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0D1BA" w14:textId="77777777" w:rsidR="002A21AE" w:rsidRDefault="00E14959" w:rsidP="001D258C">
      <w:pPr>
        <w:pStyle w:val="StyleTitlePageCentered"/>
        <w:numPr>
          <w:ilvl w:val="0"/>
          <w:numId w:val="0"/>
        </w:numPr>
      </w:pPr>
      <w:r>
        <w:rPr>
          <w:noProof/>
        </w:rPr>
        <w:pict w14:anchorId="675ECACD">
          <v:shape id="Picture 1" o:spid="_x0000_i1032" type="#_x0000_t75" alt="vbecslogo_medium" style="width:267.85pt;height:95.05pt;visibility:visible">
            <v:imagedata r:id="rId8" o:title="vbecslogo_medium"/>
          </v:shape>
        </w:pict>
      </w:r>
    </w:p>
    <w:p w14:paraId="051A74BC" w14:textId="77777777" w:rsidR="002A21AE" w:rsidRDefault="002A21AE">
      <w:pPr>
        <w:pStyle w:val="TitlePage"/>
      </w:pPr>
    </w:p>
    <w:p w14:paraId="62FD118F" w14:textId="77777777" w:rsidR="002A21AE" w:rsidRDefault="002A21AE" w:rsidP="001D258C">
      <w:pPr>
        <w:pStyle w:val="StyleTitlePageCentered"/>
        <w:numPr>
          <w:ilvl w:val="0"/>
          <w:numId w:val="0"/>
        </w:numPr>
      </w:pPr>
    </w:p>
    <w:p w14:paraId="21977CCF" w14:textId="77777777" w:rsidR="002A21AE" w:rsidRDefault="002A21AE" w:rsidP="001D258C">
      <w:pPr>
        <w:pStyle w:val="StyleTitlePageCentered"/>
        <w:numPr>
          <w:ilvl w:val="0"/>
          <w:numId w:val="0"/>
        </w:numPr>
      </w:pPr>
    </w:p>
    <w:p w14:paraId="4B9BCD37" w14:textId="77777777" w:rsidR="002A21AE" w:rsidRDefault="002A21AE" w:rsidP="001D258C">
      <w:pPr>
        <w:pStyle w:val="StyleTitlePageCentered"/>
        <w:numPr>
          <w:ilvl w:val="0"/>
          <w:numId w:val="0"/>
        </w:numPr>
      </w:pPr>
    </w:p>
    <w:p w14:paraId="331CA3C7" w14:textId="77777777" w:rsidR="002A21AE" w:rsidRDefault="002A21AE" w:rsidP="001D258C">
      <w:pPr>
        <w:pStyle w:val="StyleTitlePageCentered"/>
        <w:numPr>
          <w:ilvl w:val="0"/>
          <w:numId w:val="0"/>
        </w:numPr>
      </w:pPr>
    </w:p>
    <w:p w14:paraId="6CC3D93D" w14:textId="77777777" w:rsidR="00AE06A4" w:rsidRDefault="00AE06A4" w:rsidP="00AE06A4">
      <w:pPr>
        <w:pStyle w:val="StyleTitlePageCentered"/>
        <w:numPr>
          <w:ilvl w:val="0"/>
          <w:numId w:val="0"/>
        </w:numPr>
      </w:pPr>
      <w:r>
        <w:t>VistA Blood Establishment Com</w:t>
      </w:r>
      <w:r w:rsidR="00853BB0">
        <w:t xml:space="preserve">puter Software (VBECS) </w:t>
      </w:r>
      <w:r w:rsidR="00436E88">
        <w:t>1.6.1</w:t>
      </w:r>
    </w:p>
    <w:p w14:paraId="3071F219" w14:textId="77777777" w:rsidR="00F9474F" w:rsidRDefault="00F9474F" w:rsidP="00AE06A4">
      <w:pPr>
        <w:pStyle w:val="StyleTitlePageCentered"/>
        <w:numPr>
          <w:ilvl w:val="0"/>
          <w:numId w:val="0"/>
        </w:numPr>
      </w:pPr>
    </w:p>
    <w:p w14:paraId="1E616327" w14:textId="77777777" w:rsidR="002A21AE" w:rsidRDefault="00AE06A4" w:rsidP="00AE06A4">
      <w:pPr>
        <w:pStyle w:val="StyleTitlePageCentered"/>
        <w:numPr>
          <w:ilvl w:val="0"/>
          <w:numId w:val="0"/>
        </w:numPr>
      </w:pPr>
      <w:r>
        <w:t xml:space="preserve">Release Notes Version </w:t>
      </w:r>
      <w:r w:rsidR="000D3D92">
        <w:t>5</w:t>
      </w:r>
      <w:r w:rsidR="00F9474F">
        <w:t>.0</w:t>
      </w:r>
    </w:p>
    <w:p w14:paraId="1925A03E" w14:textId="77777777" w:rsidR="002A21AE" w:rsidRDefault="002A21AE" w:rsidP="001D258C">
      <w:pPr>
        <w:pStyle w:val="StyleTitlePageCentered"/>
        <w:numPr>
          <w:ilvl w:val="0"/>
          <w:numId w:val="0"/>
        </w:numPr>
      </w:pPr>
    </w:p>
    <w:p w14:paraId="53813287" w14:textId="77777777" w:rsidR="002A21AE" w:rsidRDefault="002A21AE" w:rsidP="001D258C">
      <w:pPr>
        <w:pStyle w:val="StyleTitlePageCentered"/>
        <w:numPr>
          <w:ilvl w:val="0"/>
          <w:numId w:val="0"/>
        </w:numPr>
      </w:pPr>
    </w:p>
    <w:p w14:paraId="1E7C543D" w14:textId="77777777" w:rsidR="002A21AE" w:rsidRDefault="002A21AE" w:rsidP="001D258C">
      <w:pPr>
        <w:pStyle w:val="StyleTitlePageCentered"/>
        <w:numPr>
          <w:ilvl w:val="0"/>
          <w:numId w:val="0"/>
        </w:numPr>
      </w:pPr>
    </w:p>
    <w:p w14:paraId="22B870EB" w14:textId="77777777" w:rsidR="002A21AE" w:rsidRDefault="002A21AE" w:rsidP="001D258C">
      <w:pPr>
        <w:pStyle w:val="StyleTitlePageCentered"/>
        <w:numPr>
          <w:ilvl w:val="0"/>
          <w:numId w:val="0"/>
        </w:numPr>
      </w:pPr>
    </w:p>
    <w:p w14:paraId="18D0A929" w14:textId="77777777" w:rsidR="002A21AE" w:rsidRDefault="002A21AE" w:rsidP="001D258C">
      <w:pPr>
        <w:pStyle w:val="StyleTitlePageCentered"/>
        <w:numPr>
          <w:ilvl w:val="0"/>
          <w:numId w:val="0"/>
        </w:numPr>
      </w:pPr>
    </w:p>
    <w:p w14:paraId="17F64FCE" w14:textId="77777777" w:rsidR="002A21AE" w:rsidRDefault="002A21AE" w:rsidP="001D258C">
      <w:pPr>
        <w:pStyle w:val="StyleTitlePageCentered"/>
        <w:numPr>
          <w:ilvl w:val="0"/>
          <w:numId w:val="0"/>
        </w:numPr>
      </w:pPr>
    </w:p>
    <w:p w14:paraId="5F60575E" w14:textId="77777777" w:rsidR="002A21AE" w:rsidRDefault="002A21AE" w:rsidP="001D258C">
      <w:pPr>
        <w:pStyle w:val="StyleTitlePageCentered"/>
        <w:numPr>
          <w:ilvl w:val="0"/>
          <w:numId w:val="0"/>
        </w:numPr>
      </w:pPr>
    </w:p>
    <w:p w14:paraId="0E04A092" w14:textId="77777777" w:rsidR="002A21AE" w:rsidRDefault="002A21AE" w:rsidP="001D258C">
      <w:pPr>
        <w:pStyle w:val="StyleTitlePageBottom"/>
        <w:numPr>
          <w:ilvl w:val="0"/>
          <w:numId w:val="0"/>
        </w:numPr>
      </w:pPr>
      <w:r>
        <w:t>Department of Veterans Affairs</w:t>
      </w:r>
    </w:p>
    <w:p w14:paraId="6290B856" w14:textId="77777777" w:rsidR="002A21AE" w:rsidRDefault="002A633B" w:rsidP="001D258C">
      <w:pPr>
        <w:pStyle w:val="StyleTitlePageBottom"/>
        <w:numPr>
          <w:ilvl w:val="0"/>
          <w:numId w:val="0"/>
        </w:numPr>
        <w:sectPr w:rsidR="002A21AE" w:rsidSect="000A4A7C">
          <w:headerReference w:type="default" r:id="rId9"/>
          <w:pgSz w:w="12240" w:h="15840" w:code="1"/>
          <w:pgMar w:top="1440" w:right="1440" w:bottom="1440" w:left="1440" w:header="720" w:footer="720" w:gutter="0"/>
          <w:paperSrc w:first="7" w:other="7"/>
          <w:cols w:space="720"/>
          <w:docGrid w:linePitch="360"/>
        </w:sectPr>
      </w:pPr>
      <w:r>
        <w:t>Product</w:t>
      </w:r>
      <w:r w:rsidR="00177DB4">
        <w:t xml:space="preserve"> Development</w:t>
      </w:r>
    </w:p>
    <w:p w14:paraId="64FC9707" w14:textId="77777777" w:rsidR="002A21AE" w:rsidRDefault="002249FA" w:rsidP="002249FA">
      <w:pPr>
        <w:pStyle w:val="BodyText"/>
        <w:jc w:val="center"/>
        <w:sectPr w:rsidR="002A21AE" w:rsidSect="00BE7B08">
          <w:headerReference w:type="even" r:id="rId10"/>
          <w:headerReference w:type="default" r:id="rId11"/>
          <w:footerReference w:type="default" r:id="rId12"/>
          <w:headerReference w:type="first" r:id="rId13"/>
          <w:type w:val="nextColumn"/>
          <w:pgSz w:w="12240" w:h="15840" w:code="1"/>
          <w:pgMar w:top="1440" w:right="1440" w:bottom="1440" w:left="1440" w:header="720" w:footer="720" w:gutter="0"/>
          <w:paperSrc w:first="7" w:other="7"/>
          <w:cols w:space="720"/>
          <w:docGrid w:linePitch="360"/>
        </w:sectPr>
      </w:pPr>
      <w:r>
        <w:lastRenderedPageBreak/>
        <w:t>This page intentionally left</w:t>
      </w:r>
      <w:r w:rsidR="000014DD">
        <w:t xml:space="preserve"> </w:t>
      </w:r>
      <w:r>
        <w:t>blank.</w:t>
      </w:r>
    </w:p>
    <w:p w14:paraId="493AD4F0" w14:textId="77777777" w:rsidR="00037BAD" w:rsidRDefault="00037BAD" w:rsidP="00037BAD">
      <w:pPr>
        <w:pStyle w:val="Heading1"/>
      </w:pPr>
      <w:bookmarkStart w:id="0" w:name="_Toc355614189"/>
      <w:bookmarkStart w:id="1" w:name="_Toc63137949"/>
      <w:r>
        <w:lastRenderedPageBreak/>
        <w:t>Revision History</w:t>
      </w:r>
      <w:bookmarkEnd w:id="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4"/>
        <w:gridCol w:w="1440"/>
        <w:gridCol w:w="5400"/>
        <w:gridCol w:w="1642"/>
      </w:tblGrid>
      <w:tr w:rsidR="00037BAD" w14:paraId="4E2FFF18" w14:textId="77777777" w:rsidTr="001741F5">
        <w:trPr>
          <w:trHeight w:val="53"/>
          <w:tblHeader/>
        </w:trPr>
        <w:tc>
          <w:tcPr>
            <w:tcW w:w="1094" w:type="dxa"/>
            <w:tcBorders>
              <w:bottom w:val="single" w:sz="6" w:space="0" w:color="auto"/>
            </w:tcBorders>
            <w:shd w:val="clear" w:color="auto" w:fill="B3B3B3"/>
            <w:vAlign w:val="bottom"/>
          </w:tcPr>
          <w:p w14:paraId="7107DC84" w14:textId="77777777" w:rsidR="00037BAD" w:rsidRDefault="00037BAD" w:rsidP="00037BAD">
            <w:pPr>
              <w:pStyle w:val="TableText"/>
              <w:rPr>
                <w:b/>
                <w:u w:val="single"/>
              </w:rPr>
            </w:pPr>
            <w:r>
              <w:rPr>
                <w:b/>
              </w:rPr>
              <w:t>Date</w:t>
            </w:r>
          </w:p>
        </w:tc>
        <w:tc>
          <w:tcPr>
            <w:tcW w:w="1440" w:type="dxa"/>
            <w:tcBorders>
              <w:bottom w:val="single" w:sz="6" w:space="0" w:color="auto"/>
            </w:tcBorders>
            <w:shd w:val="clear" w:color="auto" w:fill="B3B3B3"/>
            <w:vAlign w:val="bottom"/>
          </w:tcPr>
          <w:p w14:paraId="55A3B248" w14:textId="77777777" w:rsidR="00037BAD" w:rsidRDefault="00037BAD" w:rsidP="00037BAD">
            <w:pPr>
              <w:pStyle w:val="TableText"/>
              <w:rPr>
                <w:b/>
                <w:u w:val="single"/>
              </w:rPr>
            </w:pPr>
            <w:r>
              <w:rPr>
                <w:b/>
              </w:rPr>
              <w:t>Revision</w:t>
            </w:r>
          </w:p>
        </w:tc>
        <w:tc>
          <w:tcPr>
            <w:tcW w:w="5400" w:type="dxa"/>
            <w:tcBorders>
              <w:bottom w:val="single" w:sz="6" w:space="0" w:color="auto"/>
            </w:tcBorders>
            <w:shd w:val="clear" w:color="auto" w:fill="B3B3B3"/>
            <w:vAlign w:val="bottom"/>
          </w:tcPr>
          <w:p w14:paraId="03FB5797" w14:textId="77777777" w:rsidR="00037BAD" w:rsidRDefault="00037BAD" w:rsidP="00037BAD">
            <w:pPr>
              <w:pStyle w:val="TableText"/>
              <w:rPr>
                <w:b/>
                <w:u w:val="single"/>
              </w:rPr>
            </w:pPr>
            <w:r>
              <w:rPr>
                <w:b/>
              </w:rPr>
              <w:t>Description</w:t>
            </w:r>
          </w:p>
        </w:tc>
        <w:tc>
          <w:tcPr>
            <w:tcW w:w="1642" w:type="dxa"/>
            <w:tcBorders>
              <w:bottom w:val="single" w:sz="6" w:space="0" w:color="auto"/>
            </w:tcBorders>
            <w:shd w:val="clear" w:color="auto" w:fill="B3B3B3"/>
            <w:vAlign w:val="bottom"/>
          </w:tcPr>
          <w:p w14:paraId="5C5BF0C1" w14:textId="77777777" w:rsidR="00037BAD" w:rsidRDefault="00037BAD" w:rsidP="00037BAD">
            <w:pPr>
              <w:pStyle w:val="TableText"/>
              <w:rPr>
                <w:b/>
                <w:u w:val="single"/>
              </w:rPr>
            </w:pPr>
            <w:r>
              <w:rPr>
                <w:b/>
              </w:rPr>
              <w:t>Author</w:t>
            </w:r>
          </w:p>
        </w:tc>
      </w:tr>
      <w:tr w:rsidR="00233CBB" w:rsidRPr="009473F5" w14:paraId="18FB7A3A" w14:textId="77777777">
        <w:trPr>
          <w:trHeight w:val="403"/>
        </w:trPr>
        <w:tc>
          <w:tcPr>
            <w:tcW w:w="1094" w:type="dxa"/>
            <w:vAlign w:val="bottom"/>
          </w:tcPr>
          <w:p w14:paraId="225A1389" w14:textId="77777777" w:rsidR="00233CBB" w:rsidRPr="009473F5" w:rsidRDefault="00584980" w:rsidP="00A80C05">
            <w:pPr>
              <w:pStyle w:val="TableText"/>
            </w:pPr>
            <w:r>
              <w:t>5/1/13</w:t>
            </w:r>
          </w:p>
        </w:tc>
        <w:tc>
          <w:tcPr>
            <w:tcW w:w="1440" w:type="dxa"/>
            <w:vAlign w:val="bottom"/>
          </w:tcPr>
          <w:p w14:paraId="74AC441C" w14:textId="77777777" w:rsidR="00233CBB" w:rsidRPr="009473F5" w:rsidRDefault="00F9474F" w:rsidP="009473F5">
            <w:pPr>
              <w:pStyle w:val="TableText"/>
            </w:pPr>
            <w:r>
              <w:t>1.0</w:t>
            </w:r>
          </w:p>
        </w:tc>
        <w:tc>
          <w:tcPr>
            <w:tcW w:w="5400" w:type="dxa"/>
            <w:vAlign w:val="bottom"/>
          </w:tcPr>
          <w:p w14:paraId="0FBDE21B" w14:textId="77777777" w:rsidR="00E8236F" w:rsidRPr="009473F5" w:rsidRDefault="002A633B" w:rsidP="009473F5">
            <w:pPr>
              <w:pStyle w:val="TableText"/>
              <w:rPr>
                <w:szCs w:val="22"/>
              </w:rPr>
            </w:pPr>
            <w:r>
              <w:rPr>
                <w:szCs w:val="22"/>
              </w:rPr>
              <w:t>Initial v</w:t>
            </w:r>
            <w:r w:rsidR="00F9474F">
              <w:rPr>
                <w:szCs w:val="22"/>
              </w:rPr>
              <w:t>ersion</w:t>
            </w:r>
          </w:p>
        </w:tc>
        <w:tc>
          <w:tcPr>
            <w:tcW w:w="1642" w:type="dxa"/>
            <w:vAlign w:val="bottom"/>
          </w:tcPr>
          <w:p w14:paraId="0297EA13" w14:textId="77777777" w:rsidR="00233CBB" w:rsidRPr="009473F5" w:rsidRDefault="00AE06A4" w:rsidP="009473F5">
            <w:pPr>
              <w:pStyle w:val="TableText"/>
            </w:pPr>
            <w:r>
              <w:t>BBM team</w:t>
            </w:r>
          </w:p>
        </w:tc>
      </w:tr>
      <w:tr w:rsidR="00DF2CC7" w:rsidRPr="009473F5" w14:paraId="7163D625" w14:textId="77777777">
        <w:trPr>
          <w:trHeight w:val="403"/>
        </w:trPr>
        <w:tc>
          <w:tcPr>
            <w:tcW w:w="1094" w:type="dxa"/>
            <w:vAlign w:val="bottom"/>
          </w:tcPr>
          <w:p w14:paraId="028CB3B5" w14:textId="77777777" w:rsidR="00DF2CC7" w:rsidRDefault="005F6A2D" w:rsidP="007973A2">
            <w:pPr>
              <w:pStyle w:val="TableText"/>
            </w:pPr>
            <w:r>
              <w:t>01</w:t>
            </w:r>
            <w:r w:rsidR="00DF2CC7">
              <w:t>/</w:t>
            </w:r>
            <w:r w:rsidR="009B0244">
              <w:t>30</w:t>
            </w:r>
            <w:r>
              <w:t>/13</w:t>
            </w:r>
          </w:p>
        </w:tc>
        <w:tc>
          <w:tcPr>
            <w:tcW w:w="1440" w:type="dxa"/>
            <w:vAlign w:val="bottom"/>
          </w:tcPr>
          <w:p w14:paraId="6AD6C672" w14:textId="77777777" w:rsidR="00DF2CC7" w:rsidRDefault="00DF2CC7" w:rsidP="009473F5">
            <w:pPr>
              <w:pStyle w:val="TableText"/>
            </w:pPr>
            <w:r>
              <w:t>2.0</w:t>
            </w:r>
          </w:p>
        </w:tc>
        <w:tc>
          <w:tcPr>
            <w:tcW w:w="5400" w:type="dxa"/>
            <w:vAlign w:val="bottom"/>
          </w:tcPr>
          <w:p w14:paraId="4C87FD40" w14:textId="77777777" w:rsidR="007973A2" w:rsidRDefault="007973A2" w:rsidP="009F2370">
            <w:pPr>
              <w:rPr>
                <w:rFonts w:ascii="Arial" w:hAnsi="Arial" w:cs="Arial"/>
                <w:sz w:val="18"/>
                <w:szCs w:val="18"/>
              </w:rPr>
            </w:pPr>
            <w:r>
              <w:rPr>
                <w:rFonts w:ascii="Arial" w:hAnsi="Arial" w:cs="Arial"/>
                <w:sz w:val="18"/>
                <w:szCs w:val="18"/>
              </w:rPr>
              <w:t>VistA Dependencies: Added VBEC*1*50 informational patch.</w:t>
            </w:r>
          </w:p>
          <w:p w14:paraId="180B5825" w14:textId="77777777" w:rsidR="009F2370" w:rsidRPr="00805BAF" w:rsidRDefault="009F2370" w:rsidP="009F2370">
            <w:pPr>
              <w:rPr>
                <w:rFonts w:ascii="Arial" w:hAnsi="Arial" w:cs="Arial"/>
                <w:sz w:val="18"/>
                <w:szCs w:val="18"/>
              </w:rPr>
            </w:pPr>
            <w:r>
              <w:rPr>
                <w:rFonts w:ascii="Arial" w:hAnsi="Arial" w:cs="Arial"/>
                <w:sz w:val="18"/>
                <w:szCs w:val="18"/>
              </w:rPr>
              <w:t>Added CR 3272</w:t>
            </w:r>
            <w:r w:rsidR="008E62C4">
              <w:rPr>
                <w:rFonts w:ascii="Arial" w:hAnsi="Arial" w:cs="Arial"/>
                <w:sz w:val="18"/>
                <w:szCs w:val="18"/>
              </w:rPr>
              <w:t xml:space="preserve"> to Corrections and Modifications, Issue Blood </w:t>
            </w:r>
            <w:r w:rsidR="00455A28" w:rsidRPr="00805BAF">
              <w:rPr>
                <w:rFonts w:ascii="Arial" w:hAnsi="Arial" w:cs="Arial"/>
                <w:sz w:val="18"/>
                <w:szCs w:val="18"/>
              </w:rPr>
              <w:t>Component Updates</w:t>
            </w:r>
            <w:r w:rsidR="008E62C4" w:rsidRPr="00805BAF">
              <w:rPr>
                <w:rFonts w:ascii="Arial" w:hAnsi="Arial" w:cs="Arial"/>
                <w:sz w:val="18"/>
                <w:szCs w:val="18"/>
              </w:rPr>
              <w:t xml:space="preserve"> table,</w:t>
            </w:r>
            <w:r w:rsidRPr="00805BAF">
              <w:rPr>
                <w:rFonts w:ascii="Arial" w:hAnsi="Arial" w:cs="Arial"/>
                <w:sz w:val="18"/>
                <w:szCs w:val="18"/>
              </w:rPr>
              <w:t xml:space="preserve"> </w:t>
            </w:r>
            <w:r w:rsidR="00805BAF" w:rsidRPr="00805BAF">
              <w:rPr>
                <w:rFonts w:ascii="Arial" w:hAnsi="Arial" w:cs="Arial"/>
                <w:sz w:val="18"/>
                <w:szCs w:val="18"/>
              </w:rPr>
              <w:t xml:space="preserve">Table of Overall Expected 1.6.1 Test Group Outcomes </w:t>
            </w:r>
            <w:r w:rsidRPr="00805BAF">
              <w:rPr>
                <w:rFonts w:ascii="Arial" w:hAnsi="Arial" w:cs="Arial"/>
                <w:sz w:val="18"/>
                <w:szCs w:val="18"/>
              </w:rPr>
              <w:t>and Test Group Six.</w:t>
            </w:r>
          </w:p>
          <w:p w14:paraId="06413965" w14:textId="77777777" w:rsidR="000131DB" w:rsidRDefault="002C4BF6" w:rsidP="009A1798">
            <w:pPr>
              <w:rPr>
                <w:rFonts w:ascii="Arial" w:hAnsi="Arial" w:cs="Arial"/>
                <w:sz w:val="18"/>
                <w:szCs w:val="18"/>
              </w:rPr>
            </w:pPr>
            <w:r w:rsidRPr="00805BAF">
              <w:rPr>
                <w:rFonts w:ascii="Arial" w:hAnsi="Arial" w:cs="Arial"/>
                <w:sz w:val="18"/>
                <w:szCs w:val="18"/>
              </w:rPr>
              <w:t>T</w:t>
            </w:r>
            <w:r w:rsidR="00F416A0" w:rsidRPr="00805BAF">
              <w:rPr>
                <w:rFonts w:ascii="Arial" w:hAnsi="Arial" w:cs="Arial"/>
                <w:sz w:val="18"/>
                <w:szCs w:val="18"/>
              </w:rPr>
              <w:t>esting Scenario Groups One, Two, Four</w:t>
            </w:r>
            <w:r w:rsidR="00F416A0" w:rsidRPr="009A1798">
              <w:rPr>
                <w:rFonts w:ascii="Arial" w:hAnsi="Arial" w:cs="Arial"/>
                <w:sz w:val="18"/>
                <w:szCs w:val="18"/>
              </w:rPr>
              <w:t xml:space="preserve"> and Five: </w:t>
            </w:r>
            <w:r w:rsidR="009A1798">
              <w:rPr>
                <w:rFonts w:ascii="Arial" w:hAnsi="Arial" w:cs="Arial"/>
                <w:sz w:val="18"/>
                <w:szCs w:val="18"/>
              </w:rPr>
              <w:t xml:space="preserve">Added </w:t>
            </w:r>
            <w:r w:rsidR="00F416A0" w:rsidRPr="009A1798">
              <w:rPr>
                <w:rFonts w:ascii="Arial" w:hAnsi="Arial" w:cs="Arial"/>
                <w:sz w:val="18"/>
                <w:szCs w:val="18"/>
              </w:rPr>
              <w:t>information</w:t>
            </w:r>
            <w:r w:rsidR="009A1798">
              <w:rPr>
                <w:rFonts w:ascii="Arial" w:hAnsi="Arial" w:cs="Arial"/>
                <w:sz w:val="18"/>
                <w:szCs w:val="18"/>
              </w:rPr>
              <w:t xml:space="preserve"> in the Note</w:t>
            </w:r>
            <w:r w:rsidR="00B47DAF">
              <w:rPr>
                <w:rFonts w:ascii="Arial" w:hAnsi="Arial" w:cs="Arial"/>
                <w:sz w:val="18"/>
                <w:szCs w:val="18"/>
              </w:rPr>
              <w:t xml:space="preserve"> regarding CR 2</w:t>
            </w:r>
            <w:r w:rsidR="00455A28">
              <w:rPr>
                <w:rFonts w:ascii="Arial" w:hAnsi="Arial" w:cs="Arial"/>
                <w:sz w:val="18"/>
                <w:szCs w:val="18"/>
              </w:rPr>
              <w:t>,</w:t>
            </w:r>
            <w:r w:rsidR="00C17B99">
              <w:rPr>
                <w:rFonts w:ascii="Arial" w:hAnsi="Arial" w:cs="Arial"/>
                <w:sz w:val="18"/>
                <w:szCs w:val="18"/>
              </w:rPr>
              <w:t>202 (</w:t>
            </w:r>
            <w:r w:rsidR="009A1798" w:rsidRPr="009A1798">
              <w:rPr>
                <w:rFonts w:ascii="Arial" w:hAnsi="Arial" w:cs="Arial"/>
                <w:sz w:val="18"/>
                <w:szCs w:val="18"/>
              </w:rPr>
              <w:t>“The patient’s ABO/Rh does not displa</w:t>
            </w:r>
            <w:r w:rsidR="00C17B99">
              <w:rPr>
                <w:rFonts w:ascii="Arial" w:hAnsi="Arial" w:cs="Arial"/>
                <w:sz w:val="18"/>
                <w:szCs w:val="18"/>
              </w:rPr>
              <w:t>y in the Exception Report entry.</w:t>
            </w:r>
            <w:r w:rsidR="00B47DAF">
              <w:rPr>
                <w:rFonts w:ascii="Arial" w:hAnsi="Arial" w:cs="Arial"/>
                <w:sz w:val="18"/>
                <w:szCs w:val="18"/>
              </w:rPr>
              <w:t xml:space="preserve"> This is due to KDA CR 2</w:t>
            </w:r>
            <w:r w:rsidR="00455A28">
              <w:rPr>
                <w:rFonts w:ascii="Arial" w:hAnsi="Arial" w:cs="Arial"/>
                <w:sz w:val="18"/>
                <w:szCs w:val="18"/>
              </w:rPr>
              <w:t>,</w:t>
            </w:r>
            <w:r w:rsidR="00B47DAF">
              <w:rPr>
                <w:rFonts w:ascii="Arial" w:hAnsi="Arial" w:cs="Arial"/>
                <w:sz w:val="18"/>
                <w:szCs w:val="18"/>
              </w:rPr>
              <w:t xml:space="preserve">202. </w:t>
            </w:r>
            <w:r w:rsidR="009A1798" w:rsidRPr="009A1798">
              <w:rPr>
                <w:rFonts w:ascii="Arial" w:hAnsi="Arial" w:cs="Arial"/>
                <w:sz w:val="18"/>
                <w:szCs w:val="18"/>
              </w:rPr>
              <w:t>The KDA occurs in all Issue Blood Component entries.”</w:t>
            </w:r>
            <w:r w:rsidR="00C17B99">
              <w:rPr>
                <w:rFonts w:ascii="Arial" w:hAnsi="Arial" w:cs="Arial"/>
                <w:sz w:val="18"/>
                <w:szCs w:val="18"/>
              </w:rPr>
              <w:t>)</w:t>
            </w:r>
          </w:p>
          <w:p w14:paraId="0F4382C7" w14:textId="77777777" w:rsidR="00DD6743" w:rsidRPr="00AE1DEB" w:rsidRDefault="00AE1DEB" w:rsidP="00AE1DEB">
            <w:pPr>
              <w:pStyle w:val="TableText"/>
              <w:rPr>
                <w:szCs w:val="22"/>
                <w:u w:val="single"/>
              </w:rPr>
            </w:pPr>
            <w:r>
              <w:rPr>
                <w:szCs w:val="22"/>
                <w:u w:val="single"/>
              </w:rPr>
              <w:t>Changes from UAT:</w:t>
            </w:r>
          </w:p>
          <w:p w14:paraId="2BFCD0C7" w14:textId="77777777" w:rsidR="009453B0" w:rsidRDefault="00447F54" w:rsidP="00EB7B99">
            <w:pPr>
              <w:pStyle w:val="TableText"/>
              <w:numPr>
                <w:ilvl w:val="0"/>
                <w:numId w:val="28"/>
              </w:numPr>
              <w:ind w:left="616" w:hanging="180"/>
              <w:rPr>
                <w:szCs w:val="22"/>
              </w:rPr>
            </w:pPr>
            <w:r>
              <w:rPr>
                <w:szCs w:val="22"/>
              </w:rPr>
              <w:t xml:space="preserve">Edited </w:t>
            </w:r>
            <w:r w:rsidR="00101D6D">
              <w:rPr>
                <w:szCs w:val="22"/>
              </w:rPr>
              <w:t xml:space="preserve">DR 4501: </w:t>
            </w:r>
            <w:r>
              <w:rPr>
                <w:szCs w:val="22"/>
              </w:rPr>
              <w:t xml:space="preserve">Problem </w:t>
            </w:r>
            <w:r w:rsidR="00101D6D">
              <w:rPr>
                <w:szCs w:val="22"/>
              </w:rPr>
              <w:t xml:space="preserve">Summary, removed “Platelet” </w:t>
            </w:r>
          </w:p>
          <w:p w14:paraId="1CE23CE2" w14:textId="77777777" w:rsidR="00447F54" w:rsidRDefault="009453B0" w:rsidP="00EB7B99">
            <w:pPr>
              <w:pStyle w:val="TableText"/>
              <w:numPr>
                <w:ilvl w:val="0"/>
                <w:numId w:val="28"/>
              </w:numPr>
              <w:ind w:left="616" w:hanging="180"/>
              <w:rPr>
                <w:szCs w:val="22"/>
              </w:rPr>
            </w:pPr>
            <w:r>
              <w:rPr>
                <w:szCs w:val="22"/>
              </w:rPr>
              <w:t>Global: C</w:t>
            </w:r>
            <w:r w:rsidR="005B1108">
              <w:rPr>
                <w:szCs w:val="22"/>
              </w:rPr>
              <w:t xml:space="preserve">hanged </w:t>
            </w:r>
            <w:r>
              <w:rPr>
                <w:szCs w:val="22"/>
              </w:rPr>
              <w:t xml:space="preserve">Test Group </w:t>
            </w:r>
            <w:r w:rsidR="005B1108">
              <w:rPr>
                <w:szCs w:val="22"/>
              </w:rPr>
              <w:t>numbers to text.</w:t>
            </w:r>
          </w:p>
          <w:p w14:paraId="2E4674BB" w14:textId="77777777" w:rsidR="0049590A" w:rsidRDefault="001741F5" w:rsidP="00B45265">
            <w:pPr>
              <w:pStyle w:val="TableText"/>
              <w:ind w:left="616" w:hanging="360"/>
              <w:rPr>
                <w:szCs w:val="22"/>
              </w:rPr>
            </w:pPr>
            <w:r>
              <w:rPr>
                <w:szCs w:val="22"/>
              </w:rPr>
              <w:t xml:space="preserve">Testing </w:t>
            </w:r>
            <w:r w:rsidR="0049590A">
              <w:rPr>
                <w:szCs w:val="22"/>
              </w:rPr>
              <w:t>Group Scenario changes:</w:t>
            </w:r>
          </w:p>
          <w:p w14:paraId="5FF90079" w14:textId="77777777" w:rsidR="00AE1DEB" w:rsidRPr="0049590A" w:rsidRDefault="00AB2395" w:rsidP="00B45265">
            <w:pPr>
              <w:pStyle w:val="TableText"/>
              <w:ind w:left="616" w:hanging="360"/>
              <w:rPr>
                <w:szCs w:val="22"/>
              </w:rPr>
            </w:pPr>
            <w:r w:rsidRPr="0049590A">
              <w:rPr>
                <w:szCs w:val="22"/>
              </w:rPr>
              <w:t>Data sections for Testing Grou</w:t>
            </w:r>
            <w:r w:rsidR="00455A28">
              <w:rPr>
                <w:szCs w:val="22"/>
              </w:rPr>
              <w:t>ps One</w:t>
            </w:r>
            <w:r w:rsidRPr="0049590A">
              <w:rPr>
                <w:szCs w:val="22"/>
              </w:rPr>
              <w:t>,</w:t>
            </w:r>
            <w:r w:rsidR="00B47DAF">
              <w:rPr>
                <w:szCs w:val="22"/>
              </w:rPr>
              <w:t xml:space="preserve"> </w:t>
            </w:r>
            <w:r w:rsidR="00455A28">
              <w:rPr>
                <w:szCs w:val="22"/>
              </w:rPr>
              <w:t>Two</w:t>
            </w:r>
            <w:r w:rsidRPr="0049590A">
              <w:rPr>
                <w:szCs w:val="22"/>
              </w:rPr>
              <w:t>,</w:t>
            </w:r>
            <w:r w:rsidR="00B47DAF">
              <w:rPr>
                <w:szCs w:val="22"/>
              </w:rPr>
              <w:t xml:space="preserve"> </w:t>
            </w:r>
            <w:r w:rsidR="00455A28">
              <w:rPr>
                <w:szCs w:val="22"/>
              </w:rPr>
              <w:t>Four</w:t>
            </w:r>
            <w:r w:rsidR="00B47DAF">
              <w:rPr>
                <w:szCs w:val="22"/>
              </w:rPr>
              <w:t xml:space="preserve"> and </w:t>
            </w:r>
            <w:r w:rsidR="00455A28">
              <w:rPr>
                <w:szCs w:val="22"/>
              </w:rPr>
              <w:t>Five</w:t>
            </w:r>
            <w:r w:rsidR="00313129">
              <w:rPr>
                <w:szCs w:val="22"/>
              </w:rPr>
              <w:t>:</w:t>
            </w:r>
          </w:p>
          <w:p w14:paraId="6E941A4A" w14:textId="77777777" w:rsidR="00AB2395" w:rsidRDefault="00B47DAF" w:rsidP="00EB7B99">
            <w:pPr>
              <w:pStyle w:val="TableText"/>
              <w:numPr>
                <w:ilvl w:val="0"/>
                <w:numId w:val="28"/>
              </w:numPr>
              <w:ind w:left="616" w:hanging="180"/>
              <w:rPr>
                <w:szCs w:val="22"/>
              </w:rPr>
            </w:pPr>
            <w:r>
              <w:rPr>
                <w:szCs w:val="22"/>
              </w:rPr>
              <w:t xml:space="preserve">Revised CPRS ORDERS: </w:t>
            </w:r>
            <w:r w:rsidR="00455A28">
              <w:rPr>
                <w:szCs w:val="22"/>
              </w:rPr>
              <w:t>E</w:t>
            </w:r>
            <w:r w:rsidR="00AB2395">
              <w:rPr>
                <w:szCs w:val="22"/>
              </w:rPr>
              <w:t>dited second sentence.</w:t>
            </w:r>
          </w:p>
          <w:p w14:paraId="42C17E25" w14:textId="77777777" w:rsidR="00AB2395" w:rsidRDefault="00455A28" w:rsidP="00EB7B99">
            <w:pPr>
              <w:pStyle w:val="TableText"/>
              <w:numPr>
                <w:ilvl w:val="0"/>
                <w:numId w:val="28"/>
              </w:numPr>
              <w:ind w:left="616" w:hanging="180"/>
              <w:rPr>
                <w:szCs w:val="22"/>
              </w:rPr>
            </w:pPr>
            <w:r>
              <w:rPr>
                <w:szCs w:val="22"/>
              </w:rPr>
              <w:t>VBECS Accept Orders: E</w:t>
            </w:r>
            <w:r w:rsidR="00AB2395">
              <w:rPr>
                <w:szCs w:val="22"/>
              </w:rPr>
              <w:t>dited second sentence.</w:t>
            </w:r>
          </w:p>
          <w:p w14:paraId="141135A0" w14:textId="77777777" w:rsidR="004B7279" w:rsidRDefault="00F93F97" w:rsidP="00B45265">
            <w:pPr>
              <w:pStyle w:val="TableText"/>
              <w:ind w:left="616" w:hanging="360"/>
              <w:rPr>
                <w:szCs w:val="22"/>
              </w:rPr>
            </w:pPr>
            <w:r>
              <w:rPr>
                <w:szCs w:val="22"/>
              </w:rPr>
              <w:t xml:space="preserve">Test </w:t>
            </w:r>
            <w:r w:rsidR="00455A28">
              <w:rPr>
                <w:szCs w:val="22"/>
              </w:rPr>
              <w:t>Group One</w:t>
            </w:r>
            <w:r w:rsidR="004B7279">
              <w:rPr>
                <w:szCs w:val="22"/>
              </w:rPr>
              <w:t>:</w:t>
            </w:r>
          </w:p>
          <w:p w14:paraId="7342E8FA" w14:textId="77777777" w:rsidR="004B7279" w:rsidRDefault="004B7279" w:rsidP="00EB7B99">
            <w:pPr>
              <w:pStyle w:val="TableText"/>
              <w:numPr>
                <w:ilvl w:val="0"/>
                <w:numId w:val="28"/>
              </w:numPr>
              <w:ind w:left="616" w:hanging="180"/>
              <w:rPr>
                <w:szCs w:val="22"/>
              </w:rPr>
            </w:pPr>
            <w:r>
              <w:rPr>
                <w:szCs w:val="22"/>
              </w:rPr>
              <w:t>Data, Sp</w:t>
            </w:r>
            <w:r w:rsidR="00455A28">
              <w:rPr>
                <w:szCs w:val="22"/>
              </w:rPr>
              <w:t>ecial Instructions: Group One: Changed</w:t>
            </w:r>
            <w:r>
              <w:rPr>
                <w:szCs w:val="22"/>
              </w:rPr>
              <w:t xml:space="preserve"> “Irradiate Cellular Products Only” to “Irradiated Cellular Products”.</w:t>
            </w:r>
          </w:p>
          <w:p w14:paraId="68F0C550" w14:textId="77777777" w:rsidR="00AE1DEB" w:rsidRDefault="00AE1DEB" w:rsidP="00EB7B99">
            <w:pPr>
              <w:pStyle w:val="TableText"/>
              <w:numPr>
                <w:ilvl w:val="0"/>
                <w:numId w:val="28"/>
              </w:numPr>
              <w:ind w:left="616" w:hanging="180"/>
              <w:rPr>
                <w:szCs w:val="22"/>
              </w:rPr>
            </w:pPr>
            <w:r>
              <w:rPr>
                <w:szCs w:val="22"/>
              </w:rPr>
              <w:t>Incoming Shipme</w:t>
            </w:r>
            <w:r w:rsidR="00455A28">
              <w:rPr>
                <w:szCs w:val="22"/>
              </w:rPr>
              <w:t>nt: R</w:t>
            </w:r>
            <w:r>
              <w:rPr>
                <w:szCs w:val="22"/>
              </w:rPr>
              <w:t>emoved “and Platelets”.</w:t>
            </w:r>
          </w:p>
          <w:p w14:paraId="77CE900F" w14:textId="77777777" w:rsidR="004B7279" w:rsidRDefault="0067203A" w:rsidP="00EB7B99">
            <w:pPr>
              <w:pStyle w:val="TableText"/>
              <w:numPr>
                <w:ilvl w:val="0"/>
                <w:numId w:val="28"/>
              </w:numPr>
              <w:ind w:left="616" w:hanging="180"/>
              <w:rPr>
                <w:szCs w:val="22"/>
              </w:rPr>
            </w:pPr>
            <w:r>
              <w:rPr>
                <w:szCs w:val="22"/>
              </w:rPr>
              <w:t xml:space="preserve">Scenario 1, </w:t>
            </w:r>
            <w:r w:rsidR="00697592">
              <w:rPr>
                <w:szCs w:val="22"/>
              </w:rPr>
              <w:t xml:space="preserve">Steps #1: </w:t>
            </w:r>
            <w:r w:rsidR="00AB2395">
              <w:rPr>
                <w:szCs w:val="22"/>
              </w:rPr>
              <w:t>Inserted “blood components” to clarify OTHER component class.  Format change to ‘NOT IRRADIATED”.</w:t>
            </w:r>
            <w:r w:rsidR="00697592">
              <w:rPr>
                <w:szCs w:val="22"/>
              </w:rPr>
              <w:t xml:space="preserve"> #</w:t>
            </w:r>
            <w:r w:rsidR="00646E53">
              <w:rPr>
                <w:szCs w:val="22"/>
              </w:rPr>
              <w:t xml:space="preserve">2: </w:t>
            </w:r>
            <w:r w:rsidR="00697592">
              <w:rPr>
                <w:szCs w:val="22"/>
              </w:rPr>
              <w:t>C</w:t>
            </w:r>
            <w:r w:rsidR="004B7279">
              <w:rPr>
                <w:szCs w:val="22"/>
              </w:rPr>
              <w:t>hanged “only” to “</w:t>
            </w:r>
            <w:r w:rsidR="004B7279" w:rsidRPr="001741F5">
              <w:rPr>
                <w:b/>
                <w:i/>
                <w:szCs w:val="22"/>
                <w:u w:val="single"/>
              </w:rPr>
              <w:t>only</w:t>
            </w:r>
            <w:r w:rsidR="004B7279">
              <w:rPr>
                <w:szCs w:val="22"/>
              </w:rPr>
              <w:t>”</w:t>
            </w:r>
            <w:r w:rsidR="00646E53">
              <w:rPr>
                <w:szCs w:val="22"/>
              </w:rPr>
              <w:t>.</w:t>
            </w:r>
          </w:p>
          <w:p w14:paraId="4A799545" w14:textId="77777777" w:rsidR="00433B68" w:rsidRDefault="00697592" w:rsidP="00EB7B99">
            <w:pPr>
              <w:pStyle w:val="TableText"/>
              <w:numPr>
                <w:ilvl w:val="0"/>
                <w:numId w:val="28"/>
              </w:numPr>
              <w:ind w:left="616" w:hanging="180"/>
              <w:rPr>
                <w:rFonts w:cs="Arial"/>
                <w:szCs w:val="18"/>
              </w:rPr>
            </w:pPr>
            <w:r>
              <w:rPr>
                <w:szCs w:val="22"/>
              </w:rPr>
              <w:t>Scenario 3, Steps #1: C</w:t>
            </w:r>
            <w:r w:rsidR="00433B68">
              <w:rPr>
                <w:szCs w:val="22"/>
              </w:rPr>
              <w:t>hanged “</w:t>
            </w:r>
            <w:r w:rsidR="00433B68">
              <w:rPr>
                <w:rFonts w:cs="Arial"/>
                <w:szCs w:val="18"/>
              </w:rPr>
              <w:t>Scenario 1, 2” to “Scenarios 1 and 2”.</w:t>
            </w:r>
          </w:p>
          <w:p w14:paraId="356061CB" w14:textId="77777777" w:rsidR="00433B68" w:rsidRDefault="00697592" w:rsidP="00EB7B99">
            <w:pPr>
              <w:pStyle w:val="TableText"/>
              <w:numPr>
                <w:ilvl w:val="0"/>
                <w:numId w:val="28"/>
              </w:numPr>
              <w:ind w:left="616" w:hanging="180"/>
              <w:rPr>
                <w:szCs w:val="22"/>
              </w:rPr>
            </w:pPr>
            <w:r>
              <w:rPr>
                <w:rFonts w:cs="Arial"/>
                <w:szCs w:val="18"/>
              </w:rPr>
              <w:t>Scenario 4, Note: Changed S</w:t>
            </w:r>
            <w:r w:rsidR="00433B68">
              <w:rPr>
                <w:rFonts w:cs="Arial"/>
                <w:szCs w:val="18"/>
              </w:rPr>
              <w:t>cenario “1” to “3”.</w:t>
            </w:r>
            <w:r>
              <w:rPr>
                <w:rFonts w:cs="Arial"/>
                <w:szCs w:val="18"/>
              </w:rPr>
              <w:t xml:space="preserve"> Steps #</w:t>
            </w:r>
            <w:r w:rsidR="00857BF0">
              <w:rPr>
                <w:rFonts w:cs="Arial"/>
                <w:szCs w:val="18"/>
              </w:rPr>
              <w:t>2</w:t>
            </w:r>
            <w:r>
              <w:rPr>
                <w:rFonts w:cs="Arial"/>
                <w:szCs w:val="18"/>
              </w:rPr>
              <w:t>: R</w:t>
            </w:r>
            <w:r w:rsidR="00857BF0">
              <w:rPr>
                <w:rFonts w:cs="Arial"/>
                <w:szCs w:val="18"/>
              </w:rPr>
              <w:t>emoved “Respond to the warning message and proceed to assign the unit.”</w:t>
            </w:r>
          </w:p>
          <w:p w14:paraId="4D946789" w14:textId="77777777" w:rsidR="004B7279" w:rsidRDefault="00F93F97" w:rsidP="00B45265">
            <w:pPr>
              <w:pStyle w:val="TableText"/>
              <w:ind w:left="616" w:hanging="360"/>
              <w:rPr>
                <w:szCs w:val="22"/>
              </w:rPr>
            </w:pPr>
            <w:r>
              <w:rPr>
                <w:szCs w:val="22"/>
              </w:rPr>
              <w:t xml:space="preserve">Test </w:t>
            </w:r>
            <w:r w:rsidR="004B7279">
              <w:rPr>
                <w:szCs w:val="22"/>
              </w:rPr>
              <w:t>Group 2:</w:t>
            </w:r>
          </w:p>
          <w:p w14:paraId="5154D4DA" w14:textId="77777777" w:rsidR="00F0265A" w:rsidRPr="00F0265A" w:rsidRDefault="00697592" w:rsidP="00EB7B99">
            <w:pPr>
              <w:numPr>
                <w:ilvl w:val="0"/>
                <w:numId w:val="28"/>
              </w:numPr>
              <w:ind w:left="616" w:hanging="180"/>
              <w:rPr>
                <w:rFonts w:ascii="Arial" w:hAnsi="Arial" w:cs="Arial"/>
                <w:sz w:val="18"/>
                <w:szCs w:val="18"/>
              </w:rPr>
            </w:pPr>
            <w:r>
              <w:rPr>
                <w:rFonts w:ascii="Arial" w:hAnsi="Arial" w:cs="Arial"/>
                <w:sz w:val="18"/>
                <w:szCs w:val="18"/>
              </w:rPr>
              <w:t>Scenario 1, Steps: Inserted a new #</w:t>
            </w:r>
            <w:r w:rsidR="004C1BD5" w:rsidRPr="00F0265A">
              <w:rPr>
                <w:rFonts w:ascii="Arial" w:hAnsi="Arial" w:cs="Arial"/>
                <w:sz w:val="18"/>
                <w:szCs w:val="18"/>
              </w:rPr>
              <w:t>1, “</w:t>
            </w:r>
            <w:r w:rsidR="00F0265A" w:rsidRPr="00F0265A">
              <w:rPr>
                <w:rFonts w:ascii="Arial" w:hAnsi="Arial" w:cs="Arial"/>
                <w:sz w:val="18"/>
                <w:szCs w:val="18"/>
              </w:rPr>
              <w:t>Release all units from assignment associated with this patient from prior testing.</w:t>
            </w:r>
            <w:r>
              <w:rPr>
                <w:rFonts w:ascii="Arial" w:hAnsi="Arial" w:cs="Arial"/>
                <w:sz w:val="18"/>
                <w:szCs w:val="18"/>
              </w:rPr>
              <w:t>”</w:t>
            </w:r>
          </w:p>
          <w:p w14:paraId="3E76801E" w14:textId="77777777" w:rsidR="0049590A" w:rsidRDefault="00697592" w:rsidP="00EB7B99">
            <w:pPr>
              <w:pStyle w:val="TableText"/>
              <w:numPr>
                <w:ilvl w:val="0"/>
                <w:numId w:val="28"/>
              </w:numPr>
              <w:ind w:left="616" w:hanging="180"/>
              <w:rPr>
                <w:szCs w:val="22"/>
              </w:rPr>
            </w:pPr>
            <w:r>
              <w:rPr>
                <w:szCs w:val="22"/>
              </w:rPr>
              <w:t>Scenario 1 and 3, Steps #</w:t>
            </w:r>
            <w:r w:rsidR="0049590A">
              <w:rPr>
                <w:szCs w:val="22"/>
              </w:rPr>
              <w:t>3</w:t>
            </w:r>
            <w:r w:rsidR="00B47DAF">
              <w:rPr>
                <w:szCs w:val="22"/>
              </w:rPr>
              <w:t>:</w:t>
            </w:r>
            <w:r>
              <w:rPr>
                <w:szCs w:val="22"/>
              </w:rPr>
              <w:t xml:space="preserve"> C</w:t>
            </w:r>
            <w:r w:rsidR="0049590A">
              <w:rPr>
                <w:szCs w:val="22"/>
              </w:rPr>
              <w:t>hanged “only” to “</w:t>
            </w:r>
            <w:r w:rsidR="0049590A" w:rsidRPr="001741F5">
              <w:rPr>
                <w:b/>
                <w:i/>
                <w:szCs w:val="22"/>
                <w:u w:val="single"/>
              </w:rPr>
              <w:t>only</w:t>
            </w:r>
            <w:r w:rsidR="0049590A">
              <w:rPr>
                <w:szCs w:val="22"/>
              </w:rPr>
              <w:t>”</w:t>
            </w:r>
          </w:p>
          <w:p w14:paraId="631DDF54" w14:textId="77777777" w:rsidR="00F93F97" w:rsidRDefault="00B47DAF" w:rsidP="00EB7B99">
            <w:pPr>
              <w:pStyle w:val="TableText"/>
              <w:numPr>
                <w:ilvl w:val="0"/>
                <w:numId w:val="28"/>
              </w:numPr>
              <w:ind w:left="616" w:hanging="180"/>
              <w:rPr>
                <w:szCs w:val="22"/>
              </w:rPr>
            </w:pPr>
            <w:r>
              <w:rPr>
                <w:szCs w:val="22"/>
              </w:rPr>
              <w:t>Scenario 2, Steps: #1:</w:t>
            </w:r>
            <w:r w:rsidR="00697592">
              <w:rPr>
                <w:szCs w:val="22"/>
              </w:rPr>
              <w:t xml:space="preserve"> Changed S</w:t>
            </w:r>
            <w:r w:rsidR="00F93F97">
              <w:rPr>
                <w:szCs w:val="22"/>
              </w:rPr>
              <w:t>cenario “3” to “1”.</w:t>
            </w:r>
            <w:r w:rsidR="00697592">
              <w:rPr>
                <w:szCs w:val="22"/>
              </w:rPr>
              <w:t xml:space="preserve"> Expected outcome: R</w:t>
            </w:r>
            <w:r w:rsidR="002A5A5B">
              <w:rPr>
                <w:szCs w:val="22"/>
              </w:rPr>
              <w:t>emoved “</w:t>
            </w:r>
            <w:r w:rsidR="002A5A5B" w:rsidRPr="002226F0">
              <w:rPr>
                <w:rFonts w:cs="Arial"/>
                <w:szCs w:val="18"/>
              </w:rPr>
              <w:t>is not</w:t>
            </w:r>
            <w:r w:rsidR="002A5A5B">
              <w:rPr>
                <w:rFonts w:cs="Arial"/>
                <w:szCs w:val="18"/>
              </w:rPr>
              <w:t>” from the last sentence.</w:t>
            </w:r>
          </w:p>
          <w:p w14:paraId="0C0D90F4" w14:textId="77777777" w:rsidR="00F0265A" w:rsidRDefault="00B47DAF" w:rsidP="00EB7B99">
            <w:pPr>
              <w:pStyle w:val="TableText"/>
              <w:numPr>
                <w:ilvl w:val="0"/>
                <w:numId w:val="28"/>
              </w:numPr>
              <w:ind w:left="616" w:hanging="180"/>
              <w:rPr>
                <w:szCs w:val="22"/>
              </w:rPr>
            </w:pPr>
            <w:r>
              <w:rPr>
                <w:szCs w:val="22"/>
              </w:rPr>
              <w:t xml:space="preserve">Scenario 4, Steps: #2: </w:t>
            </w:r>
            <w:r w:rsidR="00697592">
              <w:rPr>
                <w:szCs w:val="22"/>
              </w:rPr>
              <w:t>R</w:t>
            </w:r>
            <w:r w:rsidR="00F0265A">
              <w:rPr>
                <w:szCs w:val="22"/>
              </w:rPr>
              <w:t>evised</w:t>
            </w:r>
            <w:r w:rsidR="0049590A">
              <w:rPr>
                <w:szCs w:val="22"/>
              </w:rPr>
              <w:t xml:space="preserve"> second sentence</w:t>
            </w:r>
            <w:r w:rsidR="00F0265A">
              <w:rPr>
                <w:szCs w:val="22"/>
              </w:rPr>
              <w:t>.</w:t>
            </w:r>
          </w:p>
          <w:p w14:paraId="7F7EA8A5" w14:textId="77777777" w:rsidR="004B7279" w:rsidRDefault="0049590A" w:rsidP="00B45265">
            <w:pPr>
              <w:pStyle w:val="TableText"/>
              <w:ind w:left="616" w:hanging="360"/>
              <w:rPr>
                <w:szCs w:val="22"/>
              </w:rPr>
            </w:pPr>
            <w:r>
              <w:rPr>
                <w:szCs w:val="22"/>
              </w:rPr>
              <w:t xml:space="preserve">Test </w:t>
            </w:r>
            <w:r w:rsidR="004B7279">
              <w:rPr>
                <w:szCs w:val="22"/>
              </w:rPr>
              <w:t xml:space="preserve">Group </w:t>
            </w:r>
            <w:r w:rsidR="00697592">
              <w:rPr>
                <w:szCs w:val="22"/>
              </w:rPr>
              <w:t>Four</w:t>
            </w:r>
            <w:r w:rsidR="0014593F">
              <w:rPr>
                <w:szCs w:val="22"/>
              </w:rPr>
              <w:t xml:space="preserve"> </w:t>
            </w:r>
            <w:r w:rsidR="00697592">
              <w:rPr>
                <w:szCs w:val="22"/>
              </w:rPr>
              <w:t>and Five</w:t>
            </w:r>
            <w:r w:rsidR="004B7279">
              <w:rPr>
                <w:szCs w:val="22"/>
              </w:rPr>
              <w:t>:</w:t>
            </w:r>
          </w:p>
          <w:p w14:paraId="3918B123" w14:textId="77777777" w:rsidR="00646E53" w:rsidRDefault="00B47DAF" w:rsidP="00EB7B99">
            <w:pPr>
              <w:pStyle w:val="TableText"/>
              <w:numPr>
                <w:ilvl w:val="0"/>
                <w:numId w:val="28"/>
              </w:numPr>
              <w:ind w:left="616" w:hanging="180"/>
              <w:rPr>
                <w:szCs w:val="22"/>
              </w:rPr>
            </w:pPr>
            <w:r>
              <w:rPr>
                <w:szCs w:val="22"/>
              </w:rPr>
              <w:t>Scenario 1, Steps</w:t>
            </w:r>
            <w:r w:rsidR="004B7279">
              <w:rPr>
                <w:szCs w:val="22"/>
              </w:rPr>
              <w:t xml:space="preserve"> #</w:t>
            </w:r>
            <w:r w:rsidR="00646E53">
              <w:rPr>
                <w:szCs w:val="22"/>
              </w:rPr>
              <w:t>3</w:t>
            </w:r>
            <w:r>
              <w:rPr>
                <w:szCs w:val="22"/>
              </w:rPr>
              <w:t>:</w:t>
            </w:r>
            <w:r w:rsidR="00697592">
              <w:rPr>
                <w:szCs w:val="22"/>
              </w:rPr>
              <w:t xml:space="preserve"> C</w:t>
            </w:r>
            <w:r w:rsidR="004B7279">
              <w:rPr>
                <w:szCs w:val="22"/>
              </w:rPr>
              <w:t>hanged “only” to “</w:t>
            </w:r>
            <w:r w:rsidR="004B7279" w:rsidRPr="001741F5">
              <w:rPr>
                <w:b/>
                <w:i/>
                <w:szCs w:val="22"/>
                <w:u w:val="single"/>
              </w:rPr>
              <w:t>only</w:t>
            </w:r>
            <w:r w:rsidR="004B7279">
              <w:rPr>
                <w:szCs w:val="22"/>
              </w:rPr>
              <w:t>”</w:t>
            </w:r>
          </w:p>
          <w:p w14:paraId="03505479" w14:textId="77777777" w:rsidR="00961381" w:rsidRDefault="00961381" w:rsidP="00961381">
            <w:pPr>
              <w:pStyle w:val="TableText"/>
              <w:rPr>
                <w:szCs w:val="22"/>
              </w:rPr>
            </w:pPr>
            <w:r>
              <w:rPr>
                <w:szCs w:val="22"/>
              </w:rPr>
              <w:t>Appendix B: Added.</w:t>
            </w:r>
          </w:p>
          <w:p w14:paraId="3BC567BF" w14:textId="77777777" w:rsidR="00961381" w:rsidRDefault="00961381" w:rsidP="00961381">
            <w:pPr>
              <w:pStyle w:val="TableText"/>
              <w:rPr>
                <w:szCs w:val="22"/>
              </w:rPr>
            </w:pPr>
            <w:r>
              <w:rPr>
                <w:szCs w:val="22"/>
              </w:rPr>
              <w:t>Appendix C: Added.</w:t>
            </w:r>
          </w:p>
          <w:p w14:paraId="1F29D04D" w14:textId="77777777" w:rsidR="00952D45" w:rsidRDefault="00952D45" w:rsidP="00961381">
            <w:pPr>
              <w:pStyle w:val="TableText"/>
              <w:rPr>
                <w:szCs w:val="22"/>
              </w:rPr>
            </w:pPr>
            <w:r>
              <w:rPr>
                <w:szCs w:val="22"/>
              </w:rPr>
              <w:t>Corrections and Modifications: Removed HD 775637. Added CR 3272.</w:t>
            </w:r>
          </w:p>
          <w:p w14:paraId="2228D026" w14:textId="77777777" w:rsidR="009D2AC9" w:rsidRDefault="009D2AC9" w:rsidP="00961381">
            <w:pPr>
              <w:pStyle w:val="TableText"/>
              <w:rPr>
                <w:szCs w:val="22"/>
              </w:rPr>
            </w:pPr>
            <w:r>
              <w:rPr>
                <w:szCs w:val="22"/>
              </w:rPr>
              <w:t>Appendix A and C</w:t>
            </w:r>
            <w:r w:rsidR="00952D45">
              <w:rPr>
                <w:szCs w:val="22"/>
              </w:rPr>
              <w:t xml:space="preserve">: </w:t>
            </w:r>
            <w:r w:rsidR="008C1919">
              <w:rPr>
                <w:szCs w:val="22"/>
              </w:rPr>
              <w:t>Changed f</w:t>
            </w:r>
            <w:r w:rsidR="00952D45">
              <w:rPr>
                <w:szCs w:val="22"/>
              </w:rPr>
              <w:t>igures</w:t>
            </w:r>
            <w:r w:rsidR="008C1919">
              <w:rPr>
                <w:szCs w:val="22"/>
              </w:rPr>
              <w:t xml:space="preserve"> to t</w:t>
            </w:r>
            <w:r w:rsidR="000131DB">
              <w:rPr>
                <w:szCs w:val="22"/>
              </w:rPr>
              <w:t>able</w:t>
            </w:r>
            <w:r w:rsidR="00952D45">
              <w:rPr>
                <w:szCs w:val="22"/>
              </w:rPr>
              <w:t>s</w:t>
            </w:r>
            <w:r w:rsidR="000131DB">
              <w:rPr>
                <w:szCs w:val="22"/>
              </w:rPr>
              <w:t xml:space="preserve">. </w:t>
            </w:r>
          </w:p>
          <w:p w14:paraId="12C601CC" w14:textId="77777777" w:rsidR="000131DB" w:rsidRDefault="009D2AC9" w:rsidP="00961381">
            <w:pPr>
              <w:pStyle w:val="TableText"/>
              <w:rPr>
                <w:szCs w:val="22"/>
              </w:rPr>
            </w:pPr>
            <w:r>
              <w:rPr>
                <w:szCs w:val="22"/>
              </w:rPr>
              <w:t>Appendix B: Labeled screenshots as figures.</w:t>
            </w:r>
          </w:p>
          <w:p w14:paraId="513FA73B" w14:textId="77777777" w:rsidR="00952D45" w:rsidRDefault="00952D45" w:rsidP="00961381">
            <w:pPr>
              <w:pStyle w:val="TableText"/>
              <w:rPr>
                <w:szCs w:val="22"/>
              </w:rPr>
            </w:pPr>
            <w:r>
              <w:rPr>
                <w:szCs w:val="22"/>
              </w:rPr>
              <w:t>Edited VistA Software Dependencies.</w:t>
            </w:r>
          </w:p>
          <w:p w14:paraId="11FF5E26" w14:textId="77777777" w:rsidR="000131DB" w:rsidRDefault="00952D45" w:rsidP="00961381">
            <w:pPr>
              <w:pStyle w:val="TableText"/>
              <w:rPr>
                <w:szCs w:val="22"/>
              </w:rPr>
            </w:pPr>
            <w:r>
              <w:rPr>
                <w:szCs w:val="22"/>
              </w:rPr>
              <w:t>T</w:t>
            </w:r>
            <w:r w:rsidR="000131DB">
              <w:rPr>
                <w:szCs w:val="22"/>
              </w:rPr>
              <w:t>able 1: Added OVR 5 and OVR 6 information.</w:t>
            </w:r>
            <w:r w:rsidR="00E567A1">
              <w:rPr>
                <w:szCs w:val="22"/>
              </w:rPr>
              <w:t xml:space="preserve"> Edited each footnote improving grammar.</w:t>
            </w:r>
          </w:p>
          <w:p w14:paraId="0CCB97DF" w14:textId="77777777" w:rsidR="00FB7C75" w:rsidRDefault="00FB7C75" w:rsidP="00961381">
            <w:pPr>
              <w:pStyle w:val="TableText"/>
              <w:rPr>
                <w:szCs w:val="22"/>
              </w:rPr>
            </w:pPr>
            <w:r>
              <w:rPr>
                <w:szCs w:val="22"/>
              </w:rPr>
              <w:t xml:space="preserve">Test Group Six, Scenario 1 </w:t>
            </w:r>
            <w:r w:rsidR="00952D45">
              <w:rPr>
                <w:szCs w:val="22"/>
              </w:rPr>
              <w:t xml:space="preserve">Edited </w:t>
            </w:r>
            <w:r>
              <w:rPr>
                <w:szCs w:val="22"/>
              </w:rPr>
              <w:t>steps and expected outcome related to Unit C.</w:t>
            </w:r>
          </w:p>
          <w:p w14:paraId="798E0519" w14:textId="77777777" w:rsidR="00F12754" w:rsidRPr="0014593F" w:rsidRDefault="00952D45" w:rsidP="00952D45">
            <w:pPr>
              <w:pStyle w:val="TableText"/>
              <w:rPr>
                <w:szCs w:val="22"/>
              </w:rPr>
            </w:pPr>
            <w:r>
              <w:rPr>
                <w:szCs w:val="22"/>
              </w:rPr>
              <w:t>Appendix B: Edited footnote on Table 12.</w:t>
            </w:r>
            <w:r w:rsidR="008C1919">
              <w:rPr>
                <w:szCs w:val="22"/>
              </w:rPr>
              <w:t xml:space="preserve"> </w:t>
            </w:r>
            <w:r>
              <w:rPr>
                <w:szCs w:val="22"/>
              </w:rPr>
              <w:t xml:space="preserve">Added </w:t>
            </w:r>
            <w:r w:rsidR="00FB7C75">
              <w:rPr>
                <w:szCs w:val="22"/>
              </w:rPr>
              <w:t xml:space="preserve">footnotes on </w:t>
            </w:r>
            <w:r>
              <w:rPr>
                <w:szCs w:val="22"/>
              </w:rPr>
              <w:t xml:space="preserve">Tables 10, 11, </w:t>
            </w:r>
            <w:r w:rsidR="00FB7C75">
              <w:rPr>
                <w:szCs w:val="22"/>
              </w:rPr>
              <w:t>and 13.</w:t>
            </w:r>
            <w:r>
              <w:rPr>
                <w:szCs w:val="22"/>
              </w:rPr>
              <w:t xml:space="preserve"> </w:t>
            </w:r>
          </w:p>
        </w:tc>
        <w:tc>
          <w:tcPr>
            <w:tcW w:w="1642" w:type="dxa"/>
            <w:vAlign w:val="bottom"/>
          </w:tcPr>
          <w:p w14:paraId="58668E09" w14:textId="77777777" w:rsidR="00DF2CC7" w:rsidRDefault="00DF2CC7" w:rsidP="009473F5">
            <w:pPr>
              <w:pStyle w:val="TableText"/>
            </w:pPr>
            <w:r>
              <w:t>BBM team</w:t>
            </w:r>
          </w:p>
        </w:tc>
      </w:tr>
      <w:tr w:rsidR="00980B17" w:rsidRPr="009473F5" w14:paraId="51848C0E" w14:textId="77777777">
        <w:trPr>
          <w:trHeight w:val="403"/>
        </w:trPr>
        <w:tc>
          <w:tcPr>
            <w:tcW w:w="1094" w:type="dxa"/>
            <w:vAlign w:val="bottom"/>
          </w:tcPr>
          <w:p w14:paraId="1E1B3258" w14:textId="77777777" w:rsidR="00980B17" w:rsidRDefault="001F6950" w:rsidP="007973A2">
            <w:pPr>
              <w:pStyle w:val="TableText"/>
            </w:pPr>
            <w:r>
              <w:t>0</w:t>
            </w:r>
            <w:r w:rsidR="00D632A3">
              <w:t>3/1</w:t>
            </w:r>
            <w:r w:rsidR="00E471A7">
              <w:t>9</w:t>
            </w:r>
            <w:r w:rsidR="00980B17">
              <w:t>/13</w:t>
            </w:r>
          </w:p>
        </w:tc>
        <w:tc>
          <w:tcPr>
            <w:tcW w:w="1440" w:type="dxa"/>
            <w:vAlign w:val="bottom"/>
          </w:tcPr>
          <w:p w14:paraId="146718D6" w14:textId="77777777" w:rsidR="00980B17" w:rsidRDefault="00980B17" w:rsidP="009473F5">
            <w:pPr>
              <w:pStyle w:val="TableText"/>
            </w:pPr>
            <w:r>
              <w:t>3.0</w:t>
            </w:r>
          </w:p>
        </w:tc>
        <w:tc>
          <w:tcPr>
            <w:tcW w:w="5400" w:type="dxa"/>
            <w:vAlign w:val="bottom"/>
          </w:tcPr>
          <w:p w14:paraId="52308C6D" w14:textId="77777777" w:rsidR="004D60E6" w:rsidRPr="0037181E" w:rsidRDefault="006D6444" w:rsidP="004D60E6">
            <w:pPr>
              <w:rPr>
                <w:rFonts w:ascii="Arial" w:hAnsi="Arial" w:cs="Arial"/>
                <w:sz w:val="18"/>
                <w:szCs w:val="18"/>
              </w:rPr>
            </w:pPr>
            <w:r>
              <w:rPr>
                <w:rFonts w:ascii="Arial" w:hAnsi="Arial" w:cs="Arial"/>
                <w:sz w:val="18"/>
                <w:szCs w:val="18"/>
              </w:rPr>
              <w:t>Document footer: U</w:t>
            </w:r>
            <w:r w:rsidR="004D60E6" w:rsidRPr="0037181E">
              <w:rPr>
                <w:rFonts w:ascii="Arial" w:hAnsi="Arial" w:cs="Arial"/>
                <w:sz w:val="18"/>
                <w:szCs w:val="18"/>
              </w:rPr>
              <w:t>pdated month and version number.</w:t>
            </w:r>
          </w:p>
          <w:p w14:paraId="2B8824C4" w14:textId="77777777" w:rsidR="004D60E6" w:rsidRPr="0037181E" w:rsidRDefault="006D6444" w:rsidP="004D60E6">
            <w:pPr>
              <w:rPr>
                <w:rFonts w:ascii="Arial" w:hAnsi="Arial" w:cs="Arial"/>
                <w:sz w:val="18"/>
                <w:szCs w:val="18"/>
              </w:rPr>
            </w:pPr>
            <w:r>
              <w:rPr>
                <w:rFonts w:ascii="Arial" w:hAnsi="Arial" w:cs="Arial"/>
                <w:sz w:val="18"/>
                <w:szCs w:val="18"/>
              </w:rPr>
              <w:t xml:space="preserve">Table 1: Clarified </w:t>
            </w:r>
            <w:r w:rsidR="004D60E6" w:rsidRPr="0037181E">
              <w:rPr>
                <w:rFonts w:ascii="Arial" w:hAnsi="Arial" w:cs="Arial"/>
                <w:sz w:val="18"/>
                <w:szCs w:val="18"/>
              </w:rPr>
              <w:t xml:space="preserve">that the unit may be issued by </w:t>
            </w:r>
            <w:r>
              <w:rPr>
                <w:rFonts w:ascii="Arial" w:hAnsi="Arial" w:cs="Arial"/>
                <w:sz w:val="18"/>
                <w:szCs w:val="18"/>
              </w:rPr>
              <w:t xml:space="preserve">the logged on </w:t>
            </w:r>
            <w:r>
              <w:rPr>
                <w:rFonts w:ascii="Arial" w:hAnsi="Arial" w:cs="Arial"/>
                <w:sz w:val="18"/>
                <w:szCs w:val="18"/>
              </w:rPr>
              <w:lastRenderedPageBreak/>
              <w:t>user. Added a f</w:t>
            </w:r>
            <w:r w:rsidR="004D60E6">
              <w:rPr>
                <w:rFonts w:ascii="Arial" w:hAnsi="Arial" w:cs="Arial"/>
                <w:sz w:val="18"/>
                <w:szCs w:val="18"/>
              </w:rPr>
              <w:t>ootnote to the table.</w:t>
            </w:r>
          </w:p>
          <w:p w14:paraId="20F72DA6" w14:textId="77777777" w:rsidR="004D60E6" w:rsidRPr="0037181E" w:rsidRDefault="004D60E6" w:rsidP="004D60E6">
            <w:pPr>
              <w:rPr>
                <w:rFonts w:ascii="Arial" w:hAnsi="Arial" w:cs="Arial"/>
                <w:sz w:val="18"/>
                <w:szCs w:val="18"/>
              </w:rPr>
            </w:pPr>
            <w:r w:rsidRPr="0037181E">
              <w:rPr>
                <w:rFonts w:ascii="Arial" w:hAnsi="Arial" w:cs="Arial"/>
                <w:sz w:val="18"/>
                <w:szCs w:val="18"/>
              </w:rPr>
              <w:t>Test Group One:</w:t>
            </w:r>
          </w:p>
          <w:p w14:paraId="459F06DB" w14:textId="77777777" w:rsidR="004D60E6" w:rsidRPr="0037181E" w:rsidRDefault="004D60E6" w:rsidP="004D60E6">
            <w:pPr>
              <w:rPr>
                <w:rFonts w:ascii="Arial" w:hAnsi="Arial" w:cs="Arial"/>
                <w:sz w:val="18"/>
                <w:szCs w:val="18"/>
              </w:rPr>
            </w:pPr>
            <w:r w:rsidRPr="0037181E">
              <w:rPr>
                <w:rFonts w:ascii="Arial" w:hAnsi="Arial" w:cs="Arial"/>
                <w:sz w:val="18"/>
                <w:szCs w:val="18"/>
              </w:rPr>
              <w:t>Test Objective: 4</w:t>
            </w:r>
            <w:r w:rsidRPr="0037181E">
              <w:rPr>
                <w:rFonts w:ascii="Arial" w:hAnsi="Arial" w:cs="Arial"/>
                <w:sz w:val="18"/>
                <w:szCs w:val="18"/>
                <w:vertAlign w:val="superscript"/>
              </w:rPr>
              <w:t>th</w:t>
            </w:r>
            <w:r w:rsidR="005F0BB0">
              <w:rPr>
                <w:rFonts w:ascii="Arial" w:hAnsi="Arial" w:cs="Arial"/>
                <w:sz w:val="18"/>
                <w:szCs w:val="18"/>
              </w:rPr>
              <w:t xml:space="preserve"> paragraph first sentence: I</w:t>
            </w:r>
            <w:r w:rsidRPr="0037181E">
              <w:rPr>
                <w:rFonts w:ascii="Arial" w:hAnsi="Arial" w:cs="Arial"/>
                <w:sz w:val="18"/>
                <w:szCs w:val="18"/>
              </w:rPr>
              <w:t>nserted ‘component’ before requirement.</w:t>
            </w:r>
          </w:p>
          <w:p w14:paraId="00D6D954" w14:textId="77777777" w:rsidR="004D60E6" w:rsidRDefault="004D60E6" w:rsidP="004D60E6">
            <w:pPr>
              <w:rPr>
                <w:rFonts w:ascii="Arial" w:hAnsi="Arial" w:cs="Arial"/>
                <w:sz w:val="18"/>
                <w:szCs w:val="18"/>
              </w:rPr>
            </w:pPr>
            <w:r w:rsidRPr="0037181E">
              <w:rPr>
                <w:rFonts w:ascii="Arial" w:hAnsi="Arial" w:cs="Arial"/>
                <w:sz w:val="18"/>
                <w:szCs w:val="18"/>
              </w:rPr>
              <w:t>Data: Added</w:t>
            </w:r>
            <w:r w:rsidR="007F414E">
              <w:rPr>
                <w:rFonts w:ascii="Arial" w:hAnsi="Arial" w:cs="Arial"/>
                <w:sz w:val="18"/>
                <w:szCs w:val="18"/>
              </w:rPr>
              <w:t xml:space="preserve"> Component Class Configuration and VBECS </w:t>
            </w:r>
            <w:r w:rsidRPr="0037181E">
              <w:rPr>
                <w:rFonts w:ascii="Arial" w:hAnsi="Arial" w:cs="Arial"/>
                <w:sz w:val="18"/>
                <w:szCs w:val="18"/>
              </w:rPr>
              <w:t>Patient Testing.</w:t>
            </w:r>
          </w:p>
          <w:p w14:paraId="4D5C0FDB" w14:textId="77777777" w:rsidR="004D60E6" w:rsidRPr="0037181E" w:rsidRDefault="007F414E" w:rsidP="004D60E6">
            <w:pPr>
              <w:rPr>
                <w:rFonts w:ascii="Arial" w:hAnsi="Arial" w:cs="Arial"/>
                <w:sz w:val="18"/>
                <w:szCs w:val="18"/>
              </w:rPr>
            </w:pPr>
            <w:r>
              <w:rPr>
                <w:rFonts w:ascii="Arial" w:hAnsi="Arial" w:cs="Arial"/>
                <w:sz w:val="18"/>
                <w:szCs w:val="18"/>
              </w:rPr>
              <w:t>Scenario 3: Expected Outcome, S</w:t>
            </w:r>
            <w:r w:rsidRPr="0037181E">
              <w:rPr>
                <w:rFonts w:ascii="Arial" w:hAnsi="Arial" w:cs="Arial"/>
                <w:sz w:val="18"/>
                <w:szCs w:val="18"/>
              </w:rPr>
              <w:t xml:space="preserve">tep 2: </w:t>
            </w:r>
            <w:r>
              <w:rPr>
                <w:rFonts w:ascii="Arial" w:hAnsi="Arial" w:cs="Arial"/>
                <w:sz w:val="18"/>
                <w:szCs w:val="18"/>
              </w:rPr>
              <w:t xml:space="preserve">Updated to state that </w:t>
            </w:r>
            <w:r w:rsidRPr="0037181E">
              <w:rPr>
                <w:rFonts w:ascii="Arial" w:hAnsi="Arial" w:cs="Arial"/>
                <w:sz w:val="18"/>
                <w:szCs w:val="18"/>
              </w:rPr>
              <w:t>override</w:t>
            </w:r>
            <w:r>
              <w:rPr>
                <w:rFonts w:ascii="Arial" w:hAnsi="Arial" w:cs="Arial"/>
                <w:sz w:val="18"/>
                <w:szCs w:val="18"/>
              </w:rPr>
              <w:t xml:space="preserve"> or comment</w:t>
            </w:r>
            <w:r w:rsidR="00550B21">
              <w:rPr>
                <w:rFonts w:ascii="Arial" w:hAnsi="Arial" w:cs="Arial"/>
                <w:sz w:val="18"/>
                <w:szCs w:val="18"/>
              </w:rPr>
              <w:t xml:space="preserve"> is required.</w:t>
            </w:r>
          </w:p>
          <w:p w14:paraId="5FD92212" w14:textId="77777777" w:rsidR="004D60E6" w:rsidRPr="0037181E" w:rsidRDefault="004D60E6" w:rsidP="004D60E6">
            <w:pPr>
              <w:rPr>
                <w:rFonts w:ascii="Arial" w:hAnsi="Arial" w:cs="Arial"/>
                <w:sz w:val="18"/>
                <w:szCs w:val="18"/>
              </w:rPr>
            </w:pPr>
            <w:r w:rsidRPr="0037181E">
              <w:rPr>
                <w:rFonts w:ascii="Arial" w:hAnsi="Arial" w:cs="Arial"/>
                <w:sz w:val="18"/>
                <w:szCs w:val="18"/>
              </w:rPr>
              <w:t xml:space="preserve">Test Group Three: </w:t>
            </w:r>
          </w:p>
          <w:p w14:paraId="27FCE5DB" w14:textId="77777777" w:rsidR="004D60E6" w:rsidRPr="001C7D49" w:rsidRDefault="004D60E6" w:rsidP="004D60E6">
            <w:pPr>
              <w:rPr>
                <w:rFonts w:ascii="Arial" w:hAnsi="Arial" w:cs="Arial"/>
                <w:sz w:val="18"/>
                <w:szCs w:val="18"/>
              </w:rPr>
            </w:pPr>
            <w:r w:rsidRPr="0037181E">
              <w:rPr>
                <w:rFonts w:ascii="Arial" w:hAnsi="Arial" w:cs="Arial"/>
                <w:sz w:val="18"/>
                <w:szCs w:val="18"/>
              </w:rPr>
              <w:t xml:space="preserve">Data: </w:t>
            </w:r>
            <w:r w:rsidR="0015652E">
              <w:rPr>
                <w:rFonts w:ascii="Arial" w:hAnsi="Arial" w:cs="Arial"/>
                <w:sz w:val="18"/>
                <w:szCs w:val="18"/>
              </w:rPr>
              <w:t>Added “</w:t>
            </w:r>
            <w:r w:rsidRPr="001C7D49">
              <w:rPr>
                <w:rFonts w:ascii="Arial" w:hAnsi="Arial" w:cs="Arial"/>
                <w:sz w:val="18"/>
                <w:szCs w:val="18"/>
              </w:rPr>
              <w:t>Antibody screen test is completed and negative.</w:t>
            </w:r>
            <w:r w:rsidR="0015652E">
              <w:rPr>
                <w:rFonts w:ascii="Arial" w:hAnsi="Arial" w:cs="Arial"/>
                <w:sz w:val="18"/>
                <w:szCs w:val="18"/>
              </w:rPr>
              <w:t>”</w:t>
            </w:r>
            <w:r w:rsidRPr="001C7D49">
              <w:rPr>
                <w:rFonts w:ascii="Arial" w:hAnsi="Arial" w:cs="Arial"/>
                <w:sz w:val="18"/>
                <w:szCs w:val="18"/>
              </w:rPr>
              <w:t xml:space="preserve">  </w:t>
            </w:r>
          </w:p>
          <w:p w14:paraId="2C0AC9D1" w14:textId="77777777" w:rsidR="004D60E6" w:rsidRPr="001C7D49" w:rsidRDefault="004D60E6" w:rsidP="004D60E6">
            <w:pPr>
              <w:rPr>
                <w:rFonts w:ascii="Arial" w:hAnsi="Arial" w:cs="Arial"/>
                <w:sz w:val="18"/>
                <w:szCs w:val="18"/>
              </w:rPr>
            </w:pPr>
            <w:r w:rsidRPr="001C7D49">
              <w:rPr>
                <w:rFonts w:ascii="Arial" w:hAnsi="Arial" w:cs="Arial"/>
                <w:sz w:val="18"/>
                <w:szCs w:val="18"/>
              </w:rPr>
              <w:t>Test Group Six:</w:t>
            </w:r>
          </w:p>
          <w:p w14:paraId="34ED26CD" w14:textId="77777777" w:rsidR="004D60E6" w:rsidRPr="0037181E" w:rsidRDefault="004D60E6" w:rsidP="004D60E6">
            <w:pPr>
              <w:rPr>
                <w:rFonts w:ascii="Arial" w:hAnsi="Arial" w:cs="Arial"/>
                <w:sz w:val="18"/>
                <w:szCs w:val="18"/>
              </w:rPr>
            </w:pPr>
            <w:r w:rsidRPr="001C7D49">
              <w:rPr>
                <w:rFonts w:ascii="Arial" w:hAnsi="Arial" w:cs="Arial"/>
                <w:sz w:val="18"/>
                <w:szCs w:val="18"/>
              </w:rPr>
              <w:t>Data</w:t>
            </w:r>
            <w:r w:rsidRPr="0037181E">
              <w:rPr>
                <w:rFonts w:ascii="Arial" w:hAnsi="Arial" w:cs="Arial"/>
                <w:sz w:val="18"/>
                <w:szCs w:val="18"/>
              </w:rPr>
              <w:t xml:space="preserve"> table of units: </w:t>
            </w:r>
            <w:r w:rsidR="0015652E">
              <w:rPr>
                <w:rFonts w:ascii="Arial" w:hAnsi="Arial" w:cs="Arial"/>
                <w:sz w:val="18"/>
                <w:szCs w:val="18"/>
              </w:rPr>
              <w:t xml:space="preserve">Updated </w:t>
            </w:r>
            <w:r w:rsidRPr="0037181E">
              <w:rPr>
                <w:rFonts w:ascii="Arial" w:hAnsi="Arial" w:cs="Arial"/>
                <w:sz w:val="18"/>
                <w:szCs w:val="18"/>
              </w:rPr>
              <w:t>Unit A, B, and C ABO Group Specific Rh Pos.</w:t>
            </w:r>
          </w:p>
          <w:p w14:paraId="08F65214" w14:textId="77777777" w:rsidR="004D60E6" w:rsidRPr="0037181E" w:rsidRDefault="004D60E6" w:rsidP="004D60E6">
            <w:pPr>
              <w:rPr>
                <w:rFonts w:ascii="Arial" w:hAnsi="Arial" w:cs="Arial"/>
                <w:sz w:val="18"/>
                <w:szCs w:val="18"/>
              </w:rPr>
            </w:pPr>
            <w:r w:rsidRPr="0037181E">
              <w:rPr>
                <w:rFonts w:ascii="Arial" w:hAnsi="Arial" w:cs="Arial"/>
                <w:sz w:val="18"/>
                <w:szCs w:val="18"/>
              </w:rPr>
              <w:t xml:space="preserve">Select Unit: </w:t>
            </w:r>
            <w:r w:rsidR="0015652E">
              <w:rPr>
                <w:rFonts w:ascii="Arial" w:hAnsi="Arial" w:cs="Arial"/>
                <w:sz w:val="18"/>
                <w:szCs w:val="18"/>
              </w:rPr>
              <w:t xml:space="preserve">Updated to show all units are selected. </w:t>
            </w:r>
            <w:r w:rsidRPr="0037181E">
              <w:rPr>
                <w:rFonts w:ascii="Arial" w:hAnsi="Arial" w:cs="Arial"/>
                <w:sz w:val="18"/>
                <w:szCs w:val="18"/>
              </w:rPr>
              <w:t>Do not perform crossmatch tests at this time.</w:t>
            </w:r>
          </w:p>
          <w:p w14:paraId="6CB7874E" w14:textId="77777777" w:rsidR="004D60E6" w:rsidRPr="0037181E" w:rsidRDefault="0015652E" w:rsidP="004D60E6">
            <w:pPr>
              <w:rPr>
                <w:rFonts w:ascii="Arial" w:hAnsi="Arial" w:cs="Arial"/>
                <w:sz w:val="18"/>
                <w:szCs w:val="18"/>
              </w:rPr>
            </w:pPr>
            <w:r>
              <w:rPr>
                <w:rFonts w:ascii="Arial" w:hAnsi="Arial" w:cs="Arial"/>
                <w:sz w:val="18"/>
                <w:szCs w:val="18"/>
              </w:rPr>
              <w:t>Scenario 1, Steps 10 and 13: E</w:t>
            </w:r>
            <w:r w:rsidR="004D60E6" w:rsidRPr="0037181E">
              <w:rPr>
                <w:rFonts w:ascii="Arial" w:hAnsi="Arial" w:cs="Arial"/>
                <w:sz w:val="18"/>
                <w:szCs w:val="18"/>
              </w:rPr>
              <w:t xml:space="preserve">dited for variation of user roles. </w:t>
            </w:r>
          </w:p>
          <w:p w14:paraId="57CEA476" w14:textId="77777777" w:rsidR="004D60E6" w:rsidRPr="0037181E" w:rsidRDefault="0015652E" w:rsidP="004D60E6">
            <w:pPr>
              <w:rPr>
                <w:rFonts w:ascii="Arial" w:hAnsi="Arial" w:cs="Arial"/>
                <w:sz w:val="18"/>
                <w:szCs w:val="18"/>
              </w:rPr>
            </w:pPr>
            <w:r>
              <w:rPr>
                <w:rFonts w:ascii="Arial" w:hAnsi="Arial" w:cs="Arial"/>
                <w:sz w:val="18"/>
                <w:szCs w:val="18"/>
              </w:rPr>
              <w:t>Expected outcome, Step 3, Unit C: E</w:t>
            </w:r>
            <w:r w:rsidR="004D60E6" w:rsidRPr="0037181E">
              <w:rPr>
                <w:rFonts w:ascii="Arial" w:hAnsi="Arial" w:cs="Arial"/>
                <w:sz w:val="18"/>
                <w:szCs w:val="18"/>
              </w:rPr>
              <w:t>dited for variation of user roles.</w:t>
            </w:r>
          </w:p>
          <w:p w14:paraId="2D8816B7" w14:textId="77777777" w:rsidR="004D60E6" w:rsidRPr="0037181E" w:rsidRDefault="004D60E6" w:rsidP="004D60E6">
            <w:pPr>
              <w:rPr>
                <w:rFonts w:ascii="Arial" w:hAnsi="Arial" w:cs="Arial"/>
                <w:sz w:val="18"/>
                <w:szCs w:val="18"/>
              </w:rPr>
            </w:pPr>
            <w:r w:rsidRPr="0037181E">
              <w:rPr>
                <w:rFonts w:ascii="Arial" w:hAnsi="Arial" w:cs="Arial"/>
                <w:sz w:val="18"/>
                <w:szCs w:val="18"/>
              </w:rPr>
              <w:t>S</w:t>
            </w:r>
            <w:r w:rsidR="00D632A3">
              <w:rPr>
                <w:rFonts w:ascii="Arial" w:hAnsi="Arial" w:cs="Arial"/>
                <w:sz w:val="18"/>
                <w:szCs w:val="18"/>
              </w:rPr>
              <w:t>cenario 2, Steps 7 and 8: U</w:t>
            </w:r>
            <w:r w:rsidRPr="0037181E">
              <w:rPr>
                <w:rFonts w:ascii="Arial" w:hAnsi="Arial" w:cs="Arial"/>
                <w:sz w:val="18"/>
                <w:szCs w:val="18"/>
              </w:rPr>
              <w:t>pdated for override presentation.</w:t>
            </w:r>
          </w:p>
          <w:p w14:paraId="58DC27C5" w14:textId="77777777" w:rsidR="004D60E6" w:rsidRPr="0037181E" w:rsidRDefault="00D632A3" w:rsidP="004D60E6">
            <w:pPr>
              <w:rPr>
                <w:rFonts w:ascii="Arial" w:hAnsi="Arial" w:cs="Arial"/>
                <w:sz w:val="18"/>
                <w:szCs w:val="18"/>
              </w:rPr>
            </w:pPr>
            <w:r>
              <w:rPr>
                <w:rFonts w:ascii="Arial" w:hAnsi="Arial" w:cs="Arial"/>
                <w:sz w:val="18"/>
                <w:szCs w:val="18"/>
              </w:rPr>
              <w:t>Expected Outcome: R</w:t>
            </w:r>
            <w:r w:rsidR="004D60E6" w:rsidRPr="0037181E">
              <w:rPr>
                <w:rFonts w:ascii="Arial" w:hAnsi="Arial" w:cs="Arial"/>
                <w:sz w:val="18"/>
                <w:szCs w:val="18"/>
              </w:rPr>
              <w:t>enumbered steps.</w:t>
            </w:r>
          </w:p>
          <w:p w14:paraId="10EEA0BD" w14:textId="77777777" w:rsidR="004D60E6" w:rsidRPr="0037181E" w:rsidRDefault="00D632A3" w:rsidP="004D60E6">
            <w:pPr>
              <w:rPr>
                <w:rFonts w:ascii="Arial" w:hAnsi="Arial" w:cs="Arial"/>
                <w:sz w:val="18"/>
                <w:szCs w:val="18"/>
              </w:rPr>
            </w:pPr>
            <w:r>
              <w:rPr>
                <w:rFonts w:ascii="Arial" w:hAnsi="Arial" w:cs="Arial"/>
                <w:sz w:val="18"/>
                <w:szCs w:val="18"/>
              </w:rPr>
              <w:t>Appendix C: C</w:t>
            </w:r>
            <w:r w:rsidR="004D60E6" w:rsidRPr="0037181E">
              <w:rPr>
                <w:rFonts w:ascii="Arial" w:hAnsi="Arial" w:cs="Arial"/>
                <w:sz w:val="18"/>
                <w:szCs w:val="18"/>
              </w:rPr>
              <w:t>orrected * and ** in all tables.</w:t>
            </w:r>
          </w:p>
          <w:p w14:paraId="2D9922EA" w14:textId="77777777" w:rsidR="00982BCC" w:rsidRDefault="001963E0" w:rsidP="009F2370">
            <w:pPr>
              <w:rPr>
                <w:rFonts w:ascii="Arial" w:hAnsi="Arial" w:cs="Arial"/>
                <w:sz w:val="18"/>
                <w:szCs w:val="18"/>
              </w:rPr>
            </w:pPr>
            <w:r>
              <w:rPr>
                <w:rFonts w:ascii="Arial" w:hAnsi="Arial" w:cs="Arial"/>
                <w:sz w:val="18"/>
                <w:szCs w:val="18"/>
              </w:rPr>
              <w:t>(DR 4588).</w:t>
            </w:r>
            <w:bookmarkStart w:id="2" w:name="version"/>
            <w:bookmarkEnd w:id="2"/>
          </w:p>
        </w:tc>
        <w:tc>
          <w:tcPr>
            <w:tcW w:w="1642" w:type="dxa"/>
            <w:vAlign w:val="bottom"/>
          </w:tcPr>
          <w:p w14:paraId="66DD43F2" w14:textId="77777777" w:rsidR="00980B17" w:rsidRDefault="00980B17" w:rsidP="009473F5">
            <w:pPr>
              <w:pStyle w:val="TableText"/>
            </w:pPr>
            <w:r>
              <w:lastRenderedPageBreak/>
              <w:t>BBM team</w:t>
            </w:r>
          </w:p>
        </w:tc>
      </w:tr>
      <w:tr w:rsidR="002466A5" w:rsidRPr="009473F5" w14:paraId="1CEB99AE" w14:textId="77777777">
        <w:trPr>
          <w:trHeight w:val="403"/>
        </w:trPr>
        <w:tc>
          <w:tcPr>
            <w:tcW w:w="1094" w:type="dxa"/>
            <w:vAlign w:val="bottom"/>
          </w:tcPr>
          <w:p w14:paraId="64FDD990" w14:textId="77777777" w:rsidR="002466A5" w:rsidRDefault="00C27CCD" w:rsidP="00627DC4">
            <w:pPr>
              <w:pStyle w:val="TableText"/>
            </w:pPr>
            <w:r>
              <w:t>0</w:t>
            </w:r>
            <w:r w:rsidR="002A4594">
              <w:t>4/2</w:t>
            </w:r>
            <w:r w:rsidR="00627DC4">
              <w:t>6</w:t>
            </w:r>
            <w:r w:rsidR="002466A5">
              <w:t>/13</w:t>
            </w:r>
          </w:p>
        </w:tc>
        <w:tc>
          <w:tcPr>
            <w:tcW w:w="1440" w:type="dxa"/>
            <w:vAlign w:val="bottom"/>
          </w:tcPr>
          <w:p w14:paraId="79905967" w14:textId="77777777" w:rsidR="002466A5" w:rsidRDefault="002466A5" w:rsidP="009473F5">
            <w:pPr>
              <w:pStyle w:val="TableText"/>
            </w:pPr>
            <w:r>
              <w:t>4.0</w:t>
            </w:r>
          </w:p>
        </w:tc>
        <w:tc>
          <w:tcPr>
            <w:tcW w:w="5400" w:type="dxa"/>
            <w:vAlign w:val="bottom"/>
          </w:tcPr>
          <w:p w14:paraId="31C2BA6E" w14:textId="77777777" w:rsidR="00367501" w:rsidRDefault="00367501" w:rsidP="006B1828">
            <w:pPr>
              <w:rPr>
                <w:rFonts w:ascii="Arial" w:hAnsi="Arial" w:cs="Arial"/>
                <w:sz w:val="18"/>
                <w:szCs w:val="18"/>
              </w:rPr>
            </w:pPr>
            <w:r>
              <w:rPr>
                <w:rFonts w:ascii="Arial" w:hAnsi="Arial" w:cs="Arial"/>
                <w:sz w:val="18"/>
                <w:szCs w:val="18"/>
              </w:rPr>
              <w:t>Edited VBEC*1.0*50 to read VBEC*1*50.</w:t>
            </w:r>
          </w:p>
          <w:p w14:paraId="1676EB1A" w14:textId="77777777" w:rsidR="00367501" w:rsidRDefault="00934A1B" w:rsidP="006B1828">
            <w:pPr>
              <w:rPr>
                <w:rFonts w:ascii="Arial" w:hAnsi="Arial" w:cs="Arial"/>
                <w:sz w:val="18"/>
                <w:szCs w:val="18"/>
              </w:rPr>
            </w:pPr>
            <w:r>
              <w:rPr>
                <w:rFonts w:ascii="Arial" w:hAnsi="Arial" w:cs="Arial"/>
                <w:sz w:val="18"/>
                <w:szCs w:val="18"/>
              </w:rPr>
              <w:t>Revised</w:t>
            </w:r>
            <w:r w:rsidR="00F21972">
              <w:rPr>
                <w:rFonts w:ascii="Arial" w:hAnsi="Arial" w:cs="Arial"/>
                <w:sz w:val="18"/>
                <w:szCs w:val="18"/>
              </w:rPr>
              <w:t xml:space="preserve"> format of testing scenarios to avoid misreading over page breaks.</w:t>
            </w:r>
          </w:p>
          <w:p w14:paraId="6B25EF74" w14:textId="77777777" w:rsidR="00934A1B" w:rsidRDefault="00934A1B" w:rsidP="006B1828">
            <w:pPr>
              <w:rPr>
                <w:rFonts w:ascii="Arial" w:hAnsi="Arial" w:cs="Arial"/>
                <w:sz w:val="18"/>
                <w:szCs w:val="18"/>
              </w:rPr>
            </w:pPr>
          </w:p>
          <w:p w14:paraId="29601906" w14:textId="77777777" w:rsidR="006B1828" w:rsidRDefault="006B1828" w:rsidP="006B1828">
            <w:pPr>
              <w:rPr>
                <w:rFonts w:ascii="Arial" w:hAnsi="Arial" w:cs="Arial"/>
                <w:sz w:val="18"/>
                <w:szCs w:val="18"/>
              </w:rPr>
            </w:pPr>
            <w:r w:rsidRPr="006B1828">
              <w:rPr>
                <w:rFonts w:ascii="Arial" w:hAnsi="Arial" w:cs="Arial"/>
                <w:sz w:val="18"/>
                <w:szCs w:val="18"/>
              </w:rPr>
              <w:t xml:space="preserve">Text Group Six: </w:t>
            </w:r>
          </w:p>
          <w:p w14:paraId="66ACB399" w14:textId="77777777" w:rsidR="006B1828" w:rsidRDefault="006B1828" w:rsidP="006B1828">
            <w:pPr>
              <w:rPr>
                <w:rFonts w:ascii="Arial" w:hAnsi="Arial" w:cs="Arial"/>
                <w:sz w:val="18"/>
                <w:szCs w:val="18"/>
              </w:rPr>
            </w:pPr>
            <w:r w:rsidRPr="006B1828">
              <w:rPr>
                <w:rFonts w:ascii="Arial" w:hAnsi="Arial" w:cs="Arial"/>
                <w:sz w:val="18"/>
                <w:szCs w:val="18"/>
              </w:rPr>
              <w:t xml:space="preserve">Clarified the use of a previously tested patient vs a VistA converted patient record. </w:t>
            </w:r>
          </w:p>
          <w:p w14:paraId="0A72EC2C" w14:textId="77777777" w:rsidR="006B1828" w:rsidRPr="006B1828" w:rsidRDefault="006B1828" w:rsidP="006B1828">
            <w:pPr>
              <w:rPr>
                <w:rFonts w:ascii="Arial" w:hAnsi="Arial" w:cs="Arial"/>
                <w:sz w:val="18"/>
                <w:szCs w:val="18"/>
              </w:rPr>
            </w:pPr>
            <w:r w:rsidRPr="006B1828">
              <w:rPr>
                <w:rFonts w:ascii="Arial" w:hAnsi="Arial" w:cs="Arial"/>
                <w:sz w:val="18"/>
                <w:szCs w:val="18"/>
              </w:rPr>
              <w:t>Added an asterisk to the table header for "Example Product Code" linking to the text regar</w:t>
            </w:r>
            <w:r w:rsidR="0099762A">
              <w:rPr>
                <w:rFonts w:ascii="Arial" w:hAnsi="Arial" w:cs="Arial"/>
                <w:sz w:val="18"/>
                <w:szCs w:val="18"/>
              </w:rPr>
              <w:t>d</w:t>
            </w:r>
            <w:r w:rsidRPr="006B1828">
              <w:rPr>
                <w:rFonts w:ascii="Arial" w:hAnsi="Arial" w:cs="Arial"/>
                <w:sz w:val="18"/>
                <w:szCs w:val="18"/>
              </w:rPr>
              <w:t>ing using local product codes.</w:t>
            </w:r>
          </w:p>
          <w:p w14:paraId="75DB0390" w14:textId="77777777" w:rsidR="006B1828" w:rsidRDefault="006B1828" w:rsidP="006B1828">
            <w:pPr>
              <w:rPr>
                <w:rFonts w:ascii="Arial" w:hAnsi="Arial" w:cs="Arial"/>
                <w:sz w:val="18"/>
                <w:szCs w:val="18"/>
              </w:rPr>
            </w:pPr>
            <w:r>
              <w:rPr>
                <w:rFonts w:ascii="Arial" w:hAnsi="Arial" w:cs="Arial"/>
                <w:sz w:val="18"/>
                <w:szCs w:val="18"/>
              </w:rPr>
              <w:t>Scenario 1</w:t>
            </w:r>
          </w:p>
          <w:p w14:paraId="6E249243" w14:textId="77777777" w:rsidR="006B1828" w:rsidRDefault="004E0AD2" w:rsidP="006B1828">
            <w:pPr>
              <w:rPr>
                <w:rFonts w:ascii="Arial" w:hAnsi="Arial" w:cs="Arial"/>
                <w:sz w:val="18"/>
                <w:szCs w:val="18"/>
              </w:rPr>
            </w:pPr>
            <w:r>
              <w:rPr>
                <w:rFonts w:ascii="Arial" w:hAnsi="Arial" w:cs="Arial"/>
                <w:sz w:val="18"/>
                <w:szCs w:val="18"/>
              </w:rPr>
              <w:t xml:space="preserve">Removed Steps 10 through </w:t>
            </w:r>
            <w:r w:rsidR="006B1828" w:rsidRPr="006B1828">
              <w:rPr>
                <w:rFonts w:ascii="Arial" w:hAnsi="Arial" w:cs="Arial"/>
                <w:sz w:val="18"/>
                <w:szCs w:val="18"/>
              </w:rPr>
              <w:t>13.</w:t>
            </w:r>
          </w:p>
          <w:p w14:paraId="0C0C045C" w14:textId="77777777" w:rsidR="006B1828" w:rsidRDefault="006B1828" w:rsidP="006B1828">
            <w:pPr>
              <w:rPr>
                <w:rFonts w:ascii="Arial" w:hAnsi="Arial" w:cs="Arial"/>
                <w:sz w:val="18"/>
                <w:szCs w:val="18"/>
              </w:rPr>
            </w:pPr>
            <w:r w:rsidRPr="006B1828">
              <w:rPr>
                <w:rFonts w:ascii="Arial" w:hAnsi="Arial" w:cs="Arial"/>
                <w:sz w:val="18"/>
                <w:szCs w:val="18"/>
              </w:rPr>
              <w:t>Expected Outcome, removed bullets for units B and C.  First bullet now lists units A, B, and C.</w:t>
            </w:r>
          </w:p>
          <w:p w14:paraId="4410062D" w14:textId="77777777" w:rsidR="00627DC4" w:rsidRPr="006B1828" w:rsidRDefault="004E0AD2" w:rsidP="006B1828">
            <w:pPr>
              <w:rPr>
                <w:rFonts w:ascii="Arial" w:hAnsi="Arial" w:cs="Arial"/>
                <w:sz w:val="18"/>
                <w:szCs w:val="18"/>
              </w:rPr>
            </w:pPr>
            <w:r>
              <w:rPr>
                <w:rFonts w:ascii="Arial" w:hAnsi="Arial" w:cs="Arial"/>
                <w:sz w:val="18"/>
                <w:szCs w:val="18"/>
              </w:rPr>
              <w:t>Unit D: Steps 8 and 13: R</w:t>
            </w:r>
            <w:r w:rsidR="00627DC4">
              <w:rPr>
                <w:rFonts w:ascii="Arial" w:hAnsi="Arial" w:cs="Arial"/>
                <w:sz w:val="18"/>
                <w:szCs w:val="18"/>
              </w:rPr>
              <w:t>emoved “The Lead Tech and higher” replaced with “Any user role”.</w:t>
            </w:r>
          </w:p>
          <w:p w14:paraId="35C9D480" w14:textId="77777777" w:rsidR="002466A5" w:rsidRDefault="006B1828" w:rsidP="00074EA8">
            <w:pPr>
              <w:rPr>
                <w:rFonts w:ascii="Arial" w:hAnsi="Arial" w:cs="Arial"/>
                <w:sz w:val="18"/>
                <w:szCs w:val="18"/>
              </w:rPr>
            </w:pPr>
            <w:r w:rsidRPr="006B1828">
              <w:rPr>
                <w:rFonts w:ascii="Arial" w:hAnsi="Arial" w:cs="Arial"/>
                <w:sz w:val="18"/>
                <w:szCs w:val="18"/>
              </w:rPr>
              <w:t>Scenario 4: Expected Outcome</w:t>
            </w:r>
            <w:r>
              <w:rPr>
                <w:rFonts w:ascii="Arial" w:hAnsi="Arial" w:cs="Arial"/>
                <w:sz w:val="18"/>
                <w:szCs w:val="18"/>
              </w:rPr>
              <w:t>, Step 3</w:t>
            </w:r>
            <w:r w:rsidRPr="006B1828">
              <w:rPr>
                <w:rFonts w:ascii="Arial" w:hAnsi="Arial" w:cs="Arial"/>
                <w:sz w:val="18"/>
                <w:szCs w:val="18"/>
              </w:rPr>
              <w:t xml:space="preserve">, added a </w:t>
            </w:r>
            <w:r w:rsidR="00074EA8">
              <w:rPr>
                <w:rFonts w:ascii="Arial" w:hAnsi="Arial" w:cs="Arial"/>
                <w:sz w:val="18"/>
                <w:szCs w:val="18"/>
              </w:rPr>
              <w:t xml:space="preserve">paragraph describing the message pop up </w:t>
            </w:r>
            <w:r w:rsidRPr="006B1828">
              <w:rPr>
                <w:rFonts w:ascii="Arial" w:hAnsi="Arial" w:cs="Arial"/>
                <w:sz w:val="18"/>
                <w:szCs w:val="18"/>
              </w:rPr>
              <w:t>response if the unit data is entered or scanned</w:t>
            </w:r>
            <w:r w:rsidR="00074EA8">
              <w:rPr>
                <w:rFonts w:ascii="Arial" w:hAnsi="Arial" w:cs="Arial"/>
                <w:sz w:val="18"/>
                <w:szCs w:val="18"/>
              </w:rPr>
              <w:t xml:space="preserve"> rather than checking the icon tool tip</w:t>
            </w:r>
            <w:r w:rsidRPr="006B1828">
              <w:rPr>
                <w:rFonts w:ascii="Arial" w:hAnsi="Arial" w:cs="Arial"/>
                <w:sz w:val="18"/>
                <w:szCs w:val="18"/>
              </w:rPr>
              <w:t>.</w:t>
            </w:r>
          </w:p>
        </w:tc>
        <w:tc>
          <w:tcPr>
            <w:tcW w:w="1642" w:type="dxa"/>
            <w:vAlign w:val="bottom"/>
          </w:tcPr>
          <w:p w14:paraId="1AE9F869" w14:textId="77777777" w:rsidR="002466A5" w:rsidRDefault="002466A5" w:rsidP="009473F5">
            <w:pPr>
              <w:pStyle w:val="TableText"/>
            </w:pPr>
            <w:r>
              <w:t>BBM team</w:t>
            </w:r>
          </w:p>
        </w:tc>
      </w:tr>
      <w:tr w:rsidR="000D3D92" w:rsidRPr="009473F5" w14:paraId="034017CC" w14:textId="77777777">
        <w:trPr>
          <w:trHeight w:val="403"/>
        </w:trPr>
        <w:tc>
          <w:tcPr>
            <w:tcW w:w="1094" w:type="dxa"/>
            <w:vAlign w:val="bottom"/>
          </w:tcPr>
          <w:p w14:paraId="15737145" w14:textId="77777777" w:rsidR="000D3D92" w:rsidRDefault="00DD0034" w:rsidP="00627DC4">
            <w:pPr>
              <w:pStyle w:val="TableText"/>
            </w:pPr>
            <w:r>
              <w:t>05/06</w:t>
            </w:r>
            <w:r w:rsidR="000D3D92">
              <w:t>/13</w:t>
            </w:r>
          </w:p>
        </w:tc>
        <w:tc>
          <w:tcPr>
            <w:tcW w:w="1440" w:type="dxa"/>
            <w:vAlign w:val="bottom"/>
          </w:tcPr>
          <w:p w14:paraId="08CD1B5E" w14:textId="77777777" w:rsidR="000D3D92" w:rsidRDefault="000D3D92" w:rsidP="009473F5">
            <w:pPr>
              <w:pStyle w:val="TableText"/>
            </w:pPr>
            <w:r>
              <w:t>5.0</w:t>
            </w:r>
          </w:p>
        </w:tc>
        <w:tc>
          <w:tcPr>
            <w:tcW w:w="5400" w:type="dxa"/>
            <w:vAlign w:val="bottom"/>
          </w:tcPr>
          <w:p w14:paraId="3F9F9A93" w14:textId="77777777" w:rsidR="00477305" w:rsidRDefault="00DB2E7E" w:rsidP="006B1828">
            <w:pPr>
              <w:rPr>
                <w:rFonts w:ascii="Arial" w:hAnsi="Arial" w:cs="Arial"/>
                <w:sz w:val="18"/>
                <w:szCs w:val="18"/>
              </w:rPr>
            </w:pPr>
            <w:r>
              <w:rPr>
                <w:rFonts w:ascii="Arial" w:hAnsi="Arial" w:cs="Arial"/>
                <w:sz w:val="18"/>
                <w:szCs w:val="18"/>
              </w:rPr>
              <w:t xml:space="preserve">Test </w:t>
            </w:r>
            <w:r w:rsidR="00DD0034">
              <w:rPr>
                <w:rFonts w:ascii="Arial" w:hAnsi="Arial" w:cs="Arial"/>
                <w:sz w:val="18"/>
                <w:szCs w:val="18"/>
              </w:rPr>
              <w:t>Group</w:t>
            </w:r>
            <w:r w:rsidR="00470CD4">
              <w:rPr>
                <w:rFonts w:ascii="Arial" w:hAnsi="Arial" w:cs="Arial"/>
                <w:sz w:val="18"/>
                <w:szCs w:val="18"/>
              </w:rPr>
              <w:t xml:space="preserve"> Six</w:t>
            </w:r>
            <w:r>
              <w:rPr>
                <w:rFonts w:ascii="Arial" w:hAnsi="Arial" w:cs="Arial"/>
                <w:sz w:val="18"/>
                <w:szCs w:val="18"/>
              </w:rPr>
              <w:t xml:space="preserve">, Scenario </w:t>
            </w:r>
            <w:r w:rsidR="0033231D">
              <w:rPr>
                <w:rFonts w:ascii="Arial" w:hAnsi="Arial" w:cs="Arial"/>
                <w:sz w:val="18"/>
                <w:szCs w:val="18"/>
              </w:rPr>
              <w:t>1:</w:t>
            </w:r>
          </w:p>
          <w:p w14:paraId="68F9C06F" w14:textId="77777777" w:rsidR="0033231D" w:rsidRDefault="00DB2E7E" w:rsidP="006B1828">
            <w:pPr>
              <w:rPr>
                <w:rFonts w:ascii="Arial" w:hAnsi="Arial" w:cs="Arial"/>
                <w:sz w:val="18"/>
                <w:szCs w:val="18"/>
              </w:rPr>
            </w:pPr>
            <w:r>
              <w:rPr>
                <w:rFonts w:ascii="Arial" w:hAnsi="Arial" w:cs="Arial"/>
                <w:sz w:val="18"/>
                <w:szCs w:val="18"/>
              </w:rPr>
              <w:t>Expected Outcome</w:t>
            </w:r>
            <w:r w:rsidR="00477305">
              <w:rPr>
                <w:rFonts w:ascii="Arial" w:hAnsi="Arial" w:cs="Arial"/>
                <w:sz w:val="18"/>
                <w:szCs w:val="18"/>
              </w:rPr>
              <w:t xml:space="preserve">: </w:t>
            </w:r>
            <w:r w:rsidR="0033231D">
              <w:rPr>
                <w:rFonts w:ascii="Arial" w:hAnsi="Arial" w:cs="Arial"/>
                <w:sz w:val="18"/>
                <w:szCs w:val="18"/>
              </w:rPr>
              <w:t>Corrected step numbers as follo</w:t>
            </w:r>
            <w:r w:rsidR="00477305">
              <w:rPr>
                <w:rFonts w:ascii="Arial" w:hAnsi="Arial" w:cs="Arial"/>
                <w:sz w:val="18"/>
                <w:szCs w:val="18"/>
              </w:rPr>
              <w:t>ws:</w:t>
            </w:r>
          </w:p>
          <w:p w14:paraId="505843A8" w14:textId="77777777" w:rsidR="00BA1502" w:rsidRDefault="009174AD" w:rsidP="006B1828">
            <w:pPr>
              <w:rPr>
                <w:rFonts w:ascii="Arial" w:hAnsi="Arial" w:cs="Arial"/>
                <w:sz w:val="18"/>
                <w:szCs w:val="18"/>
              </w:rPr>
            </w:pPr>
            <w:r>
              <w:rPr>
                <w:rFonts w:ascii="Arial" w:hAnsi="Arial" w:cs="Arial"/>
                <w:sz w:val="18"/>
                <w:szCs w:val="18"/>
              </w:rPr>
              <w:t xml:space="preserve">Changed </w:t>
            </w:r>
            <w:r w:rsidR="00477305">
              <w:rPr>
                <w:rFonts w:ascii="Arial" w:hAnsi="Arial" w:cs="Arial"/>
                <w:sz w:val="18"/>
                <w:szCs w:val="18"/>
              </w:rPr>
              <w:t xml:space="preserve">Steps 4 through </w:t>
            </w:r>
            <w:r>
              <w:rPr>
                <w:rFonts w:ascii="Arial" w:hAnsi="Arial" w:cs="Arial"/>
                <w:sz w:val="18"/>
                <w:szCs w:val="18"/>
              </w:rPr>
              <w:t>7</w:t>
            </w:r>
            <w:r w:rsidR="00477305">
              <w:rPr>
                <w:rFonts w:ascii="Arial" w:hAnsi="Arial" w:cs="Arial"/>
                <w:sz w:val="18"/>
                <w:szCs w:val="18"/>
              </w:rPr>
              <w:t xml:space="preserve"> to 4 through </w:t>
            </w:r>
            <w:r w:rsidR="0033231D">
              <w:rPr>
                <w:rFonts w:ascii="Arial" w:hAnsi="Arial" w:cs="Arial"/>
                <w:sz w:val="18"/>
                <w:szCs w:val="18"/>
              </w:rPr>
              <w:t xml:space="preserve">9. </w:t>
            </w:r>
            <w:r>
              <w:rPr>
                <w:rFonts w:ascii="Arial" w:hAnsi="Arial" w:cs="Arial"/>
                <w:sz w:val="18"/>
                <w:szCs w:val="18"/>
              </w:rPr>
              <w:t xml:space="preserve">Changed Steps 8 and </w:t>
            </w:r>
            <w:r w:rsidR="00470CD4">
              <w:rPr>
                <w:rFonts w:ascii="Arial" w:hAnsi="Arial" w:cs="Arial"/>
                <w:sz w:val="18"/>
                <w:szCs w:val="18"/>
              </w:rPr>
              <w:t>13 to</w:t>
            </w:r>
            <w:r w:rsidR="0033231D">
              <w:rPr>
                <w:rFonts w:ascii="Arial" w:hAnsi="Arial" w:cs="Arial"/>
                <w:sz w:val="18"/>
                <w:szCs w:val="18"/>
              </w:rPr>
              <w:t xml:space="preserve"> 10 and 14.</w:t>
            </w:r>
            <w:r w:rsidR="00477305">
              <w:rPr>
                <w:rFonts w:ascii="Arial" w:hAnsi="Arial" w:cs="Arial"/>
                <w:sz w:val="18"/>
                <w:szCs w:val="18"/>
              </w:rPr>
              <w:t xml:space="preserve"> Changed </w:t>
            </w:r>
            <w:r w:rsidR="00BA1502">
              <w:rPr>
                <w:rFonts w:ascii="Arial" w:hAnsi="Arial" w:cs="Arial"/>
                <w:sz w:val="18"/>
                <w:szCs w:val="18"/>
              </w:rPr>
              <w:t>Steps</w:t>
            </w:r>
            <w:r w:rsidR="00D97F6B">
              <w:rPr>
                <w:rFonts w:ascii="Arial" w:hAnsi="Arial" w:cs="Arial"/>
                <w:sz w:val="18"/>
                <w:szCs w:val="18"/>
              </w:rPr>
              <w:t xml:space="preserve"> 15 and 21 to 12 and 16.</w:t>
            </w:r>
          </w:p>
          <w:p w14:paraId="65285BFF" w14:textId="77777777" w:rsidR="00477305" w:rsidRPr="002C50AD" w:rsidRDefault="00477305" w:rsidP="006B1828">
            <w:pPr>
              <w:rPr>
                <w:rFonts w:ascii="Arial" w:hAnsi="Arial" w:cs="Arial"/>
                <w:sz w:val="18"/>
                <w:szCs w:val="18"/>
              </w:rPr>
            </w:pPr>
            <w:r w:rsidRPr="002C50AD">
              <w:rPr>
                <w:rFonts w:ascii="Arial" w:hAnsi="Arial" w:cs="Arial"/>
                <w:sz w:val="18"/>
                <w:szCs w:val="18"/>
              </w:rPr>
              <w:t>Reports: Changed Steps 15 and 21 to 12 and 16.</w:t>
            </w:r>
          </w:p>
          <w:p w14:paraId="585E28EA" w14:textId="77777777" w:rsidR="0033231D" w:rsidRPr="002C50AD" w:rsidRDefault="0033231D" w:rsidP="0033231D">
            <w:pPr>
              <w:rPr>
                <w:rFonts w:ascii="Arial" w:hAnsi="Arial" w:cs="Arial"/>
                <w:sz w:val="18"/>
                <w:szCs w:val="18"/>
              </w:rPr>
            </w:pPr>
            <w:r w:rsidRPr="002C50AD">
              <w:rPr>
                <w:rFonts w:ascii="Arial" w:hAnsi="Arial" w:cs="Arial"/>
                <w:sz w:val="18"/>
                <w:szCs w:val="18"/>
              </w:rPr>
              <w:t xml:space="preserve">Test </w:t>
            </w:r>
            <w:r w:rsidR="00DD0034" w:rsidRPr="002C50AD">
              <w:rPr>
                <w:rFonts w:ascii="Arial" w:hAnsi="Arial" w:cs="Arial"/>
                <w:sz w:val="18"/>
                <w:szCs w:val="18"/>
              </w:rPr>
              <w:t>Group</w:t>
            </w:r>
            <w:r w:rsidR="00470CD4">
              <w:rPr>
                <w:rFonts w:ascii="Arial" w:hAnsi="Arial" w:cs="Arial"/>
                <w:sz w:val="18"/>
                <w:szCs w:val="18"/>
              </w:rPr>
              <w:t xml:space="preserve"> Six</w:t>
            </w:r>
            <w:r w:rsidRPr="002C50AD">
              <w:rPr>
                <w:rFonts w:ascii="Arial" w:hAnsi="Arial" w:cs="Arial"/>
                <w:sz w:val="18"/>
                <w:szCs w:val="18"/>
              </w:rPr>
              <w:t>, Scenario 2</w:t>
            </w:r>
            <w:r w:rsidR="00477305" w:rsidRPr="002C50AD">
              <w:rPr>
                <w:rFonts w:ascii="Arial" w:hAnsi="Arial" w:cs="Arial"/>
                <w:sz w:val="18"/>
                <w:szCs w:val="18"/>
              </w:rPr>
              <w:t>, Step 1: A</w:t>
            </w:r>
            <w:r w:rsidRPr="002C50AD">
              <w:rPr>
                <w:rFonts w:ascii="Arial" w:hAnsi="Arial" w:cs="Arial"/>
                <w:sz w:val="18"/>
                <w:szCs w:val="18"/>
              </w:rPr>
              <w:t>dded action to release units from patient assignment.</w:t>
            </w:r>
            <w:r w:rsidR="002C50AD" w:rsidRPr="002C50AD">
              <w:rPr>
                <w:rFonts w:ascii="Arial" w:hAnsi="Arial" w:cs="Arial"/>
                <w:sz w:val="18"/>
                <w:szCs w:val="18"/>
              </w:rPr>
              <w:t xml:space="preserve"> Added Step 15.</w:t>
            </w:r>
          </w:p>
          <w:p w14:paraId="2F548CB3" w14:textId="77777777" w:rsidR="002C50AD" w:rsidRPr="002C50AD" w:rsidRDefault="002C50AD" w:rsidP="0033231D">
            <w:pPr>
              <w:rPr>
                <w:rFonts w:ascii="Arial" w:hAnsi="Arial" w:cs="Arial"/>
                <w:sz w:val="18"/>
                <w:szCs w:val="18"/>
              </w:rPr>
            </w:pPr>
            <w:r w:rsidRPr="002C50AD">
              <w:rPr>
                <w:rFonts w:ascii="Arial" w:hAnsi="Arial" w:cs="Arial"/>
                <w:sz w:val="18"/>
                <w:szCs w:val="18"/>
              </w:rPr>
              <w:t>Test Group Six, Scenario 3, Added .step 10</w:t>
            </w:r>
          </w:p>
          <w:p w14:paraId="59A673E3" w14:textId="77777777" w:rsidR="00A53CA6" w:rsidRDefault="0033231D" w:rsidP="00470CD4">
            <w:pPr>
              <w:rPr>
                <w:rFonts w:ascii="Arial" w:hAnsi="Arial" w:cs="Arial"/>
                <w:sz w:val="18"/>
                <w:szCs w:val="18"/>
              </w:rPr>
            </w:pPr>
            <w:r w:rsidRPr="002C50AD">
              <w:rPr>
                <w:rFonts w:ascii="Arial" w:hAnsi="Arial" w:cs="Arial"/>
                <w:sz w:val="18"/>
                <w:szCs w:val="18"/>
              </w:rPr>
              <w:t xml:space="preserve">Test </w:t>
            </w:r>
            <w:r w:rsidR="00470CD4">
              <w:rPr>
                <w:rFonts w:ascii="Arial" w:hAnsi="Arial" w:cs="Arial"/>
                <w:sz w:val="18"/>
                <w:szCs w:val="18"/>
              </w:rPr>
              <w:t>Group Six</w:t>
            </w:r>
            <w:r w:rsidRPr="002C50AD">
              <w:rPr>
                <w:rFonts w:ascii="Arial" w:hAnsi="Arial" w:cs="Arial"/>
                <w:sz w:val="18"/>
                <w:szCs w:val="18"/>
              </w:rPr>
              <w:t>, Scenario 4</w:t>
            </w:r>
            <w:r w:rsidR="00477305" w:rsidRPr="002C50AD">
              <w:rPr>
                <w:rFonts w:ascii="Arial" w:hAnsi="Arial" w:cs="Arial"/>
                <w:sz w:val="18"/>
                <w:szCs w:val="18"/>
              </w:rPr>
              <w:t>, Step 1: C</w:t>
            </w:r>
            <w:r w:rsidR="009174AD" w:rsidRPr="002C50AD">
              <w:rPr>
                <w:rFonts w:ascii="Arial" w:hAnsi="Arial" w:cs="Arial"/>
                <w:sz w:val="18"/>
                <w:szCs w:val="18"/>
              </w:rPr>
              <w:t>hanged S</w:t>
            </w:r>
            <w:r w:rsidRPr="002C50AD">
              <w:rPr>
                <w:rFonts w:ascii="Arial" w:hAnsi="Arial" w:cs="Arial"/>
                <w:sz w:val="18"/>
                <w:szCs w:val="18"/>
              </w:rPr>
              <w:t>cenario “2” to “3”.</w:t>
            </w:r>
            <w:r w:rsidR="002C50AD">
              <w:rPr>
                <w:rFonts w:ascii="Arial" w:hAnsi="Arial" w:cs="Arial"/>
                <w:sz w:val="18"/>
                <w:szCs w:val="18"/>
              </w:rPr>
              <w:t xml:space="preserve"> Edited text regarding entering the unit id and product code.</w:t>
            </w:r>
          </w:p>
        </w:tc>
        <w:tc>
          <w:tcPr>
            <w:tcW w:w="1642" w:type="dxa"/>
            <w:vAlign w:val="bottom"/>
          </w:tcPr>
          <w:p w14:paraId="61B8A288" w14:textId="77777777" w:rsidR="000D3D92" w:rsidRDefault="000D3D92" w:rsidP="009473F5">
            <w:pPr>
              <w:pStyle w:val="TableText"/>
            </w:pPr>
            <w:r>
              <w:t>BBM team</w:t>
            </w:r>
          </w:p>
        </w:tc>
      </w:tr>
    </w:tbl>
    <w:p w14:paraId="4CDD9F29" w14:textId="77777777" w:rsidR="002A21AE" w:rsidRDefault="00037BAD">
      <w:pPr>
        <w:pStyle w:val="TableofContents"/>
        <w:jc w:val="center"/>
      </w:pPr>
      <w:r>
        <w:br w:type="page"/>
      </w:r>
      <w:r w:rsidR="002A21AE">
        <w:lastRenderedPageBreak/>
        <w:t>Table of Contents</w:t>
      </w:r>
      <w:bookmarkEnd w:id="1"/>
    </w:p>
    <w:p w14:paraId="6D2FCE9F" w14:textId="77777777" w:rsidR="00225093" w:rsidRDefault="00225093" w:rsidP="00225093">
      <w:pPr>
        <w:pStyle w:val="BodyText"/>
      </w:pPr>
    </w:p>
    <w:p w14:paraId="5E169BBA" w14:textId="77777777" w:rsidR="00DD0034" w:rsidRPr="00454F24" w:rsidRDefault="007A56D0">
      <w:pPr>
        <w:pStyle w:val="TOC1"/>
        <w:tabs>
          <w:tab w:val="right" w:leader="dot" w:pos="9350"/>
        </w:tabs>
        <w:rPr>
          <w:rFonts w:ascii="Calibri" w:hAnsi="Calibri"/>
          <w:b w:val="0"/>
          <w:caps w:val="0"/>
          <w:noProof/>
        </w:rPr>
      </w:pPr>
      <w:r>
        <w:fldChar w:fldCharType="begin"/>
      </w:r>
      <w:r w:rsidR="002A21AE">
        <w:instrText xml:space="preserve"> TOC \o "2-3" \h \z \t "Heading 1,1" </w:instrText>
      </w:r>
      <w:r>
        <w:fldChar w:fldCharType="separate"/>
      </w:r>
      <w:hyperlink w:anchor="_Toc355614189" w:history="1">
        <w:r w:rsidR="00DD0034" w:rsidRPr="008F70DA">
          <w:rPr>
            <w:rStyle w:val="Hyperlink"/>
            <w:noProof/>
          </w:rPr>
          <w:t>Revision History</w:t>
        </w:r>
        <w:r w:rsidR="00DD0034">
          <w:rPr>
            <w:noProof/>
            <w:webHidden/>
          </w:rPr>
          <w:tab/>
        </w:r>
        <w:r w:rsidR="00DD0034">
          <w:rPr>
            <w:noProof/>
            <w:webHidden/>
          </w:rPr>
          <w:fldChar w:fldCharType="begin"/>
        </w:r>
        <w:r w:rsidR="00DD0034">
          <w:rPr>
            <w:noProof/>
            <w:webHidden/>
          </w:rPr>
          <w:instrText xml:space="preserve"> PAGEREF _Toc355614189 \h </w:instrText>
        </w:r>
        <w:r w:rsidR="00DD0034">
          <w:rPr>
            <w:noProof/>
            <w:webHidden/>
          </w:rPr>
        </w:r>
        <w:r w:rsidR="00DD0034">
          <w:rPr>
            <w:noProof/>
            <w:webHidden/>
          </w:rPr>
          <w:fldChar w:fldCharType="separate"/>
        </w:r>
        <w:r w:rsidR="00470CD4">
          <w:rPr>
            <w:noProof/>
            <w:webHidden/>
          </w:rPr>
          <w:t>i</w:t>
        </w:r>
        <w:r w:rsidR="00DD0034">
          <w:rPr>
            <w:noProof/>
            <w:webHidden/>
          </w:rPr>
          <w:fldChar w:fldCharType="end"/>
        </w:r>
      </w:hyperlink>
    </w:p>
    <w:p w14:paraId="2461130D" w14:textId="77777777" w:rsidR="00DD0034" w:rsidRPr="00454F24" w:rsidRDefault="00E14959">
      <w:pPr>
        <w:pStyle w:val="TOC1"/>
        <w:tabs>
          <w:tab w:val="right" w:leader="dot" w:pos="9350"/>
        </w:tabs>
        <w:rPr>
          <w:rFonts w:ascii="Calibri" w:hAnsi="Calibri"/>
          <w:b w:val="0"/>
          <w:caps w:val="0"/>
          <w:noProof/>
        </w:rPr>
      </w:pPr>
      <w:hyperlink w:anchor="_Toc355614190" w:history="1">
        <w:r w:rsidR="00DD0034" w:rsidRPr="008F70DA">
          <w:rPr>
            <w:rStyle w:val="Hyperlink"/>
            <w:noProof/>
          </w:rPr>
          <w:t>Introduction</w:t>
        </w:r>
        <w:r w:rsidR="00DD0034">
          <w:rPr>
            <w:noProof/>
            <w:webHidden/>
          </w:rPr>
          <w:tab/>
        </w:r>
        <w:r w:rsidR="00DD0034">
          <w:rPr>
            <w:noProof/>
            <w:webHidden/>
          </w:rPr>
          <w:fldChar w:fldCharType="begin"/>
        </w:r>
        <w:r w:rsidR="00DD0034">
          <w:rPr>
            <w:noProof/>
            <w:webHidden/>
          </w:rPr>
          <w:instrText xml:space="preserve"> PAGEREF _Toc355614190 \h </w:instrText>
        </w:r>
        <w:r w:rsidR="00DD0034">
          <w:rPr>
            <w:noProof/>
            <w:webHidden/>
          </w:rPr>
        </w:r>
        <w:r w:rsidR="00DD0034">
          <w:rPr>
            <w:noProof/>
            <w:webHidden/>
          </w:rPr>
          <w:fldChar w:fldCharType="separate"/>
        </w:r>
        <w:r w:rsidR="00470CD4">
          <w:rPr>
            <w:noProof/>
            <w:webHidden/>
          </w:rPr>
          <w:t>5</w:t>
        </w:r>
        <w:r w:rsidR="00DD0034">
          <w:rPr>
            <w:noProof/>
            <w:webHidden/>
          </w:rPr>
          <w:fldChar w:fldCharType="end"/>
        </w:r>
      </w:hyperlink>
    </w:p>
    <w:p w14:paraId="3B24A374" w14:textId="77777777" w:rsidR="00DD0034" w:rsidRPr="00454F24" w:rsidRDefault="00E14959">
      <w:pPr>
        <w:pStyle w:val="TOC1"/>
        <w:tabs>
          <w:tab w:val="right" w:leader="dot" w:pos="9350"/>
        </w:tabs>
        <w:rPr>
          <w:rFonts w:ascii="Calibri" w:hAnsi="Calibri"/>
          <w:b w:val="0"/>
          <w:caps w:val="0"/>
          <w:noProof/>
        </w:rPr>
      </w:pPr>
      <w:hyperlink w:anchor="_Toc355614191" w:history="1">
        <w:r w:rsidR="00DD0034" w:rsidRPr="008F70DA">
          <w:rPr>
            <w:rStyle w:val="Hyperlink"/>
            <w:noProof/>
          </w:rPr>
          <w:t>New Features and Functions</w:t>
        </w:r>
        <w:r w:rsidR="00DD0034">
          <w:rPr>
            <w:noProof/>
            <w:webHidden/>
          </w:rPr>
          <w:tab/>
        </w:r>
        <w:r w:rsidR="00DD0034">
          <w:rPr>
            <w:noProof/>
            <w:webHidden/>
          </w:rPr>
          <w:fldChar w:fldCharType="begin"/>
        </w:r>
        <w:r w:rsidR="00DD0034">
          <w:rPr>
            <w:noProof/>
            <w:webHidden/>
          </w:rPr>
          <w:instrText xml:space="preserve"> PAGEREF _Toc355614191 \h </w:instrText>
        </w:r>
        <w:r w:rsidR="00DD0034">
          <w:rPr>
            <w:noProof/>
            <w:webHidden/>
          </w:rPr>
        </w:r>
        <w:r w:rsidR="00DD0034">
          <w:rPr>
            <w:noProof/>
            <w:webHidden/>
          </w:rPr>
          <w:fldChar w:fldCharType="separate"/>
        </w:r>
        <w:r w:rsidR="00470CD4">
          <w:rPr>
            <w:noProof/>
            <w:webHidden/>
          </w:rPr>
          <w:t>5</w:t>
        </w:r>
        <w:r w:rsidR="00DD0034">
          <w:rPr>
            <w:noProof/>
            <w:webHidden/>
          </w:rPr>
          <w:fldChar w:fldCharType="end"/>
        </w:r>
      </w:hyperlink>
    </w:p>
    <w:p w14:paraId="079F68CB" w14:textId="77777777" w:rsidR="00DD0034" w:rsidRPr="00454F24" w:rsidRDefault="00E14959">
      <w:pPr>
        <w:pStyle w:val="TOC1"/>
        <w:tabs>
          <w:tab w:val="right" w:leader="dot" w:pos="9350"/>
        </w:tabs>
        <w:rPr>
          <w:rFonts w:ascii="Calibri" w:hAnsi="Calibri"/>
          <w:b w:val="0"/>
          <w:caps w:val="0"/>
          <w:noProof/>
        </w:rPr>
      </w:pPr>
      <w:hyperlink w:anchor="_Toc355614192" w:history="1">
        <w:r w:rsidR="00DD0034" w:rsidRPr="008F70DA">
          <w:rPr>
            <w:rStyle w:val="Hyperlink"/>
            <w:noProof/>
          </w:rPr>
          <w:t>Corrections and Modifications</w:t>
        </w:r>
        <w:r w:rsidR="00DD0034">
          <w:rPr>
            <w:noProof/>
            <w:webHidden/>
          </w:rPr>
          <w:tab/>
        </w:r>
        <w:r w:rsidR="00DD0034">
          <w:rPr>
            <w:noProof/>
            <w:webHidden/>
          </w:rPr>
          <w:fldChar w:fldCharType="begin"/>
        </w:r>
        <w:r w:rsidR="00DD0034">
          <w:rPr>
            <w:noProof/>
            <w:webHidden/>
          </w:rPr>
          <w:instrText xml:space="preserve"> PAGEREF _Toc355614192 \h </w:instrText>
        </w:r>
        <w:r w:rsidR="00DD0034">
          <w:rPr>
            <w:noProof/>
            <w:webHidden/>
          </w:rPr>
        </w:r>
        <w:r w:rsidR="00DD0034">
          <w:rPr>
            <w:noProof/>
            <w:webHidden/>
          </w:rPr>
          <w:fldChar w:fldCharType="separate"/>
        </w:r>
        <w:r w:rsidR="00470CD4">
          <w:rPr>
            <w:noProof/>
            <w:webHidden/>
          </w:rPr>
          <w:t>5</w:t>
        </w:r>
        <w:r w:rsidR="00DD0034">
          <w:rPr>
            <w:noProof/>
            <w:webHidden/>
          </w:rPr>
          <w:fldChar w:fldCharType="end"/>
        </w:r>
      </w:hyperlink>
    </w:p>
    <w:p w14:paraId="0983EA73" w14:textId="77777777" w:rsidR="00DD0034" w:rsidRPr="00454F24" w:rsidRDefault="00E14959">
      <w:pPr>
        <w:pStyle w:val="TOC3"/>
        <w:tabs>
          <w:tab w:val="right" w:leader="dot" w:pos="9350"/>
        </w:tabs>
        <w:rPr>
          <w:rFonts w:ascii="Calibri" w:hAnsi="Calibri"/>
          <w:noProof/>
        </w:rPr>
      </w:pPr>
      <w:hyperlink w:anchor="_Toc355614193" w:history="1">
        <w:r w:rsidR="00DD0034" w:rsidRPr="008F70DA">
          <w:rPr>
            <w:rStyle w:val="Hyperlink"/>
            <w:noProof/>
          </w:rPr>
          <w:t>Issue Blood Component Updates</w:t>
        </w:r>
        <w:r w:rsidR="00DD0034">
          <w:rPr>
            <w:noProof/>
            <w:webHidden/>
          </w:rPr>
          <w:tab/>
        </w:r>
        <w:r w:rsidR="00DD0034">
          <w:rPr>
            <w:noProof/>
            <w:webHidden/>
          </w:rPr>
          <w:fldChar w:fldCharType="begin"/>
        </w:r>
        <w:r w:rsidR="00DD0034">
          <w:rPr>
            <w:noProof/>
            <w:webHidden/>
          </w:rPr>
          <w:instrText xml:space="preserve"> PAGEREF _Toc355614193 \h </w:instrText>
        </w:r>
        <w:r w:rsidR="00DD0034">
          <w:rPr>
            <w:noProof/>
            <w:webHidden/>
          </w:rPr>
        </w:r>
        <w:r w:rsidR="00DD0034">
          <w:rPr>
            <w:noProof/>
            <w:webHidden/>
          </w:rPr>
          <w:fldChar w:fldCharType="separate"/>
        </w:r>
        <w:r w:rsidR="00470CD4">
          <w:rPr>
            <w:noProof/>
            <w:webHidden/>
          </w:rPr>
          <w:t>5</w:t>
        </w:r>
        <w:r w:rsidR="00DD0034">
          <w:rPr>
            <w:noProof/>
            <w:webHidden/>
          </w:rPr>
          <w:fldChar w:fldCharType="end"/>
        </w:r>
      </w:hyperlink>
    </w:p>
    <w:p w14:paraId="24C5E1D2" w14:textId="77777777" w:rsidR="00DD0034" w:rsidRPr="00454F24" w:rsidRDefault="00E14959">
      <w:pPr>
        <w:pStyle w:val="TOC3"/>
        <w:tabs>
          <w:tab w:val="right" w:leader="dot" w:pos="9350"/>
        </w:tabs>
        <w:rPr>
          <w:rFonts w:ascii="Calibri" w:hAnsi="Calibri"/>
          <w:noProof/>
        </w:rPr>
      </w:pPr>
      <w:hyperlink w:anchor="_Toc355614194" w:history="1">
        <w:r w:rsidR="00DD0034" w:rsidRPr="008F70DA">
          <w:rPr>
            <w:rStyle w:val="Hyperlink"/>
            <w:noProof/>
          </w:rPr>
          <w:t>User Guide Updates</w:t>
        </w:r>
        <w:r w:rsidR="00DD0034">
          <w:rPr>
            <w:noProof/>
            <w:webHidden/>
          </w:rPr>
          <w:tab/>
        </w:r>
        <w:r w:rsidR="00DD0034">
          <w:rPr>
            <w:noProof/>
            <w:webHidden/>
          </w:rPr>
          <w:fldChar w:fldCharType="begin"/>
        </w:r>
        <w:r w:rsidR="00DD0034">
          <w:rPr>
            <w:noProof/>
            <w:webHidden/>
          </w:rPr>
          <w:instrText xml:space="preserve"> PAGEREF _Toc355614194 \h </w:instrText>
        </w:r>
        <w:r w:rsidR="00DD0034">
          <w:rPr>
            <w:noProof/>
            <w:webHidden/>
          </w:rPr>
        </w:r>
        <w:r w:rsidR="00DD0034">
          <w:rPr>
            <w:noProof/>
            <w:webHidden/>
          </w:rPr>
          <w:fldChar w:fldCharType="separate"/>
        </w:r>
        <w:r w:rsidR="00470CD4">
          <w:rPr>
            <w:noProof/>
            <w:webHidden/>
          </w:rPr>
          <w:t>6</w:t>
        </w:r>
        <w:r w:rsidR="00DD0034">
          <w:rPr>
            <w:noProof/>
            <w:webHidden/>
          </w:rPr>
          <w:fldChar w:fldCharType="end"/>
        </w:r>
      </w:hyperlink>
    </w:p>
    <w:p w14:paraId="5674F6ED" w14:textId="77777777" w:rsidR="00DD0034" w:rsidRPr="00454F24" w:rsidRDefault="00E14959">
      <w:pPr>
        <w:pStyle w:val="TOC2"/>
        <w:tabs>
          <w:tab w:val="right" w:leader="dot" w:pos="9350"/>
        </w:tabs>
        <w:rPr>
          <w:rFonts w:ascii="Calibri" w:hAnsi="Calibri"/>
          <w:smallCaps w:val="0"/>
          <w:noProof/>
        </w:rPr>
      </w:pPr>
      <w:hyperlink w:anchor="_Toc355614195" w:history="1">
        <w:r w:rsidR="00DD0034" w:rsidRPr="008F70DA">
          <w:rPr>
            <w:rStyle w:val="Hyperlink"/>
            <w:noProof/>
          </w:rPr>
          <w:t>Untestable System-Level Corrected Code Requests</w:t>
        </w:r>
        <w:r w:rsidR="00DD0034">
          <w:rPr>
            <w:noProof/>
            <w:webHidden/>
          </w:rPr>
          <w:tab/>
        </w:r>
        <w:r w:rsidR="00DD0034">
          <w:rPr>
            <w:noProof/>
            <w:webHidden/>
          </w:rPr>
          <w:fldChar w:fldCharType="begin"/>
        </w:r>
        <w:r w:rsidR="00DD0034">
          <w:rPr>
            <w:noProof/>
            <w:webHidden/>
          </w:rPr>
          <w:instrText xml:space="preserve"> PAGEREF _Toc355614195 \h </w:instrText>
        </w:r>
        <w:r w:rsidR="00DD0034">
          <w:rPr>
            <w:noProof/>
            <w:webHidden/>
          </w:rPr>
        </w:r>
        <w:r w:rsidR="00DD0034">
          <w:rPr>
            <w:noProof/>
            <w:webHidden/>
          </w:rPr>
          <w:fldChar w:fldCharType="separate"/>
        </w:r>
        <w:r w:rsidR="00470CD4">
          <w:rPr>
            <w:noProof/>
            <w:webHidden/>
          </w:rPr>
          <w:t>7</w:t>
        </w:r>
        <w:r w:rsidR="00DD0034">
          <w:rPr>
            <w:noProof/>
            <w:webHidden/>
          </w:rPr>
          <w:fldChar w:fldCharType="end"/>
        </w:r>
      </w:hyperlink>
    </w:p>
    <w:p w14:paraId="6031C06E" w14:textId="77777777" w:rsidR="00DD0034" w:rsidRPr="00454F24" w:rsidRDefault="00E14959">
      <w:pPr>
        <w:pStyle w:val="TOC2"/>
        <w:tabs>
          <w:tab w:val="right" w:leader="dot" w:pos="9350"/>
        </w:tabs>
        <w:rPr>
          <w:rFonts w:ascii="Calibri" w:hAnsi="Calibri"/>
          <w:smallCaps w:val="0"/>
          <w:noProof/>
        </w:rPr>
      </w:pPr>
      <w:hyperlink w:anchor="_Toc355614196" w:history="1">
        <w:r w:rsidR="00DD0034" w:rsidRPr="008F70DA">
          <w:rPr>
            <w:rStyle w:val="Hyperlink"/>
            <w:noProof/>
          </w:rPr>
          <w:t>None.</w:t>
        </w:r>
        <w:r w:rsidR="00DD0034">
          <w:rPr>
            <w:noProof/>
            <w:webHidden/>
          </w:rPr>
          <w:tab/>
        </w:r>
        <w:r w:rsidR="00DD0034">
          <w:rPr>
            <w:noProof/>
            <w:webHidden/>
          </w:rPr>
          <w:fldChar w:fldCharType="begin"/>
        </w:r>
        <w:r w:rsidR="00DD0034">
          <w:rPr>
            <w:noProof/>
            <w:webHidden/>
          </w:rPr>
          <w:instrText xml:space="preserve"> PAGEREF _Toc355614196 \h </w:instrText>
        </w:r>
        <w:r w:rsidR="00DD0034">
          <w:rPr>
            <w:noProof/>
            <w:webHidden/>
          </w:rPr>
        </w:r>
        <w:r w:rsidR="00DD0034">
          <w:rPr>
            <w:noProof/>
            <w:webHidden/>
          </w:rPr>
          <w:fldChar w:fldCharType="separate"/>
        </w:r>
        <w:r w:rsidR="00470CD4">
          <w:rPr>
            <w:noProof/>
            <w:webHidden/>
          </w:rPr>
          <w:t>7</w:t>
        </w:r>
        <w:r w:rsidR="00DD0034">
          <w:rPr>
            <w:noProof/>
            <w:webHidden/>
          </w:rPr>
          <w:fldChar w:fldCharType="end"/>
        </w:r>
      </w:hyperlink>
    </w:p>
    <w:p w14:paraId="6FB03019" w14:textId="77777777" w:rsidR="00DD0034" w:rsidRPr="00454F24" w:rsidRDefault="00E14959">
      <w:pPr>
        <w:pStyle w:val="TOC1"/>
        <w:tabs>
          <w:tab w:val="right" w:leader="dot" w:pos="9350"/>
        </w:tabs>
        <w:rPr>
          <w:rFonts w:ascii="Calibri" w:hAnsi="Calibri"/>
          <w:b w:val="0"/>
          <w:caps w:val="0"/>
          <w:noProof/>
        </w:rPr>
      </w:pPr>
      <w:hyperlink w:anchor="_Toc355614197" w:history="1">
        <w:r w:rsidR="00DD0034" w:rsidRPr="008F70DA">
          <w:rPr>
            <w:rStyle w:val="Hyperlink"/>
            <w:noProof/>
          </w:rPr>
          <w:t>VistA Software Dependencies</w:t>
        </w:r>
        <w:r w:rsidR="00DD0034">
          <w:rPr>
            <w:noProof/>
            <w:webHidden/>
          </w:rPr>
          <w:tab/>
        </w:r>
        <w:r w:rsidR="00DD0034">
          <w:rPr>
            <w:noProof/>
            <w:webHidden/>
          </w:rPr>
          <w:fldChar w:fldCharType="begin"/>
        </w:r>
        <w:r w:rsidR="00DD0034">
          <w:rPr>
            <w:noProof/>
            <w:webHidden/>
          </w:rPr>
          <w:instrText xml:space="preserve"> PAGEREF _Toc355614197 \h </w:instrText>
        </w:r>
        <w:r w:rsidR="00DD0034">
          <w:rPr>
            <w:noProof/>
            <w:webHidden/>
          </w:rPr>
        </w:r>
        <w:r w:rsidR="00DD0034">
          <w:rPr>
            <w:noProof/>
            <w:webHidden/>
          </w:rPr>
          <w:fldChar w:fldCharType="separate"/>
        </w:r>
        <w:r w:rsidR="00470CD4">
          <w:rPr>
            <w:noProof/>
            <w:webHidden/>
          </w:rPr>
          <w:t>7</w:t>
        </w:r>
        <w:r w:rsidR="00DD0034">
          <w:rPr>
            <w:noProof/>
            <w:webHidden/>
          </w:rPr>
          <w:fldChar w:fldCharType="end"/>
        </w:r>
      </w:hyperlink>
    </w:p>
    <w:p w14:paraId="55321DC0" w14:textId="77777777" w:rsidR="00DD0034" w:rsidRPr="00454F24" w:rsidRDefault="00E14959">
      <w:pPr>
        <w:pStyle w:val="TOC1"/>
        <w:tabs>
          <w:tab w:val="right" w:leader="dot" w:pos="9350"/>
        </w:tabs>
        <w:rPr>
          <w:rFonts w:ascii="Calibri" w:hAnsi="Calibri"/>
          <w:b w:val="0"/>
          <w:caps w:val="0"/>
          <w:noProof/>
        </w:rPr>
      </w:pPr>
      <w:hyperlink w:anchor="_Toc355614198" w:history="1">
        <w:r w:rsidR="00DD0034" w:rsidRPr="008F70DA">
          <w:rPr>
            <w:rStyle w:val="Hyperlink"/>
            <w:noProof/>
          </w:rPr>
          <w:t>VBECS User Documents</w:t>
        </w:r>
        <w:r w:rsidR="00DD0034">
          <w:rPr>
            <w:noProof/>
            <w:webHidden/>
          </w:rPr>
          <w:tab/>
        </w:r>
        <w:r w:rsidR="00DD0034">
          <w:rPr>
            <w:noProof/>
            <w:webHidden/>
          </w:rPr>
          <w:fldChar w:fldCharType="begin"/>
        </w:r>
        <w:r w:rsidR="00DD0034">
          <w:rPr>
            <w:noProof/>
            <w:webHidden/>
          </w:rPr>
          <w:instrText xml:space="preserve"> PAGEREF _Toc355614198 \h </w:instrText>
        </w:r>
        <w:r w:rsidR="00DD0034">
          <w:rPr>
            <w:noProof/>
            <w:webHidden/>
          </w:rPr>
        </w:r>
        <w:r w:rsidR="00DD0034">
          <w:rPr>
            <w:noProof/>
            <w:webHidden/>
          </w:rPr>
          <w:fldChar w:fldCharType="separate"/>
        </w:r>
        <w:r w:rsidR="00470CD4">
          <w:rPr>
            <w:noProof/>
            <w:webHidden/>
          </w:rPr>
          <w:t>7</w:t>
        </w:r>
        <w:r w:rsidR="00DD0034">
          <w:rPr>
            <w:noProof/>
            <w:webHidden/>
          </w:rPr>
          <w:fldChar w:fldCharType="end"/>
        </w:r>
      </w:hyperlink>
    </w:p>
    <w:p w14:paraId="7EAC3386" w14:textId="77777777" w:rsidR="00DD0034" w:rsidRPr="00454F24" w:rsidRDefault="00E14959">
      <w:pPr>
        <w:pStyle w:val="TOC1"/>
        <w:tabs>
          <w:tab w:val="right" w:leader="dot" w:pos="9350"/>
        </w:tabs>
        <w:rPr>
          <w:rFonts w:ascii="Calibri" w:hAnsi="Calibri"/>
          <w:b w:val="0"/>
          <w:caps w:val="0"/>
          <w:noProof/>
        </w:rPr>
      </w:pPr>
      <w:hyperlink w:anchor="_Toc355614199" w:history="1">
        <w:r w:rsidR="00DD0034" w:rsidRPr="008F70DA">
          <w:rPr>
            <w:rStyle w:val="Hyperlink"/>
            <w:noProof/>
          </w:rPr>
          <w:t>Customer Support</w:t>
        </w:r>
        <w:r w:rsidR="00DD0034">
          <w:rPr>
            <w:noProof/>
            <w:webHidden/>
          </w:rPr>
          <w:tab/>
        </w:r>
        <w:r w:rsidR="00DD0034">
          <w:rPr>
            <w:noProof/>
            <w:webHidden/>
          </w:rPr>
          <w:fldChar w:fldCharType="begin"/>
        </w:r>
        <w:r w:rsidR="00DD0034">
          <w:rPr>
            <w:noProof/>
            <w:webHidden/>
          </w:rPr>
          <w:instrText xml:space="preserve"> PAGEREF _Toc355614199 \h </w:instrText>
        </w:r>
        <w:r w:rsidR="00DD0034">
          <w:rPr>
            <w:noProof/>
            <w:webHidden/>
          </w:rPr>
        </w:r>
        <w:r w:rsidR="00DD0034">
          <w:rPr>
            <w:noProof/>
            <w:webHidden/>
          </w:rPr>
          <w:fldChar w:fldCharType="separate"/>
        </w:r>
        <w:r w:rsidR="00470CD4">
          <w:rPr>
            <w:noProof/>
            <w:webHidden/>
          </w:rPr>
          <w:t>7</w:t>
        </w:r>
        <w:r w:rsidR="00DD0034">
          <w:rPr>
            <w:noProof/>
            <w:webHidden/>
          </w:rPr>
          <w:fldChar w:fldCharType="end"/>
        </w:r>
      </w:hyperlink>
    </w:p>
    <w:p w14:paraId="2F41A7A6" w14:textId="77777777" w:rsidR="00DD0034" w:rsidRPr="00454F24" w:rsidRDefault="00E14959">
      <w:pPr>
        <w:pStyle w:val="TOC3"/>
        <w:tabs>
          <w:tab w:val="right" w:leader="dot" w:pos="9350"/>
        </w:tabs>
        <w:rPr>
          <w:rFonts w:ascii="Calibri" w:hAnsi="Calibri"/>
          <w:noProof/>
        </w:rPr>
      </w:pPr>
      <w:hyperlink w:anchor="_Toc355614200" w:history="1">
        <w:r w:rsidR="00DD0034" w:rsidRPr="008F70DA">
          <w:rPr>
            <w:rStyle w:val="Hyperlink"/>
            <w:noProof/>
          </w:rPr>
          <w:t>Problems?</w:t>
        </w:r>
        <w:r w:rsidR="00DD0034">
          <w:rPr>
            <w:noProof/>
            <w:webHidden/>
          </w:rPr>
          <w:tab/>
        </w:r>
        <w:r w:rsidR="00DD0034">
          <w:rPr>
            <w:noProof/>
            <w:webHidden/>
          </w:rPr>
          <w:fldChar w:fldCharType="begin"/>
        </w:r>
        <w:r w:rsidR="00DD0034">
          <w:rPr>
            <w:noProof/>
            <w:webHidden/>
          </w:rPr>
          <w:instrText xml:space="preserve"> PAGEREF _Toc355614200 \h </w:instrText>
        </w:r>
        <w:r w:rsidR="00DD0034">
          <w:rPr>
            <w:noProof/>
            <w:webHidden/>
          </w:rPr>
        </w:r>
        <w:r w:rsidR="00DD0034">
          <w:rPr>
            <w:noProof/>
            <w:webHidden/>
          </w:rPr>
          <w:fldChar w:fldCharType="separate"/>
        </w:r>
        <w:r w:rsidR="00470CD4">
          <w:rPr>
            <w:noProof/>
            <w:webHidden/>
          </w:rPr>
          <w:t>7</w:t>
        </w:r>
        <w:r w:rsidR="00DD0034">
          <w:rPr>
            <w:noProof/>
            <w:webHidden/>
          </w:rPr>
          <w:fldChar w:fldCharType="end"/>
        </w:r>
      </w:hyperlink>
    </w:p>
    <w:p w14:paraId="04C94A79" w14:textId="77777777" w:rsidR="00DD0034" w:rsidRPr="00454F24" w:rsidRDefault="00E14959">
      <w:pPr>
        <w:pStyle w:val="TOC1"/>
        <w:tabs>
          <w:tab w:val="right" w:leader="dot" w:pos="9350"/>
        </w:tabs>
        <w:rPr>
          <w:rFonts w:ascii="Calibri" w:hAnsi="Calibri"/>
          <w:b w:val="0"/>
          <w:caps w:val="0"/>
          <w:noProof/>
        </w:rPr>
      </w:pPr>
      <w:hyperlink w:anchor="_Toc355614201" w:history="1">
        <w:r w:rsidR="00DD0034" w:rsidRPr="008F70DA">
          <w:rPr>
            <w:rStyle w:val="Hyperlink"/>
            <w:noProof/>
          </w:rPr>
          <w:t>References</w:t>
        </w:r>
        <w:r w:rsidR="00DD0034">
          <w:rPr>
            <w:noProof/>
            <w:webHidden/>
          </w:rPr>
          <w:tab/>
        </w:r>
        <w:r w:rsidR="00DD0034">
          <w:rPr>
            <w:noProof/>
            <w:webHidden/>
          </w:rPr>
          <w:fldChar w:fldCharType="begin"/>
        </w:r>
        <w:r w:rsidR="00DD0034">
          <w:rPr>
            <w:noProof/>
            <w:webHidden/>
          </w:rPr>
          <w:instrText xml:space="preserve"> PAGEREF _Toc355614201 \h </w:instrText>
        </w:r>
        <w:r w:rsidR="00DD0034">
          <w:rPr>
            <w:noProof/>
            <w:webHidden/>
          </w:rPr>
        </w:r>
        <w:r w:rsidR="00DD0034">
          <w:rPr>
            <w:noProof/>
            <w:webHidden/>
          </w:rPr>
          <w:fldChar w:fldCharType="separate"/>
        </w:r>
        <w:r w:rsidR="00470CD4">
          <w:rPr>
            <w:noProof/>
            <w:webHidden/>
          </w:rPr>
          <w:t>7</w:t>
        </w:r>
        <w:r w:rsidR="00DD0034">
          <w:rPr>
            <w:noProof/>
            <w:webHidden/>
          </w:rPr>
          <w:fldChar w:fldCharType="end"/>
        </w:r>
      </w:hyperlink>
    </w:p>
    <w:p w14:paraId="393ABC27" w14:textId="77777777" w:rsidR="00DD0034" w:rsidRPr="00454F24" w:rsidRDefault="00E14959">
      <w:pPr>
        <w:pStyle w:val="TOC1"/>
        <w:tabs>
          <w:tab w:val="right" w:leader="dot" w:pos="9350"/>
        </w:tabs>
        <w:rPr>
          <w:rFonts w:ascii="Calibri" w:hAnsi="Calibri"/>
          <w:b w:val="0"/>
          <w:caps w:val="0"/>
          <w:noProof/>
        </w:rPr>
      </w:pPr>
      <w:hyperlink w:anchor="_Toc355614202" w:history="1">
        <w:r w:rsidR="00DD0034" w:rsidRPr="008F70DA">
          <w:rPr>
            <w:rStyle w:val="Hyperlink"/>
            <w:noProof/>
          </w:rPr>
          <w:t>Appendices</w:t>
        </w:r>
        <w:r w:rsidR="00DD0034">
          <w:rPr>
            <w:noProof/>
            <w:webHidden/>
          </w:rPr>
          <w:tab/>
        </w:r>
        <w:r w:rsidR="00DD0034">
          <w:rPr>
            <w:noProof/>
            <w:webHidden/>
          </w:rPr>
          <w:fldChar w:fldCharType="begin"/>
        </w:r>
        <w:r w:rsidR="00DD0034">
          <w:rPr>
            <w:noProof/>
            <w:webHidden/>
          </w:rPr>
          <w:instrText xml:space="preserve"> PAGEREF _Toc355614202 \h </w:instrText>
        </w:r>
        <w:r w:rsidR="00DD0034">
          <w:rPr>
            <w:noProof/>
            <w:webHidden/>
          </w:rPr>
        </w:r>
        <w:r w:rsidR="00DD0034">
          <w:rPr>
            <w:noProof/>
            <w:webHidden/>
          </w:rPr>
          <w:fldChar w:fldCharType="separate"/>
        </w:r>
        <w:r w:rsidR="00470CD4">
          <w:rPr>
            <w:noProof/>
            <w:webHidden/>
          </w:rPr>
          <w:t>9</w:t>
        </w:r>
        <w:r w:rsidR="00DD0034">
          <w:rPr>
            <w:noProof/>
            <w:webHidden/>
          </w:rPr>
          <w:fldChar w:fldCharType="end"/>
        </w:r>
      </w:hyperlink>
    </w:p>
    <w:p w14:paraId="1D5106DA" w14:textId="77777777" w:rsidR="00DD0034" w:rsidRPr="00454F24" w:rsidRDefault="00E14959">
      <w:pPr>
        <w:pStyle w:val="TOC2"/>
        <w:tabs>
          <w:tab w:val="right" w:leader="dot" w:pos="9350"/>
        </w:tabs>
        <w:rPr>
          <w:rFonts w:ascii="Calibri" w:hAnsi="Calibri"/>
          <w:smallCaps w:val="0"/>
          <w:noProof/>
        </w:rPr>
      </w:pPr>
      <w:hyperlink w:anchor="_Toc355614203" w:history="1">
        <w:r w:rsidR="00DD0034" w:rsidRPr="008F70DA">
          <w:rPr>
            <w:rStyle w:val="Hyperlink"/>
            <w:noProof/>
          </w:rPr>
          <w:t>Appendix A: Validation Planning and Example Test Scenarios</w:t>
        </w:r>
        <w:r w:rsidR="00DD0034">
          <w:rPr>
            <w:noProof/>
            <w:webHidden/>
          </w:rPr>
          <w:tab/>
        </w:r>
        <w:r w:rsidR="00DD0034">
          <w:rPr>
            <w:noProof/>
            <w:webHidden/>
          </w:rPr>
          <w:fldChar w:fldCharType="begin"/>
        </w:r>
        <w:r w:rsidR="00DD0034">
          <w:rPr>
            <w:noProof/>
            <w:webHidden/>
          </w:rPr>
          <w:instrText xml:space="preserve"> PAGEREF _Toc355614203 \h </w:instrText>
        </w:r>
        <w:r w:rsidR="00DD0034">
          <w:rPr>
            <w:noProof/>
            <w:webHidden/>
          </w:rPr>
        </w:r>
        <w:r w:rsidR="00DD0034">
          <w:rPr>
            <w:noProof/>
            <w:webHidden/>
          </w:rPr>
          <w:fldChar w:fldCharType="separate"/>
        </w:r>
        <w:r w:rsidR="00470CD4">
          <w:rPr>
            <w:noProof/>
            <w:webHidden/>
          </w:rPr>
          <w:t>9</w:t>
        </w:r>
        <w:r w:rsidR="00DD0034">
          <w:rPr>
            <w:noProof/>
            <w:webHidden/>
          </w:rPr>
          <w:fldChar w:fldCharType="end"/>
        </w:r>
      </w:hyperlink>
    </w:p>
    <w:p w14:paraId="48809523" w14:textId="77777777" w:rsidR="00DD0034" w:rsidRPr="00454F24" w:rsidRDefault="00E14959">
      <w:pPr>
        <w:pStyle w:val="TOC3"/>
        <w:tabs>
          <w:tab w:val="right" w:leader="dot" w:pos="9350"/>
        </w:tabs>
        <w:rPr>
          <w:rFonts w:ascii="Calibri" w:hAnsi="Calibri"/>
          <w:noProof/>
        </w:rPr>
      </w:pPr>
      <w:hyperlink w:anchor="_Toc355614204" w:history="1">
        <w:r w:rsidR="00DD0034" w:rsidRPr="008F70DA">
          <w:rPr>
            <w:rStyle w:val="Hyperlink"/>
            <w:noProof/>
          </w:rPr>
          <w:t>Table of Overall Expected 1.6.1 Test Group Outcomes</w:t>
        </w:r>
        <w:r w:rsidR="00DD0034">
          <w:rPr>
            <w:noProof/>
            <w:webHidden/>
          </w:rPr>
          <w:tab/>
        </w:r>
        <w:r w:rsidR="00DD0034">
          <w:rPr>
            <w:noProof/>
            <w:webHidden/>
          </w:rPr>
          <w:fldChar w:fldCharType="begin"/>
        </w:r>
        <w:r w:rsidR="00DD0034">
          <w:rPr>
            <w:noProof/>
            <w:webHidden/>
          </w:rPr>
          <w:instrText xml:space="preserve"> PAGEREF _Toc355614204 \h </w:instrText>
        </w:r>
        <w:r w:rsidR="00DD0034">
          <w:rPr>
            <w:noProof/>
            <w:webHidden/>
          </w:rPr>
        </w:r>
        <w:r w:rsidR="00DD0034">
          <w:rPr>
            <w:noProof/>
            <w:webHidden/>
          </w:rPr>
          <w:fldChar w:fldCharType="separate"/>
        </w:r>
        <w:r w:rsidR="00470CD4">
          <w:rPr>
            <w:noProof/>
            <w:webHidden/>
          </w:rPr>
          <w:t>10</w:t>
        </w:r>
        <w:r w:rsidR="00DD0034">
          <w:rPr>
            <w:noProof/>
            <w:webHidden/>
          </w:rPr>
          <w:fldChar w:fldCharType="end"/>
        </w:r>
      </w:hyperlink>
    </w:p>
    <w:p w14:paraId="07E6458C" w14:textId="77777777" w:rsidR="00DD0034" w:rsidRPr="00454F24" w:rsidRDefault="00E14959">
      <w:pPr>
        <w:pStyle w:val="TOC3"/>
        <w:tabs>
          <w:tab w:val="right" w:leader="dot" w:pos="9350"/>
        </w:tabs>
        <w:rPr>
          <w:rFonts w:ascii="Calibri" w:hAnsi="Calibri"/>
          <w:noProof/>
        </w:rPr>
      </w:pPr>
      <w:hyperlink w:anchor="_Toc355614205" w:history="1">
        <w:r w:rsidR="00DD0034" w:rsidRPr="008F70DA">
          <w:rPr>
            <w:rStyle w:val="Hyperlink"/>
            <w:noProof/>
          </w:rPr>
          <w:t>Test Group One: Select Unit and Issue Blood Component (Irradiate Cellular Products)</w:t>
        </w:r>
        <w:r w:rsidR="00DD0034">
          <w:rPr>
            <w:noProof/>
            <w:webHidden/>
          </w:rPr>
          <w:tab/>
        </w:r>
        <w:r w:rsidR="00DD0034">
          <w:rPr>
            <w:noProof/>
            <w:webHidden/>
          </w:rPr>
          <w:fldChar w:fldCharType="begin"/>
        </w:r>
        <w:r w:rsidR="00DD0034">
          <w:rPr>
            <w:noProof/>
            <w:webHidden/>
          </w:rPr>
          <w:instrText xml:space="preserve"> PAGEREF _Toc355614205 \h </w:instrText>
        </w:r>
        <w:r w:rsidR="00DD0034">
          <w:rPr>
            <w:noProof/>
            <w:webHidden/>
          </w:rPr>
        </w:r>
        <w:r w:rsidR="00DD0034">
          <w:rPr>
            <w:noProof/>
            <w:webHidden/>
          </w:rPr>
          <w:fldChar w:fldCharType="separate"/>
        </w:r>
        <w:r w:rsidR="00470CD4">
          <w:rPr>
            <w:noProof/>
            <w:webHidden/>
          </w:rPr>
          <w:t>11</w:t>
        </w:r>
        <w:r w:rsidR="00DD0034">
          <w:rPr>
            <w:noProof/>
            <w:webHidden/>
          </w:rPr>
          <w:fldChar w:fldCharType="end"/>
        </w:r>
      </w:hyperlink>
    </w:p>
    <w:p w14:paraId="2806B991" w14:textId="77777777" w:rsidR="00DD0034" w:rsidRPr="00454F24" w:rsidRDefault="00E14959">
      <w:pPr>
        <w:pStyle w:val="TOC3"/>
        <w:tabs>
          <w:tab w:val="right" w:leader="dot" w:pos="9350"/>
        </w:tabs>
        <w:rPr>
          <w:rFonts w:ascii="Calibri" w:hAnsi="Calibri"/>
          <w:noProof/>
        </w:rPr>
      </w:pPr>
      <w:hyperlink w:anchor="_Toc355614206" w:history="1">
        <w:r w:rsidR="00DD0034" w:rsidRPr="008F70DA">
          <w:rPr>
            <w:rStyle w:val="Hyperlink"/>
            <w:noProof/>
          </w:rPr>
          <w:t>Test Group Two: Select Unit and Issue Blood Component (CMV Negative cellular products)</w:t>
        </w:r>
        <w:r w:rsidR="00DD0034">
          <w:rPr>
            <w:noProof/>
            <w:webHidden/>
          </w:rPr>
          <w:tab/>
        </w:r>
        <w:r w:rsidR="00DD0034">
          <w:rPr>
            <w:noProof/>
            <w:webHidden/>
          </w:rPr>
          <w:fldChar w:fldCharType="begin"/>
        </w:r>
        <w:r w:rsidR="00DD0034">
          <w:rPr>
            <w:noProof/>
            <w:webHidden/>
          </w:rPr>
          <w:instrText xml:space="preserve"> PAGEREF _Toc355614206 \h </w:instrText>
        </w:r>
        <w:r w:rsidR="00DD0034">
          <w:rPr>
            <w:noProof/>
            <w:webHidden/>
          </w:rPr>
        </w:r>
        <w:r w:rsidR="00DD0034">
          <w:rPr>
            <w:noProof/>
            <w:webHidden/>
          </w:rPr>
          <w:fldChar w:fldCharType="separate"/>
        </w:r>
        <w:r w:rsidR="00470CD4">
          <w:rPr>
            <w:noProof/>
            <w:webHidden/>
          </w:rPr>
          <w:t>15</w:t>
        </w:r>
        <w:r w:rsidR="00DD0034">
          <w:rPr>
            <w:noProof/>
            <w:webHidden/>
          </w:rPr>
          <w:fldChar w:fldCharType="end"/>
        </w:r>
      </w:hyperlink>
    </w:p>
    <w:p w14:paraId="2509C1E0" w14:textId="77777777" w:rsidR="00DD0034" w:rsidRPr="00454F24" w:rsidRDefault="00E14959">
      <w:pPr>
        <w:pStyle w:val="TOC3"/>
        <w:tabs>
          <w:tab w:val="right" w:leader="dot" w:pos="9350"/>
        </w:tabs>
        <w:rPr>
          <w:rFonts w:ascii="Calibri" w:hAnsi="Calibri"/>
          <w:noProof/>
        </w:rPr>
      </w:pPr>
      <w:hyperlink w:anchor="_Toc355614207" w:history="1">
        <w:r w:rsidR="00DD0034" w:rsidRPr="008F70DA">
          <w:rPr>
            <w:rStyle w:val="Hyperlink"/>
            <w:noProof/>
          </w:rPr>
          <w:t>Test Group Three: Select Unit and Issue Blood Component (Rh)</w:t>
        </w:r>
        <w:r w:rsidR="00DD0034">
          <w:rPr>
            <w:noProof/>
            <w:webHidden/>
          </w:rPr>
          <w:tab/>
        </w:r>
        <w:r w:rsidR="00DD0034">
          <w:rPr>
            <w:noProof/>
            <w:webHidden/>
          </w:rPr>
          <w:fldChar w:fldCharType="begin"/>
        </w:r>
        <w:r w:rsidR="00DD0034">
          <w:rPr>
            <w:noProof/>
            <w:webHidden/>
          </w:rPr>
          <w:instrText xml:space="preserve"> PAGEREF _Toc355614207 \h </w:instrText>
        </w:r>
        <w:r w:rsidR="00DD0034">
          <w:rPr>
            <w:noProof/>
            <w:webHidden/>
          </w:rPr>
        </w:r>
        <w:r w:rsidR="00DD0034">
          <w:rPr>
            <w:noProof/>
            <w:webHidden/>
          </w:rPr>
          <w:fldChar w:fldCharType="separate"/>
        </w:r>
        <w:r w:rsidR="00470CD4">
          <w:rPr>
            <w:noProof/>
            <w:webHidden/>
          </w:rPr>
          <w:t>18</w:t>
        </w:r>
        <w:r w:rsidR="00DD0034">
          <w:rPr>
            <w:noProof/>
            <w:webHidden/>
          </w:rPr>
          <w:fldChar w:fldCharType="end"/>
        </w:r>
      </w:hyperlink>
    </w:p>
    <w:p w14:paraId="025F6BD2" w14:textId="77777777" w:rsidR="00DD0034" w:rsidRPr="00454F24" w:rsidRDefault="00E14959">
      <w:pPr>
        <w:pStyle w:val="TOC3"/>
        <w:tabs>
          <w:tab w:val="right" w:leader="dot" w:pos="9350"/>
        </w:tabs>
        <w:rPr>
          <w:rFonts w:ascii="Calibri" w:hAnsi="Calibri"/>
          <w:noProof/>
        </w:rPr>
      </w:pPr>
      <w:hyperlink w:anchor="_Toc355614208" w:history="1">
        <w:r w:rsidR="00DD0034" w:rsidRPr="008F70DA">
          <w:rPr>
            <w:rStyle w:val="Hyperlink"/>
            <w:noProof/>
          </w:rPr>
          <w:t>Test Group Four: Select Unit and Issue Blood Component (Leuko-reduced cellular products)</w:t>
        </w:r>
        <w:r w:rsidR="00DD0034">
          <w:rPr>
            <w:noProof/>
            <w:webHidden/>
          </w:rPr>
          <w:tab/>
        </w:r>
        <w:r w:rsidR="00DD0034">
          <w:rPr>
            <w:noProof/>
            <w:webHidden/>
          </w:rPr>
          <w:fldChar w:fldCharType="begin"/>
        </w:r>
        <w:r w:rsidR="00DD0034">
          <w:rPr>
            <w:noProof/>
            <w:webHidden/>
          </w:rPr>
          <w:instrText xml:space="preserve"> PAGEREF _Toc355614208 \h </w:instrText>
        </w:r>
        <w:r w:rsidR="00DD0034">
          <w:rPr>
            <w:noProof/>
            <w:webHidden/>
          </w:rPr>
        </w:r>
        <w:r w:rsidR="00DD0034">
          <w:rPr>
            <w:noProof/>
            <w:webHidden/>
          </w:rPr>
          <w:fldChar w:fldCharType="separate"/>
        </w:r>
        <w:r w:rsidR="00470CD4">
          <w:rPr>
            <w:noProof/>
            <w:webHidden/>
          </w:rPr>
          <w:t>19</w:t>
        </w:r>
        <w:r w:rsidR="00DD0034">
          <w:rPr>
            <w:noProof/>
            <w:webHidden/>
          </w:rPr>
          <w:fldChar w:fldCharType="end"/>
        </w:r>
      </w:hyperlink>
    </w:p>
    <w:p w14:paraId="21B808AB" w14:textId="77777777" w:rsidR="00DD0034" w:rsidRPr="00454F24" w:rsidRDefault="00E14959">
      <w:pPr>
        <w:pStyle w:val="TOC3"/>
        <w:tabs>
          <w:tab w:val="right" w:leader="dot" w:pos="9350"/>
        </w:tabs>
        <w:rPr>
          <w:rFonts w:ascii="Calibri" w:hAnsi="Calibri"/>
          <w:noProof/>
        </w:rPr>
      </w:pPr>
      <w:hyperlink w:anchor="_Toc355614209" w:history="1">
        <w:r w:rsidR="00DD0034" w:rsidRPr="008F70DA">
          <w:rPr>
            <w:rStyle w:val="Hyperlink"/>
            <w:noProof/>
          </w:rPr>
          <w:t>Test Group Five: Select Unit and Issue Blood Component (Washed platelet products)</w:t>
        </w:r>
        <w:r w:rsidR="00DD0034">
          <w:rPr>
            <w:noProof/>
            <w:webHidden/>
          </w:rPr>
          <w:tab/>
        </w:r>
        <w:r w:rsidR="00DD0034">
          <w:rPr>
            <w:noProof/>
            <w:webHidden/>
          </w:rPr>
          <w:fldChar w:fldCharType="begin"/>
        </w:r>
        <w:r w:rsidR="00DD0034">
          <w:rPr>
            <w:noProof/>
            <w:webHidden/>
          </w:rPr>
          <w:instrText xml:space="preserve"> PAGEREF _Toc355614209 \h </w:instrText>
        </w:r>
        <w:r w:rsidR="00DD0034">
          <w:rPr>
            <w:noProof/>
            <w:webHidden/>
          </w:rPr>
        </w:r>
        <w:r w:rsidR="00DD0034">
          <w:rPr>
            <w:noProof/>
            <w:webHidden/>
          </w:rPr>
          <w:fldChar w:fldCharType="separate"/>
        </w:r>
        <w:r w:rsidR="00470CD4">
          <w:rPr>
            <w:noProof/>
            <w:webHidden/>
          </w:rPr>
          <w:t>21</w:t>
        </w:r>
        <w:r w:rsidR="00DD0034">
          <w:rPr>
            <w:noProof/>
            <w:webHidden/>
          </w:rPr>
          <w:fldChar w:fldCharType="end"/>
        </w:r>
      </w:hyperlink>
    </w:p>
    <w:p w14:paraId="2C315680" w14:textId="77777777" w:rsidR="00DD0034" w:rsidRPr="00454F24" w:rsidRDefault="00E14959">
      <w:pPr>
        <w:pStyle w:val="TOC3"/>
        <w:tabs>
          <w:tab w:val="right" w:leader="dot" w:pos="9350"/>
        </w:tabs>
        <w:rPr>
          <w:rFonts w:ascii="Calibri" w:hAnsi="Calibri"/>
          <w:noProof/>
        </w:rPr>
      </w:pPr>
      <w:hyperlink w:anchor="_Toc355614210" w:history="1">
        <w:r w:rsidR="00DD0034" w:rsidRPr="008F70DA">
          <w:rPr>
            <w:rStyle w:val="Hyperlink"/>
            <w:noProof/>
          </w:rPr>
          <w:t>Test Group Six: Select Unit and Issue Blood Component (Entered versus List Selection)</w:t>
        </w:r>
        <w:r w:rsidR="00DD0034">
          <w:rPr>
            <w:noProof/>
            <w:webHidden/>
          </w:rPr>
          <w:tab/>
        </w:r>
        <w:r w:rsidR="00DD0034">
          <w:rPr>
            <w:noProof/>
            <w:webHidden/>
          </w:rPr>
          <w:fldChar w:fldCharType="begin"/>
        </w:r>
        <w:r w:rsidR="00DD0034">
          <w:rPr>
            <w:noProof/>
            <w:webHidden/>
          </w:rPr>
          <w:instrText xml:space="preserve"> PAGEREF _Toc355614210 \h </w:instrText>
        </w:r>
        <w:r w:rsidR="00DD0034">
          <w:rPr>
            <w:noProof/>
            <w:webHidden/>
          </w:rPr>
        </w:r>
        <w:r w:rsidR="00DD0034">
          <w:rPr>
            <w:noProof/>
            <w:webHidden/>
          </w:rPr>
          <w:fldChar w:fldCharType="separate"/>
        </w:r>
        <w:r w:rsidR="00470CD4">
          <w:rPr>
            <w:noProof/>
            <w:webHidden/>
          </w:rPr>
          <w:t>23</w:t>
        </w:r>
        <w:r w:rsidR="00DD0034">
          <w:rPr>
            <w:noProof/>
            <w:webHidden/>
          </w:rPr>
          <w:fldChar w:fldCharType="end"/>
        </w:r>
      </w:hyperlink>
    </w:p>
    <w:p w14:paraId="7BD036D3" w14:textId="77777777" w:rsidR="00DD0034" w:rsidRPr="00454F24" w:rsidRDefault="00E14959">
      <w:pPr>
        <w:pStyle w:val="TOC2"/>
        <w:tabs>
          <w:tab w:val="right" w:leader="dot" w:pos="9350"/>
        </w:tabs>
        <w:rPr>
          <w:rFonts w:ascii="Calibri" w:hAnsi="Calibri"/>
          <w:smallCaps w:val="0"/>
          <w:noProof/>
        </w:rPr>
      </w:pPr>
      <w:hyperlink w:anchor="_Toc355614211" w:history="1">
        <w:r w:rsidR="00DD0034" w:rsidRPr="008F70DA">
          <w:rPr>
            <w:rStyle w:val="Hyperlink"/>
            <w:noProof/>
          </w:rPr>
          <w:t>Appendix B: Testing Multiple Transfusion Requirements</w:t>
        </w:r>
        <w:r w:rsidR="00DD0034">
          <w:rPr>
            <w:noProof/>
            <w:webHidden/>
          </w:rPr>
          <w:tab/>
        </w:r>
        <w:r w:rsidR="00DD0034">
          <w:rPr>
            <w:noProof/>
            <w:webHidden/>
          </w:rPr>
          <w:fldChar w:fldCharType="begin"/>
        </w:r>
        <w:r w:rsidR="00DD0034">
          <w:rPr>
            <w:noProof/>
            <w:webHidden/>
          </w:rPr>
          <w:instrText xml:space="preserve"> PAGEREF _Toc355614211 \h </w:instrText>
        </w:r>
        <w:r w:rsidR="00DD0034">
          <w:rPr>
            <w:noProof/>
            <w:webHidden/>
          </w:rPr>
        </w:r>
        <w:r w:rsidR="00DD0034">
          <w:rPr>
            <w:noProof/>
            <w:webHidden/>
          </w:rPr>
          <w:fldChar w:fldCharType="separate"/>
        </w:r>
        <w:r w:rsidR="00470CD4">
          <w:rPr>
            <w:noProof/>
            <w:webHidden/>
          </w:rPr>
          <w:t>29</w:t>
        </w:r>
        <w:r w:rsidR="00DD0034">
          <w:rPr>
            <w:noProof/>
            <w:webHidden/>
          </w:rPr>
          <w:fldChar w:fldCharType="end"/>
        </w:r>
      </w:hyperlink>
    </w:p>
    <w:p w14:paraId="7DD4440B" w14:textId="77777777" w:rsidR="00DD0034" w:rsidRPr="00454F24" w:rsidRDefault="00E14959">
      <w:pPr>
        <w:pStyle w:val="TOC2"/>
        <w:tabs>
          <w:tab w:val="right" w:leader="dot" w:pos="9350"/>
        </w:tabs>
        <w:rPr>
          <w:rFonts w:ascii="Calibri" w:hAnsi="Calibri"/>
          <w:smallCaps w:val="0"/>
          <w:noProof/>
        </w:rPr>
      </w:pPr>
      <w:hyperlink w:anchor="_Toc355614212" w:history="1">
        <w:r w:rsidR="00DD0034" w:rsidRPr="008F70DA">
          <w:rPr>
            <w:rStyle w:val="Hyperlink"/>
            <w:noProof/>
          </w:rPr>
          <w:t>Appendix C: New User Guide Tables</w:t>
        </w:r>
        <w:r w:rsidR="00DD0034">
          <w:rPr>
            <w:noProof/>
            <w:webHidden/>
          </w:rPr>
          <w:tab/>
        </w:r>
        <w:r w:rsidR="00DD0034">
          <w:rPr>
            <w:noProof/>
            <w:webHidden/>
          </w:rPr>
          <w:fldChar w:fldCharType="begin"/>
        </w:r>
        <w:r w:rsidR="00DD0034">
          <w:rPr>
            <w:noProof/>
            <w:webHidden/>
          </w:rPr>
          <w:instrText xml:space="preserve"> PAGEREF _Toc355614212 \h </w:instrText>
        </w:r>
        <w:r w:rsidR="00DD0034">
          <w:rPr>
            <w:noProof/>
            <w:webHidden/>
          </w:rPr>
        </w:r>
        <w:r w:rsidR="00DD0034">
          <w:rPr>
            <w:noProof/>
            <w:webHidden/>
          </w:rPr>
          <w:fldChar w:fldCharType="separate"/>
        </w:r>
        <w:r w:rsidR="00470CD4">
          <w:rPr>
            <w:noProof/>
            <w:webHidden/>
          </w:rPr>
          <w:t>31</w:t>
        </w:r>
        <w:r w:rsidR="00DD0034">
          <w:rPr>
            <w:noProof/>
            <w:webHidden/>
          </w:rPr>
          <w:fldChar w:fldCharType="end"/>
        </w:r>
      </w:hyperlink>
    </w:p>
    <w:p w14:paraId="534362E4" w14:textId="77777777" w:rsidR="00DD0034" w:rsidRPr="00454F24" w:rsidRDefault="00E14959">
      <w:pPr>
        <w:pStyle w:val="TOC1"/>
        <w:tabs>
          <w:tab w:val="right" w:leader="dot" w:pos="9350"/>
        </w:tabs>
        <w:rPr>
          <w:rFonts w:ascii="Calibri" w:hAnsi="Calibri"/>
          <w:b w:val="0"/>
          <w:caps w:val="0"/>
          <w:noProof/>
        </w:rPr>
      </w:pPr>
      <w:hyperlink w:anchor="_Toc355614213" w:history="1">
        <w:r w:rsidR="00DD0034" w:rsidRPr="008F70DA">
          <w:rPr>
            <w:rStyle w:val="Hyperlink"/>
            <w:noProof/>
          </w:rPr>
          <w:t>Index</w:t>
        </w:r>
        <w:r w:rsidR="00DD0034">
          <w:rPr>
            <w:noProof/>
            <w:webHidden/>
          </w:rPr>
          <w:tab/>
        </w:r>
        <w:r w:rsidR="00DD0034">
          <w:rPr>
            <w:noProof/>
            <w:webHidden/>
          </w:rPr>
          <w:fldChar w:fldCharType="begin"/>
        </w:r>
        <w:r w:rsidR="00DD0034">
          <w:rPr>
            <w:noProof/>
            <w:webHidden/>
          </w:rPr>
          <w:instrText xml:space="preserve"> PAGEREF _Toc355614213 \h </w:instrText>
        </w:r>
        <w:r w:rsidR="00DD0034">
          <w:rPr>
            <w:noProof/>
            <w:webHidden/>
          </w:rPr>
        </w:r>
        <w:r w:rsidR="00DD0034">
          <w:rPr>
            <w:noProof/>
            <w:webHidden/>
          </w:rPr>
          <w:fldChar w:fldCharType="separate"/>
        </w:r>
        <w:r w:rsidR="00470CD4">
          <w:rPr>
            <w:noProof/>
            <w:webHidden/>
          </w:rPr>
          <w:t>41</w:t>
        </w:r>
        <w:r w:rsidR="00DD0034">
          <w:rPr>
            <w:noProof/>
            <w:webHidden/>
          </w:rPr>
          <w:fldChar w:fldCharType="end"/>
        </w:r>
      </w:hyperlink>
    </w:p>
    <w:p w14:paraId="5B359945" w14:textId="77777777" w:rsidR="002A21AE" w:rsidRDefault="007A56D0">
      <w:pPr>
        <w:pStyle w:val="Heading1"/>
        <w:rPr>
          <w:rFonts w:ascii="Times New Roman" w:hAnsi="Times New Roman" w:cs="Times New Roman"/>
          <w:bCs w:val="0"/>
          <w:caps/>
          <w:kern w:val="0"/>
          <w:sz w:val="22"/>
          <w:szCs w:val="22"/>
        </w:rPr>
        <w:sectPr w:rsidR="002A21AE" w:rsidSect="00BE7B08">
          <w:headerReference w:type="even" r:id="rId14"/>
          <w:headerReference w:type="default" r:id="rId15"/>
          <w:footerReference w:type="default" r:id="rId16"/>
          <w:headerReference w:type="first" r:id="rId17"/>
          <w:type w:val="nextColumn"/>
          <w:pgSz w:w="12240" w:h="15840" w:code="1"/>
          <w:pgMar w:top="1440" w:right="1440" w:bottom="1440" w:left="1440" w:header="720" w:footer="720" w:gutter="0"/>
          <w:paperSrc w:first="7" w:other="7"/>
          <w:pgNumType w:fmt="lowerRoman" w:start="1"/>
          <w:cols w:space="720"/>
          <w:docGrid w:linePitch="360"/>
        </w:sectPr>
      </w:pPr>
      <w:r>
        <w:rPr>
          <w:rFonts w:ascii="Times New Roman" w:hAnsi="Times New Roman" w:cs="Times New Roman"/>
          <w:kern w:val="0"/>
          <w:sz w:val="22"/>
          <w:szCs w:val="22"/>
        </w:rPr>
        <w:fldChar w:fldCharType="end"/>
      </w:r>
    </w:p>
    <w:p w14:paraId="3245E11B" w14:textId="77777777" w:rsidR="003877E0" w:rsidRDefault="008D2925" w:rsidP="00061AEC">
      <w:pPr>
        <w:pStyle w:val="BodyText"/>
        <w:jc w:val="center"/>
        <w:sectPr w:rsidR="003877E0" w:rsidSect="00BE7B08">
          <w:type w:val="continuous"/>
          <w:pgSz w:w="12240" w:h="15840" w:code="1"/>
          <w:pgMar w:top="1440" w:right="1440" w:bottom="1440" w:left="1440" w:header="720" w:footer="720" w:gutter="0"/>
          <w:paperSrc w:first="7" w:other="7"/>
          <w:pgNumType w:fmt="lowerRoman"/>
          <w:cols w:space="720"/>
          <w:docGrid w:linePitch="360"/>
        </w:sectPr>
      </w:pPr>
      <w:r>
        <w:br w:type="page"/>
      </w:r>
      <w:r w:rsidR="00061AEC">
        <w:lastRenderedPageBreak/>
        <w:t>This page intentionally left blank.</w:t>
      </w:r>
    </w:p>
    <w:p w14:paraId="3DD99802" w14:textId="77777777" w:rsidR="002A21AE" w:rsidRDefault="002A21AE" w:rsidP="00061AEC">
      <w:pPr>
        <w:pStyle w:val="Heading1"/>
      </w:pPr>
      <w:bookmarkStart w:id="3" w:name="_Toc355614190"/>
      <w:r>
        <w:lastRenderedPageBreak/>
        <w:t>Introduction</w:t>
      </w:r>
      <w:bookmarkEnd w:id="3"/>
      <w:r w:rsidR="007A56D0">
        <w:fldChar w:fldCharType="begin"/>
      </w:r>
      <w:r>
        <w:instrText xml:space="preserve"> XE </w:instrText>
      </w:r>
      <w:r w:rsidR="00FA7E65">
        <w:instrText>“</w:instrText>
      </w:r>
      <w:r>
        <w:instrText>Introduction</w:instrText>
      </w:r>
      <w:r w:rsidR="00FA7E65">
        <w:instrText>”</w:instrText>
      </w:r>
      <w:r>
        <w:instrText xml:space="preserve"> </w:instrText>
      </w:r>
      <w:r w:rsidR="007A56D0">
        <w:fldChar w:fldCharType="end"/>
      </w:r>
    </w:p>
    <w:p w14:paraId="5FA95E57" w14:textId="77777777" w:rsidR="002A633B" w:rsidRPr="00D27955" w:rsidRDefault="00862081" w:rsidP="002A633B">
      <w:pPr>
        <w:pStyle w:val="BodyText"/>
      </w:pPr>
      <w:bookmarkStart w:id="4" w:name="OLE_LINK41"/>
      <w:bookmarkStart w:id="5" w:name="OLE_LINK42"/>
      <w:r w:rsidRPr="00DD333C">
        <w:rPr>
          <w:i/>
        </w:rPr>
        <w:t xml:space="preserve">VistA Blood Establishment Computer Software (VBECS) </w:t>
      </w:r>
      <w:r w:rsidR="00704524">
        <w:rPr>
          <w:i/>
        </w:rPr>
        <w:t>Release</w:t>
      </w:r>
      <w:r w:rsidRPr="00DD333C">
        <w:rPr>
          <w:i/>
        </w:rPr>
        <w:t xml:space="preserve"> </w:t>
      </w:r>
      <w:r w:rsidR="00436E88">
        <w:rPr>
          <w:i/>
        </w:rPr>
        <w:t>1.6.1</w:t>
      </w:r>
      <w:r w:rsidR="00601ED4">
        <w:rPr>
          <w:i/>
        </w:rPr>
        <w:t xml:space="preserve"> </w:t>
      </w:r>
      <w:r w:rsidRPr="00DD333C">
        <w:rPr>
          <w:i/>
        </w:rPr>
        <w:t xml:space="preserve">Release Notes </w:t>
      </w:r>
      <w:bookmarkEnd w:id="4"/>
      <w:bookmarkEnd w:id="5"/>
      <w:r>
        <w:t xml:space="preserve">contains information and examples of test scenarios for enhancements and modifications to </w:t>
      </w:r>
      <w:r w:rsidRPr="00DD333C">
        <w:t>VBECS</w:t>
      </w:r>
      <w:r>
        <w:t>.</w:t>
      </w:r>
    </w:p>
    <w:p w14:paraId="7F9512BB" w14:textId="77777777" w:rsidR="0087611A" w:rsidRDefault="007A56D0" w:rsidP="0087611A">
      <w:pPr>
        <w:pStyle w:val="BodyText"/>
      </w:pPr>
      <w:r>
        <w:fldChar w:fldCharType="begin"/>
      </w:r>
      <w:r w:rsidR="002A633B">
        <w:instrText xml:space="preserve"> REF _Ref338930387 \h </w:instrText>
      </w:r>
      <w:r>
        <w:fldChar w:fldCharType="separate"/>
      </w:r>
      <w:r w:rsidR="006639F8">
        <w:t xml:space="preserve">Appendix </w:t>
      </w:r>
      <w:r w:rsidR="006639F8">
        <w:rPr>
          <w:noProof/>
        </w:rPr>
        <w:t>A</w:t>
      </w:r>
      <w:r w:rsidR="006639F8">
        <w:t>: Validation Planning and Example Test Scenarios</w:t>
      </w:r>
      <w:r>
        <w:fldChar w:fldCharType="end"/>
      </w:r>
      <w:r w:rsidR="002A633B">
        <w:t xml:space="preserve"> </w:t>
      </w:r>
      <w:r w:rsidR="00862081" w:rsidRPr="00D27955">
        <w:t>contains examples of test scenarios for modifications included in this release.</w:t>
      </w:r>
    </w:p>
    <w:p w14:paraId="14FC9C0D" w14:textId="77777777" w:rsidR="00CD3E3C" w:rsidRDefault="00FD69A3" w:rsidP="00862081">
      <w:pPr>
        <w:pStyle w:val="Heading1"/>
      </w:pPr>
      <w:bookmarkStart w:id="6" w:name="_Toc355614191"/>
      <w:r>
        <w:t>New Features and Functions</w:t>
      </w:r>
      <w:bookmarkEnd w:id="6"/>
    </w:p>
    <w:p w14:paraId="39FB6BF9" w14:textId="77777777" w:rsidR="005D3B0C" w:rsidRPr="00575648" w:rsidRDefault="006C21A7" w:rsidP="005D3B0C">
      <w:pPr>
        <w:rPr>
          <w:sz w:val="22"/>
          <w:szCs w:val="22"/>
        </w:rPr>
      </w:pPr>
      <w:r>
        <w:rPr>
          <w:sz w:val="22"/>
          <w:szCs w:val="22"/>
        </w:rPr>
        <w:t>None</w:t>
      </w:r>
    </w:p>
    <w:p w14:paraId="7D6A13B5" w14:textId="77777777" w:rsidR="006C21A7" w:rsidRDefault="006C21A7" w:rsidP="006C21A7">
      <w:pPr>
        <w:pStyle w:val="Heading1"/>
      </w:pPr>
      <w:bookmarkStart w:id="7" w:name="_Toc320881102"/>
      <w:bookmarkStart w:id="8" w:name="_Toc355614192"/>
      <w:r>
        <w:t>Corrections and Modifications</w:t>
      </w:r>
      <w:bookmarkEnd w:id="7"/>
      <w:bookmarkEnd w:id="8"/>
    </w:p>
    <w:p w14:paraId="6983084D" w14:textId="77777777" w:rsidR="00E324C2" w:rsidRPr="00704524" w:rsidRDefault="006C21A7" w:rsidP="006C21A7">
      <w:pPr>
        <w:rPr>
          <w:sz w:val="22"/>
          <w:szCs w:val="22"/>
        </w:rPr>
      </w:pPr>
      <w:r w:rsidRPr="00704524">
        <w:rPr>
          <w:sz w:val="22"/>
          <w:szCs w:val="22"/>
        </w:rPr>
        <w:t>This section lists corrections and modifications to VBECS 1.6.</w:t>
      </w:r>
      <w:r w:rsidR="00B95C22">
        <w:rPr>
          <w:sz w:val="22"/>
          <w:szCs w:val="22"/>
        </w:rPr>
        <w:t>1</w:t>
      </w:r>
      <w:r w:rsidRPr="00704524">
        <w:rPr>
          <w:sz w:val="22"/>
          <w:szCs w:val="22"/>
        </w:rPr>
        <w:t xml:space="preserve"> software. </w:t>
      </w:r>
      <w:r w:rsidR="00E324C2" w:rsidRPr="00704524">
        <w:rPr>
          <w:sz w:val="22"/>
          <w:szCs w:val="22"/>
        </w:rPr>
        <w:t>The primary focus of this release is to correct a problem with the enforcement of applicable transfusion requirements to the products in PLATELET</w:t>
      </w:r>
      <w:r w:rsidR="00B95C22">
        <w:rPr>
          <w:sz w:val="22"/>
          <w:szCs w:val="22"/>
        </w:rPr>
        <w:t>S</w:t>
      </w:r>
      <w:r w:rsidR="00E324C2" w:rsidRPr="00704524">
        <w:rPr>
          <w:sz w:val="22"/>
          <w:szCs w:val="22"/>
        </w:rPr>
        <w:t xml:space="preserve"> and OTHER orderable categories.</w:t>
      </w:r>
    </w:p>
    <w:p w14:paraId="62E2746C" w14:textId="77777777" w:rsidR="001140D3" w:rsidRPr="00704524" w:rsidRDefault="001140D3" w:rsidP="001140D3">
      <w:pPr>
        <w:rPr>
          <w:sz w:val="22"/>
          <w:szCs w:val="22"/>
        </w:rPr>
      </w:pPr>
      <w:bookmarkStart w:id="9" w:name="_Toc301162814"/>
    </w:p>
    <w:p w14:paraId="24993624" w14:textId="77777777" w:rsidR="001140D3" w:rsidRPr="00704524" w:rsidRDefault="001140D3" w:rsidP="001140D3">
      <w:pPr>
        <w:jc w:val="center"/>
        <w:rPr>
          <w:sz w:val="22"/>
          <w:szCs w:val="22"/>
        </w:rPr>
      </w:pPr>
      <w:r w:rsidRPr="00704524">
        <w:rPr>
          <w:sz w:val="22"/>
          <w:szCs w:val="22"/>
        </w:rPr>
        <w:t xml:space="preserve">Resolution of: </w:t>
      </w:r>
      <w:bookmarkEnd w:id="9"/>
      <w:r w:rsidRPr="00704524">
        <w:rPr>
          <w:b/>
          <w:color w:val="000000"/>
          <w:sz w:val="22"/>
          <w:szCs w:val="22"/>
        </w:rPr>
        <w:t>HD 772113</w:t>
      </w:r>
    </w:p>
    <w:p w14:paraId="24BED3EE" w14:textId="77777777" w:rsidR="00E324C2" w:rsidRPr="00704524" w:rsidRDefault="00E324C2" w:rsidP="006C21A7">
      <w:pPr>
        <w:rPr>
          <w:sz w:val="22"/>
          <w:szCs w:val="22"/>
        </w:rPr>
      </w:pPr>
    </w:p>
    <w:p w14:paraId="47D50490" w14:textId="77777777" w:rsidR="006C21A7" w:rsidRPr="006014D6" w:rsidRDefault="006C21A7" w:rsidP="006C21A7">
      <w:pPr>
        <w:rPr>
          <w:sz w:val="22"/>
          <w:szCs w:val="22"/>
        </w:rPr>
      </w:pPr>
      <w:r w:rsidRPr="006014D6">
        <w:rPr>
          <w:sz w:val="22"/>
          <w:szCs w:val="22"/>
        </w:rPr>
        <w:t>Corrections</w:t>
      </w:r>
      <w:r w:rsidR="00B95C22">
        <w:rPr>
          <w:sz w:val="22"/>
          <w:szCs w:val="22"/>
        </w:rPr>
        <w:t xml:space="preserve"> may</w:t>
      </w:r>
      <w:r w:rsidRPr="006014D6">
        <w:rPr>
          <w:sz w:val="22"/>
          <w:szCs w:val="22"/>
        </w:rPr>
        <w:t xml:space="preserve"> have an example validation scenario in</w:t>
      </w:r>
      <w:r w:rsidR="006014D6" w:rsidRPr="006014D6">
        <w:rPr>
          <w:sz w:val="22"/>
          <w:szCs w:val="22"/>
        </w:rPr>
        <w:t xml:space="preserve"> </w:t>
      </w:r>
      <w:r w:rsidR="007A56D0" w:rsidRPr="006014D6">
        <w:rPr>
          <w:sz w:val="22"/>
          <w:szCs w:val="22"/>
        </w:rPr>
        <w:fldChar w:fldCharType="begin"/>
      </w:r>
      <w:r w:rsidR="006014D6" w:rsidRPr="006014D6">
        <w:rPr>
          <w:sz w:val="22"/>
          <w:szCs w:val="22"/>
        </w:rPr>
        <w:instrText xml:space="preserve"> REF _Ref338930387 \h </w:instrText>
      </w:r>
      <w:r w:rsidR="006014D6">
        <w:rPr>
          <w:sz w:val="22"/>
          <w:szCs w:val="22"/>
        </w:rPr>
        <w:instrText xml:space="preserve"> \* MERGEFORMAT </w:instrText>
      </w:r>
      <w:r w:rsidR="007A56D0" w:rsidRPr="006014D6">
        <w:rPr>
          <w:sz w:val="22"/>
          <w:szCs w:val="22"/>
        </w:rPr>
      </w:r>
      <w:r w:rsidR="007A56D0" w:rsidRPr="006014D6">
        <w:rPr>
          <w:sz w:val="22"/>
          <w:szCs w:val="22"/>
        </w:rPr>
        <w:fldChar w:fldCharType="separate"/>
      </w:r>
      <w:r w:rsidR="006639F8" w:rsidRPr="006639F8">
        <w:rPr>
          <w:sz w:val="22"/>
          <w:szCs w:val="22"/>
        </w:rPr>
        <w:t xml:space="preserve">Appendix </w:t>
      </w:r>
      <w:r w:rsidR="006639F8" w:rsidRPr="006639F8">
        <w:rPr>
          <w:noProof/>
          <w:sz w:val="22"/>
          <w:szCs w:val="22"/>
        </w:rPr>
        <w:t>A</w:t>
      </w:r>
      <w:r w:rsidR="006639F8" w:rsidRPr="006639F8">
        <w:rPr>
          <w:sz w:val="22"/>
          <w:szCs w:val="22"/>
        </w:rPr>
        <w:t>: Validation Planning and Example Test Scenarios</w:t>
      </w:r>
      <w:r w:rsidR="007A56D0" w:rsidRPr="006014D6">
        <w:rPr>
          <w:sz w:val="22"/>
          <w:szCs w:val="22"/>
        </w:rPr>
        <w:fldChar w:fldCharType="end"/>
      </w:r>
      <w:r w:rsidRPr="006014D6">
        <w:rPr>
          <w:sz w:val="22"/>
          <w:szCs w:val="22"/>
        </w:rPr>
        <w:t>.</w:t>
      </w:r>
    </w:p>
    <w:p w14:paraId="521CDD81" w14:textId="77777777" w:rsidR="006C21A7" w:rsidRPr="00704524" w:rsidRDefault="006C21A7" w:rsidP="006C21A7">
      <w:pPr>
        <w:pStyle w:val="BodyText"/>
        <w:jc w:val="center"/>
        <w:rPr>
          <w:u w:val="single"/>
        </w:rPr>
      </w:pPr>
      <w:r w:rsidRPr="00704524">
        <w:rPr>
          <w:u w:val="single"/>
        </w:rPr>
        <w:t>Local validation is required as defined in your validation plan.</w:t>
      </w:r>
    </w:p>
    <w:p w14:paraId="386A8BDC" w14:textId="77777777" w:rsidR="006C21A7" w:rsidRPr="00B049EA" w:rsidRDefault="006C21A7" w:rsidP="006C21A7">
      <w:pPr>
        <w:rPr>
          <w:rFonts w:ascii="Arial" w:hAnsi="Arial" w:cs="Arial"/>
          <w:color w:val="000000"/>
          <w:sz w:val="18"/>
          <w:szCs w:val="18"/>
        </w:rPr>
      </w:pP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4590"/>
        <w:gridCol w:w="1980"/>
      </w:tblGrid>
      <w:tr w:rsidR="00C25D57" w14:paraId="6F15B1CA" w14:textId="77777777">
        <w:trPr>
          <w:cantSplit/>
          <w:trHeight w:val="575"/>
          <w:tblHeader/>
        </w:trPr>
        <w:tc>
          <w:tcPr>
            <w:tcW w:w="9375" w:type="dxa"/>
            <w:gridSpan w:val="3"/>
            <w:tcBorders>
              <w:top w:val="nil"/>
              <w:left w:val="nil"/>
              <w:bottom w:val="single" w:sz="4" w:space="0" w:color="auto"/>
              <w:right w:val="nil"/>
            </w:tcBorders>
            <w:shd w:val="clear" w:color="auto" w:fill="auto"/>
          </w:tcPr>
          <w:p w14:paraId="6A844346" w14:textId="77777777" w:rsidR="00C25D57" w:rsidRDefault="001D799D" w:rsidP="001D799D">
            <w:pPr>
              <w:pStyle w:val="Heading3"/>
              <w:rPr>
                <w:color w:val="000000"/>
                <w:sz w:val="18"/>
                <w:szCs w:val="18"/>
              </w:rPr>
            </w:pPr>
            <w:bookmarkStart w:id="10" w:name="_Toc355614193"/>
            <w:bookmarkStart w:id="11" w:name="_Toc168887116"/>
            <w:r>
              <w:t xml:space="preserve">Issue </w:t>
            </w:r>
            <w:r w:rsidR="0071467A">
              <w:t xml:space="preserve">Blood Component </w:t>
            </w:r>
            <w:r w:rsidR="00735614">
              <w:t>Updates</w:t>
            </w:r>
            <w:bookmarkEnd w:id="10"/>
          </w:p>
        </w:tc>
      </w:tr>
      <w:tr w:rsidR="00C25D57" w:rsidRPr="004A3FEA" w14:paraId="13134C44" w14:textId="77777777" w:rsidTr="005F0ABC">
        <w:trPr>
          <w:cantSplit/>
          <w:trHeight w:val="440"/>
          <w:tblHeader/>
        </w:trPr>
        <w:tc>
          <w:tcPr>
            <w:tcW w:w="2805" w:type="dxa"/>
            <w:tcBorders>
              <w:top w:val="single" w:sz="4" w:space="0" w:color="auto"/>
            </w:tcBorders>
            <w:shd w:val="pct25" w:color="auto" w:fill="auto"/>
            <w:vAlign w:val="bottom"/>
          </w:tcPr>
          <w:p w14:paraId="2E5278A9" w14:textId="77777777" w:rsidR="00C25D57" w:rsidRPr="004A3FEA" w:rsidRDefault="00C25D57" w:rsidP="00494B02">
            <w:pPr>
              <w:rPr>
                <w:rFonts w:ascii="Arial" w:hAnsi="Arial" w:cs="Arial"/>
                <w:b/>
                <w:color w:val="000000"/>
                <w:sz w:val="18"/>
                <w:szCs w:val="18"/>
              </w:rPr>
            </w:pPr>
            <w:r w:rsidRPr="004A3FEA">
              <w:rPr>
                <w:rFonts w:ascii="Arial" w:hAnsi="Arial" w:cs="Arial"/>
                <w:b/>
                <w:color w:val="000000"/>
                <w:sz w:val="18"/>
                <w:szCs w:val="18"/>
              </w:rPr>
              <w:t>Problem Summary</w:t>
            </w:r>
          </w:p>
        </w:tc>
        <w:tc>
          <w:tcPr>
            <w:tcW w:w="4590" w:type="dxa"/>
            <w:tcBorders>
              <w:top w:val="single" w:sz="4" w:space="0" w:color="auto"/>
            </w:tcBorders>
            <w:shd w:val="pct25" w:color="auto" w:fill="auto"/>
            <w:vAlign w:val="bottom"/>
          </w:tcPr>
          <w:p w14:paraId="2CEBC2FD" w14:textId="77777777" w:rsidR="00C25D57" w:rsidRPr="004A3FEA" w:rsidRDefault="00C25D57" w:rsidP="00494B02">
            <w:pPr>
              <w:rPr>
                <w:rFonts w:ascii="Arial" w:hAnsi="Arial" w:cs="Arial"/>
                <w:b/>
                <w:color w:val="000000"/>
                <w:sz w:val="18"/>
                <w:szCs w:val="18"/>
                <w:lang w:eastAsia="ko-KR"/>
              </w:rPr>
            </w:pPr>
            <w:r w:rsidRPr="004A3FEA">
              <w:rPr>
                <w:rFonts w:ascii="Arial" w:hAnsi="Arial" w:cs="Arial"/>
                <w:b/>
                <w:color w:val="000000"/>
                <w:sz w:val="18"/>
                <w:szCs w:val="18"/>
                <w:lang w:eastAsia="ko-KR"/>
              </w:rPr>
              <w:t>Resolution Summary</w:t>
            </w:r>
          </w:p>
        </w:tc>
        <w:tc>
          <w:tcPr>
            <w:tcW w:w="1980" w:type="dxa"/>
            <w:tcBorders>
              <w:top w:val="single" w:sz="4" w:space="0" w:color="auto"/>
            </w:tcBorders>
            <w:shd w:val="pct25" w:color="auto" w:fill="auto"/>
            <w:vAlign w:val="bottom"/>
          </w:tcPr>
          <w:p w14:paraId="6BA42459" w14:textId="77777777" w:rsidR="00C25D57" w:rsidRPr="004A3FEA" w:rsidRDefault="00C25D57" w:rsidP="00494B02">
            <w:pPr>
              <w:jc w:val="center"/>
              <w:rPr>
                <w:rFonts w:ascii="Arial" w:hAnsi="Arial" w:cs="Arial"/>
                <w:b/>
                <w:color w:val="000000"/>
                <w:sz w:val="18"/>
                <w:szCs w:val="18"/>
                <w:lang w:eastAsia="ko-KR"/>
              </w:rPr>
            </w:pPr>
            <w:r w:rsidRPr="004A3FEA">
              <w:rPr>
                <w:rFonts w:ascii="Arial" w:hAnsi="Arial" w:cs="Arial"/>
                <w:b/>
                <w:color w:val="000000"/>
                <w:sz w:val="18"/>
                <w:szCs w:val="18"/>
                <w:lang w:eastAsia="ko-KR"/>
              </w:rPr>
              <w:t xml:space="preserve">Verification or Validation Scenario </w:t>
            </w:r>
          </w:p>
        </w:tc>
      </w:tr>
      <w:tr w:rsidR="00C00225" w:rsidRPr="00B94C6A" w14:paraId="2442ECBD" w14:textId="77777777" w:rsidTr="005F0ABC">
        <w:trPr>
          <w:cantSplit/>
          <w:trHeight w:val="1008"/>
        </w:trPr>
        <w:tc>
          <w:tcPr>
            <w:tcW w:w="2805" w:type="dxa"/>
            <w:shd w:val="clear" w:color="auto" w:fill="auto"/>
          </w:tcPr>
          <w:p w14:paraId="66618FC3" w14:textId="77777777" w:rsidR="00C00225" w:rsidRDefault="00C00225" w:rsidP="00314249">
            <w:pPr>
              <w:rPr>
                <w:rFonts w:ascii="Arial" w:hAnsi="Arial" w:cs="Arial"/>
                <w:sz w:val="18"/>
                <w:szCs w:val="18"/>
              </w:rPr>
            </w:pPr>
            <w:r>
              <w:rPr>
                <w:rFonts w:ascii="Arial" w:hAnsi="Arial" w:cs="Arial"/>
                <w:sz w:val="18"/>
                <w:szCs w:val="18"/>
              </w:rPr>
              <w:t>The system does not present the warning or override messages when the unit is of the orderable class Platelet and OTHER (Cellular products)</w:t>
            </w:r>
            <w:r w:rsidR="00533ED2">
              <w:rPr>
                <w:rFonts w:ascii="Arial" w:hAnsi="Arial" w:cs="Arial"/>
                <w:sz w:val="18"/>
                <w:szCs w:val="18"/>
              </w:rPr>
              <w:t>;</w:t>
            </w:r>
            <w:r>
              <w:rPr>
                <w:rFonts w:ascii="Arial" w:hAnsi="Arial" w:cs="Arial"/>
                <w:sz w:val="18"/>
                <w:szCs w:val="18"/>
              </w:rPr>
              <w:t xml:space="preserve"> the patient has active</w:t>
            </w:r>
            <w:r w:rsidRPr="006A0447">
              <w:rPr>
                <w:rFonts w:ascii="Arial" w:hAnsi="Arial" w:cs="Arial"/>
                <w:sz w:val="18"/>
                <w:szCs w:val="18"/>
              </w:rPr>
              <w:t xml:space="preserve"> Tr</w:t>
            </w:r>
            <w:r>
              <w:rPr>
                <w:rFonts w:ascii="Arial" w:hAnsi="Arial" w:cs="Arial"/>
                <w:sz w:val="18"/>
                <w:szCs w:val="18"/>
              </w:rPr>
              <w:t>ansfusion Requirements (TRs) specifically: Irradiate Products and CMV negative Cellular Products.</w:t>
            </w:r>
          </w:p>
          <w:p w14:paraId="47D51B7C" w14:textId="77777777" w:rsidR="00C00225" w:rsidRPr="00662144" w:rsidRDefault="00533ED2" w:rsidP="00096649">
            <w:pPr>
              <w:spacing w:before="60"/>
              <w:rPr>
                <w:rFonts w:ascii="Arial" w:hAnsi="Arial" w:cs="Arial"/>
                <w:color w:val="000000"/>
                <w:sz w:val="18"/>
                <w:szCs w:val="18"/>
              </w:rPr>
            </w:pPr>
            <w:r>
              <w:rPr>
                <w:rFonts w:ascii="Arial" w:hAnsi="Arial" w:cs="Arial"/>
                <w:color w:val="000000"/>
                <w:sz w:val="18"/>
                <w:szCs w:val="18"/>
              </w:rPr>
              <w:t xml:space="preserve">HD 772113, CR </w:t>
            </w:r>
            <w:r w:rsidR="00C00225">
              <w:rPr>
                <w:rFonts w:ascii="Arial" w:hAnsi="Arial" w:cs="Arial"/>
                <w:color w:val="000000"/>
                <w:sz w:val="18"/>
                <w:szCs w:val="18"/>
              </w:rPr>
              <w:t>3260, DR 4501</w:t>
            </w:r>
          </w:p>
        </w:tc>
        <w:tc>
          <w:tcPr>
            <w:tcW w:w="4590" w:type="dxa"/>
            <w:shd w:val="clear" w:color="auto" w:fill="auto"/>
          </w:tcPr>
          <w:p w14:paraId="558C303F" w14:textId="77777777" w:rsidR="00096649" w:rsidRDefault="009F6991" w:rsidP="00096649">
            <w:pPr>
              <w:spacing w:before="60"/>
              <w:rPr>
                <w:rFonts w:ascii="Arial" w:hAnsi="Arial" w:cs="Arial"/>
                <w:color w:val="000000"/>
                <w:sz w:val="18"/>
                <w:szCs w:val="18"/>
              </w:rPr>
            </w:pPr>
            <w:r>
              <w:rPr>
                <w:rFonts w:ascii="Arial" w:hAnsi="Arial" w:cs="Arial"/>
                <w:color w:val="000000"/>
                <w:sz w:val="18"/>
                <w:szCs w:val="18"/>
              </w:rPr>
              <w:t>When a</w:t>
            </w:r>
            <w:r w:rsidR="00C00225">
              <w:rPr>
                <w:rFonts w:ascii="Arial" w:hAnsi="Arial" w:cs="Arial"/>
                <w:color w:val="000000"/>
                <w:sz w:val="18"/>
                <w:szCs w:val="18"/>
              </w:rPr>
              <w:t xml:space="preserve"> </w:t>
            </w:r>
            <w:r w:rsidR="00226175">
              <w:rPr>
                <w:rFonts w:ascii="Arial" w:hAnsi="Arial" w:cs="Arial"/>
                <w:color w:val="000000"/>
                <w:sz w:val="18"/>
                <w:szCs w:val="18"/>
              </w:rPr>
              <w:t>patient has an</w:t>
            </w:r>
            <w:r w:rsidR="00C00225">
              <w:rPr>
                <w:rFonts w:ascii="Arial" w:hAnsi="Arial" w:cs="Arial"/>
                <w:color w:val="000000"/>
                <w:sz w:val="18"/>
                <w:szCs w:val="18"/>
              </w:rPr>
              <w:t xml:space="preserve"> </w:t>
            </w:r>
            <w:r>
              <w:rPr>
                <w:rFonts w:ascii="Arial" w:hAnsi="Arial" w:cs="Arial"/>
                <w:color w:val="000000"/>
                <w:sz w:val="18"/>
                <w:szCs w:val="18"/>
              </w:rPr>
              <w:t>active Transfusion Requirements</w:t>
            </w:r>
            <w:r w:rsidR="00226175">
              <w:rPr>
                <w:rFonts w:ascii="Arial" w:hAnsi="Arial" w:cs="Arial"/>
                <w:color w:val="000000"/>
                <w:sz w:val="18"/>
                <w:szCs w:val="18"/>
              </w:rPr>
              <w:t xml:space="preserve"> </w:t>
            </w:r>
            <w:r w:rsidR="00EF2E53">
              <w:rPr>
                <w:rFonts w:ascii="Arial" w:hAnsi="Arial" w:cs="Arial"/>
                <w:color w:val="000000"/>
                <w:sz w:val="18"/>
                <w:szCs w:val="18"/>
              </w:rPr>
              <w:t>of “</w:t>
            </w:r>
            <w:r w:rsidR="00C00225">
              <w:rPr>
                <w:rFonts w:ascii="Arial" w:hAnsi="Arial" w:cs="Arial"/>
                <w:color w:val="000000"/>
                <w:sz w:val="18"/>
                <w:szCs w:val="18"/>
              </w:rPr>
              <w:t>Irradiate Cellular Products</w:t>
            </w:r>
            <w:r w:rsidR="00226175">
              <w:rPr>
                <w:rFonts w:ascii="Arial" w:hAnsi="Arial" w:cs="Arial"/>
                <w:color w:val="000000"/>
                <w:sz w:val="18"/>
                <w:szCs w:val="18"/>
              </w:rPr>
              <w:t>”</w:t>
            </w:r>
            <w:r w:rsidR="00C00225">
              <w:rPr>
                <w:rFonts w:ascii="Arial" w:hAnsi="Arial" w:cs="Arial"/>
                <w:color w:val="000000"/>
                <w:sz w:val="18"/>
                <w:szCs w:val="18"/>
              </w:rPr>
              <w:t xml:space="preserve"> </w:t>
            </w:r>
            <w:r>
              <w:rPr>
                <w:rFonts w:ascii="Arial" w:hAnsi="Arial" w:cs="Arial"/>
                <w:color w:val="000000"/>
                <w:sz w:val="18"/>
                <w:szCs w:val="18"/>
              </w:rPr>
              <w:t>or</w:t>
            </w:r>
            <w:r w:rsidR="00C00225">
              <w:rPr>
                <w:rFonts w:ascii="Arial" w:hAnsi="Arial" w:cs="Arial"/>
                <w:color w:val="000000"/>
                <w:sz w:val="18"/>
                <w:szCs w:val="18"/>
              </w:rPr>
              <w:t xml:space="preserve"> </w:t>
            </w:r>
            <w:r w:rsidR="00226175">
              <w:rPr>
                <w:rFonts w:ascii="Arial" w:hAnsi="Arial" w:cs="Arial"/>
                <w:color w:val="000000"/>
                <w:sz w:val="18"/>
                <w:szCs w:val="18"/>
              </w:rPr>
              <w:t>“CMV Negative Cellular P</w:t>
            </w:r>
            <w:r w:rsidR="00C00225">
              <w:rPr>
                <w:rFonts w:ascii="Arial" w:hAnsi="Arial" w:cs="Arial"/>
                <w:color w:val="000000"/>
                <w:sz w:val="18"/>
                <w:szCs w:val="18"/>
              </w:rPr>
              <w:t>roducts</w:t>
            </w:r>
            <w:r w:rsidR="00096649">
              <w:rPr>
                <w:rFonts w:ascii="Arial" w:hAnsi="Arial" w:cs="Arial"/>
                <w:color w:val="000000"/>
                <w:sz w:val="18"/>
                <w:szCs w:val="18"/>
              </w:rPr>
              <w:t>”</w:t>
            </w:r>
            <w:r>
              <w:rPr>
                <w:rFonts w:ascii="Arial" w:hAnsi="Arial" w:cs="Arial"/>
                <w:color w:val="000000"/>
                <w:sz w:val="18"/>
                <w:szCs w:val="18"/>
              </w:rPr>
              <w:t>, the application</w:t>
            </w:r>
            <w:r w:rsidR="00C00225">
              <w:rPr>
                <w:rFonts w:ascii="Arial" w:hAnsi="Arial" w:cs="Arial"/>
                <w:color w:val="000000"/>
                <w:sz w:val="18"/>
                <w:szCs w:val="18"/>
              </w:rPr>
              <w:t xml:space="preserve"> evaluate</w:t>
            </w:r>
            <w:r>
              <w:rPr>
                <w:rFonts w:ascii="Arial" w:hAnsi="Arial" w:cs="Arial"/>
                <w:color w:val="000000"/>
                <w:sz w:val="18"/>
                <w:szCs w:val="18"/>
              </w:rPr>
              <w:t>s</w:t>
            </w:r>
            <w:r w:rsidR="00C00225">
              <w:rPr>
                <w:rFonts w:ascii="Arial" w:hAnsi="Arial" w:cs="Arial"/>
                <w:color w:val="000000"/>
                <w:sz w:val="18"/>
                <w:szCs w:val="18"/>
              </w:rPr>
              <w:t xml:space="preserve"> all </w:t>
            </w:r>
            <w:r>
              <w:rPr>
                <w:rFonts w:ascii="Arial" w:hAnsi="Arial" w:cs="Arial"/>
                <w:color w:val="000000"/>
                <w:sz w:val="18"/>
                <w:szCs w:val="18"/>
              </w:rPr>
              <w:t xml:space="preserve">OTHER </w:t>
            </w:r>
            <w:r w:rsidR="00C00225">
              <w:rPr>
                <w:rFonts w:ascii="Arial" w:hAnsi="Arial" w:cs="Arial"/>
                <w:color w:val="000000"/>
                <w:sz w:val="18"/>
                <w:szCs w:val="18"/>
              </w:rPr>
              <w:t>blood component units, cellular or non-cellular</w:t>
            </w:r>
            <w:r w:rsidR="00096649">
              <w:rPr>
                <w:rFonts w:ascii="Arial" w:hAnsi="Arial" w:cs="Arial"/>
                <w:color w:val="000000"/>
                <w:sz w:val="18"/>
                <w:szCs w:val="18"/>
              </w:rPr>
              <w:t xml:space="preserve"> at Issue Blood Component</w:t>
            </w:r>
            <w:r w:rsidR="006014D6">
              <w:rPr>
                <w:rFonts w:ascii="Arial" w:hAnsi="Arial" w:cs="Arial"/>
                <w:color w:val="000000"/>
                <w:sz w:val="18"/>
                <w:szCs w:val="18"/>
              </w:rPr>
              <w:t>.</w:t>
            </w:r>
          </w:p>
          <w:p w14:paraId="7E23D6AC" w14:textId="77777777" w:rsidR="00096649" w:rsidRDefault="00096649" w:rsidP="00096649">
            <w:pPr>
              <w:spacing w:before="60"/>
              <w:rPr>
                <w:rFonts w:ascii="Arial" w:hAnsi="Arial" w:cs="Arial"/>
                <w:color w:val="000000"/>
                <w:sz w:val="18"/>
                <w:szCs w:val="18"/>
              </w:rPr>
            </w:pPr>
          </w:p>
          <w:p w14:paraId="3FEF7301" w14:textId="77777777" w:rsidR="00096649" w:rsidRPr="00096649" w:rsidRDefault="00C00225" w:rsidP="00096649">
            <w:pPr>
              <w:spacing w:before="60"/>
              <w:rPr>
                <w:rFonts w:ascii="Arial" w:hAnsi="Arial" w:cs="Arial"/>
                <w:i/>
                <w:color w:val="000000"/>
                <w:sz w:val="18"/>
                <w:szCs w:val="18"/>
              </w:rPr>
            </w:pPr>
            <w:r>
              <w:rPr>
                <w:rFonts w:ascii="Arial" w:hAnsi="Arial" w:cs="Arial"/>
                <w:color w:val="000000"/>
                <w:sz w:val="18"/>
                <w:szCs w:val="18"/>
              </w:rPr>
              <w:t xml:space="preserve">See </w:t>
            </w:r>
            <w:r w:rsidRPr="00DC4F02">
              <w:rPr>
                <w:rFonts w:ascii="Arial" w:hAnsi="Arial" w:cs="Arial"/>
                <w:i/>
                <w:color w:val="000000"/>
                <w:sz w:val="18"/>
                <w:szCs w:val="18"/>
              </w:rPr>
              <w:t xml:space="preserve">VBECS 1.6.1 User Guide Appendix </w:t>
            </w:r>
            <w:r w:rsidR="009E5CCE">
              <w:rPr>
                <w:rFonts w:ascii="Arial" w:hAnsi="Arial" w:cs="Arial"/>
                <w:i/>
                <w:color w:val="000000"/>
                <w:sz w:val="18"/>
                <w:szCs w:val="18"/>
              </w:rPr>
              <w:t>N</w:t>
            </w:r>
            <w:r w:rsidR="007F66B1">
              <w:rPr>
                <w:rFonts w:ascii="Arial" w:hAnsi="Arial" w:cs="Arial"/>
                <w:i/>
                <w:color w:val="000000"/>
                <w:sz w:val="18"/>
                <w:szCs w:val="18"/>
              </w:rPr>
              <w:t>: System Responses to Active Transfusion Requirements in Select Unit and Issue Blood Component</w:t>
            </w:r>
            <w:r w:rsidRPr="00DC4F02">
              <w:rPr>
                <w:rFonts w:ascii="Arial" w:hAnsi="Arial" w:cs="Arial"/>
                <w:i/>
                <w:color w:val="000000"/>
                <w:sz w:val="18"/>
                <w:szCs w:val="18"/>
              </w:rPr>
              <w:t>.</w:t>
            </w:r>
          </w:p>
        </w:tc>
        <w:tc>
          <w:tcPr>
            <w:tcW w:w="1980" w:type="dxa"/>
            <w:shd w:val="clear" w:color="auto" w:fill="auto"/>
          </w:tcPr>
          <w:p w14:paraId="601BC434" w14:textId="77777777" w:rsidR="00C00225" w:rsidRPr="00416F43" w:rsidRDefault="00416F43" w:rsidP="003C0FF6">
            <w:pPr>
              <w:spacing w:before="60"/>
              <w:rPr>
                <w:rFonts w:ascii="Arial" w:hAnsi="Arial" w:cs="Arial"/>
                <w:color w:val="000000"/>
                <w:sz w:val="18"/>
                <w:szCs w:val="18"/>
              </w:rPr>
            </w:pPr>
            <w:r w:rsidRPr="00416F43">
              <w:rPr>
                <w:rFonts w:ascii="Arial" w:hAnsi="Arial" w:cs="Arial"/>
                <w:color w:val="000000"/>
                <w:sz w:val="18"/>
                <w:szCs w:val="18"/>
              </w:rPr>
              <w:fldChar w:fldCharType="begin"/>
            </w:r>
            <w:r w:rsidRPr="00416F43">
              <w:rPr>
                <w:rFonts w:ascii="Arial" w:hAnsi="Arial" w:cs="Arial"/>
                <w:color w:val="000000"/>
                <w:sz w:val="18"/>
                <w:szCs w:val="18"/>
              </w:rPr>
              <w:instrText xml:space="preserve"> REF _Ref338930387 \h  \* MERGEFORMAT </w:instrText>
            </w:r>
            <w:r w:rsidRPr="00416F43">
              <w:rPr>
                <w:rFonts w:ascii="Arial" w:hAnsi="Arial" w:cs="Arial"/>
                <w:color w:val="000000"/>
                <w:sz w:val="18"/>
                <w:szCs w:val="18"/>
              </w:rPr>
            </w:r>
            <w:r w:rsidRPr="00416F43">
              <w:rPr>
                <w:rFonts w:ascii="Arial" w:hAnsi="Arial" w:cs="Arial"/>
                <w:color w:val="000000"/>
                <w:sz w:val="18"/>
                <w:szCs w:val="18"/>
              </w:rPr>
              <w:fldChar w:fldCharType="separate"/>
            </w:r>
            <w:r w:rsidR="006639F8" w:rsidRPr="006639F8">
              <w:rPr>
                <w:rFonts w:ascii="Arial" w:hAnsi="Arial" w:cs="Arial"/>
                <w:sz w:val="18"/>
                <w:szCs w:val="18"/>
              </w:rPr>
              <w:t xml:space="preserve">Appendix </w:t>
            </w:r>
            <w:r w:rsidR="006639F8" w:rsidRPr="006639F8">
              <w:rPr>
                <w:rFonts w:ascii="Arial" w:hAnsi="Arial" w:cs="Arial"/>
                <w:noProof/>
                <w:sz w:val="18"/>
                <w:szCs w:val="18"/>
              </w:rPr>
              <w:t>A</w:t>
            </w:r>
            <w:r w:rsidR="006639F8" w:rsidRPr="006639F8">
              <w:rPr>
                <w:rFonts w:ascii="Arial" w:hAnsi="Arial" w:cs="Arial"/>
                <w:sz w:val="18"/>
                <w:szCs w:val="18"/>
              </w:rPr>
              <w:t>: Validation Planning and Example Test Scenarios</w:t>
            </w:r>
            <w:r w:rsidRPr="00416F43">
              <w:rPr>
                <w:rFonts w:ascii="Arial" w:hAnsi="Arial" w:cs="Arial"/>
                <w:color w:val="000000"/>
                <w:sz w:val="18"/>
                <w:szCs w:val="18"/>
              </w:rPr>
              <w:fldChar w:fldCharType="end"/>
            </w:r>
            <w:r w:rsidR="00C00225" w:rsidRPr="00416F43">
              <w:rPr>
                <w:rFonts w:ascii="Arial" w:hAnsi="Arial" w:cs="Arial"/>
                <w:color w:val="000000"/>
                <w:sz w:val="18"/>
                <w:szCs w:val="18"/>
              </w:rPr>
              <w:t>. Test Group</w:t>
            </w:r>
            <w:r w:rsidR="003C0FF6" w:rsidRPr="00416F43">
              <w:rPr>
                <w:rFonts w:ascii="Arial" w:hAnsi="Arial" w:cs="Arial"/>
                <w:color w:val="000000"/>
                <w:sz w:val="18"/>
                <w:szCs w:val="18"/>
              </w:rPr>
              <w:t>s</w:t>
            </w:r>
            <w:r w:rsidR="00C00225" w:rsidRPr="00416F43">
              <w:rPr>
                <w:rFonts w:ascii="Arial" w:hAnsi="Arial" w:cs="Arial"/>
                <w:color w:val="000000"/>
                <w:sz w:val="18"/>
                <w:szCs w:val="18"/>
              </w:rPr>
              <w:t xml:space="preserve"> </w:t>
            </w:r>
            <w:r w:rsidR="00313129" w:rsidRPr="00416F43">
              <w:rPr>
                <w:rFonts w:ascii="Arial" w:hAnsi="Arial" w:cs="Arial"/>
                <w:color w:val="000000"/>
                <w:sz w:val="18"/>
                <w:szCs w:val="18"/>
              </w:rPr>
              <w:t>One</w:t>
            </w:r>
            <w:r w:rsidR="00C00225" w:rsidRPr="00416F43">
              <w:rPr>
                <w:rFonts w:ascii="Arial" w:hAnsi="Arial" w:cs="Arial"/>
                <w:color w:val="000000"/>
                <w:sz w:val="18"/>
                <w:szCs w:val="18"/>
              </w:rPr>
              <w:t xml:space="preserve">, </w:t>
            </w:r>
            <w:r w:rsidR="00313129" w:rsidRPr="00416F43">
              <w:rPr>
                <w:rFonts w:ascii="Arial" w:hAnsi="Arial" w:cs="Arial"/>
                <w:color w:val="000000"/>
                <w:sz w:val="18"/>
                <w:szCs w:val="18"/>
              </w:rPr>
              <w:t>Two, Four</w:t>
            </w:r>
            <w:r w:rsidR="003C0FF6" w:rsidRPr="00416F43">
              <w:rPr>
                <w:rFonts w:ascii="Arial" w:hAnsi="Arial" w:cs="Arial"/>
                <w:color w:val="000000"/>
                <w:sz w:val="18"/>
                <w:szCs w:val="18"/>
              </w:rPr>
              <w:t xml:space="preserve">, and </w:t>
            </w:r>
            <w:r w:rsidR="00313129" w:rsidRPr="00416F43">
              <w:rPr>
                <w:rFonts w:ascii="Arial" w:hAnsi="Arial" w:cs="Arial"/>
                <w:color w:val="000000"/>
                <w:sz w:val="18"/>
                <w:szCs w:val="18"/>
              </w:rPr>
              <w:t>Five</w:t>
            </w:r>
          </w:p>
        </w:tc>
      </w:tr>
      <w:tr w:rsidR="00C00225" w:rsidRPr="00B94C6A" w14:paraId="5329B625" w14:textId="77777777" w:rsidTr="00C17B99">
        <w:trPr>
          <w:cantSplit/>
          <w:trHeight w:val="1008"/>
        </w:trPr>
        <w:tc>
          <w:tcPr>
            <w:tcW w:w="2805" w:type="dxa"/>
            <w:shd w:val="clear" w:color="auto" w:fill="auto"/>
          </w:tcPr>
          <w:p w14:paraId="3680CD14" w14:textId="77777777" w:rsidR="00C00225" w:rsidRDefault="00C00225" w:rsidP="00BC1296">
            <w:pPr>
              <w:spacing w:before="60"/>
              <w:rPr>
                <w:rFonts w:ascii="Arial" w:hAnsi="Arial" w:cs="Arial"/>
                <w:color w:val="000000"/>
                <w:sz w:val="18"/>
                <w:szCs w:val="18"/>
              </w:rPr>
            </w:pPr>
            <w:r>
              <w:rPr>
                <w:rFonts w:ascii="Arial" w:hAnsi="Arial" w:cs="Arial"/>
                <w:color w:val="000000"/>
                <w:sz w:val="18"/>
                <w:szCs w:val="18"/>
              </w:rPr>
              <w:t>Issuing</w:t>
            </w:r>
            <w:r w:rsidR="00572F1B">
              <w:rPr>
                <w:rFonts w:ascii="Arial" w:hAnsi="Arial" w:cs="Arial"/>
                <w:color w:val="000000"/>
                <w:sz w:val="18"/>
                <w:szCs w:val="18"/>
              </w:rPr>
              <w:t xml:space="preserve"> an Rh Positive “OTHER” blood component unit </w:t>
            </w:r>
            <w:r>
              <w:rPr>
                <w:rFonts w:ascii="Arial" w:hAnsi="Arial" w:cs="Arial"/>
                <w:color w:val="000000"/>
                <w:sz w:val="18"/>
                <w:szCs w:val="18"/>
              </w:rPr>
              <w:t xml:space="preserve">to an Rh Negative patient does not </w:t>
            </w:r>
            <w:r w:rsidR="002125EB">
              <w:rPr>
                <w:rFonts w:ascii="Arial" w:hAnsi="Arial" w:cs="Arial"/>
                <w:color w:val="000000"/>
                <w:sz w:val="18"/>
                <w:szCs w:val="18"/>
              </w:rPr>
              <w:t>display the expected warning and override messages</w:t>
            </w:r>
            <w:r>
              <w:rPr>
                <w:rFonts w:ascii="Arial" w:hAnsi="Arial" w:cs="Arial"/>
                <w:color w:val="000000"/>
                <w:sz w:val="18"/>
                <w:szCs w:val="18"/>
              </w:rPr>
              <w:t xml:space="preserve">. </w:t>
            </w:r>
          </w:p>
          <w:p w14:paraId="06483782" w14:textId="77777777" w:rsidR="00C00225" w:rsidRPr="004835C7" w:rsidRDefault="00C00225" w:rsidP="00096649">
            <w:pPr>
              <w:spacing w:before="60"/>
              <w:rPr>
                <w:rFonts w:ascii="Arial" w:hAnsi="Arial" w:cs="Arial"/>
                <w:color w:val="000000"/>
                <w:sz w:val="18"/>
                <w:szCs w:val="18"/>
              </w:rPr>
            </w:pPr>
            <w:r>
              <w:rPr>
                <w:rFonts w:ascii="Arial" w:hAnsi="Arial" w:cs="Arial"/>
                <w:color w:val="000000"/>
                <w:sz w:val="18"/>
                <w:szCs w:val="18"/>
              </w:rPr>
              <w:t>DR 4508,  CR 3261</w:t>
            </w:r>
          </w:p>
        </w:tc>
        <w:tc>
          <w:tcPr>
            <w:tcW w:w="4590" w:type="dxa"/>
            <w:shd w:val="clear" w:color="auto" w:fill="auto"/>
          </w:tcPr>
          <w:p w14:paraId="1B863565" w14:textId="77777777" w:rsidR="00C00225" w:rsidRDefault="00C00225" w:rsidP="00572F1B">
            <w:pPr>
              <w:spacing w:before="60"/>
              <w:rPr>
                <w:rFonts w:ascii="Arial" w:hAnsi="Arial" w:cs="Arial"/>
                <w:color w:val="000000"/>
                <w:sz w:val="18"/>
                <w:szCs w:val="18"/>
              </w:rPr>
            </w:pPr>
            <w:r>
              <w:rPr>
                <w:rFonts w:ascii="Arial" w:hAnsi="Arial" w:cs="Arial"/>
                <w:color w:val="000000"/>
                <w:sz w:val="18"/>
                <w:szCs w:val="18"/>
              </w:rPr>
              <w:t xml:space="preserve">Issuing an Rh Positive </w:t>
            </w:r>
            <w:r w:rsidR="00572F1B">
              <w:rPr>
                <w:rFonts w:ascii="Arial" w:hAnsi="Arial" w:cs="Arial"/>
                <w:color w:val="000000"/>
                <w:sz w:val="18"/>
                <w:szCs w:val="18"/>
              </w:rPr>
              <w:t xml:space="preserve">“OTHER” </w:t>
            </w:r>
            <w:r w:rsidR="00CD757B">
              <w:rPr>
                <w:rFonts w:ascii="Arial" w:hAnsi="Arial" w:cs="Arial"/>
                <w:color w:val="000000"/>
                <w:sz w:val="18"/>
                <w:szCs w:val="18"/>
              </w:rPr>
              <w:t>blood component unit to an Rh Negative patient displays the</w:t>
            </w:r>
            <w:r w:rsidR="002125EB">
              <w:rPr>
                <w:rFonts w:ascii="Arial" w:hAnsi="Arial" w:cs="Arial"/>
                <w:color w:val="000000"/>
                <w:sz w:val="18"/>
                <w:szCs w:val="18"/>
              </w:rPr>
              <w:t xml:space="preserve"> </w:t>
            </w:r>
            <w:r w:rsidR="00CD757B">
              <w:rPr>
                <w:rFonts w:ascii="Arial" w:hAnsi="Arial" w:cs="Arial"/>
                <w:color w:val="000000"/>
                <w:sz w:val="18"/>
                <w:szCs w:val="18"/>
              </w:rPr>
              <w:t>expected warning and override messages.</w:t>
            </w:r>
          </w:p>
        </w:tc>
        <w:tc>
          <w:tcPr>
            <w:tcW w:w="1980" w:type="dxa"/>
            <w:shd w:val="clear" w:color="auto" w:fill="auto"/>
          </w:tcPr>
          <w:p w14:paraId="06BB1BE4" w14:textId="77777777" w:rsidR="00C00225" w:rsidRPr="0007321B" w:rsidRDefault="0007321B" w:rsidP="00EF2E53">
            <w:pPr>
              <w:spacing w:before="60"/>
              <w:rPr>
                <w:rFonts w:ascii="Arial" w:hAnsi="Arial" w:cs="Arial"/>
                <w:color w:val="000000"/>
                <w:sz w:val="18"/>
                <w:szCs w:val="18"/>
              </w:rPr>
            </w:pPr>
            <w:r w:rsidRPr="0007321B">
              <w:rPr>
                <w:rFonts w:ascii="Arial" w:hAnsi="Arial" w:cs="Arial"/>
                <w:color w:val="000000"/>
                <w:sz w:val="18"/>
                <w:szCs w:val="18"/>
              </w:rPr>
              <w:fldChar w:fldCharType="begin"/>
            </w:r>
            <w:r w:rsidRPr="0007321B">
              <w:rPr>
                <w:rFonts w:ascii="Arial" w:hAnsi="Arial" w:cs="Arial"/>
                <w:color w:val="000000"/>
                <w:sz w:val="18"/>
                <w:szCs w:val="18"/>
              </w:rPr>
              <w:instrText xml:space="preserve"> REF _Ref338930387 \h  \* MERGEFORMAT </w:instrText>
            </w:r>
            <w:r w:rsidRPr="0007321B">
              <w:rPr>
                <w:rFonts w:ascii="Arial" w:hAnsi="Arial" w:cs="Arial"/>
                <w:color w:val="000000"/>
                <w:sz w:val="18"/>
                <w:szCs w:val="18"/>
              </w:rPr>
            </w:r>
            <w:r w:rsidRPr="0007321B">
              <w:rPr>
                <w:rFonts w:ascii="Arial" w:hAnsi="Arial" w:cs="Arial"/>
                <w:color w:val="000000"/>
                <w:sz w:val="18"/>
                <w:szCs w:val="18"/>
              </w:rPr>
              <w:fldChar w:fldCharType="separate"/>
            </w:r>
            <w:r w:rsidR="006639F8" w:rsidRPr="006639F8">
              <w:rPr>
                <w:rFonts w:ascii="Arial" w:hAnsi="Arial" w:cs="Arial"/>
                <w:sz w:val="18"/>
                <w:szCs w:val="18"/>
              </w:rPr>
              <w:t xml:space="preserve">Appendix </w:t>
            </w:r>
            <w:r w:rsidR="006639F8" w:rsidRPr="006639F8">
              <w:rPr>
                <w:rFonts w:ascii="Arial" w:hAnsi="Arial" w:cs="Arial"/>
                <w:noProof/>
                <w:sz w:val="18"/>
                <w:szCs w:val="18"/>
              </w:rPr>
              <w:t>A</w:t>
            </w:r>
            <w:r w:rsidR="006639F8" w:rsidRPr="006639F8">
              <w:rPr>
                <w:rFonts w:ascii="Arial" w:hAnsi="Arial" w:cs="Arial"/>
                <w:sz w:val="18"/>
                <w:szCs w:val="18"/>
              </w:rPr>
              <w:t>: Validation Planning and Example Test Scenarios</w:t>
            </w:r>
            <w:r w:rsidRPr="0007321B">
              <w:rPr>
                <w:rFonts w:ascii="Arial" w:hAnsi="Arial" w:cs="Arial"/>
                <w:color w:val="000000"/>
                <w:sz w:val="18"/>
                <w:szCs w:val="18"/>
              </w:rPr>
              <w:fldChar w:fldCharType="end"/>
            </w:r>
            <w:r w:rsidR="00313129" w:rsidRPr="0007321B">
              <w:rPr>
                <w:rFonts w:ascii="Arial" w:hAnsi="Arial" w:cs="Arial"/>
                <w:color w:val="000000"/>
                <w:sz w:val="18"/>
                <w:szCs w:val="18"/>
              </w:rPr>
              <w:t>. Test Group One</w:t>
            </w:r>
            <w:r w:rsidR="00314249" w:rsidRPr="0007321B">
              <w:rPr>
                <w:rFonts w:ascii="Arial" w:hAnsi="Arial" w:cs="Arial"/>
                <w:color w:val="000000"/>
                <w:sz w:val="18"/>
                <w:szCs w:val="18"/>
              </w:rPr>
              <w:t xml:space="preserve">, Scenario </w:t>
            </w:r>
            <w:r w:rsidR="00EF2E53" w:rsidRPr="0007321B">
              <w:rPr>
                <w:rFonts w:ascii="Arial" w:hAnsi="Arial" w:cs="Arial"/>
                <w:color w:val="000000"/>
                <w:sz w:val="18"/>
                <w:szCs w:val="18"/>
              </w:rPr>
              <w:t>3</w:t>
            </w:r>
          </w:p>
        </w:tc>
      </w:tr>
      <w:tr w:rsidR="00C17B99" w:rsidRPr="00B94C6A" w14:paraId="71CFFD78" w14:textId="77777777" w:rsidTr="001D799D">
        <w:trPr>
          <w:cantSplit/>
          <w:trHeight w:val="1008"/>
        </w:trPr>
        <w:tc>
          <w:tcPr>
            <w:tcW w:w="2805" w:type="dxa"/>
            <w:tcBorders>
              <w:bottom w:val="single" w:sz="4" w:space="0" w:color="auto"/>
            </w:tcBorders>
            <w:shd w:val="clear" w:color="auto" w:fill="auto"/>
          </w:tcPr>
          <w:p w14:paraId="023D8BC0" w14:textId="77777777" w:rsidR="00C17B99" w:rsidRDefault="00C17B99" w:rsidP="00082819">
            <w:pPr>
              <w:spacing w:before="60"/>
              <w:rPr>
                <w:rFonts w:ascii="Arial" w:hAnsi="Arial" w:cs="Arial"/>
                <w:color w:val="000000"/>
                <w:sz w:val="18"/>
                <w:szCs w:val="18"/>
              </w:rPr>
            </w:pPr>
            <w:r>
              <w:rPr>
                <w:rFonts w:ascii="Arial" w:hAnsi="Arial" w:cs="Arial"/>
                <w:color w:val="000000"/>
                <w:sz w:val="18"/>
                <w:szCs w:val="18"/>
              </w:rPr>
              <w:lastRenderedPageBreak/>
              <w:t>The system allow</w:t>
            </w:r>
            <w:r w:rsidR="00082819">
              <w:rPr>
                <w:rFonts w:ascii="Arial" w:hAnsi="Arial" w:cs="Arial"/>
                <w:color w:val="000000"/>
                <w:sz w:val="18"/>
                <w:szCs w:val="18"/>
              </w:rPr>
              <w:t>ed</w:t>
            </w:r>
            <w:r>
              <w:rPr>
                <w:rFonts w:ascii="Arial" w:hAnsi="Arial" w:cs="Arial"/>
                <w:color w:val="000000"/>
                <w:sz w:val="18"/>
                <w:szCs w:val="18"/>
              </w:rPr>
              <w:t xml:space="preserve"> </w:t>
            </w:r>
            <w:r w:rsidR="00717F5B">
              <w:rPr>
                <w:rFonts w:ascii="Arial" w:hAnsi="Arial" w:cs="Arial"/>
                <w:color w:val="000000"/>
                <w:sz w:val="18"/>
                <w:szCs w:val="18"/>
              </w:rPr>
              <w:t>issue of an expired unit</w:t>
            </w:r>
            <w:r w:rsidR="00082819">
              <w:rPr>
                <w:rFonts w:ascii="Arial" w:hAnsi="Arial" w:cs="Arial"/>
                <w:color w:val="000000"/>
                <w:sz w:val="18"/>
                <w:szCs w:val="18"/>
              </w:rPr>
              <w:t xml:space="preserve"> with unsatisfied Component requirements</w:t>
            </w:r>
            <w:r w:rsidR="00717F5B">
              <w:rPr>
                <w:rFonts w:ascii="Arial" w:hAnsi="Arial" w:cs="Arial"/>
                <w:color w:val="000000"/>
                <w:sz w:val="18"/>
                <w:szCs w:val="18"/>
              </w:rPr>
              <w:t xml:space="preserve"> </w:t>
            </w:r>
            <w:r w:rsidR="00082819">
              <w:rPr>
                <w:rFonts w:ascii="Arial" w:hAnsi="Arial" w:cs="Arial"/>
                <w:color w:val="000000"/>
                <w:sz w:val="18"/>
                <w:szCs w:val="18"/>
              </w:rPr>
              <w:t>when the Unit ID and Product Code are entered in the Unit Select fields in spite of the unit appearing on the Assigned Units tab with a stop warning icon and was not selectable due to unsatisfied Transfusion Requirements.</w:t>
            </w:r>
          </w:p>
          <w:p w14:paraId="0E270438" w14:textId="77777777" w:rsidR="009453B0" w:rsidRDefault="009453B0" w:rsidP="00082819">
            <w:pPr>
              <w:spacing w:before="60"/>
              <w:rPr>
                <w:rFonts w:ascii="Arial" w:hAnsi="Arial" w:cs="Arial"/>
                <w:color w:val="000000"/>
                <w:sz w:val="18"/>
                <w:szCs w:val="18"/>
              </w:rPr>
            </w:pPr>
            <w:r>
              <w:rPr>
                <w:rFonts w:ascii="Arial" w:hAnsi="Arial" w:cs="Arial"/>
                <w:color w:val="000000"/>
                <w:sz w:val="18"/>
                <w:szCs w:val="18"/>
              </w:rPr>
              <w:t>CR 3272</w:t>
            </w:r>
          </w:p>
        </w:tc>
        <w:tc>
          <w:tcPr>
            <w:tcW w:w="4590" w:type="dxa"/>
            <w:tcBorders>
              <w:bottom w:val="single" w:sz="4" w:space="0" w:color="auto"/>
            </w:tcBorders>
            <w:shd w:val="clear" w:color="auto" w:fill="auto"/>
          </w:tcPr>
          <w:p w14:paraId="09D9860E" w14:textId="77777777" w:rsidR="00C17B99" w:rsidRDefault="00846EC5" w:rsidP="00082819">
            <w:pPr>
              <w:spacing w:before="60"/>
              <w:rPr>
                <w:rFonts w:ascii="Arial" w:hAnsi="Arial" w:cs="Arial"/>
                <w:color w:val="000000"/>
                <w:sz w:val="18"/>
                <w:szCs w:val="18"/>
              </w:rPr>
            </w:pPr>
            <w:r>
              <w:rPr>
                <w:rFonts w:ascii="Arial" w:hAnsi="Arial" w:cs="Arial"/>
                <w:color w:val="000000"/>
                <w:sz w:val="18"/>
                <w:szCs w:val="18"/>
              </w:rPr>
              <w:t>A</w:t>
            </w:r>
            <w:r w:rsidR="00717F5B">
              <w:rPr>
                <w:rFonts w:ascii="Arial" w:hAnsi="Arial" w:cs="Arial"/>
                <w:color w:val="000000"/>
                <w:sz w:val="18"/>
                <w:szCs w:val="18"/>
              </w:rPr>
              <w:t xml:space="preserve"> blood component unit that</w:t>
            </w:r>
            <w:r w:rsidR="00082819">
              <w:rPr>
                <w:rFonts w:ascii="Arial" w:hAnsi="Arial" w:cs="Arial"/>
                <w:color w:val="000000"/>
                <w:sz w:val="18"/>
                <w:szCs w:val="18"/>
              </w:rPr>
              <w:t xml:space="preserve"> is</w:t>
            </w:r>
            <w:r w:rsidR="00717F5B">
              <w:rPr>
                <w:rFonts w:ascii="Arial" w:hAnsi="Arial" w:cs="Arial"/>
                <w:color w:val="000000"/>
                <w:sz w:val="18"/>
                <w:szCs w:val="18"/>
              </w:rPr>
              <w:t xml:space="preserve"> not</w:t>
            </w:r>
            <w:r w:rsidR="00082819">
              <w:rPr>
                <w:rFonts w:ascii="Arial" w:hAnsi="Arial" w:cs="Arial"/>
                <w:color w:val="000000"/>
                <w:sz w:val="18"/>
                <w:szCs w:val="18"/>
              </w:rPr>
              <w:t xml:space="preserve"> to</w:t>
            </w:r>
            <w:r w:rsidR="00717F5B">
              <w:rPr>
                <w:rFonts w:ascii="Arial" w:hAnsi="Arial" w:cs="Arial"/>
                <w:color w:val="000000"/>
                <w:sz w:val="18"/>
                <w:szCs w:val="18"/>
              </w:rPr>
              <w:t xml:space="preserve"> be issu</w:t>
            </w:r>
            <w:r w:rsidR="00082819">
              <w:rPr>
                <w:rFonts w:ascii="Arial" w:hAnsi="Arial" w:cs="Arial"/>
                <w:color w:val="000000"/>
                <w:sz w:val="18"/>
                <w:szCs w:val="18"/>
              </w:rPr>
              <w:t>ed</w:t>
            </w:r>
            <w:r w:rsidR="00717F5B">
              <w:rPr>
                <w:rFonts w:ascii="Arial" w:hAnsi="Arial" w:cs="Arial"/>
                <w:color w:val="000000"/>
                <w:sz w:val="18"/>
                <w:szCs w:val="18"/>
              </w:rPr>
              <w:t xml:space="preserve"> due to unsatisfied </w:t>
            </w:r>
            <w:r>
              <w:rPr>
                <w:rFonts w:ascii="Arial" w:hAnsi="Arial" w:cs="Arial"/>
                <w:color w:val="000000"/>
                <w:sz w:val="18"/>
                <w:szCs w:val="18"/>
              </w:rPr>
              <w:t>transfusion</w:t>
            </w:r>
            <w:r w:rsidR="00717F5B">
              <w:rPr>
                <w:rFonts w:ascii="Arial" w:hAnsi="Arial" w:cs="Arial"/>
                <w:color w:val="000000"/>
                <w:sz w:val="18"/>
                <w:szCs w:val="18"/>
              </w:rPr>
              <w:t xml:space="preserve"> requirements cannot be issued when also expired</w:t>
            </w:r>
            <w:r w:rsidR="00082819">
              <w:rPr>
                <w:rFonts w:ascii="Arial" w:hAnsi="Arial" w:cs="Arial"/>
                <w:color w:val="000000"/>
                <w:sz w:val="18"/>
                <w:szCs w:val="18"/>
              </w:rPr>
              <w:t xml:space="preserve"> by entering the Unit ID and Product Code in the Unit Select area.</w:t>
            </w:r>
          </w:p>
        </w:tc>
        <w:tc>
          <w:tcPr>
            <w:tcW w:w="1980" w:type="dxa"/>
            <w:tcBorders>
              <w:bottom w:val="single" w:sz="4" w:space="0" w:color="auto"/>
            </w:tcBorders>
            <w:shd w:val="clear" w:color="auto" w:fill="auto"/>
          </w:tcPr>
          <w:p w14:paraId="78F889EB" w14:textId="77777777" w:rsidR="00C17B99" w:rsidRPr="00A07095" w:rsidRDefault="0007321B" w:rsidP="00C17B99">
            <w:pPr>
              <w:spacing w:before="60"/>
              <w:rPr>
                <w:rFonts w:ascii="Arial" w:hAnsi="Arial" w:cs="Arial"/>
                <w:color w:val="000000"/>
                <w:sz w:val="18"/>
                <w:szCs w:val="18"/>
              </w:rPr>
            </w:pPr>
            <w:r w:rsidRPr="00A07095">
              <w:rPr>
                <w:rFonts w:ascii="Arial" w:hAnsi="Arial" w:cs="Arial"/>
                <w:color w:val="000000"/>
                <w:sz w:val="18"/>
                <w:szCs w:val="18"/>
              </w:rPr>
              <w:fldChar w:fldCharType="begin"/>
            </w:r>
            <w:r w:rsidRPr="00A07095">
              <w:rPr>
                <w:rFonts w:ascii="Arial" w:hAnsi="Arial" w:cs="Arial"/>
                <w:color w:val="000000"/>
                <w:sz w:val="18"/>
                <w:szCs w:val="18"/>
              </w:rPr>
              <w:instrText xml:space="preserve"> REF _Ref338930387 \h </w:instrText>
            </w:r>
            <w:r w:rsidR="00A07095" w:rsidRPr="00A07095">
              <w:rPr>
                <w:rFonts w:ascii="Arial" w:hAnsi="Arial" w:cs="Arial"/>
                <w:color w:val="000000"/>
                <w:sz w:val="18"/>
                <w:szCs w:val="18"/>
              </w:rPr>
              <w:instrText xml:space="preserve"> \* MERGEFORMAT </w:instrText>
            </w:r>
            <w:r w:rsidRPr="00A07095">
              <w:rPr>
                <w:rFonts w:ascii="Arial" w:hAnsi="Arial" w:cs="Arial"/>
                <w:color w:val="000000"/>
                <w:sz w:val="18"/>
                <w:szCs w:val="18"/>
              </w:rPr>
            </w:r>
            <w:r w:rsidRPr="00A07095">
              <w:rPr>
                <w:rFonts w:ascii="Arial" w:hAnsi="Arial" w:cs="Arial"/>
                <w:color w:val="000000"/>
                <w:sz w:val="18"/>
                <w:szCs w:val="18"/>
              </w:rPr>
              <w:fldChar w:fldCharType="separate"/>
            </w:r>
            <w:r w:rsidR="006639F8" w:rsidRPr="006639F8">
              <w:rPr>
                <w:rFonts w:ascii="Arial" w:hAnsi="Arial" w:cs="Arial"/>
                <w:sz w:val="18"/>
                <w:szCs w:val="18"/>
              </w:rPr>
              <w:t xml:space="preserve">Appendix </w:t>
            </w:r>
            <w:r w:rsidR="006639F8" w:rsidRPr="006639F8">
              <w:rPr>
                <w:rFonts w:ascii="Arial" w:hAnsi="Arial" w:cs="Arial"/>
                <w:noProof/>
                <w:sz w:val="18"/>
                <w:szCs w:val="18"/>
              </w:rPr>
              <w:t>A</w:t>
            </w:r>
            <w:r w:rsidR="006639F8" w:rsidRPr="006639F8">
              <w:rPr>
                <w:rFonts w:ascii="Arial" w:hAnsi="Arial" w:cs="Arial"/>
                <w:sz w:val="18"/>
                <w:szCs w:val="18"/>
              </w:rPr>
              <w:t>: Validation Planning and Example Test Scenarios</w:t>
            </w:r>
            <w:r w:rsidRPr="00A07095">
              <w:rPr>
                <w:rFonts w:ascii="Arial" w:hAnsi="Arial" w:cs="Arial"/>
                <w:color w:val="000000"/>
                <w:sz w:val="18"/>
                <w:szCs w:val="18"/>
              </w:rPr>
              <w:fldChar w:fldCharType="end"/>
            </w:r>
            <w:r w:rsidR="00313129" w:rsidRPr="00A07095">
              <w:rPr>
                <w:rFonts w:ascii="Arial" w:hAnsi="Arial" w:cs="Arial"/>
                <w:color w:val="000000"/>
                <w:sz w:val="18"/>
                <w:szCs w:val="18"/>
              </w:rPr>
              <w:t>. Test Group Six</w:t>
            </w:r>
          </w:p>
        </w:tc>
      </w:tr>
    </w:tbl>
    <w:p w14:paraId="533BE399" w14:textId="77777777" w:rsidR="001D799D" w:rsidRDefault="001D799D"/>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4590"/>
        <w:gridCol w:w="1980"/>
      </w:tblGrid>
      <w:tr w:rsidR="00D37D90" w:rsidRPr="00B94C6A" w14:paraId="1EBD7A3C" w14:textId="77777777" w:rsidTr="00DD1CF6">
        <w:trPr>
          <w:cantSplit/>
          <w:trHeight w:val="620"/>
          <w:tblHeader/>
        </w:trPr>
        <w:tc>
          <w:tcPr>
            <w:tcW w:w="9375" w:type="dxa"/>
            <w:gridSpan w:val="3"/>
            <w:tcBorders>
              <w:top w:val="nil"/>
              <w:left w:val="nil"/>
              <w:bottom w:val="single" w:sz="4" w:space="0" w:color="auto"/>
              <w:right w:val="nil"/>
            </w:tcBorders>
            <w:shd w:val="clear" w:color="auto" w:fill="auto"/>
          </w:tcPr>
          <w:p w14:paraId="3B9739ED" w14:textId="77777777" w:rsidR="00854722" w:rsidRDefault="00854722" w:rsidP="00124387">
            <w:pPr>
              <w:pStyle w:val="Heading3"/>
            </w:pPr>
          </w:p>
          <w:p w14:paraId="33960EAB" w14:textId="77777777" w:rsidR="00D37D90" w:rsidRDefault="005F0ABC" w:rsidP="00124387">
            <w:pPr>
              <w:pStyle w:val="Heading3"/>
              <w:rPr>
                <w:color w:val="000000"/>
                <w:sz w:val="18"/>
                <w:szCs w:val="18"/>
              </w:rPr>
            </w:pPr>
            <w:r>
              <w:br w:type="page"/>
            </w:r>
            <w:bookmarkStart w:id="12" w:name="_Toc355614194"/>
            <w:r w:rsidR="00D37D90">
              <w:t>User Guide Updates</w:t>
            </w:r>
            <w:bookmarkEnd w:id="12"/>
          </w:p>
        </w:tc>
      </w:tr>
      <w:tr w:rsidR="005F0ABC" w:rsidRPr="00B94C6A" w14:paraId="058ED787" w14:textId="77777777" w:rsidTr="00DD1CF6">
        <w:trPr>
          <w:cantSplit/>
          <w:trHeight w:val="440"/>
          <w:tblHeader/>
        </w:trPr>
        <w:tc>
          <w:tcPr>
            <w:tcW w:w="2805" w:type="dxa"/>
            <w:tcBorders>
              <w:top w:val="single" w:sz="4" w:space="0" w:color="auto"/>
            </w:tcBorders>
            <w:shd w:val="pct25" w:color="auto" w:fill="auto"/>
            <w:vAlign w:val="bottom"/>
          </w:tcPr>
          <w:p w14:paraId="6607078B" w14:textId="77777777" w:rsidR="005F0ABC" w:rsidRPr="004A3FEA" w:rsidRDefault="005F0ABC" w:rsidP="00124387">
            <w:pPr>
              <w:rPr>
                <w:rFonts w:ascii="Arial" w:hAnsi="Arial" w:cs="Arial"/>
                <w:b/>
                <w:color w:val="000000"/>
                <w:sz w:val="18"/>
                <w:szCs w:val="18"/>
              </w:rPr>
            </w:pPr>
            <w:r w:rsidRPr="004A3FEA">
              <w:rPr>
                <w:rFonts w:ascii="Arial" w:hAnsi="Arial" w:cs="Arial"/>
                <w:b/>
                <w:color w:val="000000"/>
                <w:sz w:val="18"/>
                <w:szCs w:val="18"/>
              </w:rPr>
              <w:t>Problem Summary</w:t>
            </w:r>
          </w:p>
        </w:tc>
        <w:tc>
          <w:tcPr>
            <w:tcW w:w="4590" w:type="dxa"/>
            <w:tcBorders>
              <w:top w:val="single" w:sz="4" w:space="0" w:color="auto"/>
            </w:tcBorders>
            <w:shd w:val="pct25" w:color="auto" w:fill="auto"/>
            <w:vAlign w:val="bottom"/>
          </w:tcPr>
          <w:p w14:paraId="36B93EBB" w14:textId="77777777" w:rsidR="005F0ABC" w:rsidRPr="004A3FEA" w:rsidRDefault="005F0ABC" w:rsidP="00124387">
            <w:pPr>
              <w:rPr>
                <w:rFonts w:ascii="Arial" w:hAnsi="Arial" w:cs="Arial"/>
                <w:b/>
                <w:color w:val="000000"/>
                <w:sz w:val="18"/>
                <w:szCs w:val="18"/>
                <w:lang w:eastAsia="ko-KR"/>
              </w:rPr>
            </w:pPr>
            <w:r w:rsidRPr="004A3FEA">
              <w:rPr>
                <w:rFonts w:ascii="Arial" w:hAnsi="Arial" w:cs="Arial"/>
                <w:b/>
                <w:color w:val="000000"/>
                <w:sz w:val="18"/>
                <w:szCs w:val="18"/>
                <w:lang w:eastAsia="ko-KR"/>
              </w:rPr>
              <w:t>Resolution Summary</w:t>
            </w:r>
          </w:p>
        </w:tc>
        <w:tc>
          <w:tcPr>
            <w:tcW w:w="1980" w:type="dxa"/>
            <w:tcBorders>
              <w:top w:val="single" w:sz="4" w:space="0" w:color="auto"/>
            </w:tcBorders>
            <w:shd w:val="pct25" w:color="auto" w:fill="auto"/>
            <w:vAlign w:val="bottom"/>
          </w:tcPr>
          <w:p w14:paraId="7BA86099" w14:textId="77777777" w:rsidR="005F0ABC" w:rsidRPr="004A3FEA" w:rsidRDefault="005F0ABC" w:rsidP="00124387">
            <w:pPr>
              <w:jc w:val="center"/>
              <w:rPr>
                <w:rFonts w:ascii="Arial" w:hAnsi="Arial" w:cs="Arial"/>
                <w:b/>
                <w:color w:val="000000"/>
                <w:sz w:val="18"/>
                <w:szCs w:val="18"/>
                <w:lang w:eastAsia="ko-KR"/>
              </w:rPr>
            </w:pPr>
            <w:r w:rsidRPr="004A3FEA">
              <w:rPr>
                <w:rFonts w:ascii="Arial" w:hAnsi="Arial" w:cs="Arial"/>
                <w:b/>
                <w:color w:val="000000"/>
                <w:sz w:val="18"/>
                <w:szCs w:val="18"/>
                <w:lang w:eastAsia="ko-KR"/>
              </w:rPr>
              <w:t xml:space="preserve">Verification or Validation Scenario </w:t>
            </w:r>
          </w:p>
        </w:tc>
      </w:tr>
      <w:tr w:rsidR="00CF511B" w:rsidRPr="00B94C6A" w14:paraId="13DCE54C" w14:textId="77777777" w:rsidTr="005F0ABC">
        <w:trPr>
          <w:cantSplit/>
          <w:trHeight w:val="1008"/>
        </w:trPr>
        <w:tc>
          <w:tcPr>
            <w:tcW w:w="2805" w:type="dxa"/>
            <w:shd w:val="clear" w:color="auto" w:fill="auto"/>
          </w:tcPr>
          <w:p w14:paraId="53EF18F4" w14:textId="77777777" w:rsidR="00CF511B" w:rsidRDefault="006C21A7" w:rsidP="00126625">
            <w:pPr>
              <w:spacing w:before="60"/>
              <w:rPr>
                <w:rFonts w:ascii="Arial" w:hAnsi="Arial" w:cs="Arial"/>
                <w:color w:val="000000"/>
                <w:sz w:val="18"/>
                <w:szCs w:val="18"/>
              </w:rPr>
            </w:pPr>
            <w:r w:rsidRPr="0057274F">
              <w:rPr>
                <w:rFonts w:ascii="Arial" w:hAnsi="Arial" w:cs="Arial"/>
                <w:color w:val="000000"/>
                <w:sz w:val="18"/>
                <w:szCs w:val="18"/>
              </w:rPr>
              <w:t xml:space="preserve">The </w:t>
            </w:r>
            <w:r>
              <w:rPr>
                <w:rFonts w:ascii="Arial" w:hAnsi="Arial" w:cs="Arial"/>
                <w:color w:val="000000"/>
                <w:sz w:val="18"/>
                <w:szCs w:val="18"/>
              </w:rPr>
              <w:t>description</w:t>
            </w:r>
            <w:r w:rsidRPr="0057274F">
              <w:rPr>
                <w:rFonts w:ascii="Arial" w:hAnsi="Arial" w:cs="Arial"/>
                <w:color w:val="000000"/>
                <w:sz w:val="18"/>
                <w:szCs w:val="18"/>
              </w:rPr>
              <w:t xml:space="preserve"> </w:t>
            </w:r>
            <w:r>
              <w:rPr>
                <w:rFonts w:ascii="Arial" w:hAnsi="Arial" w:cs="Arial"/>
                <w:color w:val="000000"/>
                <w:sz w:val="18"/>
                <w:szCs w:val="18"/>
              </w:rPr>
              <w:t xml:space="preserve">of the </w:t>
            </w:r>
            <w:r w:rsidRPr="0057274F">
              <w:rPr>
                <w:rFonts w:ascii="Arial" w:hAnsi="Arial" w:cs="Arial"/>
                <w:color w:val="000000"/>
                <w:sz w:val="18"/>
                <w:szCs w:val="18"/>
              </w:rPr>
              <w:t>compatibility percen</w:t>
            </w:r>
            <w:r>
              <w:rPr>
                <w:rFonts w:ascii="Arial" w:hAnsi="Arial" w:cs="Arial"/>
                <w:color w:val="000000"/>
                <w:sz w:val="18"/>
                <w:szCs w:val="18"/>
              </w:rPr>
              <w:t xml:space="preserve">tage calculation </w:t>
            </w:r>
            <w:r w:rsidRPr="0057274F">
              <w:rPr>
                <w:rFonts w:ascii="Arial" w:hAnsi="Arial" w:cs="Arial"/>
                <w:color w:val="000000"/>
                <w:sz w:val="18"/>
                <w:szCs w:val="18"/>
              </w:rPr>
              <w:t xml:space="preserve">does not include </w:t>
            </w:r>
            <w:r>
              <w:rPr>
                <w:rFonts w:ascii="Arial" w:hAnsi="Arial" w:cs="Arial"/>
                <w:color w:val="000000"/>
                <w:sz w:val="18"/>
                <w:szCs w:val="18"/>
              </w:rPr>
              <w:t xml:space="preserve">the </w:t>
            </w:r>
            <w:r w:rsidRPr="0057274F">
              <w:rPr>
                <w:rFonts w:ascii="Arial" w:hAnsi="Arial" w:cs="Arial"/>
                <w:color w:val="000000"/>
                <w:sz w:val="18"/>
                <w:szCs w:val="18"/>
              </w:rPr>
              <w:t>information that the percentage is calculated for type specific blood products causing confusion</w:t>
            </w:r>
            <w:r>
              <w:rPr>
                <w:rFonts w:ascii="Arial" w:hAnsi="Arial" w:cs="Arial"/>
                <w:color w:val="000000"/>
                <w:sz w:val="18"/>
                <w:szCs w:val="18"/>
              </w:rPr>
              <w:t xml:space="preserve"> in the user community</w:t>
            </w:r>
            <w:r w:rsidRPr="0057274F">
              <w:rPr>
                <w:rFonts w:ascii="Arial" w:hAnsi="Arial" w:cs="Arial"/>
                <w:color w:val="000000"/>
                <w:sz w:val="18"/>
                <w:szCs w:val="18"/>
              </w:rPr>
              <w:t>.</w:t>
            </w:r>
          </w:p>
          <w:p w14:paraId="169D2A5A" w14:textId="77777777" w:rsidR="006C21A7" w:rsidRDefault="006C21A7" w:rsidP="006C21A7">
            <w:pPr>
              <w:rPr>
                <w:rFonts w:ascii="Arial" w:hAnsi="Arial" w:cs="Arial"/>
                <w:color w:val="000000"/>
                <w:sz w:val="18"/>
                <w:szCs w:val="18"/>
              </w:rPr>
            </w:pPr>
            <w:r w:rsidRPr="008D19FF">
              <w:rPr>
                <w:rFonts w:ascii="Arial" w:hAnsi="Arial" w:cs="Arial"/>
                <w:color w:val="000000"/>
                <w:sz w:val="18"/>
                <w:szCs w:val="18"/>
              </w:rPr>
              <w:t>HD 773858</w:t>
            </w:r>
            <w:r>
              <w:rPr>
                <w:rFonts w:ascii="Arial" w:hAnsi="Arial" w:cs="Arial"/>
                <w:color w:val="000000"/>
                <w:sz w:val="18"/>
                <w:szCs w:val="18"/>
              </w:rPr>
              <w:t>, DR 4503</w:t>
            </w:r>
          </w:p>
        </w:tc>
        <w:tc>
          <w:tcPr>
            <w:tcW w:w="4590" w:type="dxa"/>
            <w:shd w:val="clear" w:color="auto" w:fill="auto"/>
          </w:tcPr>
          <w:p w14:paraId="266E6CC7" w14:textId="77777777" w:rsidR="00975290" w:rsidRDefault="006C21A7" w:rsidP="00975290">
            <w:pPr>
              <w:spacing w:before="60"/>
              <w:rPr>
                <w:rFonts w:ascii="Arial" w:hAnsi="Arial" w:cs="Arial"/>
                <w:color w:val="000000"/>
                <w:sz w:val="18"/>
                <w:szCs w:val="18"/>
                <w:lang w:eastAsia="ko-KR"/>
              </w:rPr>
            </w:pPr>
            <w:r>
              <w:rPr>
                <w:rFonts w:ascii="Arial" w:hAnsi="Arial" w:cs="Arial"/>
                <w:color w:val="000000"/>
                <w:sz w:val="18"/>
                <w:szCs w:val="18"/>
              </w:rPr>
              <w:t>User</w:t>
            </w:r>
            <w:r w:rsidRPr="0016153B">
              <w:rPr>
                <w:rFonts w:ascii="Arial" w:hAnsi="Arial" w:cs="Arial"/>
                <w:color w:val="000000"/>
                <w:sz w:val="18"/>
                <w:szCs w:val="18"/>
              </w:rPr>
              <w:t xml:space="preserve"> guide </w:t>
            </w:r>
            <w:r>
              <w:rPr>
                <w:rFonts w:ascii="Arial" w:hAnsi="Arial" w:cs="Arial"/>
                <w:color w:val="000000"/>
                <w:sz w:val="18"/>
                <w:szCs w:val="18"/>
              </w:rPr>
              <w:t>includes detailed information regarding the percentage</w:t>
            </w:r>
            <w:r w:rsidRPr="0016153B">
              <w:rPr>
                <w:rFonts w:ascii="Arial" w:hAnsi="Arial" w:cs="Arial"/>
                <w:color w:val="000000"/>
                <w:sz w:val="18"/>
                <w:szCs w:val="18"/>
              </w:rPr>
              <w:t xml:space="preserve"> compatibility</w:t>
            </w:r>
            <w:r>
              <w:rPr>
                <w:rFonts w:ascii="Arial" w:hAnsi="Arial" w:cs="Arial"/>
                <w:color w:val="000000"/>
                <w:sz w:val="18"/>
                <w:szCs w:val="18"/>
              </w:rPr>
              <w:t>.</w:t>
            </w:r>
          </w:p>
        </w:tc>
        <w:tc>
          <w:tcPr>
            <w:tcW w:w="1980" w:type="dxa"/>
            <w:shd w:val="clear" w:color="auto" w:fill="auto"/>
          </w:tcPr>
          <w:p w14:paraId="754FDCF7" w14:textId="77777777" w:rsidR="00CF511B" w:rsidRDefault="006C21A7" w:rsidP="00735614">
            <w:pPr>
              <w:spacing w:before="60"/>
              <w:rPr>
                <w:rFonts w:ascii="Arial" w:hAnsi="Arial" w:cs="Arial"/>
                <w:color w:val="000000"/>
                <w:sz w:val="18"/>
                <w:szCs w:val="18"/>
              </w:rPr>
            </w:pPr>
            <w:r>
              <w:rPr>
                <w:rFonts w:ascii="Arial" w:hAnsi="Arial" w:cs="Arial"/>
                <w:color w:val="000000"/>
                <w:sz w:val="18"/>
                <w:szCs w:val="18"/>
              </w:rPr>
              <w:t>None Provided.</w:t>
            </w:r>
          </w:p>
        </w:tc>
      </w:tr>
      <w:tr w:rsidR="00CF511B" w:rsidRPr="00B94C6A" w14:paraId="3D6753A2" w14:textId="77777777" w:rsidTr="005F0ABC">
        <w:trPr>
          <w:cantSplit/>
          <w:trHeight w:val="1008"/>
        </w:trPr>
        <w:tc>
          <w:tcPr>
            <w:tcW w:w="2805" w:type="dxa"/>
            <w:shd w:val="clear" w:color="auto" w:fill="auto"/>
          </w:tcPr>
          <w:p w14:paraId="1C5547F0" w14:textId="77777777" w:rsidR="00CF511B" w:rsidRDefault="00C74CF0" w:rsidP="00E324C2">
            <w:pPr>
              <w:spacing w:before="60"/>
              <w:rPr>
                <w:rFonts w:ascii="Arial" w:hAnsi="Arial" w:cs="Arial"/>
                <w:color w:val="000000"/>
                <w:sz w:val="18"/>
                <w:szCs w:val="18"/>
              </w:rPr>
            </w:pPr>
            <w:r>
              <w:rPr>
                <w:rFonts w:ascii="Arial" w:hAnsi="Arial" w:cs="Arial"/>
                <w:color w:val="000000"/>
                <w:sz w:val="18"/>
                <w:szCs w:val="18"/>
              </w:rPr>
              <w:t>Customer support section is misleading users to contact national rather than local support desks.</w:t>
            </w:r>
          </w:p>
        </w:tc>
        <w:tc>
          <w:tcPr>
            <w:tcW w:w="4590" w:type="dxa"/>
            <w:shd w:val="clear" w:color="auto" w:fill="auto"/>
          </w:tcPr>
          <w:p w14:paraId="0EB585ED" w14:textId="77777777" w:rsidR="00CF511B" w:rsidRDefault="00C74CF0" w:rsidP="00E324C2">
            <w:pPr>
              <w:spacing w:before="60"/>
              <w:rPr>
                <w:rFonts w:ascii="Arial" w:hAnsi="Arial" w:cs="Arial"/>
                <w:color w:val="000000"/>
                <w:sz w:val="18"/>
                <w:szCs w:val="18"/>
              </w:rPr>
            </w:pPr>
            <w:r>
              <w:rPr>
                <w:rFonts w:ascii="Arial" w:hAnsi="Arial" w:cs="Arial"/>
                <w:color w:val="000000"/>
                <w:sz w:val="18"/>
                <w:szCs w:val="18"/>
              </w:rPr>
              <w:t>Customer support section is revised to emphasize the need to contact local and regional support desks before contacting the national help desk.</w:t>
            </w:r>
          </w:p>
          <w:p w14:paraId="64DF905D" w14:textId="77777777" w:rsidR="00C74CF0" w:rsidRDefault="00C74CF0" w:rsidP="00E324C2">
            <w:pPr>
              <w:spacing w:before="60"/>
              <w:rPr>
                <w:rFonts w:ascii="Arial" w:hAnsi="Arial" w:cs="Arial"/>
                <w:color w:val="000000"/>
                <w:sz w:val="18"/>
                <w:szCs w:val="18"/>
              </w:rPr>
            </w:pPr>
          </w:p>
          <w:p w14:paraId="6FB2339F" w14:textId="77777777" w:rsidR="00C74CF0" w:rsidRDefault="00C74CF0" w:rsidP="005D31B4">
            <w:pPr>
              <w:spacing w:before="60"/>
              <w:rPr>
                <w:rFonts w:ascii="Arial" w:hAnsi="Arial" w:cs="Arial"/>
                <w:color w:val="000000"/>
                <w:sz w:val="18"/>
                <w:szCs w:val="18"/>
              </w:rPr>
            </w:pPr>
            <w:r>
              <w:rPr>
                <w:rFonts w:ascii="Arial" w:hAnsi="Arial" w:cs="Arial"/>
                <w:color w:val="000000"/>
                <w:sz w:val="18"/>
                <w:szCs w:val="18"/>
              </w:rPr>
              <w:t>Recommend pos</w:t>
            </w:r>
            <w:r w:rsidR="005D31B4">
              <w:rPr>
                <w:rFonts w:ascii="Arial" w:hAnsi="Arial" w:cs="Arial"/>
                <w:color w:val="000000"/>
                <w:sz w:val="18"/>
                <w:szCs w:val="18"/>
              </w:rPr>
              <w:t xml:space="preserve">ting local and regional support </w:t>
            </w:r>
            <w:r>
              <w:rPr>
                <w:rFonts w:ascii="Arial" w:hAnsi="Arial" w:cs="Arial"/>
                <w:color w:val="000000"/>
                <w:sz w:val="18"/>
                <w:szCs w:val="18"/>
              </w:rPr>
              <w:t>contact information where laboratory personnel can access it</w:t>
            </w:r>
            <w:r w:rsidR="005D31B4">
              <w:rPr>
                <w:rFonts w:ascii="Arial" w:hAnsi="Arial" w:cs="Arial"/>
                <w:color w:val="000000"/>
                <w:sz w:val="18"/>
                <w:szCs w:val="18"/>
              </w:rPr>
              <w:t xml:space="preserve"> on all shifts</w:t>
            </w:r>
            <w:r>
              <w:rPr>
                <w:rFonts w:ascii="Arial" w:hAnsi="Arial" w:cs="Arial"/>
                <w:color w:val="000000"/>
                <w:sz w:val="18"/>
                <w:szCs w:val="18"/>
              </w:rPr>
              <w:t>.</w:t>
            </w:r>
          </w:p>
        </w:tc>
        <w:tc>
          <w:tcPr>
            <w:tcW w:w="1980" w:type="dxa"/>
            <w:shd w:val="clear" w:color="auto" w:fill="auto"/>
          </w:tcPr>
          <w:p w14:paraId="227353EC" w14:textId="77777777" w:rsidR="00CF511B" w:rsidRDefault="00C74CF0" w:rsidP="00735614">
            <w:pPr>
              <w:spacing w:before="60"/>
              <w:rPr>
                <w:rFonts w:ascii="Arial" w:hAnsi="Arial" w:cs="Arial"/>
                <w:color w:val="000000"/>
                <w:sz w:val="18"/>
                <w:szCs w:val="18"/>
              </w:rPr>
            </w:pPr>
            <w:r>
              <w:rPr>
                <w:rFonts w:ascii="Arial" w:hAnsi="Arial" w:cs="Arial"/>
                <w:color w:val="000000"/>
                <w:sz w:val="18"/>
                <w:szCs w:val="18"/>
              </w:rPr>
              <w:t>None Provided.</w:t>
            </w:r>
          </w:p>
        </w:tc>
      </w:tr>
      <w:tr w:rsidR="00900F44" w:rsidRPr="00B94C6A" w14:paraId="701A4EC0" w14:textId="77777777" w:rsidTr="005F0ABC">
        <w:trPr>
          <w:cantSplit/>
          <w:trHeight w:val="1008"/>
        </w:trPr>
        <w:tc>
          <w:tcPr>
            <w:tcW w:w="2805" w:type="dxa"/>
            <w:shd w:val="clear" w:color="auto" w:fill="auto"/>
          </w:tcPr>
          <w:p w14:paraId="400051F5" w14:textId="77777777" w:rsidR="00900F44" w:rsidRDefault="006C165C" w:rsidP="00E324C2">
            <w:pPr>
              <w:spacing w:before="60"/>
              <w:rPr>
                <w:rFonts w:ascii="Arial" w:hAnsi="Arial" w:cs="Arial"/>
                <w:color w:val="000000"/>
                <w:sz w:val="18"/>
                <w:szCs w:val="18"/>
              </w:rPr>
            </w:pPr>
            <w:r>
              <w:rPr>
                <w:rFonts w:ascii="Arial" w:hAnsi="Arial" w:cs="Arial"/>
                <w:color w:val="000000"/>
                <w:sz w:val="18"/>
                <w:szCs w:val="18"/>
              </w:rPr>
              <w:t>Accept Orders section changed Additional Information.</w:t>
            </w:r>
          </w:p>
        </w:tc>
        <w:tc>
          <w:tcPr>
            <w:tcW w:w="4590" w:type="dxa"/>
            <w:shd w:val="clear" w:color="auto" w:fill="auto"/>
          </w:tcPr>
          <w:p w14:paraId="6754F141" w14:textId="77777777" w:rsidR="00900F44" w:rsidRDefault="006C165C" w:rsidP="00E324C2">
            <w:pPr>
              <w:spacing w:before="60"/>
              <w:rPr>
                <w:rFonts w:ascii="Arial" w:hAnsi="Arial" w:cs="Arial"/>
                <w:color w:val="000000"/>
                <w:sz w:val="18"/>
                <w:szCs w:val="18"/>
              </w:rPr>
            </w:pPr>
            <w:r>
              <w:rPr>
                <w:rFonts w:ascii="Arial" w:hAnsi="Arial" w:cs="Arial"/>
                <w:color w:val="000000"/>
                <w:sz w:val="18"/>
                <w:szCs w:val="18"/>
              </w:rPr>
              <w:t>Clarified Additional Information bullet that automatic order expiration occurs for previously accepted orders.</w:t>
            </w:r>
          </w:p>
          <w:p w14:paraId="40B82EDE" w14:textId="77777777" w:rsidR="006C165C" w:rsidRDefault="001140D3" w:rsidP="001140D3">
            <w:pPr>
              <w:spacing w:before="60"/>
              <w:rPr>
                <w:rFonts w:ascii="Arial" w:hAnsi="Arial" w:cs="Arial"/>
                <w:color w:val="000000"/>
                <w:sz w:val="18"/>
                <w:szCs w:val="18"/>
              </w:rPr>
            </w:pPr>
            <w:r>
              <w:rPr>
                <w:rFonts w:ascii="Arial" w:hAnsi="Arial" w:cs="Arial"/>
                <w:color w:val="000000"/>
                <w:sz w:val="18"/>
                <w:szCs w:val="18"/>
              </w:rPr>
              <w:t xml:space="preserve">An </w:t>
            </w:r>
            <w:r w:rsidR="006C165C">
              <w:rPr>
                <w:rFonts w:ascii="Arial" w:hAnsi="Arial" w:cs="Arial"/>
                <w:color w:val="000000"/>
                <w:sz w:val="18"/>
                <w:szCs w:val="18"/>
              </w:rPr>
              <w:t xml:space="preserve">Additional Information bullet </w:t>
            </w:r>
            <w:r>
              <w:rPr>
                <w:rFonts w:ascii="Arial" w:hAnsi="Arial" w:cs="Arial"/>
                <w:color w:val="000000"/>
                <w:sz w:val="18"/>
                <w:szCs w:val="18"/>
              </w:rPr>
              <w:t xml:space="preserve">is added </w:t>
            </w:r>
            <w:r w:rsidR="006C165C">
              <w:rPr>
                <w:rFonts w:ascii="Arial" w:hAnsi="Arial" w:cs="Arial"/>
                <w:color w:val="000000"/>
                <w:sz w:val="18"/>
                <w:szCs w:val="18"/>
              </w:rPr>
              <w:t xml:space="preserve">directing the user to </w:t>
            </w:r>
            <w:r>
              <w:rPr>
                <w:rFonts w:ascii="Arial" w:hAnsi="Arial" w:cs="Arial"/>
                <w:color w:val="000000"/>
                <w:sz w:val="18"/>
                <w:szCs w:val="18"/>
              </w:rPr>
              <w:t xml:space="preserve">the </w:t>
            </w:r>
            <w:r w:rsidR="006C165C">
              <w:rPr>
                <w:rFonts w:ascii="Arial" w:hAnsi="Arial" w:cs="Arial"/>
                <w:color w:val="000000"/>
                <w:sz w:val="18"/>
                <w:szCs w:val="18"/>
              </w:rPr>
              <w:t>Maintain Specimen</w:t>
            </w:r>
            <w:r>
              <w:rPr>
                <w:rFonts w:ascii="Arial" w:hAnsi="Arial" w:cs="Arial"/>
                <w:color w:val="000000"/>
                <w:sz w:val="18"/>
                <w:szCs w:val="18"/>
              </w:rPr>
              <w:t xml:space="preserve"> section</w:t>
            </w:r>
            <w:r w:rsidR="006C165C">
              <w:rPr>
                <w:rFonts w:ascii="Arial" w:hAnsi="Arial" w:cs="Arial"/>
                <w:color w:val="000000"/>
                <w:sz w:val="18"/>
                <w:szCs w:val="18"/>
              </w:rPr>
              <w:t>.</w:t>
            </w:r>
          </w:p>
        </w:tc>
        <w:tc>
          <w:tcPr>
            <w:tcW w:w="1980" w:type="dxa"/>
            <w:shd w:val="clear" w:color="auto" w:fill="auto"/>
          </w:tcPr>
          <w:p w14:paraId="74EAD5D5" w14:textId="77777777" w:rsidR="00900F44" w:rsidRDefault="006C165C" w:rsidP="00735614">
            <w:pPr>
              <w:spacing w:before="60"/>
              <w:rPr>
                <w:rFonts w:ascii="Arial" w:hAnsi="Arial" w:cs="Arial"/>
                <w:color w:val="000000"/>
                <w:sz w:val="18"/>
                <w:szCs w:val="18"/>
              </w:rPr>
            </w:pPr>
            <w:r>
              <w:rPr>
                <w:rFonts w:ascii="Arial" w:hAnsi="Arial" w:cs="Arial"/>
                <w:color w:val="000000"/>
                <w:sz w:val="18"/>
                <w:szCs w:val="18"/>
              </w:rPr>
              <w:t>None Provided.</w:t>
            </w:r>
          </w:p>
        </w:tc>
      </w:tr>
      <w:tr w:rsidR="009D384E" w:rsidRPr="00B94C6A" w14:paraId="079A6E94" w14:textId="77777777" w:rsidTr="005F0ABC">
        <w:trPr>
          <w:cantSplit/>
          <w:trHeight w:val="1008"/>
        </w:trPr>
        <w:tc>
          <w:tcPr>
            <w:tcW w:w="2805" w:type="dxa"/>
            <w:shd w:val="clear" w:color="auto" w:fill="auto"/>
          </w:tcPr>
          <w:p w14:paraId="3C4C1E0D" w14:textId="77777777" w:rsidR="009D384E" w:rsidRDefault="009D384E" w:rsidP="00AE0C4C">
            <w:pPr>
              <w:spacing w:before="60"/>
              <w:rPr>
                <w:rFonts w:ascii="Arial" w:hAnsi="Arial" w:cs="Arial"/>
                <w:sz w:val="18"/>
                <w:szCs w:val="18"/>
              </w:rPr>
            </w:pPr>
            <w:r>
              <w:rPr>
                <w:rFonts w:ascii="Arial" w:hAnsi="Arial" w:cs="Arial"/>
                <w:sz w:val="18"/>
                <w:szCs w:val="18"/>
              </w:rPr>
              <w:t xml:space="preserve">When the unit is of the orderable class OTHER, </w:t>
            </w:r>
            <w:r w:rsidR="00533ED2">
              <w:rPr>
                <w:rFonts w:ascii="Arial" w:hAnsi="Arial" w:cs="Arial"/>
                <w:sz w:val="18"/>
                <w:szCs w:val="18"/>
              </w:rPr>
              <w:t xml:space="preserve">it </w:t>
            </w:r>
            <w:r>
              <w:rPr>
                <w:rFonts w:ascii="Arial" w:hAnsi="Arial" w:cs="Arial"/>
                <w:sz w:val="18"/>
                <w:szCs w:val="18"/>
              </w:rPr>
              <w:t>does not satisfy the patient’s active S</w:t>
            </w:r>
            <w:r w:rsidR="00533ED2">
              <w:rPr>
                <w:rFonts w:ascii="Arial" w:hAnsi="Arial" w:cs="Arial"/>
                <w:sz w:val="18"/>
                <w:szCs w:val="18"/>
              </w:rPr>
              <w:t>ickle Cell negative requirement;</w:t>
            </w:r>
            <w:r>
              <w:rPr>
                <w:rFonts w:ascii="Arial" w:hAnsi="Arial" w:cs="Arial"/>
                <w:sz w:val="18"/>
                <w:szCs w:val="18"/>
              </w:rPr>
              <w:t xml:space="preserve"> no warning presents to the user.</w:t>
            </w:r>
          </w:p>
          <w:p w14:paraId="4F29ADC4" w14:textId="77777777" w:rsidR="009D384E" w:rsidRDefault="009D384E" w:rsidP="00AE0C4C">
            <w:pPr>
              <w:spacing w:before="60"/>
              <w:rPr>
                <w:rFonts w:ascii="Arial" w:hAnsi="Arial" w:cs="Arial"/>
                <w:color w:val="000000"/>
                <w:sz w:val="18"/>
                <w:szCs w:val="18"/>
              </w:rPr>
            </w:pPr>
            <w:r>
              <w:rPr>
                <w:rFonts w:ascii="Arial" w:hAnsi="Arial" w:cs="Arial"/>
                <w:color w:val="000000"/>
                <w:sz w:val="18"/>
                <w:szCs w:val="18"/>
              </w:rPr>
              <w:t>DR 4501, CR 3260</w:t>
            </w:r>
          </w:p>
          <w:p w14:paraId="0CFC1844" w14:textId="77777777" w:rsidR="009D384E" w:rsidRDefault="009D384E" w:rsidP="00AE0C4C">
            <w:pPr>
              <w:rPr>
                <w:rFonts w:ascii="Arial" w:hAnsi="Arial" w:cs="Arial"/>
                <w:sz w:val="18"/>
                <w:szCs w:val="18"/>
              </w:rPr>
            </w:pPr>
          </w:p>
          <w:p w14:paraId="3E3B96EF" w14:textId="77777777" w:rsidR="009D384E" w:rsidRPr="008615C8" w:rsidRDefault="009D384E" w:rsidP="00AE0C4C">
            <w:pPr>
              <w:tabs>
                <w:tab w:val="left" w:pos="2092"/>
              </w:tabs>
              <w:rPr>
                <w:rFonts w:ascii="Arial" w:hAnsi="Arial" w:cs="Arial"/>
                <w:sz w:val="18"/>
                <w:szCs w:val="18"/>
              </w:rPr>
            </w:pPr>
            <w:r>
              <w:rPr>
                <w:rFonts w:ascii="Arial" w:hAnsi="Arial" w:cs="Arial"/>
                <w:sz w:val="18"/>
                <w:szCs w:val="18"/>
              </w:rPr>
              <w:tab/>
            </w:r>
          </w:p>
        </w:tc>
        <w:tc>
          <w:tcPr>
            <w:tcW w:w="4590" w:type="dxa"/>
            <w:shd w:val="clear" w:color="auto" w:fill="auto"/>
          </w:tcPr>
          <w:p w14:paraId="0F1A2B70" w14:textId="77777777" w:rsidR="009D384E" w:rsidRDefault="009D384E" w:rsidP="00AE0C4C">
            <w:pPr>
              <w:pStyle w:val="TableText"/>
              <w:rPr>
                <w:rFonts w:cs="Arial"/>
                <w:color w:val="000000"/>
                <w:szCs w:val="18"/>
              </w:rPr>
            </w:pPr>
            <w:r>
              <w:rPr>
                <w:rFonts w:cs="Arial"/>
                <w:color w:val="000000"/>
                <w:szCs w:val="18"/>
              </w:rPr>
              <w:t>The Select Unit section has been updated to include clarification that the Transfusion Component Requirement “</w:t>
            </w:r>
            <w:r w:rsidRPr="00D951C1">
              <w:t>Sickle Cell Negative RBC products</w:t>
            </w:r>
            <w:r>
              <w:t xml:space="preserve">” </w:t>
            </w:r>
            <w:r>
              <w:rPr>
                <w:rFonts w:cs="Arial"/>
                <w:color w:val="000000"/>
                <w:szCs w:val="18"/>
              </w:rPr>
              <w:t>evaluates only Whole Blood and Red Blood Cell blood component units only as described.  See VBECS 1.6.1 User Guide</w:t>
            </w:r>
            <w:r w:rsidR="007F66B1">
              <w:rPr>
                <w:rFonts w:cs="Arial"/>
                <w:color w:val="000000"/>
                <w:szCs w:val="18"/>
              </w:rPr>
              <w:t xml:space="preserve"> </w:t>
            </w:r>
            <w:r w:rsidR="007F66B1" w:rsidRPr="00DC4F02">
              <w:rPr>
                <w:rFonts w:cs="Arial"/>
                <w:i/>
                <w:color w:val="000000"/>
                <w:szCs w:val="18"/>
              </w:rPr>
              <w:t xml:space="preserve">Appendix </w:t>
            </w:r>
            <w:r w:rsidR="009E5CCE">
              <w:rPr>
                <w:rFonts w:cs="Arial"/>
                <w:i/>
                <w:color w:val="000000"/>
                <w:szCs w:val="18"/>
              </w:rPr>
              <w:t>N</w:t>
            </w:r>
            <w:r w:rsidR="007F66B1">
              <w:rPr>
                <w:rFonts w:cs="Arial"/>
                <w:i/>
                <w:color w:val="000000"/>
                <w:szCs w:val="18"/>
              </w:rPr>
              <w:t>: System Responses to Active Transfusion Requirements in Select Unit and Issue Blood Component.</w:t>
            </w:r>
          </w:p>
          <w:p w14:paraId="7A012EA4" w14:textId="77777777" w:rsidR="009D384E" w:rsidRDefault="009D384E" w:rsidP="00AE0C4C">
            <w:pPr>
              <w:spacing w:before="60"/>
              <w:rPr>
                <w:rFonts w:ascii="Arial" w:hAnsi="Arial" w:cs="Arial"/>
                <w:color w:val="000000"/>
                <w:sz w:val="18"/>
                <w:szCs w:val="18"/>
              </w:rPr>
            </w:pPr>
          </w:p>
        </w:tc>
        <w:tc>
          <w:tcPr>
            <w:tcW w:w="1980" w:type="dxa"/>
            <w:shd w:val="clear" w:color="auto" w:fill="auto"/>
          </w:tcPr>
          <w:p w14:paraId="1A674A4F" w14:textId="77777777" w:rsidR="009D384E" w:rsidRDefault="009D384E" w:rsidP="00AE0C4C">
            <w:pPr>
              <w:spacing w:before="60"/>
              <w:rPr>
                <w:rFonts w:ascii="Arial" w:hAnsi="Arial" w:cs="Arial"/>
                <w:color w:val="000000"/>
                <w:sz w:val="18"/>
                <w:szCs w:val="18"/>
              </w:rPr>
            </w:pPr>
            <w:r>
              <w:rPr>
                <w:rFonts w:ascii="Arial" w:hAnsi="Arial" w:cs="Arial"/>
                <w:color w:val="000000"/>
                <w:sz w:val="18"/>
                <w:szCs w:val="18"/>
              </w:rPr>
              <w:t>None Provided.</w:t>
            </w:r>
          </w:p>
        </w:tc>
      </w:tr>
    </w:tbl>
    <w:p w14:paraId="4A90C7E1" w14:textId="77777777" w:rsidR="0087611A" w:rsidRDefault="0087611A" w:rsidP="0087611A">
      <w:pPr>
        <w:pStyle w:val="Heading2"/>
      </w:pPr>
      <w:bookmarkStart w:id="13" w:name="_Toc355614195"/>
      <w:bookmarkEnd w:id="11"/>
      <w:r>
        <w:lastRenderedPageBreak/>
        <w:t>Untestable System-Level Corrected Code Requests</w:t>
      </w:r>
      <w:bookmarkEnd w:id="13"/>
      <w:r w:rsidR="007A56D0">
        <w:fldChar w:fldCharType="begin"/>
      </w:r>
      <w:r>
        <w:instrText xml:space="preserve"> XE "</w:instrText>
      </w:r>
      <w:r w:rsidRPr="0096357C">
        <w:instrText xml:space="preserve">Untestable </w:instrText>
      </w:r>
      <w:r>
        <w:instrText xml:space="preserve">System-Level </w:instrText>
      </w:r>
      <w:r w:rsidRPr="0096357C">
        <w:instrText>Corrected Code Requests</w:instrText>
      </w:r>
      <w:r>
        <w:instrText xml:space="preserve">" </w:instrText>
      </w:r>
      <w:r w:rsidR="007A56D0">
        <w:fldChar w:fldCharType="end"/>
      </w:r>
    </w:p>
    <w:p w14:paraId="2F50F1B5" w14:textId="77777777" w:rsidR="00E172E9" w:rsidRDefault="00E172E9" w:rsidP="00FF6B7A">
      <w:pPr>
        <w:pStyle w:val="Heading2"/>
        <w:rPr>
          <w:rFonts w:ascii="Times New Roman" w:hAnsi="Times New Roman" w:cs="Times New Roman"/>
          <w:b w:val="0"/>
          <w:i w:val="0"/>
          <w:sz w:val="22"/>
          <w:szCs w:val="22"/>
        </w:rPr>
      </w:pPr>
      <w:bookmarkStart w:id="14" w:name="_Toc355614196"/>
      <w:r>
        <w:rPr>
          <w:rFonts w:ascii="Times New Roman" w:hAnsi="Times New Roman" w:cs="Times New Roman"/>
          <w:b w:val="0"/>
          <w:i w:val="0"/>
          <w:sz w:val="22"/>
          <w:szCs w:val="22"/>
        </w:rPr>
        <w:t>None</w:t>
      </w:r>
      <w:r w:rsidR="00C241B2">
        <w:rPr>
          <w:rFonts w:ascii="Times New Roman" w:hAnsi="Times New Roman" w:cs="Times New Roman"/>
          <w:b w:val="0"/>
          <w:i w:val="0"/>
          <w:sz w:val="22"/>
          <w:szCs w:val="22"/>
        </w:rPr>
        <w:t>.</w:t>
      </w:r>
      <w:bookmarkEnd w:id="14"/>
    </w:p>
    <w:p w14:paraId="4F5586F8" w14:textId="77777777" w:rsidR="007973A2" w:rsidRDefault="007973A2" w:rsidP="007973A2">
      <w:pPr>
        <w:pStyle w:val="Heading1"/>
      </w:pPr>
      <w:bookmarkStart w:id="15" w:name="_Toc329870836"/>
      <w:bookmarkStart w:id="16" w:name="_Toc355614197"/>
      <w:r>
        <w:t>VistA Software Dependencies</w:t>
      </w:r>
      <w:bookmarkEnd w:id="15"/>
      <w:bookmarkEnd w:id="16"/>
      <w:r w:rsidR="007A56D0">
        <w:fldChar w:fldCharType="begin"/>
      </w:r>
      <w:r>
        <w:instrText xml:space="preserve"> XE "VistA Software Dependencies" </w:instrText>
      </w:r>
      <w:r w:rsidR="007A56D0">
        <w:fldChar w:fldCharType="end"/>
      </w:r>
    </w:p>
    <w:p w14:paraId="1F27A63F" w14:textId="77777777" w:rsidR="0073272B" w:rsidRDefault="007973A2" w:rsidP="0073272B">
      <w:pPr>
        <w:pStyle w:val="BodyText"/>
        <w:numPr>
          <w:ilvl w:val="0"/>
          <w:numId w:val="28"/>
        </w:numPr>
        <w:spacing w:before="0" w:after="0"/>
        <w:rPr>
          <w:color w:val="000000"/>
        </w:rPr>
      </w:pPr>
      <w:r w:rsidRPr="007973A2">
        <w:t xml:space="preserve">VBEC*1*50 </w:t>
      </w:r>
      <w:r w:rsidRPr="0073272B">
        <w:rPr>
          <w:color w:val="000000"/>
        </w:rPr>
        <w:t xml:space="preserve"> </w:t>
      </w:r>
    </w:p>
    <w:p w14:paraId="4F2183AC" w14:textId="77777777" w:rsidR="007973A2" w:rsidRPr="0073272B" w:rsidRDefault="001F485C" w:rsidP="001F485C">
      <w:pPr>
        <w:pStyle w:val="BodyText"/>
        <w:spacing w:before="120" w:after="0"/>
        <w:ind w:left="360"/>
        <w:rPr>
          <w:color w:val="000000"/>
        </w:rPr>
      </w:pPr>
      <w:r>
        <w:rPr>
          <w:color w:val="000000"/>
        </w:rPr>
        <w:t xml:space="preserve">This </w:t>
      </w:r>
      <w:r w:rsidR="009F05E2">
        <w:rPr>
          <w:color w:val="000000"/>
        </w:rPr>
        <w:t xml:space="preserve">is </w:t>
      </w:r>
      <w:r w:rsidR="0073272B" w:rsidRPr="0073272B">
        <w:rPr>
          <w:color w:val="000000"/>
        </w:rPr>
        <w:t>a</w:t>
      </w:r>
      <w:r w:rsidR="007973A2">
        <w:t>n informational patch</w:t>
      </w:r>
      <w:r>
        <w:t xml:space="preserve"> announcing VBECS 1.6.1</w:t>
      </w:r>
      <w:r w:rsidR="0073272B">
        <w:t>.</w:t>
      </w:r>
    </w:p>
    <w:p w14:paraId="53C52D95" w14:textId="77777777" w:rsidR="00A30BC3" w:rsidRDefault="00FD38D5" w:rsidP="007973A2">
      <w:pPr>
        <w:pStyle w:val="Heading1"/>
      </w:pPr>
      <w:bookmarkStart w:id="17" w:name="_Toc355614198"/>
      <w:r>
        <w:t>VBECS User Documents</w:t>
      </w:r>
      <w:bookmarkEnd w:id="17"/>
      <w:r w:rsidR="007A56D0">
        <w:fldChar w:fldCharType="begin"/>
      </w:r>
      <w:r w:rsidR="0025425C">
        <w:instrText xml:space="preserve"> XE "</w:instrText>
      </w:r>
      <w:r w:rsidR="0025425C" w:rsidRPr="0039022D">
        <w:instrText>Related Manuals and Materials</w:instrText>
      </w:r>
      <w:r w:rsidR="0025425C">
        <w:instrText xml:space="preserve">" </w:instrText>
      </w:r>
      <w:r w:rsidR="007A56D0">
        <w:fldChar w:fldCharType="end"/>
      </w:r>
    </w:p>
    <w:p w14:paraId="4E728DA3" w14:textId="77777777" w:rsidR="00A80C05" w:rsidRPr="00A80C05" w:rsidRDefault="00A80C05" w:rsidP="00A80C05">
      <w:pPr>
        <w:pStyle w:val="ListBullet"/>
        <w:numPr>
          <w:ilvl w:val="0"/>
          <w:numId w:val="0"/>
        </w:numPr>
      </w:pPr>
      <w:r w:rsidRPr="00A80C05">
        <w:t>The following documents are new for this release and may be obtained from the VA Software Document Library (VDL).</w:t>
      </w:r>
    </w:p>
    <w:p w14:paraId="1BB07E42" w14:textId="77777777" w:rsidR="00A80C05" w:rsidRPr="00A80C05" w:rsidRDefault="00A80C05" w:rsidP="00A80C05">
      <w:pPr>
        <w:pStyle w:val="ListBullet"/>
        <w:numPr>
          <w:ilvl w:val="0"/>
          <w:numId w:val="0"/>
        </w:numPr>
        <w:ind w:left="288"/>
        <w:rPr>
          <w:i/>
          <w:iCs/>
        </w:rPr>
      </w:pPr>
    </w:p>
    <w:p w14:paraId="5CE86DDC" w14:textId="77777777" w:rsidR="006C21A7" w:rsidRPr="0057274F" w:rsidRDefault="006C21A7" w:rsidP="006C21A7">
      <w:pPr>
        <w:pStyle w:val="ListBullet"/>
        <w:rPr>
          <w:i/>
          <w:iCs/>
        </w:rPr>
      </w:pPr>
      <w:r w:rsidRPr="0057274F">
        <w:rPr>
          <w:i/>
          <w:iCs/>
        </w:rPr>
        <w:t>VistA Blood Establishment Computer Software (VBECS) 1.6.1 Patch Installation Guide</w:t>
      </w:r>
    </w:p>
    <w:p w14:paraId="5BCB807D" w14:textId="77777777" w:rsidR="00EA6177" w:rsidRPr="00EA6177" w:rsidRDefault="00A3431F" w:rsidP="00A3431F">
      <w:pPr>
        <w:pStyle w:val="ListBullet"/>
      </w:pPr>
      <w:r w:rsidRPr="00A3431F">
        <w:rPr>
          <w:i/>
        </w:rPr>
        <w:t xml:space="preserve">VistA Blood Establishment Computer Software (VBECS) </w:t>
      </w:r>
      <w:r w:rsidR="00436E88">
        <w:rPr>
          <w:i/>
        </w:rPr>
        <w:t>1.6.1</w:t>
      </w:r>
      <w:r w:rsidR="00B44E96">
        <w:rPr>
          <w:i/>
        </w:rPr>
        <w:t xml:space="preserve"> </w:t>
      </w:r>
      <w:r w:rsidRPr="00A3431F">
        <w:rPr>
          <w:i/>
        </w:rPr>
        <w:t>User Guide</w:t>
      </w:r>
    </w:p>
    <w:p w14:paraId="290D2702" w14:textId="77777777" w:rsidR="00EA6177" w:rsidRDefault="00EA6177" w:rsidP="00EA6177">
      <w:pPr>
        <w:pStyle w:val="Heading1"/>
      </w:pPr>
      <w:bookmarkStart w:id="18" w:name="_Toc168887119"/>
      <w:bookmarkStart w:id="19" w:name="_Toc355614199"/>
      <w:r>
        <w:t>Customer Support</w:t>
      </w:r>
      <w:bookmarkEnd w:id="18"/>
      <w:bookmarkEnd w:id="19"/>
      <w:r w:rsidR="007A56D0">
        <w:fldChar w:fldCharType="begin"/>
      </w:r>
      <w:r>
        <w:instrText xml:space="preserve"> XE “Customer Support” </w:instrText>
      </w:r>
      <w:r w:rsidR="007A56D0">
        <w:fldChar w:fldCharType="end"/>
      </w:r>
    </w:p>
    <w:p w14:paraId="789E4B45" w14:textId="77777777" w:rsidR="00745A85" w:rsidRDefault="00745A85" w:rsidP="00745A85">
      <w:pPr>
        <w:pStyle w:val="Heading3"/>
      </w:pPr>
      <w:bookmarkStart w:id="20" w:name="_Toc168887120"/>
      <w:bookmarkStart w:id="21" w:name="_Toc355614200"/>
      <w:r>
        <w:t>Problems?</w:t>
      </w:r>
      <w:bookmarkEnd w:id="20"/>
      <w:bookmarkEnd w:id="21"/>
      <w:r w:rsidR="007A56D0">
        <w:fldChar w:fldCharType="begin"/>
      </w:r>
      <w:r>
        <w:instrText xml:space="preserve"> XE “Problems?” </w:instrText>
      </w:r>
      <w:r w:rsidR="007A56D0">
        <w:fldChar w:fldCharType="end"/>
      </w:r>
    </w:p>
    <w:p w14:paraId="6BBA8435" w14:textId="77777777" w:rsidR="00C74CF0" w:rsidRPr="00D43CE9" w:rsidRDefault="00C74CF0" w:rsidP="00C74CF0">
      <w:pPr>
        <w:keepNext/>
        <w:spacing w:before="240" w:after="60"/>
        <w:outlineLvl w:val="2"/>
        <w:rPr>
          <w:noProof/>
          <w:sz w:val="22"/>
          <w:szCs w:val="22"/>
        </w:rPr>
      </w:pPr>
      <w:bookmarkStart w:id="22" w:name="_MailAutoSig"/>
      <w:bookmarkStart w:id="23" w:name="_Toc168887121"/>
      <w:r w:rsidRPr="00D43CE9">
        <w:rPr>
          <w:noProof/>
          <w:sz w:val="22"/>
          <w:szCs w:val="22"/>
        </w:rPr>
        <w:t>Contact your</w:t>
      </w:r>
      <w:r w:rsidRPr="00D43CE9">
        <w:rPr>
          <w:b/>
          <w:noProof/>
          <w:sz w:val="22"/>
          <w:szCs w:val="22"/>
        </w:rPr>
        <w:t xml:space="preserve"> Local</w:t>
      </w:r>
      <w:r w:rsidRPr="00D43CE9">
        <w:rPr>
          <w:noProof/>
          <w:sz w:val="22"/>
          <w:szCs w:val="22"/>
        </w:rPr>
        <w:t xml:space="preserve"> Information Resource Management (IRM) or Laboratory Automated Data Processing Application Coordinator (ADPAC) if you encounter problems and for training support</w:t>
      </w:r>
      <w:r w:rsidRPr="00D43CE9">
        <w:rPr>
          <w:b/>
          <w:noProof/>
          <w:sz w:val="22"/>
          <w:szCs w:val="22"/>
          <w:u w:val="single"/>
        </w:rPr>
        <w:t xml:space="preserve"> before</w:t>
      </w:r>
      <w:r w:rsidRPr="00D43CE9">
        <w:rPr>
          <w:noProof/>
          <w:sz w:val="22"/>
          <w:szCs w:val="22"/>
        </w:rPr>
        <w:t xml:space="preserve"> contacting the National He</w:t>
      </w:r>
      <w:r w:rsidR="006014D6">
        <w:rPr>
          <w:noProof/>
          <w:sz w:val="22"/>
          <w:szCs w:val="22"/>
        </w:rPr>
        <w:t>lp Desk.</w:t>
      </w:r>
    </w:p>
    <w:p w14:paraId="6D6EE60E" w14:textId="77777777" w:rsidR="00C74CF0" w:rsidRPr="00D43CE9" w:rsidRDefault="00C74CF0" w:rsidP="00C74CF0">
      <w:pPr>
        <w:keepNext/>
        <w:pBdr>
          <w:top w:val="single" w:sz="4" w:space="1" w:color="auto"/>
          <w:left w:val="single" w:sz="4" w:space="4" w:color="auto"/>
          <w:bottom w:val="single" w:sz="4" w:space="1" w:color="auto"/>
          <w:right w:val="single" w:sz="4" w:space="0" w:color="auto"/>
        </w:pBdr>
        <w:spacing w:before="240" w:after="60"/>
        <w:jc w:val="center"/>
        <w:outlineLvl w:val="2"/>
        <w:rPr>
          <w:b/>
          <w:bCs/>
          <w:noProof/>
          <w:color w:val="FF0000"/>
          <w:sz w:val="22"/>
          <w:szCs w:val="22"/>
        </w:rPr>
      </w:pPr>
      <w:r w:rsidRPr="00D43CE9">
        <w:rPr>
          <w:b/>
          <w:bCs/>
          <w:noProof/>
          <w:color w:val="FF0000"/>
          <w:sz w:val="22"/>
          <w:szCs w:val="22"/>
        </w:rPr>
        <w:t xml:space="preserve">Problems with connectivity to VistA and CPRS require personnel with local VBECS server access.  </w:t>
      </w:r>
      <w:r w:rsidRPr="00D43CE9">
        <w:rPr>
          <w:b/>
          <w:bCs/>
          <w:noProof/>
          <w:sz w:val="22"/>
          <w:szCs w:val="22"/>
        </w:rPr>
        <w:t>Please ensure local and regional  server administration contact information is available at all times.</w:t>
      </w:r>
    </w:p>
    <w:p w14:paraId="527C8A37" w14:textId="77777777" w:rsidR="00C74CF0" w:rsidRPr="00D43CE9" w:rsidRDefault="00C74CF0" w:rsidP="00C74CF0">
      <w:pPr>
        <w:keepNext/>
        <w:spacing w:before="240" w:after="60"/>
        <w:outlineLvl w:val="2"/>
        <w:rPr>
          <w:b/>
          <w:bCs/>
          <w:i/>
          <w:noProof/>
          <w:sz w:val="22"/>
          <w:szCs w:val="22"/>
        </w:rPr>
      </w:pPr>
      <w:r w:rsidRPr="00D43CE9">
        <w:rPr>
          <w:b/>
          <w:bCs/>
          <w:noProof/>
          <w:sz w:val="22"/>
          <w:szCs w:val="22"/>
        </w:rPr>
        <w:t xml:space="preserve">For national  Information Technology (IT) support </w:t>
      </w:r>
      <w:r w:rsidRPr="00D43CE9">
        <w:rPr>
          <w:b/>
          <w:bCs/>
          <w:i/>
          <w:noProof/>
          <w:sz w:val="22"/>
          <w:szCs w:val="22"/>
          <w:u w:val="single"/>
        </w:rPr>
        <w:t>after local and regional triage</w:t>
      </w:r>
      <w:r w:rsidRPr="00D43CE9">
        <w:rPr>
          <w:b/>
          <w:bCs/>
          <w:noProof/>
          <w:sz w:val="22"/>
          <w:szCs w:val="22"/>
        </w:rPr>
        <w:t xml:space="preserve"> </w:t>
      </w:r>
      <w:r w:rsidRPr="00D43CE9">
        <w:rPr>
          <w:b/>
          <w:bCs/>
          <w:i/>
          <w:noProof/>
          <w:sz w:val="22"/>
          <w:szCs w:val="22"/>
        </w:rPr>
        <w:t>and the problem remains unresolved:</w:t>
      </w:r>
    </w:p>
    <w:p w14:paraId="0ECF45D0" w14:textId="77777777" w:rsidR="00C74CF0" w:rsidRPr="00D43CE9" w:rsidRDefault="00C74CF0" w:rsidP="00C74CF0">
      <w:pPr>
        <w:keepNext/>
        <w:spacing w:before="240" w:after="60"/>
        <w:outlineLvl w:val="2"/>
        <w:rPr>
          <w:noProof/>
          <w:sz w:val="22"/>
          <w:szCs w:val="22"/>
        </w:rPr>
      </w:pPr>
      <w:r w:rsidRPr="00D43CE9">
        <w:rPr>
          <w:bCs/>
          <w:i/>
          <w:noProof/>
          <w:sz w:val="22"/>
          <w:szCs w:val="22"/>
        </w:rPr>
        <w:t>National help desk personnel do NOT have local VBECS server access and cannot assist with interface connection problems without assistance from local IT personnel.</w:t>
      </w:r>
    </w:p>
    <w:p w14:paraId="40B5EA45" w14:textId="77777777" w:rsidR="00C74CF0" w:rsidRPr="00D43CE9" w:rsidRDefault="00C74CF0" w:rsidP="00C74CF0">
      <w:pPr>
        <w:keepNext/>
        <w:spacing w:before="240" w:after="60"/>
        <w:outlineLvl w:val="3"/>
        <w:rPr>
          <w:b/>
          <w:noProof/>
          <w:sz w:val="22"/>
          <w:szCs w:val="22"/>
        </w:rPr>
      </w:pPr>
      <w:r w:rsidRPr="00D43CE9">
        <w:rPr>
          <w:b/>
          <w:noProof/>
          <w:sz w:val="22"/>
          <w:szCs w:val="22"/>
        </w:rPr>
        <w:t>National VA Service Desk</w:t>
      </w:r>
      <w:r w:rsidR="007A56D0" w:rsidRPr="00D43CE9">
        <w:rPr>
          <w:sz w:val="22"/>
          <w:szCs w:val="22"/>
        </w:rPr>
        <w:fldChar w:fldCharType="begin"/>
      </w:r>
      <w:r w:rsidRPr="00D43CE9">
        <w:rPr>
          <w:b/>
          <w:noProof/>
          <w:sz w:val="22"/>
          <w:szCs w:val="22"/>
        </w:rPr>
        <w:instrText xml:space="preserve"> XE "VA Service Desk" </w:instrText>
      </w:r>
      <w:r w:rsidR="007A56D0" w:rsidRPr="00D43CE9">
        <w:rPr>
          <w:sz w:val="22"/>
          <w:szCs w:val="22"/>
        </w:rPr>
        <w:fldChar w:fldCharType="end"/>
      </w:r>
      <w:r w:rsidRPr="00D43CE9">
        <w:rPr>
          <w:b/>
          <w:noProof/>
          <w:sz w:val="22"/>
          <w:szCs w:val="22"/>
        </w:rPr>
        <w:t xml:space="preserve"> Contact</w:t>
      </w:r>
    </w:p>
    <w:p w14:paraId="1DE92B44" w14:textId="77777777" w:rsidR="000D7688" w:rsidRDefault="000D7688" w:rsidP="00C74CF0">
      <w:pPr>
        <w:keepNext/>
        <w:spacing w:before="240" w:after="60"/>
        <w:outlineLvl w:val="3"/>
      </w:pPr>
      <w:r>
        <w:rPr>
          <w:highlight w:val="yellow"/>
        </w:rPr>
        <w:t>REDACTED</w:t>
      </w:r>
    </w:p>
    <w:p w14:paraId="152D8D26" w14:textId="77777777" w:rsidR="00C74CF0" w:rsidRPr="00D43CE9" w:rsidRDefault="00C74CF0" w:rsidP="00C74CF0">
      <w:pPr>
        <w:keepNext/>
        <w:spacing w:before="240" w:after="60"/>
        <w:outlineLvl w:val="3"/>
        <w:rPr>
          <w:b/>
          <w:noProof/>
          <w:sz w:val="22"/>
          <w:szCs w:val="22"/>
        </w:rPr>
      </w:pPr>
      <w:r w:rsidRPr="00D43CE9">
        <w:rPr>
          <w:b/>
          <w:noProof/>
          <w:sz w:val="22"/>
          <w:szCs w:val="22"/>
        </w:rPr>
        <w:t>National VA Service Desk Alternate Contacts</w:t>
      </w:r>
    </w:p>
    <w:p w14:paraId="0F8C9C30" w14:textId="77777777" w:rsidR="00EB6E8A" w:rsidRDefault="00C74CF0" w:rsidP="00581D10">
      <w:pPr>
        <w:numPr>
          <w:ilvl w:val="0"/>
          <w:numId w:val="19"/>
        </w:numPr>
        <w:spacing w:line="240" w:lineRule="atLeast"/>
        <w:rPr>
          <w:noProof/>
          <w:spacing w:val="-5"/>
          <w:sz w:val="22"/>
          <w:szCs w:val="22"/>
          <w:lang w:val="fr-FR"/>
        </w:rPr>
      </w:pPr>
      <w:r w:rsidRPr="00D43CE9">
        <w:rPr>
          <w:noProof/>
          <w:spacing w:val="-5"/>
          <w:sz w:val="22"/>
          <w:szCs w:val="22"/>
          <w:lang w:val="fr-FR"/>
        </w:rPr>
        <w:t>Web site</w:t>
      </w:r>
      <w:r w:rsidR="000D7688">
        <w:rPr>
          <w:highlight w:val="yellow"/>
        </w:rPr>
        <w:t>REDACTED</w:t>
      </w:r>
    </w:p>
    <w:p w14:paraId="20508574" w14:textId="77777777" w:rsidR="00C74CF0" w:rsidRPr="00EB6E8A" w:rsidRDefault="00EB6E8A" w:rsidP="00581D10">
      <w:pPr>
        <w:numPr>
          <w:ilvl w:val="0"/>
          <w:numId w:val="19"/>
        </w:numPr>
        <w:spacing w:line="240" w:lineRule="atLeast"/>
        <w:rPr>
          <w:noProof/>
          <w:spacing w:val="-5"/>
          <w:sz w:val="22"/>
          <w:szCs w:val="22"/>
          <w:lang w:val="fr-FR"/>
        </w:rPr>
      </w:pPr>
      <w:r>
        <w:rPr>
          <w:noProof/>
          <w:spacing w:val="-5"/>
          <w:sz w:val="22"/>
          <w:szCs w:val="22"/>
          <w:lang w:val="fr-FR"/>
        </w:rPr>
        <w:t xml:space="preserve">Email : </w:t>
      </w:r>
      <w:r w:rsidR="000D7688">
        <w:rPr>
          <w:highlight w:val="yellow"/>
        </w:rPr>
        <w:t>REDACTED</w:t>
      </w:r>
      <w:r w:rsidRPr="00EB6E8A">
        <w:rPr>
          <w:noProof/>
          <w:vanish/>
          <w:spacing w:val="-5"/>
          <w:sz w:val="22"/>
          <w:szCs w:val="22"/>
          <w:lang w:val="fr-FR"/>
        </w:rPr>
        <w:t>DR 43</w:t>
      </w:r>
    </w:p>
    <w:p w14:paraId="4C1C6677" w14:textId="77777777" w:rsidR="00745A85" w:rsidRDefault="00745A85" w:rsidP="00745A85">
      <w:pPr>
        <w:pStyle w:val="Heading1"/>
      </w:pPr>
      <w:bookmarkStart w:id="24" w:name="_Toc355614201"/>
      <w:bookmarkEnd w:id="22"/>
      <w:r>
        <w:t>References</w:t>
      </w:r>
      <w:bookmarkEnd w:id="23"/>
      <w:bookmarkEnd w:id="24"/>
    </w:p>
    <w:p w14:paraId="7893CD53" w14:textId="77777777" w:rsidR="00163B55" w:rsidRPr="00163B55" w:rsidRDefault="001F28FC" w:rsidP="00163B55">
      <w:pPr>
        <w:rPr>
          <w:sz w:val="22"/>
          <w:szCs w:val="22"/>
        </w:rPr>
      </w:pPr>
      <w:r w:rsidRPr="00067D63">
        <w:rPr>
          <w:sz w:val="22"/>
          <w:szCs w:val="22"/>
        </w:rPr>
        <w:t>Active m</w:t>
      </w:r>
      <w:r w:rsidR="00745A85" w:rsidRPr="00067D63">
        <w:rPr>
          <w:sz w:val="22"/>
          <w:szCs w:val="22"/>
        </w:rPr>
        <w:t xml:space="preserve">embership to each </w:t>
      </w:r>
      <w:r w:rsidR="00094BF1" w:rsidRPr="00067D63">
        <w:rPr>
          <w:sz w:val="22"/>
          <w:szCs w:val="22"/>
        </w:rPr>
        <w:t xml:space="preserve">group </w:t>
      </w:r>
      <w:r w:rsidR="00745A85" w:rsidRPr="00067D63">
        <w:rPr>
          <w:sz w:val="22"/>
          <w:szCs w:val="22"/>
        </w:rPr>
        <w:t>is required to access these reference tables.</w:t>
      </w:r>
      <w:r w:rsidR="007A56D0" w:rsidRPr="00067D63">
        <w:rPr>
          <w:sz w:val="22"/>
          <w:szCs w:val="22"/>
        </w:rPr>
        <w:fldChar w:fldCharType="begin"/>
      </w:r>
      <w:r w:rsidR="00745A85" w:rsidRPr="00067D63">
        <w:rPr>
          <w:sz w:val="22"/>
          <w:szCs w:val="22"/>
        </w:rPr>
        <w:instrText xml:space="preserve"> XE "References" </w:instrText>
      </w:r>
      <w:r w:rsidR="007A56D0" w:rsidRPr="00067D63">
        <w:rPr>
          <w:sz w:val="22"/>
          <w:szCs w:val="22"/>
        </w:rPr>
        <w:fldChar w:fldCharType="end"/>
      </w:r>
    </w:p>
    <w:p w14:paraId="5938F125" w14:textId="77777777" w:rsidR="00EA6177" w:rsidRPr="00AB2B2B" w:rsidRDefault="00163B55" w:rsidP="0085452A">
      <w:pPr>
        <w:pStyle w:val="ListBullet"/>
      </w:pPr>
      <w:r w:rsidRPr="00163B55">
        <w:t xml:space="preserve">AABB </w:t>
      </w:r>
      <w:r w:rsidRPr="00163B55">
        <w:rPr>
          <w:bCs/>
        </w:rPr>
        <w:t>Standards for Blood Banks and Transfusion Services, 28th edition</w:t>
      </w:r>
    </w:p>
    <w:p w14:paraId="78880C5A" w14:textId="77777777" w:rsidR="009F591F" w:rsidRDefault="00286468" w:rsidP="00AA4371">
      <w:pPr>
        <w:pStyle w:val="BodyText"/>
        <w:jc w:val="center"/>
      </w:pPr>
      <w:r>
        <w:br w:type="page"/>
      </w:r>
      <w:r>
        <w:lastRenderedPageBreak/>
        <w:t>This page intentionally left blank.</w:t>
      </w:r>
      <w:r w:rsidR="002A21AE">
        <w:br w:type="page"/>
      </w:r>
    </w:p>
    <w:p w14:paraId="164ED8D3" w14:textId="77777777" w:rsidR="008B41E9" w:rsidRDefault="008B41E9" w:rsidP="008B41E9">
      <w:pPr>
        <w:pStyle w:val="Heading1"/>
      </w:pPr>
      <w:bookmarkStart w:id="25" w:name="_Toc168887122"/>
      <w:bookmarkStart w:id="26" w:name="_Toc355614202"/>
      <w:r>
        <w:t>Appendices</w:t>
      </w:r>
      <w:bookmarkStart w:id="27" w:name="_Ref165954778"/>
      <w:bookmarkEnd w:id="25"/>
      <w:bookmarkEnd w:id="26"/>
    </w:p>
    <w:p w14:paraId="69E0E181" w14:textId="77777777" w:rsidR="008B41E9" w:rsidRDefault="008B41E9" w:rsidP="008B41E9">
      <w:pPr>
        <w:pStyle w:val="Heading2"/>
      </w:pPr>
      <w:bookmarkStart w:id="28" w:name="here"/>
      <w:bookmarkStart w:id="29" w:name="_Ref166468603"/>
      <w:bookmarkStart w:id="30" w:name="_Toc168887123"/>
      <w:bookmarkStart w:id="31" w:name="_Ref338930387"/>
      <w:bookmarkStart w:id="32" w:name="_Toc355614203"/>
      <w:bookmarkEnd w:id="28"/>
      <w:r>
        <w:t xml:space="preserve">Appendix </w:t>
      </w:r>
      <w:r w:rsidR="00E14959">
        <w:fldChar w:fldCharType="begin"/>
      </w:r>
      <w:r w:rsidR="00E14959">
        <w:instrText xml:space="preserve"> SEQ Appendix \* ALPHABETIC </w:instrText>
      </w:r>
      <w:r w:rsidR="00E14959">
        <w:fldChar w:fldCharType="separate"/>
      </w:r>
      <w:r w:rsidR="006639F8">
        <w:rPr>
          <w:noProof/>
        </w:rPr>
        <w:t>A</w:t>
      </w:r>
      <w:r w:rsidR="00E14959">
        <w:rPr>
          <w:noProof/>
        </w:rPr>
        <w:fldChar w:fldCharType="end"/>
      </w:r>
      <w:bookmarkEnd w:id="27"/>
      <w:bookmarkEnd w:id="29"/>
      <w:r>
        <w:t xml:space="preserve">: </w:t>
      </w:r>
      <w:bookmarkEnd w:id="30"/>
      <w:r w:rsidR="00331831">
        <w:t>Validation Planning and Example Test Scenarios</w:t>
      </w:r>
      <w:bookmarkEnd w:id="31"/>
      <w:bookmarkEnd w:id="32"/>
      <w:r w:rsidR="00331831">
        <w:t xml:space="preserve"> </w:t>
      </w:r>
    </w:p>
    <w:p w14:paraId="7337FD4F" w14:textId="77777777" w:rsidR="00AD3299" w:rsidRPr="00A738D6" w:rsidRDefault="00AD3299" w:rsidP="00AD3299">
      <w:pPr>
        <w:spacing w:before="240" w:after="120"/>
        <w:rPr>
          <w:sz w:val="22"/>
          <w:szCs w:val="22"/>
        </w:rPr>
      </w:pPr>
      <w:r>
        <w:rPr>
          <w:sz w:val="22"/>
          <w:szCs w:val="22"/>
        </w:rPr>
        <w:t>The f</w:t>
      </w:r>
      <w:r w:rsidRPr="00632138">
        <w:rPr>
          <w:sz w:val="22"/>
          <w:szCs w:val="22"/>
        </w:rPr>
        <w:t xml:space="preserve">ollowing is </w:t>
      </w:r>
      <w:r>
        <w:rPr>
          <w:sz w:val="22"/>
          <w:szCs w:val="22"/>
        </w:rPr>
        <w:t>a</w:t>
      </w:r>
      <w:r w:rsidRPr="00632138">
        <w:rPr>
          <w:sz w:val="22"/>
          <w:szCs w:val="22"/>
        </w:rPr>
        <w:t xml:space="preserve"> flowchart to help assess any one change</w:t>
      </w:r>
      <w:r>
        <w:rPr>
          <w:sz w:val="22"/>
          <w:szCs w:val="22"/>
        </w:rPr>
        <w:t xml:space="preserve"> and plan accordingly</w:t>
      </w:r>
      <w:r w:rsidRPr="00632138">
        <w:rPr>
          <w:sz w:val="22"/>
          <w:szCs w:val="22"/>
        </w:rPr>
        <w:t>.</w:t>
      </w:r>
    </w:p>
    <w:p w14:paraId="45FDABAC" w14:textId="77777777" w:rsidR="00AD3299" w:rsidRDefault="00AD3299" w:rsidP="00AD3299">
      <w:pPr>
        <w:pStyle w:val="BodyText"/>
      </w:pPr>
      <w:r>
        <w:object w:dxaOrig="11099" w:dyaOrig="14059" w14:anchorId="3A96FC41">
          <v:shape id="_x0000_i1033" type="#_x0000_t75" style="width:326.6pt;height:413.55pt" o:ole="">
            <v:imagedata r:id="rId18" o:title=""/>
          </v:shape>
          <o:OLEObject Type="Embed" ProgID="Visio.Drawing.11" ShapeID="_x0000_i1033" DrawAspect="Content" ObjectID="_1693297526" r:id="rId19"/>
        </w:object>
      </w:r>
    </w:p>
    <w:p w14:paraId="2FAFB596" w14:textId="77777777" w:rsidR="00AD3299" w:rsidRDefault="00AD3299" w:rsidP="00AD3299">
      <w:pPr>
        <w:pStyle w:val="BodyText"/>
      </w:pPr>
    </w:p>
    <w:p w14:paraId="02D5F5A4" w14:textId="77777777" w:rsidR="008B41E9" w:rsidRDefault="00E14959" w:rsidP="008B41E9">
      <w:pPr>
        <w:pStyle w:val="Caution"/>
      </w:pPr>
      <w:r>
        <w:rPr>
          <w:noProof/>
        </w:rPr>
        <w:pict w14:anchorId="4D582506">
          <v:shape id="Picture 3" o:spid="_x0000_i1034" type="#_x0000_t75" style="width:21.3pt;height:17.3pt;visibility:visible">
            <v:imagedata r:id="rId20" o:title=""/>
          </v:shape>
        </w:pict>
      </w:r>
      <w:r w:rsidR="008B41E9">
        <w:t>These are examples of test scenarios. Each site is responsible for evaluating changes for their intended use and for establishing additional validation test scenarios.</w:t>
      </w:r>
      <w:r w:rsidR="008B41E9" w:rsidRPr="00DF4846">
        <w:t xml:space="preserve"> </w:t>
      </w:r>
    </w:p>
    <w:p w14:paraId="653D4641" w14:textId="77777777" w:rsidR="00A96B68" w:rsidRDefault="00A96B68"/>
    <w:p w14:paraId="7ABD15DC" w14:textId="77777777" w:rsidR="00A96B68" w:rsidRDefault="00A96B68"/>
    <w:p w14:paraId="42FC9F7E" w14:textId="77777777" w:rsidR="00342E89" w:rsidRDefault="00342E89" w:rsidP="00342E89">
      <w:pPr>
        <w:pStyle w:val="Heading3"/>
      </w:pPr>
      <w:bookmarkStart w:id="33" w:name="_Toc355614204"/>
      <w:r w:rsidRPr="00143888">
        <w:lastRenderedPageBreak/>
        <w:t xml:space="preserve">Table of Overall Expected </w:t>
      </w:r>
      <w:r>
        <w:t xml:space="preserve">1.6.1 Test Group </w:t>
      </w:r>
      <w:r w:rsidRPr="00143888">
        <w:t>Outcomes</w:t>
      </w:r>
      <w:bookmarkEnd w:id="33"/>
    </w:p>
    <w:p w14:paraId="707F874D" w14:textId="77777777" w:rsidR="00A96B68" w:rsidRPr="009C1A46" w:rsidRDefault="00143888" w:rsidP="00A96B68">
      <w:pPr>
        <w:rPr>
          <w:sz w:val="22"/>
          <w:szCs w:val="22"/>
        </w:rPr>
      </w:pPr>
      <w:r w:rsidRPr="009C1A46">
        <w:rPr>
          <w:sz w:val="22"/>
          <w:szCs w:val="22"/>
        </w:rPr>
        <w:t xml:space="preserve">The Table of Overall Expected </w:t>
      </w:r>
      <w:r w:rsidR="00635D8F" w:rsidRPr="009C1A46">
        <w:rPr>
          <w:sz w:val="22"/>
          <w:szCs w:val="22"/>
        </w:rPr>
        <w:t>1.6.1 Test</w:t>
      </w:r>
      <w:r w:rsidRPr="009C1A46">
        <w:rPr>
          <w:sz w:val="22"/>
          <w:szCs w:val="22"/>
        </w:rPr>
        <w:t xml:space="preserve"> Group Outcomes </w:t>
      </w:r>
      <w:r w:rsidR="009C1A46" w:rsidRPr="009C1A46">
        <w:rPr>
          <w:sz w:val="22"/>
          <w:szCs w:val="22"/>
        </w:rPr>
        <w:t>(</w:t>
      </w:r>
      <w:r w:rsidR="00EA1B3D">
        <w:rPr>
          <w:sz w:val="22"/>
          <w:szCs w:val="22"/>
        </w:rPr>
        <w:fldChar w:fldCharType="begin"/>
      </w:r>
      <w:r w:rsidR="00EA1B3D">
        <w:rPr>
          <w:sz w:val="22"/>
          <w:szCs w:val="22"/>
        </w:rPr>
        <w:instrText xml:space="preserve"> REF _Ref347129753 \h </w:instrText>
      </w:r>
      <w:r w:rsidR="00EA1B3D">
        <w:rPr>
          <w:sz w:val="22"/>
          <w:szCs w:val="22"/>
        </w:rPr>
      </w:r>
      <w:r w:rsidR="00EA1B3D">
        <w:rPr>
          <w:sz w:val="22"/>
          <w:szCs w:val="22"/>
        </w:rPr>
        <w:fldChar w:fldCharType="separate"/>
      </w:r>
      <w:r w:rsidR="006639F8">
        <w:t xml:space="preserve">Table </w:t>
      </w:r>
      <w:r w:rsidR="006639F8">
        <w:rPr>
          <w:noProof/>
        </w:rPr>
        <w:t>1</w:t>
      </w:r>
      <w:r w:rsidR="00EA1B3D">
        <w:rPr>
          <w:sz w:val="22"/>
          <w:szCs w:val="22"/>
        </w:rPr>
        <w:fldChar w:fldCharType="end"/>
      </w:r>
      <w:r w:rsidR="009C1A46" w:rsidRPr="009C1A46">
        <w:rPr>
          <w:sz w:val="22"/>
          <w:szCs w:val="22"/>
        </w:rPr>
        <w:t xml:space="preserve">) </w:t>
      </w:r>
      <w:r w:rsidRPr="009C1A46">
        <w:rPr>
          <w:sz w:val="22"/>
          <w:szCs w:val="22"/>
        </w:rPr>
        <w:t>details all of the</w:t>
      </w:r>
      <w:r w:rsidR="00A96B68" w:rsidRPr="009C1A46">
        <w:rPr>
          <w:sz w:val="22"/>
          <w:szCs w:val="22"/>
        </w:rPr>
        <w:t xml:space="preserve"> expected outcomes</w:t>
      </w:r>
      <w:r w:rsidR="00D632A3">
        <w:rPr>
          <w:sz w:val="22"/>
          <w:szCs w:val="22"/>
        </w:rPr>
        <w:t>,</w:t>
      </w:r>
      <w:r w:rsidR="00A96B68" w:rsidRPr="009C1A46">
        <w:rPr>
          <w:sz w:val="22"/>
          <w:szCs w:val="22"/>
        </w:rPr>
        <w:t xml:space="preserve"> </w:t>
      </w:r>
      <w:r w:rsidR="005A5889">
        <w:rPr>
          <w:sz w:val="22"/>
          <w:szCs w:val="22"/>
        </w:rPr>
        <w:t xml:space="preserve">some of which </w:t>
      </w:r>
      <w:r w:rsidR="00A96B68" w:rsidRPr="009C1A46">
        <w:rPr>
          <w:sz w:val="22"/>
          <w:szCs w:val="22"/>
        </w:rPr>
        <w:t>are tested in variation</w:t>
      </w:r>
      <w:r w:rsidR="00635D8F" w:rsidRPr="009C1A46">
        <w:rPr>
          <w:sz w:val="22"/>
          <w:szCs w:val="22"/>
        </w:rPr>
        <w:t xml:space="preserve"> by the test groups</w:t>
      </w:r>
      <w:r w:rsidR="009C1A46" w:rsidRPr="009C1A46">
        <w:rPr>
          <w:sz w:val="22"/>
          <w:szCs w:val="22"/>
        </w:rPr>
        <w:t xml:space="preserve">. </w:t>
      </w:r>
      <w:r w:rsidR="00635D8F" w:rsidRPr="009C1A46">
        <w:rPr>
          <w:sz w:val="22"/>
          <w:szCs w:val="22"/>
        </w:rPr>
        <w:t xml:space="preserve">Note that </w:t>
      </w:r>
      <w:r w:rsidR="00635D8F" w:rsidRPr="009C1A46">
        <w:rPr>
          <w:i/>
          <w:sz w:val="22"/>
          <w:szCs w:val="22"/>
        </w:rPr>
        <w:t xml:space="preserve">the blood component unit ID and Product Code </w:t>
      </w:r>
      <w:r w:rsidR="00A96B68" w:rsidRPr="009C1A46">
        <w:rPr>
          <w:i/>
          <w:sz w:val="22"/>
          <w:szCs w:val="22"/>
        </w:rPr>
        <w:t xml:space="preserve">must </w:t>
      </w:r>
      <w:r w:rsidR="00635D8F" w:rsidRPr="009C1A46">
        <w:rPr>
          <w:i/>
          <w:sz w:val="22"/>
          <w:szCs w:val="22"/>
        </w:rPr>
        <w:t>be scanned or</w:t>
      </w:r>
      <w:r w:rsidR="00A96B68" w:rsidRPr="009C1A46">
        <w:rPr>
          <w:i/>
          <w:sz w:val="22"/>
          <w:szCs w:val="22"/>
        </w:rPr>
        <w:t xml:space="preserve"> manually enter</w:t>
      </w:r>
      <w:r w:rsidR="00635D8F" w:rsidRPr="009C1A46">
        <w:rPr>
          <w:i/>
          <w:sz w:val="22"/>
          <w:szCs w:val="22"/>
        </w:rPr>
        <w:t>ed</w:t>
      </w:r>
      <w:r w:rsidR="00A96B68" w:rsidRPr="009C1A46">
        <w:rPr>
          <w:i/>
          <w:sz w:val="22"/>
          <w:szCs w:val="22"/>
        </w:rPr>
        <w:t xml:space="preserve"> when directed or you are NOT validating the correction</w:t>
      </w:r>
      <w:r w:rsidR="00635D8F" w:rsidRPr="009C1A46">
        <w:rPr>
          <w:i/>
          <w:sz w:val="22"/>
          <w:szCs w:val="22"/>
        </w:rPr>
        <w:t>,</w:t>
      </w:r>
      <w:r w:rsidR="00635D8F" w:rsidRPr="009C1A46">
        <w:rPr>
          <w:sz w:val="22"/>
          <w:szCs w:val="22"/>
        </w:rPr>
        <w:t xml:space="preserve"> picking a unit from the Assigned Units tab verifies the messaging matches but is not testing the correction. </w:t>
      </w:r>
      <w:r w:rsidR="00A96B68" w:rsidRPr="009C1A46">
        <w:rPr>
          <w:sz w:val="22"/>
          <w:szCs w:val="22"/>
        </w:rPr>
        <w:t>The system must prohibit issue or collect all pertinent overrides when the unit is selected by either method during Issue Blood Component.</w:t>
      </w:r>
    </w:p>
    <w:p w14:paraId="67768FB4" w14:textId="77777777" w:rsidR="00EA1B3D" w:rsidRPr="00EA1B3D" w:rsidRDefault="00EA1B3D" w:rsidP="00EA1B3D">
      <w:pPr>
        <w:pStyle w:val="Caption"/>
      </w:pPr>
      <w:bookmarkStart w:id="34" w:name="_Ref347129753"/>
      <w:r>
        <w:t xml:space="preserve">Table </w:t>
      </w:r>
      <w:r w:rsidR="00E14959">
        <w:fldChar w:fldCharType="begin"/>
      </w:r>
      <w:r w:rsidR="00E14959">
        <w:instrText xml:space="preserve"> SEQ Table \* ARABIC </w:instrText>
      </w:r>
      <w:r w:rsidR="00E14959">
        <w:fldChar w:fldCharType="separate"/>
      </w:r>
      <w:r w:rsidR="006639F8">
        <w:rPr>
          <w:noProof/>
        </w:rPr>
        <w:t>1</w:t>
      </w:r>
      <w:r w:rsidR="00E14959">
        <w:rPr>
          <w:noProof/>
        </w:rPr>
        <w:fldChar w:fldCharType="end"/>
      </w:r>
      <w:bookmarkEnd w:id="34"/>
      <w:r>
        <w:t>: Overall Expected Outcomes</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1080"/>
        <w:gridCol w:w="1080"/>
        <w:gridCol w:w="900"/>
        <w:gridCol w:w="1422"/>
        <w:gridCol w:w="1350"/>
        <w:gridCol w:w="1440"/>
        <w:gridCol w:w="1350"/>
      </w:tblGrid>
      <w:tr w:rsidR="00143888" w:rsidRPr="009C581A" w14:paraId="599673ED" w14:textId="77777777" w:rsidTr="009D2AC9">
        <w:tc>
          <w:tcPr>
            <w:tcW w:w="9540" w:type="dxa"/>
            <w:gridSpan w:val="8"/>
            <w:shd w:val="pct25" w:color="auto" w:fill="auto"/>
            <w:vAlign w:val="bottom"/>
          </w:tcPr>
          <w:p w14:paraId="4A73DA9C" w14:textId="77777777" w:rsidR="00143888" w:rsidRPr="0058678A" w:rsidRDefault="00143888" w:rsidP="0058678A">
            <w:pPr>
              <w:jc w:val="center"/>
              <w:rPr>
                <w:rFonts w:ascii="Arial" w:hAnsi="Arial" w:cs="Arial"/>
                <w:b/>
                <w:sz w:val="18"/>
                <w:szCs w:val="18"/>
              </w:rPr>
            </w:pPr>
            <w:r w:rsidRPr="0058678A">
              <w:rPr>
                <w:rFonts w:ascii="Arial" w:hAnsi="Arial" w:cs="Arial"/>
                <w:b/>
                <w:sz w:val="18"/>
                <w:szCs w:val="18"/>
              </w:rPr>
              <w:t>Table of Overall Expected Outcomes</w:t>
            </w:r>
          </w:p>
        </w:tc>
      </w:tr>
      <w:tr w:rsidR="00A96B68" w:rsidRPr="009C581A" w14:paraId="3EE31431" w14:textId="77777777" w:rsidTr="009D2AC9">
        <w:tc>
          <w:tcPr>
            <w:tcW w:w="918" w:type="dxa"/>
            <w:vMerge w:val="restart"/>
            <w:shd w:val="pct25" w:color="auto" w:fill="auto"/>
            <w:vAlign w:val="bottom"/>
          </w:tcPr>
          <w:p w14:paraId="7BEA4275" w14:textId="77777777" w:rsidR="00A96B68" w:rsidRPr="0058678A" w:rsidRDefault="00A96B68" w:rsidP="0058678A">
            <w:pPr>
              <w:rPr>
                <w:rFonts w:ascii="Arial" w:hAnsi="Arial" w:cs="Arial"/>
                <w:b/>
                <w:sz w:val="18"/>
                <w:szCs w:val="18"/>
              </w:rPr>
            </w:pPr>
            <w:r w:rsidRPr="0058678A">
              <w:rPr>
                <w:rFonts w:ascii="Arial" w:hAnsi="Arial" w:cs="Arial"/>
                <w:b/>
                <w:sz w:val="18"/>
                <w:szCs w:val="18"/>
              </w:rPr>
              <w:t>Unit ID</w:t>
            </w:r>
          </w:p>
        </w:tc>
        <w:tc>
          <w:tcPr>
            <w:tcW w:w="1080" w:type="dxa"/>
            <w:vMerge w:val="restart"/>
            <w:shd w:val="pct25" w:color="auto" w:fill="auto"/>
            <w:vAlign w:val="bottom"/>
          </w:tcPr>
          <w:p w14:paraId="650469E7" w14:textId="77777777" w:rsidR="00A96B68" w:rsidRPr="0058678A" w:rsidRDefault="00A96B68" w:rsidP="0058678A">
            <w:pPr>
              <w:rPr>
                <w:rFonts w:ascii="Arial" w:hAnsi="Arial" w:cs="Arial"/>
                <w:b/>
                <w:sz w:val="18"/>
                <w:szCs w:val="18"/>
              </w:rPr>
            </w:pPr>
            <w:r w:rsidRPr="0058678A">
              <w:rPr>
                <w:rFonts w:ascii="Arial" w:hAnsi="Arial" w:cs="Arial"/>
                <w:b/>
                <w:sz w:val="18"/>
                <w:szCs w:val="18"/>
              </w:rPr>
              <w:t>Patient ABO/Rh Test on current specimen complete</w:t>
            </w:r>
          </w:p>
        </w:tc>
        <w:tc>
          <w:tcPr>
            <w:tcW w:w="1080" w:type="dxa"/>
            <w:vMerge w:val="restart"/>
            <w:shd w:val="pct25" w:color="auto" w:fill="auto"/>
            <w:vAlign w:val="bottom"/>
          </w:tcPr>
          <w:p w14:paraId="755FB63B" w14:textId="77777777" w:rsidR="00A96B68" w:rsidRPr="0058678A" w:rsidRDefault="00A96B68" w:rsidP="0058678A">
            <w:pPr>
              <w:rPr>
                <w:rFonts w:ascii="Arial" w:hAnsi="Arial" w:cs="Arial"/>
                <w:b/>
                <w:sz w:val="18"/>
                <w:szCs w:val="18"/>
              </w:rPr>
            </w:pPr>
            <w:r w:rsidRPr="0058678A">
              <w:rPr>
                <w:rFonts w:ascii="Arial" w:hAnsi="Arial" w:cs="Arial"/>
                <w:b/>
                <w:sz w:val="18"/>
                <w:szCs w:val="18"/>
              </w:rPr>
              <w:t>ABO Type Specific?</w:t>
            </w:r>
          </w:p>
        </w:tc>
        <w:tc>
          <w:tcPr>
            <w:tcW w:w="900" w:type="dxa"/>
            <w:vMerge w:val="restart"/>
            <w:shd w:val="pct25" w:color="auto" w:fill="auto"/>
            <w:vAlign w:val="bottom"/>
          </w:tcPr>
          <w:p w14:paraId="73DEE42D" w14:textId="77777777" w:rsidR="00A96B68" w:rsidRPr="0058678A" w:rsidRDefault="00A96B68" w:rsidP="0058678A">
            <w:pPr>
              <w:rPr>
                <w:rFonts w:ascii="Arial" w:hAnsi="Arial" w:cs="Arial"/>
                <w:b/>
                <w:sz w:val="18"/>
                <w:szCs w:val="18"/>
              </w:rPr>
            </w:pPr>
            <w:r w:rsidRPr="0058678A">
              <w:rPr>
                <w:rFonts w:ascii="Arial" w:hAnsi="Arial" w:cs="Arial"/>
                <w:b/>
                <w:sz w:val="18"/>
                <w:szCs w:val="18"/>
              </w:rPr>
              <w:t>Expired?</w:t>
            </w:r>
          </w:p>
        </w:tc>
        <w:tc>
          <w:tcPr>
            <w:tcW w:w="1422" w:type="dxa"/>
            <w:vMerge w:val="restart"/>
            <w:shd w:val="pct25" w:color="auto" w:fill="auto"/>
            <w:vAlign w:val="bottom"/>
          </w:tcPr>
          <w:p w14:paraId="48E47E2B" w14:textId="77777777" w:rsidR="00A96B68" w:rsidRPr="0058678A" w:rsidRDefault="00A96B68" w:rsidP="0058678A">
            <w:pPr>
              <w:rPr>
                <w:rFonts w:ascii="Arial" w:hAnsi="Arial" w:cs="Arial"/>
                <w:b/>
                <w:sz w:val="18"/>
                <w:szCs w:val="18"/>
              </w:rPr>
            </w:pPr>
            <w:r w:rsidRPr="0058678A">
              <w:rPr>
                <w:rFonts w:ascii="Arial" w:hAnsi="Arial" w:cs="Arial"/>
                <w:b/>
                <w:sz w:val="18"/>
                <w:szCs w:val="18"/>
              </w:rPr>
              <w:t>Satisfies the patient’s active Component Requirements for RBC?</w:t>
            </w:r>
          </w:p>
        </w:tc>
        <w:tc>
          <w:tcPr>
            <w:tcW w:w="4140" w:type="dxa"/>
            <w:gridSpan w:val="3"/>
            <w:shd w:val="pct25" w:color="auto" w:fill="auto"/>
            <w:vAlign w:val="bottom"/>
          </w:tcPr>
          <w:p w14:paraId="00C92026" w14:textId="77777777" w:rsidR="00A96B68" w:rsidRPr="0058678A" w:rsidRDefault="00A96B68" w:rsidP="0058678A">
            <w:pPr>
              <w:jc w:val="center"/>
              <w:rPr>
                <w:rFonts w:ascii="Arial" w:hAnsi="Arial" w:cs="Arial"/>
                <w:b/>
                <w:sz w:val="18"/>
                <w:szCs w:val="18"/>
              </w:rPr>
            </w:pPr>
            <w:r w:rsidRPr="0058678A">
              <w:rPr>
                <w:rFonts w:ascii="Arial" w:hAnsi="Arial" w:cs="Arial"/>
                <w:b/>
                <w:sz w:val="18"/>
                <w:szCs w:val="18"/>
              </w:rPr>
              <w:t>May be issued by</w:t>
            </w:r>
            <w:r w:rsidR="001963E0">
              <w:rPr>
                <w:rFonts w:ascii="Arial" w:hAnsi="Arial" w:cs="Arial"/>
                <w:b/>
                <w:sz w:val="18"/>
                <w:szCs w:val="18"/>
              </w:rPr>
              <w:t xml:space="preserve"> this logged on user role</w:t>
            </w:r>
            <w:r w:rsidR="004D60E6" w:rsidRPr="00E471A7">
              <w:rPr>
                <w:rFonts w:ascii="Arial" w:hAnsi="Arial" w:cs="Arial"/>
                <w:sz w:val="18"/>
                <w:szCs w:val="18"/>
              </w:rPr>
              <w:t>*</w:t>
            </w:r>
          </w:p>
        </w:tc>
      </w:tr>
      <w:tr w:rsidR="00A96B68" w:rsidRPr="009C581A" w14:paraId="174BFEF9" w14:textId="77777777" w:rsidTr="009D2AC9">
        <w:tc>
          <w:tcPr>
            <w:tcW w:w="918" w:type="dxa"/>
            <w:vMerge/>
            <w:shd w:val="pct25" w:color="auto" w:fill="auto"/>
            <w:vAlign w:val="bottom"/>
          </w:tcPr>
          <w:p w14:paraId="288A7318" w14:textId="77777777" w:rsidR="00A96B68" w:rsidRPr="0058678A" w:rsidRDefault="00A96B68" w:rsidP="0058678A">
            <w:pPr>
              <w:rPr>
                <w:rFonts w:ascii="Arial" w:hAnsi="Arial" w:cs="Arial"/>
                <w:b/>
                <w:sz w:val="18"/>
                <w:szCs w:val="18"/>
              </w:rPr>
            </w:pPr>
          </w:p>
        </w:tc>
        <w:tc>
          <w:tcPr>
            <w:tcW w:w="1080" w:type="dxa"/>
            <w:vMerge/>
            <w:shd w:val="pct25" w:color="auto" w:fill="auto"/>
            <w:vAlign w:val="bottom"/>
          </w:tcPr>
          <w:p w14:paraId="626E361C" w14:textId="77777777" w:rsidR="00A96B68" w:rsidRPr="0058678A" w:rsidRDefault="00A96B68" w:rsidP="0058678A">
            <w:pPr>
              <w:rPr>
                <w:rFonts w:ascii="Arial" w:hAnsi="Arial" w:cs="Arial"/>
                <w:b/>
                <w:sz w:val="18"/>
                <w:szCs w:val="18"/>
              </w:rPr>
            </w:pPr>
          </w:p>
        </w:tc>
        <w:tc>
          <w:tcPr>
            <w:tcW w:w="1080" w:type="dxa"/>
            <w:vMerge/>
            <w:shd w:val="pct25" w:color="auto" w:fill="auto"/>
          </w:tcPr>
          <w:p w14:paraId="391EBA92" w14:textId="77777777" w:rsidR="00A96B68" w:rsidRPr="0058678A" w:rsidRDefault="00A96B68" w:rsidP="0058678A">
            <w:pPr>
              <w:rPr>
                <w:rFonts w:ascii="Arial" w:hAnsi="Arial" w:cs="Arial"/>
                <w:b/>
                <w:sz w:val="18"/>
                <w:szCs w:val="18"/>
              </w:rPr>
            </w:pPr>
          </w:p>
        </w:tc>
        <w:tc>
          <w:tcPr>
            <w:tcW w:w="900" w:type="dxa"/>
            <w:vMerge/>
            <w:shd w:val="pct25" w:color="auto" w:fill="auto"/>
            <w:vAlign w:val="bottom"/>
          </w:tcPr>
          <w:p w14:paraId="6AE84A2E" w14:textId="77777777" w:rsidR="00A96B68" w:rsidRPr="0058678A" w:rsidRDefault="00A96B68" w:rsidP="0058678A">
            <w:pPr>
              <w:rPr>
                <w:rFonts w:ascii="Arial" w:hAnsi="Arial" w:cs="Arial"/>
                <w:b/>
                <w:sz w:val="18"/>
                <w:szCs w:val="18"/>
              </w:rPr>
            </w:pPr>
          </w:p>
        </w:tc>
        <w:tc>
          <w:tcPr>
            <w:tcW w:w="1422" w:type="dxa"/>
            <w:vMerge/>
            <w:shd w:val="pct25" w:color="auto" w:fill="auto"/>
            <w:vAlign w:val="bottom"/>
          </w:tcPr>
          <w:p w14:paraId="6C72AA10" w14:textId="77777777" w:rsidR="00A96B68" w:rsidRPr="0058678A" w:rsidRDefault="00A96B68" w:rsidP="0058678A">
            <w:pPr>
              <w:rPr>
                <w:rFonts w:ascii="Arial" w:hAnsi="Arial" w:cs="Arial"/>
                <w:b/>
                <w:sz w:val="18"/>
                <w:szCs w:val="18"/>
              </w:rPr>
            </w:pPr>
          </w:p>
        </w:tc>
        <w:tc>
          <w:tcPr>
            <w:tcW w:w="1350" w:type="dxa"/>
            <w:shd w:val="pct25" w:color="auto" w:fill="auto"/>
            <w:vAlign w:val="bottom"/>
          </w:tcPr>
          <w:p w14:paraId="05F322A0" w14:textId="77777777" w:rsidR="00A96B68" w:rsidRPr="0058678A" w:rsidRDefault="00A96B68" w:rsidP="0058678A">
            <w:pPr>
              <w:jc w:val="center"/>
              <w:rPr>
                <w:rFonts w:ascii="Arial" w:hAnsi="Arial" w:cs="Arial"/>
                <w:b/>
                <w:sz w:val="18"/>
                <w:szCs w:val="18"/>
              </w:rPr>
            </w:pPr>
            <w:r w:rsidRPr="0058678A">
              <w:rPr>
                <w:rFonts w:ascii="Arial" w:hAnsi="Arial" w:cs="Arial"/>
                <w:b/>
                <w:sz w:val="18"/>
                <w:szCs w:val="18"/>
              </w:rPr>
              <w:t>Lead Tech and higher</w:t>
            </w:r>
          </w:p>
        </w:tc>
        <w:tc>
          <w:tcPr>
            <w:tcW w:w="1440" w:type="dxa"/>
            <w:shd w:val="pct25" w:color="auto" w:fill="auto"/>
            <w:vAlign w:val="bottom"/>
          </w:tcPr>
          <w:p w14:paraId="5B83FC83" w14:textId="77777777" w:rsidR="00A96B68" w:rsidRPr="0058678A" w:rsidRDefault="00A96B68" w:rsidP="0058678A">
            <w:pPr>
              <w:jc w:val="center"/>
              <w:rPr>
                <w:rFonts w:ascii="Arial" w:hAnsi="Arial" w:cs="Arial"/>
                <w:b/>
                <w:sz w:val="18"/>
                <w:szCs w:val="18"/>
              </w:rPr>
            </w:pPr>
            <w:r w:rsidRPr="0058678A">
              <w:rPr>
                <w:rFonts w:ascii="Arial" w:hAnsi="Arial" w:cs="Arial"/>
                <w:b/>
                <w:sz w:val="18"/>
                <w:szCs w:val="18"/>
              </w:rPr>
              <w:t>Enhanced Tech</w:t>
            </w:r>
          </w:p>
        </w:tc>
        <w:tc>
          <w:tcPr>
            <w:tcW w:w="1350" w:type="dxa"/>
            <w:shd w:val="pct25" w:color="auto" w:fill="auto"/>
            <w:vAlign w:val="bottom"/>
          </w:tcPr>
          <w:p w14:paraId="717B03C1" w14:textId="77777777" w:rsidR="00A96B68" w:rsidRPr="0058678A" w:rsidRDefault="00A96B68" w:rsidP="0058678A">
            <w:pPr>
              <w:jc w:val="center"/>
              <w:rPr>
                <w:rFonts w:ascii="Arial" w:hAnsi="Arial" w:cs="Arial"/>
                <w:b/>
                <w:sz w:val="18"/>
                <w:szCs w:val="18"/>
              </w:rPr>
            </w:pPr>
            <w:r w:rsidRPr="0058678A">
              <w:rPr>
                <w:rFonts w:ascii="Arial" w:hAnsi="Arial" w:cs="Arial"/>
                <w:b/>
                <w:sz w:val="18"/>
                <w:szCs w:val="18"/>
              </w:rPr>
              <w:t>Tech</w:t>
            </w:r>
          </w:p>
        </w:tc>
      </w:tr>
      <w:tr w:rsidR="00A96B68" w:rsidRPr="00377557" w14:paraId="52FF9D73" w14:textId="77777777" w:rsidTr="009D2AC9">
        <w:tc>
          <w:tcPr>
            <w:tcW w:w="918" w:type="dxa"/>
            <w:shd w:val="clear" w:color="auto" w:fill="auto"/>
            <w:vAlign w:val="bottom"/>
          </w:tcPr>
          <w:p w14:paraId="598153AC"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Unit A</w:t>
            </w:r>
          </w:p>
        </w:tc>
        <w:tc>
          <w:tcPr>
            <w:tcW w:w="1080" w:type="dxa"/>
            <w:shd w:val="clear" w:color="auto" w:fill="auto"/>
            <w:vAlign w:val="bottom"/>
          </w:tcPr>
          <w:p w14:paraId="5173D6AF" w14:textId="77777777" w:rsidR="00A96B68" w:rsidRPr="0058678A" w:rsidRDefault="00A96B68" w:rsidP="0058678A">
            <w:pPr>
              <w:jc w:val="center"/>
              <w:rPr>
                <w:rFonts w:ascii="Arial" w:hAnsi="Arial" w:cs="Arial"/>
                <w:b/>
                <w:sz w:val="18"/>
                <w:szCs w:val="18"/>
              </w:rPr>
            </w:pPr>
            <w:r w:rsidRPr="0058678A">
              <w:rPr>
                <w:rFonts w:ascii="Arial" w:hAnsi="Arial" w:cs="Arial"/>
                <w:b/>
                <w:sz w:val="18"/>
                <w:szCs w:val="18"/>
              </w:rPr>
              <w:t>NO</w:t>
            </w:r>
          </w:p>
        </w:tc>
        <w:tc>
          <w:tcPr>
            <w:tcW w:w="1080" w:type="dxa"/>
            <w:shd w:val="clear" w:color="auto" w:fill="auto"/>
            <w:vAlign w:val="bottom"/>
          </w:tcPr>
          <w:p w14:paraId="63FFD24F"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Yes</w:t>
            </w:r>
          </w:p>
        </w:tc>
        <w:tc>
          <w:tcPr>
            <w:tcW w:w="900" w:type="dxa"/>
            <w:shd w:val="clear" w:color="auto" w:fill="auto"/>
            <w:vAlign w:val="bottom"/>
          </w:tcPr>
          <w:p w14:paraId="68341FA0"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No</w:t>
            </w:r>
          </w:p>
        </w:tc>
        <w:tc>
          <w:tcPr>
            <w:tcW w:w="1422" w:type="dxa"/>
            <w:shd w:val="clear" w:color="auto" w:fill="auto"/>
            <w:vAlign w:val="bottom"/>
          </w:tcPr>
          <w:p w14:paraId="32AE31CA"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Yes</w:t>
            </w:r>
          </w:p>
        </w:tc>
        <w:tc>
          <w:tcPr>
            <w:tcW w:w="1350" w:type="dxa"/>
            <w:shd w:val="clear" w:color="auto" w:fill="auto"/>
            <w:vAlign w:val="bottom"/>
          </w:tcPr>
          <w:p w14:paraId="5FB8E51A" w14:textId="77777777" w:rsidR="00A96B68" w:rsidRPr="005A5889" w:rsidRDefault="00A96B68" w:rsidP="0058678A">
            <w:pPr>
              <w:jc w:val="center"/>
              <w:rPr>
                <w:rFonts w:ascii="Arial" w:hAnsi="Arial" w:cs="Arial"/>
                <w:b/>
                <w:sz w:val="18"/>
                <w:szCs w:val="18"/>
              </w:rPr>
            </w:pPr>
            <w:r w:rsidRPr="005A5889">
              <w:rPr>
                <w:rFonts w:ascii="Arial" w:hAnsi="Arial" w:cs="Arial"/>
                <w:b/>
                <w:sz w:val="18"/>
                <w:szCs w:val="18"/>
              </w:rPr>
              <w:t>NO</w:t>
            </w:r>
          </w:p>
        </w:tc>
        <w:tc>
          <w:tcPr>
            <w:tcW w:w="1440" w:type="dxa"/>
            <w:shd w:val="clear" w:color="auto" w:fill="auto"/>
            <w:vAlign w:val="bottom"/>
          </w:tcPr>
          <w:p w14:paraId="533A04AA" w14:textId="77777777" w:rsidR="00A96B68" w:rsidRPr="005A5889" w:rsidRDefault="00A96B68" w:rsidP="0058678A">
            <w:pPr>
              <w:jc w:val="center"/>
              <w:rPr>
                <w:rFonts w:ascii="Arial" w:hAnsi="Arial" w:cs="Arial"/>
                <w:b/>
                <w:sz w:val="18"/>
                <w:szCs w:val="18"/>
              </w:rPr>
            </w:pPr>
            <w:r w:rsidRPr="005A5889">
              <w:rPr>
                <w:rFonts w:ascii="Arial" w:hAnsi="Arial" w:cs="Arial"/>
                <w:b/>
                <w:sz w:val="18"/>
                <w:szCs w:val="18"/>
              </w:rPr>
              <w:t>NO</w:t>
            </w:r>
          </w:p>
        </w:tc>
        <w:tc>
          <w:tcPr>
            <w:tcW w:w="1350" w:type="dxa"/>
            <w:shd w:val="clear" w:color="auto" w:fill="auto"/>
            <w:vAlign w:val="bottom"/>
          </w:tcPr>
          <w:p w14:paraId="73D1CF03" w14:textId="77777777" w:rsidR="00A96B68" w:rsidRPr="005A5889" w:rsidRDefault="00A96B68" w:rsidP="0058678A">
            <w:pPr>
              <w:jc w:val="center"/>
              <w:rPr>
                <w:rFonts w:ascii="Arial" w:hAnsi="Arial" w:cs="Arial"/>
                <w:b/>
                <w:sz w:val="18"/>
                <w:szCs w:val="18"/>
              </w:rPr>
            </w:pPr>
            <w:r w:rsidRPr="005A5889">
              <w:rPr>
                <w:rFonts w:ascii="Arial" w:hAnsi="Arial" w:cs="Arial"/>
                <w:b/>
                <w:sz w:val="18"/>
                <w:szCs w:val="18"/>
              </w:rPr>
              <w:t>NO</w:t>
            </w:r>
          </w:p>
        </w:tc>
      </w:tr>
      <w:tr w:rsidR="00A96B68" w:rsidRPr="00377557" w14:paraId="79253680" w14:textId="77777777" w:rsidTr="009D2AC9">
        <w:tc>
          <w:tcPr>
            <w:tcW w:w="918" w:type="dxa"/>
            <w:shd w:val="clear" w:color="auto" w:fill="auto"/>
            <w:vAlign w:val="bottom"/>
          </w:tcPr>
          <w:p w14:paraId="33482C41"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Unit B</w:t>
            </w:r>
          </w:p>
        </w:tc>
        <w:tc>
          <w:tcPr>
            <w:tcW w:w="1080" w:type="dxa"/>
            <w:shd w:val="clear" w:color="auto" w:fill="auto"/>
            <w:vAlign w:val="bottom"/>
          </w:tcPr>
          <w:p w14:paraId="72D68D88" w14:textId="77777777" w:rsidR="00A96B68" w:rsidRPr="0058678A" w:rsidRDefault="00A96B68" w:rsidP="0058678A">
            <w:pPr>
              <w:jc w:val="center"/>
              <w:rPr>
                <w:b/>
              </w:rPr>
            </w:pPr>
            <w:r w:rsidRPr="0058678A">
              <w:rPr>
                <w:rFonts w:ascii="Arial" w:hAnsi="Arial" w:cs="Arial"/>
                <w:b/>
                <w:sz w:val="18"/>
                <w:szCs w:val="18"/>
              </w:rPr>
              <w:t>NO</w:t>
            </w:r>
          </w:p>
        </w:tc>
        <w:tc>
          <w:tcPr>
            <w:tcW w:w="1080" w:type="dxa"/>
            <w:shd w:val="clear" w:color="auto" w:fill="auto"/>
            <w:vAlign w:val="bottom"/>
          </w:tcPr>
          <w:p w14:paraId="2C008508"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Yes</w:t>
            </w:r>
          </w:p>
        </w:tc>
        <w:tc>
          <w:tcPr>
            <w:tcW w:w="900" w:type="dxa"/>
            <w:shd w:val="clear" w:color="auto" w:fill="auto"/>
            <w:vAlign w:val="bottom"/>
          </w:tcPr>
          <w:p w14:paraId="2AFC49AB"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No</w:t>
            </w:r>
          </w:p>
        </w:tc>
        <w:tc>
          <w:tcPr>
            <w:tcW w:w="1422" w:type="dxa"/>
            <w:shd w:val="clear" w:color="auto" w:fill="auto"/>
            <w:vAlign w:val="bottom"/>
          </w:tcPr>
          <w:p w14:paraId="2BA2DCB8" w14:textId="77777777" w:rsidR="005A5889" w:rsidRDefault="00A96B68" w:rsidP="005A5889">
            <w:pPr>
              <w:jc w:val="center"/>
              <w:rPr>
                <w:rFonts w:ascii="Arial" w:hAnsi="Arial" w:cs="Arial"/>
                <w:sz w:val="18"/>
                <w:szCs w:val="18"/>
              </w:rPr>
            </w:pPr>
            <w:r w:rsidRPr="0058678A">
              <w:rPr>
                <w:rFonts w:ascii="Arial" w:hAnsi="Arial" w:cs="Arial"/>
                <w:sz w:val="18"/>
                <w:szCs w:val="18"/>
              </w:rPr>
              <w:t xml:space="preserve">NO, at least ONE is </w:t>
            </w:r>
          </w:p>
          <w:p w14:paraId="21FA5025" w14:textId="77777777" w:rsidR="00A96B68" w:rsidRPr="0058678A" w:rsidRDefault="005A5889" w:rsidP="005A5889">
            <w:pPr>
              <w:jc w:val="center"/>
              <w:rPr>
                <w:rFonts w:ascii="Arial" w:hAnsi="Arial" w:cs="Arial"/>
                <w:sz w:val="18"/>
                <w:szCs w:val="18"/>
              </w:rPr>
            </w:pPr>
            <w:r w:rsidRPr="005A5889">
              <w:rPr>
                <w:rFonts w:ascii="Arial" w:hAnsi="Arial" w:cs="Arial"/>
                <w:b/>
                <w:sz w:val="18"/>
                <w:szCs w:val="18"/>
              </w:rPr>
              <w:t>not</w:t>
            </w:r>
            <w:r>
              <w:rPr>
                <w:rFonts w:ascii="Arial" w:hAnsi="Arial" w:cs="Arial"/>
                <w:sz w:val="18"/>
                <w:szCs w:val="18"/>
              </w:rPr>
              <w:t xml:space="preserve"> </w:t>
            </w:r>
            <w:r w:rsidR="00A96B68" w:rsidRPr="0058678A">
              <w:rPr>
                <w:rFonts w:ascii="Arial" w:hAnsi="Arial" w:cs="Arial"/>
                <w:sz w:val="18"/>
                <w:szCs w:val="18"/>
              </w:rPr>
              <w:t>satisfied.</w:t>
            </w:r>
          </w:p>
        </w:tc>
        <w:tc>
          <w:tcPr>
            <w:tcW w:w="1350" w:type="dxa"/>
            <w:shd w:val="clear" w:color="auto" w:fill="auto"/>
            <w:vAlign w:val="bottom"/>
          </w:tcPr>
          <w:p w14:paraId="1AE151FE" w14:textId="77777777" w:rsidR="00A96B68" w:rsidRPr="005A5889" w:rsidRDefault="00A96B68" w:rsidP="0058678A">
            <w:pPr>
              <w:jc w:val="center"/>
              <w:rPr>
                <w:b/>
                <w:sz w:val="18"/>
                <w:szCs w:val="18"/>
              </w:rPr>
            </w:pPr>
            <w:r w:rsidRPr="005A5889">
              <w:rPr>
                <w:rFonts w:ascii="Arial" w:hAnsi="Arial" w:cs="Arial"/>
                <w:b/>
                <w:sz w:val="18"/>
                <w:szCs w:val="18"/>
              </w:rPr>
              <w:t>NO</w:t>
            </w:r>
          </w:p>
        </w:tc>
        <w:tc>
          <w:tcPr>
            <w:tcW w:w="1440" w:type="dxa"/>
            <w:shd w:val="clear" w:color="auto" w:fill="auto"/>
            <w:vAlign w:val="bottom"/>
          </w:tcPr>
          <w:p w14:paraId="511339BD" w14:textId="77777777" w:rsidR="00A96B68" w:rsidRPr="005A5889" w:rsidRDefault="00A96B68" w:rsidP="0058678A">
            <w:pPr>
              <w:jc w:val="center"/>
              <w:rPr>
                <w:b/>
                <w:sz w:val="18"/>
                <w:szCs w:val="18"/>
              </w:rPr>
            </w:pPr>
            <w:r w:rsidRPr="005A5889">
              <w:rPr>
                <w:rFonts w:ascii="Arial" w:hAnsi="Arial" w:cs="Arial"/>
                <w:b/>
                <w:sz w:val="18"/>
                <w:szCs w:val="18"/>
              </w:rPr>
              <w:t>NO</w:t>
            </w:r>
          </w:p>
        </w:tc>
        <w:tc>
          <w:tcPr>
            <w:tcW w:w="1350" w:type="dxa"/>
            <w:shd w:val="clear" w:color="auto" w:fill="auto"/>
            <w:vAlign w:val="bottom"/>
          </w:tcPr>
          <w:p w14:paraId="699AF7E7" w14:textId="77777777" w:rsidR="00A96B68" w:rsidRPr="005A5889" w:rsidRDefault="00A96B68" w:rsidP="0058678A">
            <w:pPr>
              <w:jc w:val="center"/>
              <w:rPr>
                <w:b/>
                <w:sz w:val="18"/>
                <w:szCs w:val="18"/>
              </w:rPr>
            </w:pPr>
            <w:r w:rsidRPr="005A5889">
              <w:rPr>
                <w:rFonts w:ascii="Arial" w:hAnsi="Arial" w:cs="Arial"/>
                <w:b/>
                <w:sz w:val="18"/>
                <w:szCs w:val="18"/>
              </w:rPr>
              <w:t>NO</w:t>
            </w:r>
          </w:p>
        </w:tc>
      </w:tr>
      <w:tr w:rsidR="00A96B68" w:rsidRPr="00377557" w14:paraId="5E2F3D2C" w14:textId="77777777" w:rsidTr="009D2AC9">
        <w:tc>
          <w:tcPr>
            <w:tcW w:w="918" w:type="dxa"/>
            <w:shd w:val="clear" w:color="auto" w:fill="auto"/>
            <w:vAlign w:val="bottom"/>
          </w:tcPr>
          <w:p w14:paraId="23A8C7AF"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Unit C</w:t>
            </w:r>
          </w:p>
        </w:tc>
        <w:tc>
          <w:tcPr>
            <w:tcW w:w="1080" w:type="dxa"/>
            <w:shd w:val="clear" w:color="auto" w:fill="auto"/>
            <w:vAlign w:val="bottom"/>
          </w:tcPr>
          <w:p w14:paraId="1D014FBB" w14:textId="77777777" w:rsidR="00A96B68" w:rsidRPr="0058678A" w:rsidRDefault="00A96B68" w:rsidP="0058678A">
            <w:pPr>
              <w:jc w:val="center"/>
              <w:rPr>
                <w:b/>
              </w:rPr>
            </w:pPr>
            <w:r w:rsidRPr="0058678A">
              <w:rPr>
                <w:rFonts w:ascii="Arial" w:hAnsi="Arial" w:cs="Arial"/>
                <w:b/>
                <w:sz w:val="18"/>
                <w:szCs w:val="18"/>
              </w:rPr>
              <w:t>NO</w:t>
            </w:r>
          </w:p>
        </w:tc>
        <w:tc>
          <w:tcPr>
            <w:tcW w:w="1080" w:type="dxa"/>
            <w:shd w:val="clear" w:color="auto" w:fill="auto"/>
            <w:vAlign w:val="bottom"/>
          </w:tcPr>
          <w:p w14:paraId="565C7387"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Yes</w:t>
            </w:r>
          </w:p>
        </w:tc>
        <w:tc>
          <w:tcPr>
            <w:tcW w:w="900" w:type="dxa"/>
            <w:shd w:val="clear" w:color="auto" w:fill="auto"/>
            <w:vAlign w:val="bottom"/>
          </w:tcPr>
          <w:p w14:paraId="33C8DD88"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Yes</w:t>
            </w:r>
          </w:p>
        </w:tc>
        <w:tc>
          <w:tcPr>
            <w:tcW w:w="1422" w:type="dxa"/>
            <w:shd w:val="clear" w:color="auto" w:fill="auto"/>
            <w:vAlign w:val="bottom"/>
          </w:tcPr>
          <w:p w14:paraId="3BE77BEE"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Yes</w:t>
            </w:r>
          </w:p>
        </w:tc>
        <w:tc>
          <w:tcPr>
            <w:tcW w:w="1350" w:type="dxa"/>
            <w:shd w:val="clear" w:color="auto" w:fill="auto"/>
            <w:vAlign w:val="bottom"/>
          </w:tcPr>
          <w:p w14:paraId="3A8A24EA" w14:textId="77777777" w:rsidR="00A96B68" w:rsidRPr="005A5889" w:rsidRDefault="00A96B68" w:rsidP="0058678A">
            <w:pPr>
              <w:jc w:val="center"/>
              <w:rPr>
                <w:b/>
                <w:sz w:val="18"/>
                <w:szCs w:val="18"/>
              </w:rPr>
            </w:pPr>
            <w:r w:rsidRPr="005A5889">
              <w:rPr>
                <w:rFonts w:ascii="Arial" w:hAnsi="Arial" w:cs="Arial"/>
                <w:b/>
                <w:sz w:val="18"/>
                <w:szCs w:val="18"/>
              </w:rPr>
              <w:t>NO</w:t>
            </w:r>
          </w:p>
        </w:tc>
        <w:tc>
          <w:tcPr>
            <w:tcW w:w="1440" w:type="dxa"/>
            <w:shd w:val="clear" w:color="auto" w:fill="auto"/>
            <w:vAlign w:val="bottom"/>
          </w:tcPr>
          <w:p w14:paraId="60B6FB79" w14:textId="77777777" w:rsidR="00A96B68" w:rsidRPr="005A5889" w:rsidRDefault="00A96B68" w:rsidP="0058678A">
            <w:pPr>
              <w:jc w:val="center"/>
              <w:rPr>
                <w:b/>
                <w:sz w:val="18"/>
                <w:szCs w:val="18"/>
              </w:rPr>
            </w:pPr>
            <w:r w:rsidRPr="005A5889">
              <w:rPr>
                <w:rFonts w:ascii="Arial" w:hAnsi="Arial" w:cs="Arial"/>
                <w:b/>
                <w:sz w:val="18"/>
                <w:szCs w:val="18"/>
              </w:rPr>
              <w:t>NO</w:t>
            </w:r>
          </w:p>
        </w:tc>
        <w:tc>
          <w:tcPr>
            <w:tcW w:w="1350" w:type="dxa"/>
            <w:shd w:val="clear" w:color="auto" w:fill="auto"/>
            <w:vAlign w:val="bottom"/>
          </w:tcPr>
          <w:p w14:paraId="66DA4252" w14:textId="77777777" w:rsidR="00A96B68" w:rsidRPr="005A5889" w:rsidRDefault="00A96B68" w:rsidP="0058678A">
            <w:pPr>
              <w:jc w:val="center"/>
              <w:rPr>
                <w:b/>
                <w:sz w:val="18"/>
                <w:szCs w:val="18"/>
              </w:rPr>
            </w:pPr>
            <w:r w:rsidRPr="005A5889">
              <w:rPr>
                <w:rFonts w:ascii="Arial" w:hAnsi="Arial" w:cs="Arial"/>
                <w:b/>
                <w:sz w:val="18"/>
                <w:szCs w:val="18"/>
              </w:rPr>
              <w:t>NO</w:t>
            </w:r>
          </w:p>
        </w:tc>
      </w:tr>
      <w:tr w:rsidR="00A96B68" w:rsidRPr="00377557" w14:paraId="7825F8A3" w14:textId="77777777" w:rsidTr="009D2AC9">
        <w:tc>
          <w:tcPr>
            <w:tcW w:w="918" w:type="dxa"/>
            <w:shd w:val="clear" w:color="auto" w:fill="auto"/>
            <w:vAlign w:val="bottom"/>
          </w:tcPr>
          <w:p w14:paraId="554AA4B7"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Unit D</w:t>
            </w:r>
          </w:p>
        </w:tc>
        <w:tc>
          <w:tcPr>
            <w:tcW w:w="1080" w:type="dxa"/>
            <w:shd w:val="clear" w:color="auto" w:fill="auto"/>
            <w:vAlign w:val="bottom"/>
          </w:tcPr>
          <w:p w14:paraId="2B9DD141" w14:textId="77777777" w:rsidR="00A96B68" w:rsidRDefault="00A96B68" w:rsidP="0058678A">
            <w:pPr>
              <w:jc w:val="center"/>
            </w:pPr>
            <w:r w:rsidRPr="0058678A">
              <w:rPr>
                <w:rFonts w:ascii="Arial" w:hAnsi="Arial" w:cs="Arial"/>
                <w:b/>
                <w:sz w:val="18"/>
                <w:szCs w:val="18"/>
              </w:rPr>
              <w:t>NO</w:t>
            </w:r>
          </w:p>
        </w:tc>
        <w:tc>
          <w:tcPr>
            <w:tcW w:w="1080" w:type="dxa"/>
            <w:shd w:val="clear" w:color="auto" w:fill="auto"/>
            <w:vAlign w:val="bottom"/>
          </w:tcPr>
          <w:p w14:paraId="60717D1C"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O Rh Pos</w:t>
            </w:r>
          </w:p>
        </w:tc>
        <w:tc>
          <w:tcPr>
            <w:tcW w:w="900" w:type="dxa"/>
            <w:shd w:val="clear" w:color="auto" w:fill="auto"/>
            <w:vAlign w:val="bottom"/>
          </w:tcPr>
          <w:p w14:paraId="7CD9747C"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No</w:t>
            </w:r>
          </w:p>
        </w:tc>
        <w:tc>
          <w:tcPr>
            <w:tcW w:w="1422" w:type="dxa"/>
            <w:shd w:val="clear" w:color="auto" w:fill="auto"/>
            <w:vAlign w:val="bottom"/>
          </w:tcPr>
          <w:p w14:paraId="3D56A6AB"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Yes</w:t>
            </w:r>
          </w:p>
        </w:tc>
        <w:tc>
          <w:tcPr>
            <w:tcW w:w="1350" w:type="dxa"/>
            <w:shd w:val="clear" w:color="auto" w:fill="auto"/>
            <w:vAlign w:val="bottom"/>
          </w:tcPr>
          <w:p w14:paraId="4044BE12" w14:textId="77777777" w:rsidR="00A96B68" w:rsidRPr="005A5889" w:rsidRDefault="00A96B68" w:rsidP="0058678A">
            <w:pPr>
              <w:jc w:val="center"/>
              <w:rPr>
                <w:b/>
                <w:color w:val="FF0000"/>
                <w:sz w:val="18"/>
                <w:szCs w:val="18"/>
              </w:rPr>
            </w:pPr>
            <w:r w:rsidRPr="005A5889">
              <w:rPr>
                <w:rFonts w:ascii="Arial" w:hAnsi="Arial" w:cs="Arial"/>
                <w:b/>
                <w:color w:val="FF0000"/>
                <w:sz w:val="18"/>
                <w:szCs w:val="18"/>
              </w:rPr>
              <w:t>YES/OVR</w:t>
            </w:r>
            <w:r w:rsidRPr="005A5889">
              <w:rPr>
                <w:rFonts w:ascii="Arial" w:hAnsi="Arial" w:cs="Arial"/>
                <w:b/>
                <w:color w:val="FF0000"/>
                <w:sz w:val="18"/>
                <w:szCs w:val="18"/>
                <w:vertAlign w:val="superscript"/>
              </w:rPr>
              <w:t>1</w:t>
            </w:r>
          </w:p>
        </w:tc>
        <w:tc>
          <w:tcPr>
            <w:tcW w:w="1440" w:type="dxa"/>
            <w:shd w:val="clear" w:color="auto" w:fill="auto"/>
            <w:vAlign w:val="bottom"/>
          </w:tcPr>
          <w:p w14:paraId="283C8B1D" w14:textId="77777777" w:rsidR="00A96B68" w:rsidRPr="005A5889" w:rsidRDefault="00A96B68" w:rsidP="0058678A">
            <w:pPr>
              <w:jc w:val="center"/>
              <w:rPr>
                <w:b/>
                <w:color w:val="FF0000"/>
                <w:sz w:val="18"/>
                <w:szCs w:val="18"/>
              </w:rPr>
            </w:pPr>
            <w:r w:rsidRPr="005A5889">
              <w:rPr>
                <w:rFonts w:ascii="Arial" w:hAnsi="Arial" w:cs="Arial"/>
                <w:b/>
                <w:color w:val="FF0000"/>
                <w:sz w:val="18"/>
                <w:szCs w:val="18"/>
              </w:rPr>
              <w:t>YES/OVR</w:t>
            </w:r>
            <w:r w:rsidRPr="005A5889">
              <w:rPr>
                <w:rFonts w:ascii="Arial" w:hAnsi="Arial" w:cs="Arial"/>
                <w:b/>
                <w:color w:val="FF0000"/>
                <w:sz w:val="18"/>
                <w:szCs w:val="18"/>
                <w:vertAlign w:val="superscript"/>
              </w:rPr>
              <w:t>1</w:t>
            </w:r>
          </w:p>
        </w:tc>
        <w:tc>
          <w:tcPr>
            <w:tcW w:w="1350" w:type="dxa"/>
            <w:shd w:val="clear" w:color="auto" w:fill="auto"/>
            <w:vAlign w:val="bottom"/>
          </w:tcPr>
          <w:p w14:paraId="35B19175" w14:textId="77777777" w:rsidR="00A96B68" w:rsidRPr="005A5889" w:rsidRDefault="00A96B68" w:rsidP="0058678A">
            <w:pPr>
              <w:jc w:val="center"/>
              <w:rPr>
                <w:b/>
                <w:color w:val="FF0000"/>
                <w:sz w:val="18"/>
                <w:szCs w:val="18"/>
              </w:rPr>
            </w:pPr>
            <w:r w:rsidRPr="005A5889">
              <w:rPr>
                <w:rFonts w:ascii="Arial" w:hAnsi="Arial" w:cs="Arial"/>
                <w:b/>
                <w:color w:val="FF0000"/>
                <w:sz w:val="18"/>
                <w:szCs w:val="18"/>
              </w:rPr>
              <w:t>YES/OVR</w:t>
            </w:r>
            <w:r w:rsidRPr="005A5889">
              <w:rPr>
                <w:rFonts w:ascii="Arial" w:hAnsi="Arial" w:cs="Arial"/>
                <w:b/>
                <w:color w:val="FF0000"/>
                <w:sz w:val="18"/>
                <w:szCs w:val="18"/>
                <w:vertAlign w:val="superscript"/>
              </w:rPr>
              <w:t>1</w:t>
            </w:r>
          </w:p>
        </w:tc>
      </w:tr>
      <w:tr w:rsidR="00A96B68" w:rsidRPr="00377557" w14:paraId="0E80BB86" w14:textId="77777777" w:rsidTr="009D2AC9">
        <w:tc>
          <w:tcPr>
            <w:tcW w:w="918" w:type="dxa"/>
            <w:shd w:val="clear" w:color="auto" w:fill="auto"/>
            <w:vAlign w:val="bottom"/>
          </w:tcPr>
          <w:p w14:paraId="63C07BD3"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Unit E</w:t>
            </w:r>
          </w:p>
        </w:tc>
        <w:tc>
          <w:tcPr>
            <w:tcW w:w="1080" w:type="dxa"/>
            <w:shd w:val="clear" w:color="auto" w:fill="auto"/>
            <w:vAlign w:val="bottom"/>
          </w:tcPr>
          <w:p w14:paraId="6A5B3C2B" w14:textId="77777777" w:rsidR="00A96B68" w:rsidRDefault="00A96B68" w:rsidP="0058678A">
            <w:pPr>
              <w:jc w:val="center"/>
            </w:pPr>
            <w:r w:rsidRPr="0058678A">
              <w:rPr>
                <w:rFonts w:ascii="Arial" w:hAnsi="Arial" w:cs="Arial"/>
                <w:b/>
                <w:sz w:val="18"/>
                <w:szCs w:val="18"/>
              </w:rPr>
              <w:t>NO</w:t>
            </w:r>
          </w:p>
        </w:tc>
        <w:tc>
          <w:tcPr>
            <w:tcW w:w="1080" w:type="dxa"/>
            <w:shd w:val="clear" w:color="auto" w:fill="auto"/>
            <w:vAlign w:val="bottom"/>
          </w:tcPr>
          <w:p w14:paraId="49203AC0"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O Rh Neg</w:t>
            </w:r>
          </w:p>
        </w:tc>
        <w:tc>
          <w:tcPr>
            <w:tcW w:w="900" w:type="dxa"/>
            <w:shd w:val="clear" w:color="auto" w:fill="auto"/>
            <w:vAlign w:val="bottom"/>
          </w:tcPr>
          <w:p w14:paraId="747ABEA0"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No</w:t>
            </w:r>
          </w:p>
        </w:tc>
        <w:tc>
          <w:tcPr>
            <w:tcW w:w="1422" w:type="dxa"/>
            <w:shd w:val="clear" w:color="auto" w:fill="auto"/>
            <w:vAlign w:val="bottom"/>
          </w:tcPr>
          <w:p w14:paraId="23EFE907"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Yes</w:t>
            </w:r>
          </w:p>
        </w:tc>
        <w:tc>
          <w:tcPr>
            <w:tcW w:w="1350" w:type="dxa"/>
            <w:shd w:val="clear" w:color="auto" w:fill="auto"/>
            <w:vAlign w:val="bottom"/>
          </w:tcPr>
          <w:p w14:paraId="45CB7068" w14:textId="77777777" w:rsidR="00A96B68" w:rsidRPr="005A5889" w:rsidRDefault="006F7B68" w:rsidP="0058678A">
            <w:pPr>
              <w:jc w:val="center"/>
              <w:rPr>
                <w:sz w:val="18"/>
                <w:szCs w:val="18"/>
              </w:rPr>
            </w:pPr>
            <w:r w:rsidRPr="005A5889">
              <w:rPr>
                <w:rFonts w:ascii="Arial" w:hAnsi="Arial" w:cs="Arial"/>
                <w:b/>
                <w:color w:val="FF0000"/>
                <w:sz w:val="18"/>
                <w:szCs w:val="18"/>
              </w:rPr>
              <w:t>YES/OVR</w:t>
            </w:r>
            <w:r w:rsidRPr="005A5889">
              <w:rPr>
                <w:rFonts w:ascii="Arial" w:hAnsi="Arial" w:cs="Arial"/>
                <w:b/>
                <w:color w:val="FF0000"/>
                <w:sz w:val="18"/>
                <w:szCs w:val="18"/>
                <w:vertAlign w:val="superscript"/>
              </w:rPr>
              <w:t>6</w:t>
            </w:r>
          </w:p>
        </w:tc>
        <w:tc>
          <w:tcPr>
            <w:tcW w:w="1440" w:type="dxa"/>
            <w:shd w:val="clear" w:color="auto" w:fill="auto"/>
            <w:vAlign w:val="bottom"/>
          </w:tcPr>
          <w:p w14:paraId="28A42ED5" w14:textId="77777777" w:rsidR="00A96B68" w:rsidRPr="005A5889" w:rsidRDefault="006F7B68" w:rsidP="0058678A">
            <w:pPr>
              <w:jc w:val="center"/>
              <w:rPr>
                <w:sz w:val="18"/>
                <w:szCs w:val="18"/>
              </w:rPr>
            </w:pPr>
            <w:r w:rsidRPr="005A5889">
              <w:rPr>
                <w:rFonts w:ascii="Arial" w:hAnsi="Arial" w:cs="Arial"/>
                <w:b/>
                <w:color w:val="FF0000"/>
                <w:sz w:val="18"/>
                <w:szCs w:val="18"/>
              </w:rPr>
              <w:t>YES/OVR</w:t>
            </w:r>
            <w:r w:rsidRPr="005A5889">
              <w:rPr>
                <w:rFonts w:ascii="Arial" w:hAnsi="Arial" w:cs="Arial"/>
                <w:b/>
                <w:color w:val="FF0000"/>
                <w:sz w:val="18"/>
                <w:szCs w:val="18"/>
                <w:vertAlign w:val="superscript"/>
              </w:rPr>
              <w:t>6</w:t>
            </w:r>
          </w:p>
        </w:tc>
        <w:tc>
          <w:tcPr>
            <w:tcW w:w="1350" w:type="dxa"/>
            <w:shd w:val="clear" w:color="auto" w:fill="auto"/>
            <w:vAlign w:val="bottom"/>
          </w:tcPr>
          <w:p w14:paraId="3DA56E2E" w14:textId="77777777" w:rsidR="00A96B68" w:rsidRPr="005A5889" w:rsidRDefault="006F7B68" w:rsidP="0058678A">
            <w:pPr>
              <w:jc w:val="center"/>
              <w:rPr>
                <w:sz w:val="18"/>
                <w:szCs w:val="18"/>
              </w:rPr>
            </w:pPr>
            <w:r w:rsidRPr="005A5889">
              <w:rPr>
                <w:rFonts w:ascii="Arial" w:hAnsi="Arial" w:cs="Arial"/>
                <w:b/>
                <w:color w:val="FF0000"/>
                <w:sz w:val="18"/>
                <w:szCs w:val="18"/>
              </w:rPr>
              <w:t>YES/OVR</w:t>
            </w:r>
            <w:r w:rsidRPr="005A5889">
              <w:rPr>
                <w:rFonts w:ascii="Arial" w:hAnsi="Arial" w:cs="Arial"/>
                <w:b/>
                <w:color w:val="FF0000"/>
                <w:sz w:val="18"/>
                <w:szCs w:val="18"/>
                <w:vertAlign w:val="superscript"/>
              </w:rPr>
              <w:t>6</w:t>
            </w:r>
          </w:p>
        </w:tc>
      </w:tr>
      <w:tr w:rsidR="00A96B68" w:rsidRPr="00377557" w14:paraId="3BFBFE32" w14:textId="77777777" w:rsidTr="009D2AC9">
        <w:tc>
          <w:tcPr>
            <w:tcW w:w="918" w:type="dxa"/>
            <w:shd w:val="clear" w:color="auto" w:fill="C6D9F1"/>
            <w:vAlign w:val="bottom"/>
          </w:tcPr>
          <w:p w14:paraId="7BA6AADD"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Unit A</w:t>
            </w:r>
          </w:p>
        </w:tc>
        <w:tc>
          <w:tcPr>
            <w:tcW w:w="1080" w:type="dxa"/>
            <w:shd w:val="clear" w:color="auto" w:fill="C6D9F1"/>
            <w:vAlign w:val="bottom"/>
          </w:tcPr>
          <w:p w14:paraId="43F5E06A"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Yes</w:t>
            </w:r>
          </w:p>
        </w:tc>
        <w:tc>
          <w:tcPr>
            <w:tcW w:w="1080" w:type="dxa"/>
            <w:shd w:val="clear" w:color="auto" w:fill="C6D9F1"/>
            <w:vAlign w:val="bottom"/>
          </w:tcPr>
          <w:p w14:paraId="4AAF0D5C"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Yes</w:t>
            </w:r>
          </w:p>
        </w:tc>
        <w:tc>
          <w:tcPr>
            <w:tcW w:w="900" w:type="dxa"/>
            <w:shd w:val="clear" w:color="auto" w:fill="C6D9F1"/>
            <w:vAlign w:val="bottom"/>
          </w:tcPr>
          <w:p w14:paraId="38A06DDF"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No</w:t>
            </w:r>
          </w:p>
        </w:tc>
        <w:tc>
          <w:tcPr>
            <w:tcW w:w="1422" w:type="dxa"/>
            <w:shd w:val="clear" w:color="auto" w:fill="C6D9F1"/>
            <w:vAlign w:val="bottom"/>
          </w:tcPr>
          <w:p w14:paraId="7DA3C99E"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Yes</w:t>
            </w:r>
          </w:p>
        </w:tc>
        <w:tc>
          <w:tcPr>
            <w:tcW w:w="1350" w:type="dxa"/>
            <w:shd w:val="clear" w:color="auto" w:fill="C6D9F1"/>
            <w:vAlign w:val="bottom"/>
          </w:tcPr>
          <w:p w14:paraId="0F7AA8CA" w14:textId="77777777" w:rsidR="00A96B68" w:rsidRDefault="00A96B68" w:rsidP="0058678A">
            <w:pPr>
              <w:jc w:val="center"/>
            </w:pPr>
            <w:r w:rsidRPr="0058678A">
              <w:rPr>
                <w:rFonts w:ascii="Arial" w:hAnsi="Arial" w:cs="Arial"/>
                <w:sz w:val="18"/>
                <w:szCs w:val="18"/>
              </w:rPr>
              <w:t>Yes</w:t>
            </w:r>
          </w:p>
        </w:tc>
        <w:tc>
          <w:tcPr>
            <w:tcW w:w="1440" w:type="dxa"/>
            <w:shd w:val="clear" w:color="auto" w:fill="C6D9F1"/>
            <w:vAlign w:val="bottom"/>
          </w:tcPr>
          <w:p w14:paraId="6FAA008E" w14:textId="77777777" w:rsidR="00A96B68" w:rsidRDefault="00A96B68" w:rsidP="0058678A">
            <w:pPr>
              <w:jc w:val="center"/>
            </w:pPr>
            <w:r w:rsidRPr="0058678A">
              <w:rPr>
                <w:rFonts w:ascii="Arial" w:hAnsi="Arial" w:cs="Arial"/>
                <w:sz w:val="18"/>
                <w:szCs w:val="18"/>
              </w:rPr>
              <w:t>Yes</w:t>
            </w:r>
          </w:p>
        </w:tc>
        <w:tc>
          <w:tcPr>
            <w:tcW w:w="1350" w:type="dxa"/>
            <w:shd w:val="clear" w:color="auto" w:fill="C6D9F1"/>
            <w:vAlign w:val="bottom"/>
          </w:tcPr>
          <w:p w14:paraId="67E44A1C" w14:textId="77777777" w:rsidR="00A96B68" w:rsidRDefault="00A96B68" w:rsidP="0058678A">
            <w:pPr>
              <w:jc w:val="center"/>
            </w:pPr>
            <w:r w:rsidRPr="0058678A">
              <w:rPr>
                <w:rFonts w:ascii="Arial" w:hAnsi="Arial" w:cs="Arial"/>
                <w:sz w:val="18"/>
                <w:szCs w:val="18"/>
              </w:rPr>
              <w:t>Yes</w:t>
            </w:r>
          </w:p>
        </w:tc>
      </w:tr>
      <w:tr w:rsidR="00A96B68" w:rsidRPr="00377557" w14:paraId="6C661F4C" w14:textId="77777777" w:rsidTr="009D2AC9">
        <w:tc>
          <w:tcPr>
            <w:tcW w:w="918" w:type="dxa"/>
            <w:shd w:val="clear" w:color="auto" w:fill="C6D9F1"/>
            <w:vAlign w:val="bottom"/>
          </w:tcPr>
          <w:p w14:paraId="4D539ED4"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Unit B</w:t>
            </w:r>
          </w:p>
        </w:tc>
        <w:tc>
          <w:tcPr>
            <w:tcW w:w="1080" w:type="dxa"/>
            <w:shd w:val="clear" w:color="auto" w:fill="C6D9F1"/>
          </w:tcPr>
          <w:p w14:paraId="1C00FC9D" w14:textId="77777777" w:rsidR="00A96B68" w:rsidRDefault="00A96B68" w:rsidP="0058678A">
            <w:pPr>
              <w:jc w:val="center"/>
            </w:pPr>
            <w:r w:rsidRPr="0058678A">
              <w:rPr>
                <w:rFonts w:ascii="Arial" w:hAnsi="Arial" w:cs="Arial"/>
                <w:sz w:val="18"/>
                <w:szCs w:val="18"/>
              </w:rPr>
              <w:t>Yes</w:t>
            </w:r>
          </w:p>
        </w:tc>
        <w:tc>
          <w:tcPr>
            <w:tcW w:w="1080" w:type="dxa"/>
            <w:shd w:val="clear" w:color="auto" w:fill="C6D9F1"/>
            <w:vAlign w:val="bottom"/>
          </w:tcPr>
          <w:p w14:paraId="6CE7E574"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Yes</w:t>
            </w:r>
          </w:p>
        </w:tc>
        <w:tc>
          <w:tcPr>
            <w:tcW w:w="900" w:type="dxa"/>
            <w:shd w:val="clear" w:color="auto" w:fill="C6D9F1"/>
            <w:vAlign w:val="bottom"/>
          </w:tcPr>
          <w:p w14:paraId="175A8BDA"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No</w:t>
            </w:r>
          </w:p>
        </w:tc>
        <w:tc>
          <w:tcPr>
            <w:tcW w:w="1422" w:type="dxa"/>
            <w:shd w:val="clear" w:color="auto" w:fill="C6D9F1"/>
            <w:vAlign w:val="bottom"/>
          </w:tcPr>
          <w:p w14:paraId="07B3F5A7" w14:textId="77777777" w:rsidR="005A5889" w:rsidRDefault="005A5889" w:rsidP="0058678A">
            <w:pPr>
              <w:jc w:val="center"/>
              <w:rPr>
                <w:rFonts w:ascii="Arial" w:hAnsi="Arial" w:cs="Arial"/>
                <w:sz w:val="18"/>
                <w:szCs w:val="18"/>
              </w:rPr>
            </w:pPr>
            <w:r>
              <w:rPr>
                <w:rFonts w:ascii="Arial" w:hAnsi="Arial" w:cs="Arial"/>
                <w:sz w:val="18"/>
                <w:szCs w:val="18"/>
              </w:rPr>
              <w:t xml:space="preserve">NO, at least ONE is </w:t>
            </w:r>
          </w:p>
          <w:p w14:paraId="1DE3B7C6" w14:textId="77777777" w:rsidR="00A96B68" w:rsidRPr="0058678A" w:rsidRDefault="005A5889" w:rsidP="0058678A">
            <w:pPr>
              <w:jc w:val="center"/>
              <w:rPr>
                <w:rFonts w:ascii="Arial" w:hAnsi="Arial" w:cs="Arial"/>
                <w:sz w:val="18"/>
                <w:szCs w:val="18"/>
              </w:rPr>
            </w:pPr>
            <w:r w:rsidRPr="005A5889">
              <w:rPr>
                <w:rFonts w:ascii="Arial" w:hAnsi="Arial" w:cs="Arial"/>
                <w:b/>
                <w:sz w:val="18"/>
                <w:szCs w:val="18"/>
              </w:rPr>
              <w:t xml:space="preserve">not </w:t>
            </w:r>
            <w:r w:rsidR="00A96B68" w:rsidRPr="0058678A">
              <w:rPr>
                <w:rFonts w:ascii="Arial" w:hAnsi="Arial" w:cs="Arial"/>
                <w:sz w:val="18"/>
                <w:szCs w:val="18"/>
              </w:rPr>
              <w:t>satisfied.</w:t>
            </w:r>
          </w:p>
        </w:tc>
        <w:tc>
          <w:tcPr>
            <w:tcW w:w="1350" w:type="dxa"/>
            <w:shd w:val="clear" w:color="auto" w:fill="C6D9F1"/>
            <w:vAlign w:val="bottom"/>
          </w:tcPr>
          <w:p w14:paraId="440DF1EF" w14:textId="77777777" w:rsidR="00A96B68" w:rsidRPr="0058678A" w:rsidRDefault="00A96B68" w:rsidP="0058678A">
            <w:pPr>
              <w:jc w:val="center"/>
              <w:rPr>
                <w:rFonts w:ascii="Arial" w:hAnsi="Arial" w:cs="Arial"/>
                <w:b/>
                <w:sz w:val="18"/>
                <w:szCs w:val="18"/>
              </w:rPr>
            </w:pPr>
            <w:r w:rsidRPr="0058678A">
              <w:rPr>
                <w:rFonts w:ascii="Arial" w:hAnsi="Arial" w:cs="Arial"/>
                <w:b/>
                <w:color w:val="FF0000"/>
                <w:sz w:val="18"/>
                <w:szCs w:val="18"/>
              </w:rPr>
              <w:t>YES/OVR</w:t>
            </w:r>
            <w:r w:rsidRPr="0058678A">
              <w:rPr>
                <w:rFonts w:ascii="Arial" w:hAnsi="Arial" w:cs="Arial"/>
                <w:b/>
                <w:color w:val="FF0000"/>
                <w:sz w:val="18"/>
                <w:szCs w:val="18"/>
                <w:vertAlign w:val="superscript"/>
              </w:rPr>
              <w:t>2</w:t>
            </w:r>
          </w:p>
        </w:tc>
        <w:tc>
          <w:tcPr>
            <w:tcW w:w="1440" w:type="dxa"/>
            <w:shd w:val="clear" w:color="auto" w:fill="C6D9F1"/>
            <w:vAlign w:val="bottom"/>
          </w:tcPr>
          <w:p w14:paraId="660730D8" w14:textId="77777777" w:rsidR="00A96B68" w:rsidRPr="0058678A" w:rsidRDefault="00A96B68" w:rsidP="0058678A">
            <w:pPr>
              <w:jc w:val="center"/>
              <w:rPr>
                <w:rFonts w:ascii="Arial" w:hAnsi="Arial" w:cs="Arial"/>
                <w:b/>
                <w:sz w:val="18"/>
                <w:szCs w:val="18"/>
              </w:rPr>
            </w:pPr>
            <w:r w:rsidRPr="0058678A">
              <w:rPr>
                <w:rFonts w:ascii="Arial" w:hAnsi="Arial" w:cs="Arial"/>
                <w:b/>
                <w:sz w:val="18"/>
                <w:szCs w:val="18"/>
              </w:rPr>
              <w:t>NO</w:t>
            </w:r>
          </w:p>
        </w:tc>
        <w:tc>
          <w:tcPr>
            <w:tcW w:w="1350" w:type="dxa"/>
            <w:shd w:val="clear" w:color="auto" w:fill="C6D9F1"/>
            <w:vAlign w:val="bottom"/>
          </w:tcPr>
          <w:p w14:paraId="3CE9B233" w14:textId="77777777" w:rsidR="00A96B68" w:rsidRPr="0058678A" w:rsidRDefault="00A96B68" w:rsidP="0058678A">
            <w:pPr>
              <w:jc w:val="center"/>
              <w:rPr>
                <w:rFonts w:ascii="Arial" w:hAnsi="Arial" w:cs="Arial"/>
                <w:b/>
                <w:sz w:val="18"/>
                <w:szCs w:val="18"/>
              </w:rPr>
            </w:pPr>
            <w:r w:rsidRPr="0058678A">
              <w:rPr>
                <w:rFonts w:ascii="Arial" w:hAnsi="Arial" w:cs="Arial"/>
                <w:b/>
                <w:sz w:val="18"/>
                <w:szCs w:val="18"/>
              </w:rPr>
              <w:t>NO</w:t>
            </w:r>
          </w:p>
        </w:tc>
      </w:tr>
      <w:tr w:rsidR="00A96B68" w:rsidRPr="00377557" w14:paraId="0CADE1FA" w14:textId="77777777" w:rsidTr="009D2AC9">
        <w:tc>
          <w:tcPr>
            <w:tcW w:w="918" w:type="dxa"/>
            <w:shd w:val="clear" w:color="auto" w:fill="C6D9F1"/>
            <w:vAlign w:val="bottom"/>
          </w:tcPr>
          <w:p w14:paraId="24CB9F78"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Unit C</w:t>
            </w:r>
          </w:p>
        </w:tc>
        <w:tc>
          <w:tcPr>
            <w:tcW w:w="1080" w:type="dxa"/>
            <w:shd w:val="clear" w:color="auto" w:fill="C6D9F1"/>
          </w:tcPr>
          <w:p w14:paraId="32B197FC" w14:textId="77777777" w:rsidR="00A96B68" w:rsidRDefault="00A96B68" w:rsidP="0058678A">
            <w:pPr>
              <w:jc w:val="center"/>
            </w:pPr>
            <w:r w:rsidRPr="0058678A">
              <w:rPr>
                <w:rFonts w:ascii="Arial" w:hAnsi="Arial" w:cs="Arial"/>
                <w:sz w:val="18"/>
                <w:szCs w:val="18"/>
              </w:rPr>
              <w:t>Yes</w:t>
            </w:r>
          </w:p>
        </w:tc>
        <w:tc>
          <w:tcPr>
            <w:tcW w:w="1080" w:type="dxa"/>
            <w:shd w:val="clear" w:color="auto" w:fill="C6D9F1"/>
            <w:vAlign w:val="bottom"/>
          </w:tcPr>
          <w:p w14:paraId="62206CC5"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Yes</w:t>
            </w:r>
          </w:p>
        </w:tc>
        <w:tc>
          <w:tcPr>
            <w:tcW w:w="900" w:type="dxa"/>
            <w:shd w:val="clear" w:color="auto" w:fill="C6D9F1"/>
            <w:vAlign w:val="bottom"/>
          </w:tcPr>
          <w:p w14:paraId="10F9B3AF"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Yes</w:t>
            </w:r>
          </w:p>
        </w:tc>
        <w:tc>
          <w:tcPr>
            <w:tcW w:w="1422" w:type="dxa"/>
            <w:shd w:val="clear" w:color="auto" w:fill="C6D9F1"/>
            <w:vAlign w:val="bottom"/>
          </w:tcPr>
          <w:p w14:paraId="566F0C8D"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Yes</w:t>
            </w:r>
          </w:p>
        </w:tc>
        <w:tc>
          <w:tcPr>
            <w:tcW w:w="1350" w:type="dxa"/>
            <w:shd w:val="clear" w:color="auto" w:fill="C6D9F1"/>
            <w:vAlign w:val="bottom"/>
          </w:tcPr>
          <w:p w14:paraId="7D415E1A" w14:textId="77777777" w:rsidR="00A96B68" w:rsidRPr="0058678A" w:rsidRDefault="00A96B68" w:rsidP="0058678A">
            <w:pPr>
              <w:jc w:val="center"/>
              <w:rPr>
                <w:rFonts w:ascii="Arial" w:hAnsi="Arial" w:cs="Arial"/>
                <w:b/>
                <w:color w:val="FF0000"/>
                <w:sz w:val="18"/>
                <w:szCs w:val="18"/>
              </w:rPr>
            </w:pPr>
            <w:r w:rsidRPr="0058678A">
              <w:rPr>
                <w:rFonts w:ascii="Arial" w:hAnsi="Arial" w:cs="Arial"/>
                <w:b/>
                <w:color w:val="FF0000"/>
                <w:sz w:val="18"/>
                <w:szCs w:val="18"/>
              </w:rPr>
              <w:t>YES/OVR</w:t>
            </w:r>
            <w:r w:rsidRPr="0058678A">
              <w:rPr>
                <w:rFonts w:ascii="Arial" w:hAnsi="Arial" w:cs="Arial"/>
                <w:b/>
                <w:color w:val="FF0000"/>
                <w:sz w:val="18"/>
                <w:szCs w:val="18"/>
                <w:vertAlign w:val="superscript"/>
              </w:rPr>
              <w:t>3</w:t>
            </w:r>
          </w:p>
        </w:tc>
        <w:tc>
          <w:tcPr>
            <w:tcW w:w="1440" w:type="dxa"/>
            <w:shd w:val="clear" w:color="auto" w:fill="C6D9F1"/>
            <w:vAlign w:val="bottom"/>
          </w:tcPr>
          <w:p w14:paraId="4FC40654" w14:textId="77777777" w:rsidR="00A96B68" w:rsidRPr="0058678A" w:rsidRDefault="007B5AF7" w:rsidP="007B5AF7">
            <w:pPr>
              <w:jc w:val="center"/>
              <w:rPr>
                <w:rFonts w:ascii="Arial" w:hAnsi="Arial" w:cs="Arial"/>
                <w:b/>
                <w:color w:val="FF0000"/>
                <w:sz w:val="18"/>
                <w:szCs w:val="18"/>
              </w:rPr>
            </w:pPr>
            <w:r w:rsidRPr="0058678A">
              <w:rPr>
                <w:rFonts w:ascii="Arial" w:hAnsi="Arial" w:cs="Arial"/>
                <w:b/>
                <w:color w:val="FF0000"/>
                <w:sz w:val="18"/>
                <w:szCs w:val="18"/>
              </w:rPr>
              <w:t>Y</w:t>
            </w:r>
            <w:r>
              <w:rPr>
                <w:rFonts w:ascii="Arial" w:hAnsi="Arial" w:cs="Arial"/>
                <w:b/>
                <w:color w:val="FF0000"/>
                <w:sz w:val="18"/>
                <w:szCs w:val="18"/>
              </w:rPr>
              <w:t>ES</w:t>
            </w:r>
            <w:r w:rsidR="00A96B68" w:rsidRPr="0058678A">
              <w:rPr>
                <w:rFonts w:ascii="Arial" w:hAnsi="Arial" w:cs="Arial"/>
                <w:b/>
                <w:color w:val="FF0000"/>
                <w:sz w:val="18"/>
                <w:szCs w:val="18"/>
              </w:rPr>
              <w:t>/OVR</w:t>
            </w:r>
            <w:r w:rsidR="00A96B68" w:rsidRPr="0058678A">
              <w:rPr>
                <w:rFonts w:ascii="Arial" w:hAnsi="Arial" w:cs="Arial"/>
                <w:b/>
                <w:color w:val="FF0000"/>
                <w:sz w:val="18"/>
                <w:szCs w:val="18"/>
                <w:vertAlign w:val="superscript"/>
              </w:rPr>
              <w:t>4</w:t>
            </w:r>
          </w:p>
        </w:tc>
        <w:tc>
          <w:tcPr>
            <w:tcW w:w="1350" w:type="dxa"/>
            <w:shd w:val="clear" w:color="auto" w:fill="C6D9F1"/>
            <w:vAlign w:val="bottom"/>
          </w:tcPr>
          <w:p w14:paraId="2E339A29" w14:textId="77777777" w:rsidR="00A96B68" w:rsidRPr="0058678A" w:rsidRDefault="00A96B68" w:rsidP="0058678A">
            <w:pPr>
              <w:jc w:val="center"/>
              <w:rPr>
                <w:rFonts w:ascii="Arial" w:hAnsi="Arial" w:cs="Arial"/>
                <w:b/>
                <w:sz w:val="18"/>
                <w:szCs w:val="18"/>
              </w:rPr>
            </w:pPr>
            <w:r w:rsidRPr="0058678A">
              <w:rPr>
                <w:rFonts w:ascii="Arial" w:hAnsi="Arial" w:cs="Arial"/>
                <w:b/>
                <w:sz w:val="18"/>
                <w:szCs w:val="18"/>
              </w:rPr>
              <w:t>NO</w:t>
            </w:r>
          </w:p>
        </w:tc>
      </w:tr>
      <w:tr w:rsidR="00A96B68" w:rsidRPr="00377557" w14:paraId="407EE0E9" w14:textId="77777777" w:rsidTr="009D2AC9">
        <w:tc>
          <w:tcPr>
            <w:tcW w:w="918" w:type="dxa"/>
            <w:shd w:val="clear" w:color="auto" w:fill="C6D9F1"/>
            <w:vAlign w:val="bottom"/>
          </w:tcPr>
          <w:p w14:paraId="05C2E773"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Unit D</w:t>
            </w:r>
          </w:p>
        </w:tc>
        <w:tc>
          <w:tcPr>
            <w:tcW w:w="1080" w:type="dxa"/>
            <w:shd w:val="clear" w:color="auto" w:fill="C6D9F1"/>
          </w:tcPr>
          <w:p w14:paraId="2135E006" w14:textId="77777777" w:rsidR="00A96B68" w:rsidRDefault="00A96B68" w:rsidP="0058678A">
            <w:pPr>
              <w:jc w:val="center"/>
            </w:pPr>
            <w:r w:rsidRPr="0058678A">
              <w:rPr>
                <w:rFonts w:ascii="Arial" w:hAnsi="Arial" w:cs="Arial"/>
                <w:sz w:val="18"/>
                <w:szCs w:val="18"/>
              </w:rPr>
              <w:t>Yes</w:t>
            </w:r>
          </w:p>
        </w:tc>
        <w:tc>
          <w:tcPr>
            <w:tcW w:w="1080" w:type="dxa"/>
            <w:shd w:val="clear" w:color="auto" w:fill="C6D9F1"/>
            <w:vAlign w:val="bottom"/>
          </w:tcPr>
          <w:p w14:paraId="2AE01754"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O Rh Pos</w:t>
            </w:r>
          </w:p>
        </w:tc>
        <w:tc>
          <w:tcPr>
            <w:tcW w:w="900" w:type="dxa"/>
            <w:shd w:val="clear" w:color="auto" w:fill="C6D9F1"/>
            <w:vAlign w:val="bottom"/>
          </w:tcPr>
          <w:p w14:paraId="71EBC07D"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No</w:t>
            </w:r>
          </w:p>
        </w:tc>
        <w:tc>
          <w:tcPr>
            <w:tcW w:w="1422" w:type="dxa"/>
            <w:shd w:val="clear" w:color="auto" w:fill="C6D9F1"/>
            <w:vAlign w:val="bottom"/>
          </w:tcPr>
          <w:p w14:paraId="7C44667B"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Yes</w:t>
            </w:r>
          </w:p>
        </w:tc>
        <w:tc>
          <w:tcPr>
            <w:tcW w:w="1350" w:type="dxa"/>
            <w:shd w:val="clear" w:color="auto" w:fill="C6D9F1"/>
            <w:vAlign w:val="bottom"/>
          </w:tcPr>
          <w:p w14:paraId="671C6C40" w14:textId="77777777" w:rsidR="00A96B68" w:rsidRDefault="007B5AF7" w:rsidP="007B5AF7">
            <w:pPr>
              <w:jc w:val="center"/>
            </w:pPr>
            <w:r w:rsidRPr="0058678A">
              <w:rPr>
                <w:rFonts w:ascii="Arial" w:hAnsi="Arial" w:cs="Arial"/>
                <w:b/>
                <w:color w:val="FF0000"/>
                <w:sz w:val="18"/>
                <w:szCs w:val="18"/>
              </w:rPr>
              <w:t>Y</w:t>
            </w:r>
            <w:r>
              <w:rPr>
                <w:rFonts w:ascii="Arial" w:hAnsi="Arial" w:cs="Arial"/>
                <w:b/>
                <w:color w:val="FF0000"/>
                <w:sz w:val="18"/>
                <w:szCs w:val="18"/>
              </w:rPr>
              <w:t>ES</w:t>
            </w:r>
            <w:r w:rsidR="00183ED4" w:rsidRPr="0058678A">
              <w:rPr>
                <w:rFonts w:ascii="Arial" w:hAnsi="Arial" w:cs="Arial"/>
                <w:b/>
                <w:color w:val="FF0000"/>
                <w:sz w:val="18"/>
                <w:szCs w:val="18"/>
              </w:rPr>
              <w:t>/OVR</w:t>
            </w:r>
            <w:r w:rsidR="00183ED4">
              <w:rPr>
                <w:rFonts w:ascii="Arial" w:hAnsi="Arial" w:cs="Arial"/>
                <w:b/>
                <w:color w:val="FF0000"/>
                <w:sz w:val="18"/>
                <w:szCs w:val="18"/>
                <w:vertAlign w:val="superscript"/>
              </w:rPr>
              <w:t>5</w:t>
            </w:r>
          </w:p>
        </w:tc>
        <w:tc>
          <w:tcPr>
            <w:tcW w:w="1440" w:type="dxa"/>
            <w:shd w:val="clear" w:color="auto" w:fill="C6D9F1"/>
            <w:vAlign w:val="bottom"/>
          </w:tcPr>
          <w:p w14:paraId="4871BEEC" w14:textId="77777777" w:rsidR="00A96B68" w:rsidRDefault="007B5AF7" w:rsidP="007B5AF7">
            <w:pPr>
              <w:jc w:val="center"/>
            </w:pPr>
            <w:r w:rsidRPr="0058678A">
              <w:rPr>
                <w:rFonts w:ascii="Arial" w:hAnsi="Arial" w:cs="Arial"/>
                <w:b/>
                <w:color w:val="FF0000"/>
                <w:sz w:val="18"/>
                <w:szCs w:val="18"/>
              </w:rPr>
              <w:t>Y</w:t>
            </w:r>
            <w:r>
              <w:rPr>
                <w:rFonts w:ascii="Arial" w:hAnsi="Arial" w:cs="Arial"/>
                <w:b/>
                <w:color w:val="FF0000"/>
                <w:sz w:val="18"/>
                <w:szCs w:val="18"/>
              </w:rPr>
              <w:t>ES</w:t>
            </w:r>
            <w:r w:rsidR="00183ED4" w:rsidRPr="0058678A">
              <w:rPr>
                <w:rFonts w:ascii="Arial" w:hAnsi="Arial" w:cs="Arial"/>
                <w:b/>
                <w:color w:val="FF0000"/>
                <w:sz w:val="18"/>
                <w:szCs w:val="18"/>
              </w:rPr>
              <w:t>/OVR</w:t>
            </w:r>
            <w:r w:rsidR="00183ED4">
              <w:rPr>
                <w:rFonts w:ascii="Arial" w:hAnsi="Arial" w:cs="Arial"/>
                <w:b/>
                <w:color w:val="FF0000"/>
                <w:sz w:val="18"/>
                <w:szCs w:val="18"/>
                <w:vertAlign w:val="superscript"/>
              </w:rPr>
              <w:t>5</w:t>
            </w:r>
          </w:p>
        </w:tc>
        <w:tc>
          <w:tcPr>
            <w:tcW w:w="1350" w:type="dxa"/>
            <w:shd w:val="clear" w:color="auto" w:fill="C6D9F1"/>
            <w:vAlign w:val="bottom"/>
          </w:tcPr>
          <w:p w14:paraId="4EB63E3F" w14:textId="77777777" w:rsidR="00A96B68" w:rsidRDefault="007B5AF7" w:rsidP="007B5AF7">
            <w:pPr>
              <w:jc w:val="center"/>
            </w:pPr>
            <w:r>
              <w:rPr>
                <w:rFonts w:ascii="Arial" w:hAnsi="Arial" w:cs="Arial"/>
                <w:b/>
                <w:color w:val="FF0000"/>
                <w:sz w:val="18"/>
                <w:szCs w:val="18"/>
              </w:rPr>
              <w:t>YES</w:t>
            </w:r>
            <w:r w:rsidR="00183ED4" w:rsidRPr="0058678A">
              <w:rPr>
                <w:rFonts w:ascii="Arial" w:hAnsi="Arial" w:cs="Arial"/>
                <w:b/>
                <w:color w:val="FF0000"/>
                <w:sz w:val="18"/>
                <w:szCs w:val="18"/>
              </w:rPr>
              <w:t>/OVR</w:t>
            </w:r>
            <w:r w:rsidR="00183ED4">
              <w:rPr>
                <w:rFonts w:ascii="Arial" w:hAnsi="Arial" w:cs="Arial"/>
                <w:b/>
                <w:color w:val="FF0000"/>
                <w:sz w:val="18"/>
                <w:szCs w:val="18"/>
                <w:vertAlign w:val="superscript"/>
              </w:rPr>
              <w:t>5</w:t>
            </w:r>
          </w:p>
        </w:tc>
      </w:tr>
      <w:tr w:rsidR="00A96B68" w:rsidRPr="00377557" w14:paraId="19CD7C78" w14:textId="77777777" w:rsidTr="009D2AC9">
        <w:tc>
          <w:tcPr>
            <w:tcW w:w="918" w:type="dxa"/>
            <w:shd w:val="clear" w:color="auto" w:fill="C6D9F1"/>
            <w:vAlign w:val="bottom"/>
          </w:tcPr>
          <w:p w14:paraId="5E87254E"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Unit E</w:t>
            </w:r>
          </w:p>
        </w:tc>
        <w:tc>
          <w:tcPr>
            <w:tcW w:w="1080" w:type="dxa"/>
            <w:shd w:val="clear" w:color="auto" w:fill="C6D9F1"/>
          </w:tcPr>
          <w:p w14:paraId="01AF194D" w14:textId="77777777" w:rsidR="00A96B68" w:rsidRDefault="00A96B68" w:rsidP="0058678A">
            <w:pPr>
              <w:jc w:val="center"/>
            </w:pPr>
            <w:r w:rsidRPr="0058678A">
              <w:rPr>
                <w:rFonts w:ascii="Arial" w:hAnsi="Arial" w:cs="Arial"/>
                <w:sz w:val="18"/>
                <w:szCs w:val="18"/>
              </w:rPr>
              <w:t>Yes</w:t>
            </w:r>
          </w:p>
        </w:tc>
        <w:tc>
          <w:tcPr>
            <w:tcW w:w="1080" w:type="dxa"/>
            <w:shd w:val="clear" w:color="auto" w:fill="C6D9F1"/>
            <w:vAlign w:val="bottom"/>
          </w:tcPr>
          <w:p w14:paraId="356A4B08"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O Rh Neg</w:t>
            </w:r>
          </w:p>
        </w:tc>
        <w:tc>
          <w:tcPr>
            <w:tcW w:w="900" w:type="dxa"/>
            <w:shd w:val="clear" w:color="auto" w:fill="C6D9F1"/>
            <w:vAlign w:val="bottom"/>
          </w:tcPr>
          <w:p w14:paraId="49CD4441"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No</w:t>
            </w:r>
          </w:p>
        </w:tc>
        <w:tc>
          <w:tcPr>
            <w:tcW w:w="1422" w:type="dxa"/>
            <w:shd w:val="clear" w:color="auto" w:fill="C6D9F1"/>
            <w:vAlign w:val="bottom"/>
          </w:tcPr>
          <w:p w14:paraId="62C053FE"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Yes</w:t>
            </w:r>
          </w:p>
        </w:tc>
        <w:tc>
          <w:tcPr>
            <w:tcW w:w="1350" w:type="dxa"/>
            <w:shd w:val="clear" w:color="auto" w:fill="C6D9F1"/>
            <w:vAlign w:val="bottom"/>
          </w:tcPr>
          <w:p w14:paraId="07632413" w14:textId="77777777" w:rsidR="00A96B68" w:rsidRDefault="00A96B68" w:rsidP="0058678A">
            <w:pPr>
              <w:jc w:val="center"/>
            </w:pPr>
            <w:r w:rsidRPr="0058678A">
              <w:rPr>
                <w:rFonts w:ascii="Arial" w:hAnsi="Arial" w:cs="Arial"/>
                <w:sz w:val="18"/>
                <w:szCs w:val="18"/>
              </w:rPr>
              <w:t>Yes</w:t>
            </w:r>
          </w:p>
        </w:tc>
        <w:tc>
          <w:tcPr>
            <w:tcW w:w="1440" w:type="dxa"/>
            <w:shd w:val="clear" w:color="auto" w:fill="C6D9F1"/>
            <w:vAlign w:val="bottom"/>
          </w:tcPr>
          <w:p w14:paraId="016B967E" w14:textId="77777777" w:rsidR="00A96B68" w:rsidRDefault="00A96B68" w:rsidP="0058678A">
            <w:pPr>
              <w:jc w:val="center"/>
            </w:pPr>
            <w:r w:rsidRPr="0058678A">
              <w:rPr>
                <w:rFonts w:ascii="Arial" w:hAnsi="Arial" w:cs="Arial"/>
                <w:sz w:val="18"/>
                <w:szCs w:val="18"/>
              </w:rPr>
              <w:t>Yes</w:t>
            </w:r>
          </w:p>
        </w:tc>
        <w:tc>
          <w:tcPr>
            <w:tcW w:w="1350" w:type="dxa"/>
            <w:shd w:val="clear" w:color="auto" w:fill="C6D9F1"/>
            <w:vAlign w:val="bottom"/>
          </w:tcPr>
          <w:p w14:paraId="17790BFC" w14:textId="77777777" w:rsidR="00A96B68" w:rsidRDefault="00A96B68" w:rsidP="0058678A">
            <w:pPr>
              <w:jc w:val="center"/>
            </w:pPr>
            <w:r w:rsidRPr="0058678A">
              <w:rPr>
                <w:rFonts w:ascii="Arial" w:hAnsi="Arial" w:cs="Arial"/>
                <w:sz w:val="18"/>
                <w:szCs w:val="18"/>
              </w:rPr>
              <w:t>Yes</w:t>
            </w:r>
          </w:p>
        </w:tc>
      </w:tr>
    </w:tbl>
    <w:p w14:paraId="7B2CD63A" w14:textId="77777777" w:rsidR="004D60E6" w:rsidRDefault="004D60E6" w:rsidP="00635D8F">
      <w:pPr>
        <w:pStyle w:val="TableText"/>
        <w:rPr>
          <w:rFonts w:ascii="Times New Roman" w:hAnsi="Times New Roman"/>
          <w:sz w:val="22"/>
          <w:szCs w:val="22"/>
        </w:rPr>
      </w:pPr>
      <w:r>
        <w:rPr>
          <w:rFonts w:ascii="Times New Roman" w:hAnsi="Times New Roman"/>
          <w:sz w:val="22"/>
          <w:szCs w:val="22"/>
        </w:rPr>
        <w:t>*Logon user controls overrides not a user selected as “tested by”.</w:t>
      </w:r>
    </w:p>
    <w:p w14:paraId="02237456" w14:textId="77777777" w:rsidR="00A96B68" w:rsidRPr="009C1A46" w:rsidRDefault="00A96B68" w:rsidP="00E471A7">
      <w:pPr>
        <w:pStyle w:val="TableText"/>
        <w:spacing w:before="60"/>
        <w:rPr>
          <w:rFonts w:ascii="Times New Roman" w:hAnsi="Times New Roman"/>
          <w:sz w:val="22"/>
          <w:szCs w:val="22"/>
        </w:rPr>
      </w:pPr>
      <w:r w:rsidRPr="009C1A46">
        <w:rPr>
          <w:rFonts w:ascii="Times New Roman" w:hAnsi="Times New Roman"/>
          <w:sz w:val="22"/>
          <w:szCs w:val="22"/>
        </w:rPr>
        <w:t>YES/OVR</w:t>
      </w:r>
      <w:r w:rsidRPr="009C1A46">
        <w:rPr>
          <w:rFonts w:ascii="Times New Roman" w:hAnsi="Times New Roman"/>
          <w:sz w:val="22"/>
          <w:szCs w:val="22"/>
          <w:vertAlign w:val="superscript"/>
        </w:rPr>
        <w:t>1</w:t>
      </w:r>
      <w:r w:rsidRPr="009C1A46">
        <w:rPr>
          <w:rFonts w:ascii="Times New Roman" w:hAnsi="Times New Roman"/>
          <w:sz w:val="22"/>
          <w:szCs w:val="22"/>
        </w:rPr>
        <w:t xml:space="preserve"> Override</w:t>
      </w:r>
      <w:r w:rsidR="005A5889">
        <w:rPr>
          <w:rFonts w:ascii="Times New Roman" w:hAnsi="Times New Roman"/>
          <w:sz w:val="22"/>
          <w:szCs w:val="22"/>
        </w:rPr>
        <w:t>s</w:t>
      </w:r>
      <w:r w:rsidR="00777C53">
        <w:rPr>
          <w:rFonts w:ascii="Times New Roman" w:hAnsi="Times New Roman"/>
          <w:sz w:val="22"/>
          <w:szCs w:val="22"/>
        </w:rPr>
        <w:t xml:space="preserve"> are </w:t>
      </w:r>
      <w:r w:rsidRPr="009C1A46">
        <w:rPr>
          <w:rFonts w:ascii="Times New Roman" w:hAnsi="Times New Roman"/>
          <w:sz w:val="22"/>
          <w:szCs w:val="22"/>
        </w:rPr>
        <w:t>required as the unit is Emergency issue and Rh Positive to an Rh Negative patient. Exception Report: Transaction: Emergency issue and Transaction Type: Antigen positive/untested units</w:t>
      </w:r>
    </w:p>
    <w:p w14:paraId="2532A97D" w14:textId="77777777" w:rsidR="00A96B68" w:rsidRPr="009C1A46" w:rsidRDefault="00A96B68" w:rsidP="00635D8F">
      <w:pPr>
        <w:rPr>
          <w:sz w:val="22"/>
          <w:szCs w:val="22"/>
        </w:rPr>
      </w:pPr>
      <w:r w:rsidRPr="009C1A46">
        <w:rPr>
          <w:sz w:val="22"/>
          <w:szCs w:val="22"/>
        </w:rPr>
        <w:t>YES/OVR</w:t>
      </w:r>
      <w:r w:rsidRPr="009C1A46">
        <w:rPr>
          <w:sz w:val="22"/>
          <w:szCs w:val="22"/>
          <w:vertAlign w:val="superscript"/>
        </w:rPr>
        <w:t>2</w:t>
      </w:r>
      <w:r w:rsidRPr="009C1A46">
        <w:rPr>
          <w:sz w:val="22"/>
          <w:szCs w:val="22"/>
        </w:rPr>
        <w:t xml:space="preserve"> Override </w:t>
      </w:r>
      <w:r w:rsidR="00777C53">
        <w:rPr>
          <w:sz w:val="22"/>
          <w:szCs w:val="22"/>
        </w:rPr>
        <w:t xml:space="preserve">is </w:t>
      </w:r>
      <w:r w:rsidRPr="009C1A46">
        <w:rPr>
          <w:sz w:val="22"/>
          <w:szCs w:val="22"/>
        </w:rPr>
        <w:t>required as the unit is does not satisfy active component requirement(s).</w:t>
      </w:r>
    </w:p>
    <w:p w14:paraId="239CD444" w14:textId="77777777" w:rsidR="00A96B68" w:rsidRPr="009C1A46" w:rsidRDefault="00A96B68" w:rsidP="00635D8F">
      <w:pPr>
        <w:rPr>
          <w:sz w:val="22"/>
          <w:szCs w:val="22"/>
        </w:rPr>
      </w:pPr>
      <w:r w:rsidRPr="009C1A46">
        <w:rPr>
          <w:sz w:val="22"/>
          <w:szCs w:val="22"/>
        </w:rPr>
        <w:t>YES/OVR</w:t>
      </w:r>
      <w:r w:rsidRPr="009C1A46">
        <w:rPr>
          <w:sz w:val="22"/>
          <w:szCs w:val="22"/>
          <w:vertAlign w:val="superscript"/>
        </w:rPr>
        <w:t>3</w:t>
      </w:r>
      <w:r w:rsidRPr="009C1A46">
        <w:rPr>
          <w:sz w:val="22"/>
          <w:szCs w:val="22"/>
        </w:rPr>
        <w:t xml:space="preserve"> Override</w:t>
      </w:r>
      <w:r w:rsidR="005A5889">
        <w:rPr>
          <w:sz w:val="22"/>
          <w:szCs w:val="22"/>
        </w:rPr>
        <w:t>s</w:t>
      </w:r>
      <w:r w:rsidR="00777C53">
        <w:rPr>
          <w:sz w:val="22"/>
          <w:szCs w:val="22"/>
        </w:rPr>
        <w:t xml:space="preserve"> are</w:t>
      </w:r>
      <w:r w:rsidRPr="009C1A46">
        <w:rPr>
          <w:sz w:val="22"/>
          <w:szCs w:val="22"/>
        </w:rPr>
        <w:t xml:space="preserve"> required as the unit is expired a</w:t>
      </w:r>
      <w:r w:rsidR="00635D8F" w:rsidRPr="009C1A46">
        <w:rPr>
          <w:sz w:val="22"/>
          <w:szCs w:val="22"/>
        </w:rPr>
        <w:t xml:space="preserve">s well as </w:t>
      </w:r>
      <w:r w:rsidRPr="009C1A46">
        <w:rPr>
          <w:sz w:val="22"/>
          <w:szCs w:val="22"/>
        </w:rPr>
        <w:t>does not satisfy active component requirement(s).</w:t>
      </w:r>
    </w:p>
    <w:p w14:paraId="5287F37E" w14:textId="77777777" w:rsidR="00A96B68" w:rsidRDefault="007B5AF7" w:rsidP="00635D8F">
      <w:pPr>
        <w:rPr>
          <w:sz w:val="22"/>
          <w:szCs w:val="22"/>
        </w:rPr>
      </w:pPr>
      <w:r w:rsidRPr="009C1A46">
        <w:rPr>
          <w:sz w:val="22"/>
          <w:szCs w:val="22"/>
        </w:rPr>
        <w:t>Y</w:t>
      </w:r>
      <w:r>
        <w:rPr>
          <w:sz w:val="22"/>
          <w:szCs w:val="22"/>
        </w:rPr>
        <w:t>ES</w:t>
      </w:r>
      <w:r w:rsidR="00A96B68" w:rsidRPr="009C1A46">
        <w:rPr>
          <w:sz w:val="22"/>
          <w:szCs w:val="22"/>
        </w:rPr>
        <w:t>/OVR</w:t>
      </w:r>
      <w:r w:rsidR="00A96B68" w:rsidRPr="009C1A46">
        <w:rPr>
          <w:sz w:val="22"/>
          <w:szCs w:val="22"/>
          <w:vertAlign w:val="superscript"/>
        </w:rPr>
        <w:t>4</w:t>
      </w:r>
      <w:r w:rsidR="00A96B68" w:rsidRPr="009C1A46">
        <w:rPr>
          <w:sz w:val="22"/>
          <w:szCs w:val="22"/>
        </w:rPr>
        <w:t xml:space="preserve"> Override </w:t>
      </w:r>
      <w:r w:rsidR="00777C53">
        <w:rPr>
          <w:sz w:val="22"/>
          <w:szCs w:val="22"/>
        </w:rPr>
        <w:t xml:space="preserve">is </w:t>
      </w:r>
      <w:r w:rsidR="00A96B68" w:rsidRPr="009C1A46">
        <w:rPr>
          <w:sz w:val="22"/>
          <w:szCs w:val="22"/>
        </w:rPr>
        <w:t>required as the unit is expired.</w:t>
      </w:r>
    </w:p>
    <w:p w14:paraId="44950ADB" w14:textId="77777777" w:rsidR="00A96B68" w:rsidRDefault="007B5AF7">
      <w:pPr>
        <w:rPr>
          <w:sz w:val="22"/>
          <w:szCs w:val="22"/>
        </w:rPr>
      </w:pPr>
      <w:r>
        <w:rPr>
          <w:sz w:val="22"/>
          <w:szCs w:val="22"/>
        </w:rPr>
        <w:t>YES</w:t>
      </w:r>
      <w:r w:rsidR="00183ED4">
        <w:rPr>
          <w:sz w:val="22"/>
          <w:szCs w:val="22"/>
        </w:rPr>
        <w:t>/OVR</w:t>
      </w:r>
      <w:r w:rsidR="00183ED4" w:rsidRPr="004F2670">
        <w:rPr>
          <w:sz w:val="22"/>
          <w:szCs w:val="22"/>
          <w:vertAlign w:val="superscript"/>
        </w:rPr>
        <w:t>5</w:t>
      </w:r>
      <w:r w:rsidR="00183ED4">
        <w:rPr>
          <w:sz w:val="22"/>
          <w:szCs w:val="22"/>
        </w:rPr>
        <w:t xml:space="preserve"> Override </w:t>
      </w:r>
      <w:r w:rsidR="00777C53">
        <w:rPr>
          <w:sz w:val="22"/>
          <w:szCs w:val="22"/>
        </w:rPr>
        <w:t xml:space="preserve">is required as the unit is </w:t>
      </w:r>
      <w:r w:rsidR="00183ED4">
        <w:rPr>
          <w:sz w:val="22"/>
          <w:szCs w:val="22"/>
        </w:rPr>
        <w:t>Rh Positive to an Rh Negative Patient</w:t>
      </w:r>
    </w:p>
    <w:p w14:paraId="24CE447C" w14:textId="77777777" w:rsidR="006F7B68" w:rsidRPr="00183ED4" w:rsidRDefault="006F7B68">
      <w:pPr>
        <w:rPr>
          <w:sz w:val="22"/>
          <w:szCs w:val="22"/>
        </w:rPr>
      </w:pPr>
      <w:r w:rsidRPr="009C1A46">
        <w:rPr>
          <w:sz w:val="22"/>
          <w:szCs w:val="22"/>
        </w:rPr>
        <w:t>YES/OVR</w:t>
      </w:r>
      <w:r>
        <w:rPr>
          <w:sz w:val="22"/>
          <w:szCs w:val="22"/>
          <w:vertAlign w:val="superscript"/>
        </w:rPr>
        <w:t>6</w:t>
      </w:r>
      <w:r w:rsidRPr="009C1A46">
        <w:rPr>
          <w:sz w:val="22"/>
          <w:szCs w:val="22"/>
        </w:rPr>
        <w:t xml:space="preserve"> Override </w:t>
      </w:r>
      <w:r w:rsidR="00777C53">
        <w:rPr>
          <w:sz w:val="22"/>
          <w:szCs w:val="22"/>
        </w:rPr>
        <w:t xml:space="preserve">is </w:t>
      </w:r>
      <w:r w:rsidR="00CC3B97">
        <w:rPr>
          <w:sz w:val="22"/>
          <w:szCs w:val="22"/>
        </w:rPr>
        <w:t>required</w:t>
      </w:r>
      <w:r w:rsidRPr="009C1A46">
        <w:rPr>
          <w:sz w:val="22"/>
          <w:szCs w:val="22"/>
        </w:rPr>
        <w:t xml:space="preserve"> as the unit </w:t>
      </w:r>
      <w:r>
        <w:rPr>
          <w:sz w:val="22"/>
          <w:szCs w:val="22"/>
        </w:rPr>
        <w:t xml:space="preserve">must </w:t>
      </w:r>
      <w:r w:rsidR="00CC3B97">
        <w:rPr>
          <w:sz w:val="22"/>
          <w:szCs w:val="22"/>
        </w:rPr>
        <w:t>be processed</w:t>
      </w:r>
      <w:r>
        <w:rPr>
          <w:sz w:val="22"/>
          <w:szCs w:val="22"/>
        </w:rPr>
        <w:t xml:space="preserve"> by</w:t>
      </w:r>
      <w:r w:rsidRPr="009C1A46">
        <w:rPr>
          <w:sz w:val="22"/>
          <w:szCs w:val="22"/>
        </w:rPr>
        <w:t xml:space="preserve"> Emergency issue</w:t>
      </w:r>
      <w:r>
        <w:rPr>
          <w:sz w:val="22"/>
          <w:szCs w:val="22"/>
        </w:rPr>
        <w:t>.</w:t>
      </w:r>
    </w:p>
    <w:tbl>
      <w:tblPr>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75"/>
        <w:gridCol w:w="8100"/>
      </w:tblGrid>
      <w:tr w:rsidR="00E949C1" w:rsidRPr="006A5E1E" w14:paraId="055266FA" w14:textId="77777777" w:rsidTr="00367501">
        <w:trPr>
          <w:cantSplit/>
          <w:tblHeader/>
        </w:trPr>
        <w:tc>
          <w:tcPr>
            <w:tcW w:w="9475" w:type="dxa"/>
            <w:gridSpan w:val="2"/>
            <w:tcBorders>
              <w:top w:val="single" w:sz="2" w:space="0" w:color="auto"/>
              <w:left w:val="single" w:sz="2" w:space="0" w:color="auto"/>
              <w:bottom w:val="single" w:sz="2" w:space="0" w:color="auto"/>
              <w:right w:val="single" w:sz="2" w:space="0" w:color="auto"/>
            </w:tcBorders>
            <w:shd w:val="clear" w:color="auto" w:fill="B3B3B3"/>
            <w:tcMar>
              <w:top w:w="72" w:type="dxa"/>
              <w:left w:w="115" w:type="dxa"/>
              <w:bottom w:w="72" w:type="dxa"/>
              <w:right w:w="115" w:type="dxa"/>
            </w:tcMar>
            <w:vAlign w:val="center"/>
          </w:tcPr>
          <w:p w14:paraId="1826031E" w14:textId="77777777" w:rsidR="00E949C1" w:rsidRPr="006A5E1E" w:rsidRDefault="00E949C1" w:rsidP="007104F5">
            <w:pPr>
              <w:pStyle w:val="Heading3"/>
            </w:pPr>
            <w:r w:rsidRPr="006A5E1E">
              <w:lastRenderedPageBreak/>
              <w:br w:type="page"/>
            </w:r>
            <w:bookmarkStart w:id="35" w:name="_Toc342558928"/>
            <w:bookmarkStart w:id="36" w:name="_Toc355614205"/>
            <w:r w:rsidRPr="006A5E1E">
              <w:t xml:space="preserve">Test Group One: </w:t>
            </w:r>
            <w:r w:rsidR="007104F5">
              <w:t xml:space="preserve">Select Unit and </w:t>
            </w:r>
            <w:r w:rsidRPr="006A5E1E">
              <w:t>Issue Blood Component</w:t>
            </w:r>
            <w:bookmarkEnd w:id="35"/>
            <w:r w:rsidR="0001002D">
              <w:t xml:space="preserve"> (Irradiate Cellular Products)</w:t>
            </w:r>
            <w:bookmarkEnd w:id="36"/>
          </w:p>
        </w:tc>
      </w:tr>
      <w:tr w:rsidR="00E949C1" w:rsidRPr="006A5E1E" w14:paraId="5443D8B6" w14:textId="77777777" w:rsidTr="00120C34">
        <w:trPr>
          <w:cantSplit/>
        </w:trPr>
        <w:tc>
          <w:tcPr>
            <w:tcW w:w="9475" w:type="dxa"/>
            <w:gridSpan w:val="2"/>
            <w:tcBorders>
              <w:top w:val="single" w:sz="2" w:space="0" w:color="auto"/>
              <w:left w:val="single" w:sz="2" w:space="0" w:color="auto"/>
              <w:bottom w:val="single" w:sz="2" w:space="0" w:color="auto"/>
              <w:right w:val="single" w:sz="2" w:space="0" w:color="auto"/>
            </w:tcBorders>
            <w:shd w:val="clear" w:color="auto" w:fill="B3B3B3"/>
            <w:tcMar>
              <w:top w:w="72" w:type="dxa"/>
              <w:left w:w="115" w:type="dxa"/>
              <w:bottom w:w="72" w:type="dxa"/>
              <w:right w:w="115" w:type="dxa"/>
            </w:tcMar>
            <w:vAlign w:val="center"/>
          </w:tcPr>
          <w:p w14:paraId="45452677" w14:textId="77777777" w:rsidR="00E949C1" w:rsidRDefault="00E949C1" w:rsidP="00120C34">
            <w:pPr>
              <w:rPr>
                <w:rFonts w:ascii="Arial" w:hAnsi="Arial" w:cs="Arial"/>
                <w:sz w:val="18"/>
                <w:szCs w:val="18"/>
              </w:rPr>
            </w:pPr>
            <w:r w:rsidRPr="006A5E1E">
              <w:rPr>
                <w:rFonts w:ascii="Arial" w:hAnsi="Arial" w:cs="Arial"/>
                <w:b/>
                <w:sz w:val="18"/>
                <w:szCs w:val="18"/>
              </w:rPr>
              <w:t>Test Objective:</w:t>
            </w:r>
            <w:r w:rsidRPr="006A5E1E">
              <w:rPr>
                <w:rFonts w:ascii="Arial" w:hAnsi="Arial" w:cs="Arial"/>
                <w:sz w:val="18"/>
                <w:szCs w:val="18"/>
              </w:rPr>
              <w:t xml:space="preserve"> Demonstrate that the Issue Blood Component option properly restricts or allows issuance of a blood component unit with an unsatisfied Transfusion Component Requirement, specifically </w:t>
            </w:r>
            <w:r w:rsidRPr="006A5E1E">
              <w:rPr>
                <w:rFonts w:ascii="Arial" w:hAnsi="Arial" w:cs="Arial"/>
                <w:b/>
                <w:sz w:val="18"/>
                <w:szCs w:val="18"/>
              </w:rPr>
              <w:t>“Irradiate Cellular Products Only</w:t>
            </w:r>
            <w:r w:rsidRPr="006A5E1E">
              <w:rPr>
                <w:rFonts w:ascii="Arial" w:hAnsi="Arial" w:cs="Arial"/>
                <w:sz w:val="18"/>
                <w:szCs w:val="18"/>
              </w:rPr>
              <w:t xml:space="preserve">”* for blood component units in the CPRS orderable class of </w:t>
            </w:r>
            <w:r>
              <w:rPr>
                <w:rFonts w:ascii="Arial" w:hAnsi="Arial" w:cs="Arial"/>
                <w:sz w:val="18"/>
                <w:szCs w:val="18"/>
              </w:rPr>
              <w:t xml:space="preserve">“PLATELETS” and </w:t>
            </w:r>
            <w:r w:rsidRPr="006A5E1E">
              <w:rPr>
                <w:rFonts w:ascii="Arial" w:hAnsi="Arial" w:cs="Arial"/>
                <w:sz w:val="18"/>
                <w:szCs w:val="18"/>
              </w:rPr>
              <w:t>“OTHER”.</w:t>
            </w:r>
          </w:p>
          <w:p w14:paraId="08E16C11" w14:textId="77777777" w:rsidR="00E949C1" w:rsidRPr="006A5E1E" w:rsidRDefault="00E949C1" w:rsidP="00120C34">
            <w:pPr>
              <w:rPr>
                <w:rFonts w:ascii="Arial" w:hAnsi="Arial" w:cs="Arial"/>
                <w:b/>
                <w:sz w:val="18"/>
                <w:szCs w:val="18"/>
              </w:rPr>
            </w:pPr>
          </w:p>
          <w:p w14:paraId="4AFB6A91" w14:textId="77777777" w:rsidR="00E949C1" w:rsidRPr="006A5E1E" w:rsidRDefault="00E949C1" w:rsidP="00120C34">
            <w:pPr>
              <w:rPr>
                <w:rFonts w:ascii="Arial" w:hAnsi="Arial"/>
                <w:sz w:val="18"/>
              </w:rPr>
            </w:pPr>
            <w:r w:rsidRPr="006A5E1E">
              <w:rPr>
                <w:rFonts w:ascii="Arial" w:hAnsi="Arial"/>
                <w:sz w:val="18"/>
              </w:rPr>
              <w:t>*All product types in OTHER are evaluated for the requirement including those that are non-cellular. The scenario provides a cellular example.</w:t>
            </w:r>
          </w:p>
          <w:p w14:paraId="2A3424D4" w14:textId="77777777" w:rsidR="00E949C1" w:rsidRPr="006A5E1E" w:rsidRDefault="00E949C1" w:rsidP="00120C34">
            <w:pPr>
              <w:rPr>
                <w:rFonts w:ascii="Arial" w:hAnsi="Arial"/>
                <w:sz w:val="18"/>
              </w:rPr>
            </w:pPr>
          </w:p>
          <w:p w14:paraId="2D759EED" w14:textId="77777777" w:rsidR="00E949C1" w:rsidRDefault="00E949C1" w:rsidP="00120C34">
            <w:pPr>
              <w:rPr>
                <w:rFonts w:ascii="Arial" w:hAnsi="Arial" w:cs="Arial"/>
                <w:sz w:val="18"/>
                <w:szCs w:val="18"/>
              </w:rPr>
            </w:pPr>
            <w:r w:rsidRPr="006A5E1E">
              <w:rPr>
                <w:rFonts w:ascii="Arial" w:hAnsi="Arial" w:cs="Arial"/>
                <w:sz w:val="18"/>
                <w:szCs w:val="18"/>
              </w:rPr>
              <w:t xml:space="preserve">Note: The problem as it occurred when the </w:t>
            </w:r>
            <w:r w:rsidRPr="005D1CB3">
              <w:rPr>
                <w:rFonts w:ascii="Arial" w:hAnsi="Arial" w:cs="Arial"/>
                <w:sz w:val="18"/>
                <w:szCs w:val="18"/>
                <w:u w:val="single"/>
              </w:rPr>
              <w:t>Platelet component order</w:t>
            </w:r>
            <w:r w:rsidRPr="006A5E1E">
              <w:rPr>
                <w:rFonts w:ascii="Arial" w:hAnsi="Arial" w:cs="Arial"/>
                <w:sz w:val="18"/>
                <w:szCs w:val="18"/>
                <w:u w:val="single"/>
              </w:rPr>
              <w:t xml:space="preserve"> was processed separately</w:t>
            </w:r>
            <w:r>
              <w:rPr>
                <w:rFonts w:ascii="Arial" w:hAnsi="Arial" w:cs="Arial"/>
                <w:sz w:val="18"/>
                <w:szCs w:val="18"/>
              </w:rPr>
              <w:t xml:space="preserve"> </w:t>
            </w:r>
            <w:r w:rsidRPr="006A5E1E">
              <w:rPr>
                <w:rFonts w:ascii="Arial" w:hAnsi="Arial" w:cs="Arial"/>
                <w:sz w:val="18"/>
                <w:szCs w:val="18"/>
              </w:rPr>
              <w:t xml:space="preserve">without an </w:t>
            </w:r>
            <w:r>
              <w:rPr>
                <w:rFonts w:ascii="Arial" w:hAnsi="Arial" w:cs="Arial"/>
                <w:sz w:val="18"/>
                <w:szCs w:val="18"/>
              </w:rPr>
              <w:t xml:space="preserve">associated set of units selected for an </w:t>
            </w:r>
            <w:r w:rsidRPr="006A5E1E">
              <w:rPr>
                <w:rFonts w:ascii="Arial" w:hAnsi="Arial" w:cs="Arial"/>
                <w:sz w:val="18"/>
                <w:szCs w:val="18"/>
              </w:rPr>
              <w:t xml:space="preserve">order. </w:t>
            </w:r>
          </w:p>
          <w:p w14:paraId="145EAFA2" w14:textId="77777777" w:rsidR="007F3DA9" w:rsidRDefault="007F3DA9" w:rsidP="00120C34">
            <w:pPr>
              <w:rPr>
                <w:rFonts w:ascii="Arial" w:hAnsi="Arial" w:cs="Arial"/>
                <w:sz w:val="18"/>
                <w:szCs w:val="18"/>
              </w:rPr>
            </w:pPr>
          </w:p>
          <w:p w14:paraId="0F84A2E9" w14:textId="77777777" w:rsidR="007F3DA9" w:rsidRDefault="007F3DA9" w:rsidP="00532D2E">
            <w:pPr>
              <w:rPr>
                <w:rFonts w:ascii="Arial" w:hAnsi="Arial" w:cs="Arial"/>
                <w:sz w:val="18"/>
                <w:szCs w:val="18"/>
              </w:rPr>
            </w:pPr>
            <w:r>
              <w:rPr>
                <w:rFonts w:ascii="Arial" w:hAnsi="Arial" w:cs="Arial"/>
                <w:sz w:val="18"/>
                <w:szCs w:val="18"/>
              </w:rPr>
              <w:t xml:space="preserve">The exception report entry lists all of the patient’s active component transfusion requirements and does not specify the unmet </w:t>
            </w:r>
            <w:r w:rsidR="00430A71">
              <w:rPr>
                <w:rFonts w:ascii="Arial" w:hAnsi="Arial" w:cs="Arial"/>
                <w:sz w:val="18"/>
                <w:szCs w:val="18"/>
              </w:rPr>
              <w:t xml:space="preserve">component </w:t>
            </w:r>
            <w:r w:rsidR="00550B21">
              <w:rPr>
                <w:rFonts w:ascii="Arial" w:hAnsi="Arial" w:cs="Arial"/>
                <w:sz w:val="18"/>
                <w:szCs w:val="18"/>
              </w:rPr>
              <w:t>requirement(s). </w:t>
            </w:r>
            <w:r>
              <w:rPr>
                <w:rFonts w:ascii="Arial" w:hAnsi="Arial" w:cs="Arial"/>
                <w:sz w:val="18"/>
                <w:szCs w:val="18"/>
              </w:rPr>
              <w:t>This is purposeful as one, some, or all of the patient’s active component requirements may be unmet and provides the report reviewer a complete list of the pat</w:t>
            </w:r>
            <w:r w:rsidR="00550B21">
              <w:rPr>
                <w:rFonts w:ascii="Arial" w:hAnsi="Arial" w:cs="Arial"/>
                <w:sz w:val="18"/>
                <w:szCs w:val="18"/>
              </w:rPr>
              <w:t>ient’s component requirements. </w:t>
            </w:r>
            <w:r>
              <w:rPr>
                <w:rFonts w:ascii="Arial" w:hAnsi="Arial" w:cs="Arial"/>
                <w:sz w:val="18"/>
                <w:szCs w:val="18"/>
              </w:rPr>
              <w:t>The override message at Issue Blood Component displays the specific unmet requirement(s) as the user may choose to abort the issue process and complete the required unit processing prior to issuing the blood component unit.</w:t>
            </w:r>
            <w:r w:rsidR="007B2A67">
              <w:rPr>
                <w:rFonts w:ascii="Arial" w:hAnsi="Arial" w:cs="Arial"/>
                <w:sz w:val="18"/>
                <w:szCs w:val="18"/>
              </w:rPr>
              <w:t xml:space="preserve"> The Patient History Report </w:t>
            </w:r>
            <w:r w:rsidR="007D187D">
              <w:rPr>
                <w:rFonts w:ascii="Arial" w:hAnsi="Arial" w:cs="Arial"/>
                <w:sz w:val="18"/>
                <w:szCs w:val="18"/>
              </w:rPr>
              <w:t xml:space="preserve">continues to display the unit specific information in the </w:t>
            </w:r>
            <w:r w:rsidR="00532D2E">
              <w:rPr>
                <w:rFonts w:ascii="Arial" w:hAnsi="Arial" w:cs="Arial"/>
                <w:sz w:val="18"/>
                <w:szCs w:val="18"/>
              </w:rPr>
              <w:t xml:space="preserve">Unit </w:t>
            </w:r>
            <w:r w:rsidR="007D187D">
              <w:rPr>
                <w:rFonts w:ascii="Arial" w:hAnsi="Arial" w:cs="Arial"/>
                <w:sz w:val="18"/>
                <w:szCs w:val="18"/>
              </w:rPr>
              <w:t>Ass</w:t>
            </w:r>
            <w:r w:rsidR="00532D2E">
              <w:rPr>
                <w:rFonts w:ascii="Arial" w:hAnsi="Arial" w:cs="Arial"/>
                <w:sz w:val="18"/>
                <w:szCs w:val="18"/>
              </w:rPr>
              <w:t>ignment History or the Transfusion History section as related to the unit’s status at the time the report is generated</w:t>
            </w:r>
            <w:r w:rsidR="007D187D">
              <w:rPr>
                <w:rFonts w:ascii="Arial" w:hAnsi="Arial" w:cs="Arial"/>
                <w:sz w:val="18"/>
                <w:szCs w:val="18"/>
              </w:rPr>
              <w:t>.</w:t>
            </w:r>
          </w:p>
          <w:p w14:paraId="6E6A7BF0" w14:textId="77777777" w:rsidR="002C4BF6" w:rsidRDefault="002C4BF6" w:rsidP="002C4BF6">
            <w:pPr>
              <w:rPr>
                <w:rFonts w:ascii="Arial" w:hAnsi="Arial" w:cs="Arial"/>
                <w:sz w:val="18"/>
                <w:szCs w:val="18"/>
              </w:rPr>
            </w:pPr>
          </w:p>
          <w:p w14:paraId="0621A858" w14:textId="77777777" w:rsidR="002C4BF6" w:rsidRPr="006A5E1E" w:rsidRDefault="002C4BF6" w:rsidP="002C4BF6">
            <w:pPr>
              <w:rPr>
                <w:rFonts w:ascii="Arial" w:hAnsi="Arial" w:cs="Arial"/>
                <w:sz w:val="18"/>
                <w:szCs w:val="18"/>
              </w:rPr>
            </w:pPr>
            <w:r>
              <w:rPr>
                <w:rFonts w:ascii="Arial" w:hAnsi="Arial" w:cs="Arial"/>
                <w:sz w:val="18"/>
                <w:szCs w:val="18"/>
              </w:rPr>
              <w:t>The patient’s ABO/Rh does not display in the Exception Report entry</w:t>
            </w:r>
            <w:r w:rsidR="00CE503E">
              <w:rPr>
                <w:rFonts w:ascii="Arial" w:hAnsi="Arial" w:cs="Arial"/>
                <w:sz w:val="18"/>
                <w:szCs w:val="18"/>
              </w:rPr>
              <w:t xml:space="preserve">. This is due to KDA CR 2,202. </w:t>
            </w:r>
            <w:r>
              <w:rPr>
                <w:rFonts w:ascii="Arial" w:hAnsi="Arial" w:cs="Arial"/>
                <w:sz w:val="18"/>
                <w:szCs w:val="18"/>
              </w:rPr>
              <w:t>The KDA occurs in all Issue Blood Component entries.</w:t>
            </w:r>
          </w:p>
        </w:tc>
      </w:tr>
      <w:tr w:rsidR="00E949C1" w:rsidRPr="006A5E1E" w14:paraId="06C34EF0" w14:textId="77777777" w:rsidTr="00120C34">
        <w:trPr>
          <w:cantSplit/>
        </w:trPr>
        <w:tc>
          <w:tcPr>
            <w:tcW w:w="9475" w:type="dxa"/>
            <w:gridSpan w:val="2"/>
            <w:shd w:val="clear" w:color="auto" w:fill="B3B3B3"/>
            <w:tcMar>
              <w:top w:w="72" w:type="dxa"/>
              <w:left w:w="115" w:type="dxa"/>
              <w:bottom w:w="72" w:type="dxa"/>
              <w:right w:w="115" w:type="dxa"/>
            </w:tcMar>
            <w:vAlign w:val="center"/>
          </w:tcPr>
          <w:p w14:paraId="49DDA66B" w14:textId="77777777" w:rsidR="00E949C1" w:rsidRPr="006A5E1E" w:rsidRDefault="00E949C1" w:rsidP="00120C34">
            <w:pPr>
              <w:rPr>
                <w:rFonts w:ascii="Arial" w:hAnsi="Arial" w:cs="Arial"/>
                <w:sz w:val="18"/>
                <w:szCs w:val="18"/>
              </w:rPr>
            </w:pPr>
            <w:r w:rsidRPr="006A5E1E">
              <w:rPr>
                <w:rFonts w:ascii="Arial" w:hAnsi="Arial" w:cs="Arial"/>
                <w:b/>
                <w:sz w:val="18"/>
                <w:szCs w:val="18"/>
              </w:rPr>
              <w:t>Overall:</w:t>
            </w:r>
            <w:r w:rsidRPr="006A5E1E">
              <w:rPr>
                <w:rFonts w:ascii="Arial" w:hAnsi="Arial" w:cs="Arial"/>
                <w:sz w:val="18"/>
                <w:szCs w:val="18"/>
              </w:rPr>
              <w:t xml:space="preserve"> Verify the proper messaging and system action is presented during issuance of blood for transfusion (Issue Blood Components) for the specific combination of:</w:t>
            </w:r>
          </w:p>
          <w:p w14:paraId="57462AB7" w14:textId="77777777" w:rsidR="00E949C1" w:rsidRPr="006A5E1E" w:rsidRDefault="00E949C1" w:rsidP="00581D10">
            <w:pPr>
              <w:numPr>
                <w:ilvl w:val="0"/>
                <w:numId w:val="13"/>
              </w:numPr>
              <w:rPr>
                <w:rFonts w:ascii="Arial" w:hAnsi="Arial" w:cs="Arial"/>
                <w:sz w:val="18"/>
                <w:szCs w:val="18"/>
              </w:rPr>
            </w:pPr>
            <w:r w:rsidRPr="006A5E1E">
              <w:rPr>
                <w:rFonts w:ascii="Arial" w:hAnsi="Arial" w:cs="Arial"/>
                <w:sz w:val="18"/>
                <w:szCs w:val="18"/>
              </w:rPr>
              <w:t>The user security role as assigned in VBECS.</w:t>
            </w:r>
          </w:p>
          <w:p w14:paraId="39E19223" w14:textId="77777777" w:rsidR="00E949C1" w:rsidRPr="006A5E1E" w:rsidRDefault="00E949C1" w:rsidP="00581D10">
            <w:pPr>
              <w:numPr>
                <w:ilvl w:val="0"/>
                <w:numId w:val="13"/>
              </w:numPr>
              <w:rPr>
                <w:rFonts w:ascii="Arial" w:hAnsi="Arial" w:cs="Arial"/>
                <w:sz w:val="18"/>
                <w:szCs w:val="18"/>
              </w:rPr>
            </w:pPr>
            <w:r w:rsidRPr="006A5E1E">
              <w:rPr>
                <w:rFonts w:ascii="Arial" w:hAnsi="Arial" w:cs="Arial"/>
                <w:sz w:val="18"/>
                <w:szCs w:val="18"/>
              </w:rPr>
              <w:t>The ACTIVE Transfusion Requirement (Component Requirement) set for the selected patient.</w:t>
            </w:r>
          </w:p>
          <w:p w14:paraId="1DB01286" w14:textId="77777777" w:rsidR="00E949C1" w:rsidRPr="006A5E1E" w:rsidRDefault="00E949C1" w:rsidP="00581D10">
            <w:pPr>
              <w:numPr>
                <w:ilvl w:val="0"/>
                <w:numId w:val="13"/>
              </w:numPr>
              <w:rPr>
                <w:rFonts w:ascii="Arial" w:hAnsi="Arial" w:cs="Arial"/>
                <w:sz w:val="18"/>
                <w:szCs w:val="18"/>
              </w:rPr>
            </w:pPr>
            <w:r w:rsidRPr="006A5E1E">
              <w:rPr>
                <w:rFonts w:ascii="Arial" w:hAnsi="Arial" w:cs="Arial"/>
                <w:sz w:val="18"/>
                <w:szCs w:val="18"/>
              </w:rPr>
              <w:t>The blood component unit selected for the patient.</w:t>
            </w:r>
          </w:p>
        </w:tc>
      </w:tr>
      <w:tr w:rsidR="00E949C1" w:rsidRPr="006A5E1E" w14:paraId="6F75E2BA" w14:textId="77777777" w:rsidTr="00120C34">
        <w:trPr>
          <w:cantSplit/>
        </w:trPr>
        <w:tc>
          <w:tcPr>
            <w:tcW w:w="1375" w:type="dxa"/>
            <w:tcBorders>
              <w:bottom w:val="single" w:sz="2" w:space="0" w:color="auto"/>
            </w:tcBorders>
            <w:tcMar>
              <w:top w:w="72" w:type="dxa"/>
              <w:left w:w="115" w:type="dxa"/>
              <w:bottom w:w="72" w:type="dxa"/>
              <w:right w:w="115" w:type="dxa"/>
            </w:tcMar>
            <w:vAlign w:val="center"/>
          </w:tcPr>
          <w:p w14:paraId="0DB7FFC4" w14:textId="77777777" w:rsidR="00E949C1" w:rsidRPr="006A5E1E" w:rsidRDefault="00E949C1" w:rsidP="00120C34">
            <w:pPr>
              <w:ind w:left="180"/>
              <w:rPr>
                <w:rFonts w:ascii="Arial" w:hAnsi="Arial" w:cs="Arial"/>
                <w:b/>
                <w:sz w:val="18"/>
                <w:szCs w:val="18"/>
              </w:rPr>
            </w:pPr>
            <w:r w:rsidRPr="006A5E1E">
              <w:rPr>
                <w:rFonts w:ascii="Arial" w:hAnsi="Arial" w:cs="Arial"/>
                <w:b/>
                <w:sz w:val="18"/>
                <w:szCs w:val="18"/>
              </w:rPr>
              <w:lastRenderedPageBreak/>
              <w:t>Data</w:t>
            </w:r>
          </w:p>
        </w:tc>
        <w:tc>
          <w:tcPr>
            <w:tcW w:w="8100" w:type="dxa"/>
            <w:tcBorders>
              <w:bottom w:val="single" w:sz="2" w:space="0" w:color="auto"/>
            </w:tcBorders>
            <w:tcMar>
              <w:top w:w="72" w:type="dxa"/>
              <w:bottom w:w="72" w:type="dxa"/>
            </w:tcMar>
            <w:vAlign w:val="bottom"/>
          </w:tcPr>
          <w:p w14:paraId="66DBCCFB" w14:textId="77777777" w:rsidR="00E949C1" w:rsidRPr="00272587" w:rsidRDefault="00E949C1" w:rsidP="00120C34">
            <w:pPr>
              <w:rPr>
                <w:rFonts w:ascii="Arial" w:hAnsi="Arial" w:cs="Arial"/>
                <w:sz w:val="18"/>
                <w:szCs w:val="18"/>
                <w:u w:val="single"/>
              </w:rPr>
            </w:pPr>
            <w:r w:rsidRPr="00272587">
              <w:rPr>
                <w:rFonts w:ascii="Arial" w:hAnsi="Arial" w:cs="Arial"/>
                <w:sz w:val="18"/>
                <w:szCs w:val="18"/>
                <w:u w:val="single"/>
              </w:rPr>
              <w:t>CPRS ORDERS:</w:t>
            </w:r>
          </w:p>
          <w:p w14:paraId="19539DAA" w14:textId="77777777" w:rsidR="00E949C1" w:rsidRPr="006A5E1E" w:rsidRDefault="00E949C1" w:rsidP="00120C34">
            <w:pPr>
              <w:rPr>
                <w:rFonts w:ascii="Arial" w:hAnsi="Arial" w:cs="Arial"/>
                <w:sz w:val="18"/>
                <w:szCs w:val="18"/>
              </w:rPr>
            </w:pPr>
            <w:r w:rsidRPr="006A5E1E">
              <w:rPr>
                <w:rFonts w:ascii="Arial" w:hAnsi="Arial" w:cs="Arial"/>
                <w:sz w:val="18"/>
                <w:szCs w:val="18"/>
              </w:rPr>
              <w:t xml:space="preserve">Enter a CPRS component order for </w:t>
            </w:r>
            <w:r>
              <w:rPr>
                <w:rFonts w:ascii="Arial" w:hAnsi="Arial" w:cs="Arial"/>
                <w:sz w:val="18"/>
                <w:szCs w:val="18"/>
              </w:rPr>
              <w:t>“</w:t>
            </w:r>
            <w:r w:rsidRPr="006A5E1E">
              <w:rPr>
                <w:rFonts w:ascii="Arial" w:hAnsi="Arial" w:cs="Arial"/>
                <w:sz w:val="18"/>
                <w:szCs w:val="18"/>
              </w:rPr>
              <w:t>OTHER</w:t>
            </w:r>
            <w:r>
              <w:rPr>
                <w:rFonts w:ascii="Arial" w:hAnsi="Arial" w:cs="Arial"/>
                <w:sz w:val="18"/>
                <w:szCs w:val="18"/>
              </w:rPr>
              <w:t>”, “PLATELETS”</w:t>
            </w:r>
            <w:r w:rsidRPr="006A5E1E">
              <w:rPr>
                <w:rFonts w:ascii="Arial" w:hAnsi="Arial" w:cs="Arial"/>
                <w:sz w:val="18"/>
                <w:szCs w:val="18"/>
              </w:rPr>
              <w:t xml:space="preserve"> and a TAS.</w:t>
            </w:r>
            <w:r w:rsidRPr="006A5E1E">
              <w:rPr>
                <w:rFonts w:ascii="Arial" w:hAnsi="Arial" w:cs="Arial"/>
                <w:color w:val="FF0000"/>
                <w:sz w:val="18"/>
                <w:szCs w:val="18"/>
              </w:rPr>
              <w:t xml:space="preserve"> </w:t>
            </w:r>
            <w:r w:rsidRPr="006A5E1E">
              <w:rPr>
                <w:rFonts w:ascii="Arial" w:hAnsi="Arial" w:cs="Arial"/>
                <w:i/>
                <w:color w:val="FF0000"/>
                <w:sz w:val="18"/>
                <w:szCs w:val="18"/>
              </w:rPr>
              <w:t>DO NOT ADD an RBC or WB order</w:t>
            </w:r>
            <w:r w:rsidRPr="00270875">
              <w:rPr>
                <w:rFonts w:ascii="Arial" w:hAnsi="Arial" w:cs="Arial"/>
                <w:i/>
                <w:color w:val="FF0000"/>
                <w:sz w:val="18"/>
                <w:szCs w:val="18"/>
              </w:rPr>
              <w:t xml:space="preserve"> for this testing</w:t>
            </w:r>
            <w:r w:rsidRPr="006A5E1E">
              <w:rPr>
                <w:rFonts w:ascii="Arial" w:hAnsi="Arial" w:cs="Arial"/>
                <w:i/>
                <w:color w:val="FF0000"/>
                <w:sz w:val="18"/>
                <w:szCs w:val="18"/>
              </w:rPr>
              <w:t>.</w:t>
            </w:r>
          </w:p>
          <w:p w14:paraId="37D44C7D" w14:textId="77777777" w:rsidR="00E949C1" w:rsidRDefault="00E949C1" w:rsidP="00120C34">
            <w:pPr>
              <w:rPr>
                <w:rFonts w:ascii="Arial" w:hAnsi="Arial" w:cs="Arial"/>
                <w:sz w:val="18"/>
                <w:szCs w:val="18"/>
                <w:u w:val="single"/>
              </w:rPr>
            </w:pPr>
          </w:p>
          <w:p w14:paraId="6687270F" w14:textId="77777777" w:rsidR="00867F0B" w:rsidRDefault="00867F0B" w:rsidP="00120C34">
            <w:pPr>
              <w:rPr>
                <w:rFonts w:ascii="Arial" w:hAnsi="Arial" w:cs="Arial"/>
                <w:sz w:val="18"/>
                <w:szCs w:val="18"/>
              </w:rPr>
            </w:pPr>
            <w:r>
              <w:rPr>
                <w:rFonts w:ascii="Arial" w:hAnsi="Arial" w:cs="Arial"/>
                <w:sz w:val="18"/>
                <w:szCs w:val="18"/>
                <w:u w:val="single"/>
              </w:rPr>
              <w:t>Component Class Configuration</w:t>
            </w:r>
            <w:r w:rsidRPr="00867F0B">
              <w:rPr>
                <w:rFonts w:ascii="Arial" w:hAnsi="Arial" w:cs="Arial"/>
                <w:sz w:val="18"/>
                <w:szCs w:val="18"/>
              </w:rPr>
              <w:t xml:space="preserve">: </w:t>
            </w:r>
          </w:p>
          <w:p w14:paraId="69F24782" w14:textId="77777777" w:rsidR="00867F0B" w:rsidRDefault="00867F0B" w:rsidP="00120C34">
            <w:pPr>
              <w:rPr>
                <w:rFonts w:ascii="Arial" w:hAnsi="Arial" w:cs="Arial"/>
                <w:sz w:val="18"/>
                <w:szCs w:val="18"/>
              </w:rPr>
            </w:pPr>
            <w:r w:rsidRPr="00867F0B">
              <w:rPr>
                <w:rFonts w:ascii="Arial" w:hAnsi="Arial" w:cs="Arial"/>
                <w:sz w:val="18"/>
                <w:szCs w:val="18"/>
              </w:rPr>
              <w:t>Specimen NRQ for Platelets and Other</w:t>
            </w:r>
          </w:p>
          <w:p w14:paraId="0EAE36FF" w14:textId="77777777" w:rsidR="00867F0B" w:rsidRDefault="00867F0B" w:rsidP="00120C34">
            <w:pPr>
              <w:rPr>
                <w:rFonts w:ascii="Arial" w:hAnsi="Arial" w:cs="Arial"/>
                <w:sz w:val="18"/>
                <w:szCs w:val="18"/>
                <w:u w:val="single"/>
              </w:rPr>
            </w:pPr>
          </w:p>
          <w:p w14:paraId="4C809646" w14:textId="77777777" w:rsidR="00E949C1" w:rsidRPr="006A5E1E" w:rsidRDefault="00E949C1" w:rsidP="00120C34">
            <w:pPr>
              <w:rPr>
                <w:rFonts w:ascii="Arial" w:hAnsi="Arial" w:cs="Arial"/>
                <w:sz w:val="18"/>
                <w:szCs w:val="18"/>
                <w:u w:val="single"/>
              </w:rPr>
            </w:pPr>
            <w:r>
              <w:rPr>
                <w:rFonts w:ascii="Arial" w:hAnsi="Arial" w:cs="Arial"/>
                <w:sz w:val="18"/>
                <w:szCs w:val="18"/>
                <w:u w:val="single"/>
              </w:rPr>
              <w:t xml:space="preserve">VBECS </w:t>
            </w:r>
            <w:r w:rsidRPr="00272587">
              <w:rPr>
                <w:rFonts w:ascii="Arial" w:hAnsi="Arial" w:cs="Arial"/>
                <w:sz w:val="18"/>
                <w:szCs w:val="18"/>
                <w:u w:val="single"/>
              </w:rPr>
              <w:t>Accept Orders:</w:t>
            </w:r>
          </w:p>
          <w:p w14:paraId="7C11D9C3" w14:textId="77777777" w:rsidR="00E949C1" w:rsidRDefault="00E949C1" w:rsidP="00120C34">
            <w:pPr>
              <w:rPr>
                <w:rFonts w:ascii="Arial" w:hAnsi="Arial" w:cs="Arial"/>
                <w:sz w:val="18"/>
                <w:szCs w:val="18"/>
              </w:rPr>
            </w:pPr>
            <w:r w:rsidRPr="006A5E1E">
              <w:rPr>
                <w:rFonts w:ascii="Arial" w:hAnsi="Arial" w:cs="Arial"/>
                <w:sz w:val="18"/>
                <w:szCs w:val="18"/>
              </w:rPr>
              <w:t xml:space="preserve">Place and accept all the orders simultaneously. </w:t>
            </w:r>
            <w:r w:rsidRPr="006A5E1E">
              <w:rPr>
                <w:rFonts w:ascii="Arial" w:hAnsi="Arial" w:cs="Arial"/>
                <w:color w:val="FF0000"/>
                <w:sz w:val="18"/>
                <w:szCs w:val="18"/>
              </w:rPr>
              <w:t>Do not assign any blood units</w:t>
            </w:r>
            <w:r w:rsidR="00447F54">
              <w:rPr>
                <w:rFonts w:ascii="Arial" w:hAnsi="Arial" w:cs="Arial"/>
                <w:color w:val="FF0000"/>
                <w:sz w:val="18"/>
                <w:szCs w:val="18"/>
              </w:rPr>
              <w:t xml:space="preserve"> at this time</w:t>
            </w:r>
            <w:r w:rsidRPr="006A5E1E">
              <w:rPr>
                <w:rFonts w:ascii="Arial" w:hAnsi="Arial" w:cs="Arial"/>
                <w:color w:val="FF0000"/>
                <w:sz w:val="18"/>
                <w:szCs w:val="18"/>
              </w:rPr>
              <w:t>.</w:t>
            </w:r>
          </w:p>
          <w:p w14:paraId="53DC01FA" w14:textId="77777777" w:rsidR="00E949C1" w:rsidRPr="006A5E1E" w:rsidRDefault="00447F54" w:rsidP="00120C34">
            <w:pPr>
              <w:rPr>
                <w:rFonts w:ascii="Arial" w:hAnsi="Arial" w:cs="Arial"/>
                <w:sz w:val="18"/>
                <w:szCs w:val="18"/>
              </w:rPr>
            </w:pPr>
            <w:r>
              <w:rPr>
                <w:rFonts w:ascii="Arial" w:hAnsi="Arial" w:cs="Arial"/>
                <w:color w:val="FF0000"/>
                <w:sz w:val="18"/>
                <w:szCs w:val="18"/>
              </w:rPr>
              <w:t>After acceptance, e</w:t>
            </w:r>
            <w:r w:rsidR="00E949C1" w:rsidRPr="006A5E1E">
              <w:rPr>
                <w:rFonts w:ascii="Arial" w:hAnsi="Arial" w:cs="Arial"/>
                <w:color w:val="FF0000"/>
                <w:sz w:val="18"/>
                <w:szCs w:val="18"/>
              </w:rPr>
              <w:t>ach blood component order is processed separately</w:t>
            </w:r>
            <w:r>
              <w:rPr>
                <w:rFonts w:ascii="Arial" w:hAnsi="Arial" w:cs="Arial"/>
                <w:color w:val="FF0000"/>
                <w:sz w:val="18"/>
                <w:szCs w:val="18"/>
              </w:rPr>
              <w:t xml:space="preserve">, in separate scenarios, </w:t>
            </w:r>
            <w:r w:rsidR="00E949C1" w:rsidRPr="006A5E1E">
              <w:rPr>
                <w:rFonts w:ascii="Arial" w:hAnsi="Arial" w:cs="Arial"/>
                <w:color w:val="FF0000"/>
                <w:sz w:val="18"/>
                <w:szCs w:val="18"/>
              </w:rPr>
              <w:t>to verify the chang</w:t>
            </w:r>
            <w:r>
              <w:rPr>
                <w:rFonts w:ascii="Arial" w:hAnsi="Arial" w:cs="Arial"/>
                <w:color w:val="FF0000"/>
                <w:sz w:val="18"/>
                <w:szCs w:val="18"/>
              </w:rPr>
              <w:t>es</w:t>
            </w:r>
            <w:r w:rsidR="00E949C1" w:rsidRPr="006A5E1E">
              <w:rPr>
                <w:rFonts w:ascii="Arial" w:hAnsi="Arial" w:cs="Arial"/>
                <w:color w:val="FF0000"/>
                <w:sz w:val="18"/>
                <w:szCs w:val="18"/>
              </w:rPr>
              <w:t xml:space="preserve">. </w:t>
            </w:r>
          </w:p>
          <w:p w14:paraId="3A44C2A4" w14:textId="77777777" w:rsidR="00E949C1" w:rsidRDefault="00E949C1" w:rsidP="00120C34">
            <w:pPr>
              <w:rPr>
                <w:rFonts w:ascii="Arial" w:hAnsi="Arial" w:cs="Arial"/>
                <w:sz w:val="18"/>
                <w:szCs w:val="18"/>
                <w:u w:val="single"/>
              </w:rPr>
            </w:pPr>
          </w:p>
          <w:p w14:paraId="7AEBD9DA" w14:textId="77777777" w:rsidR="00867F0B" w:rsidRDefault="00867F0B" w:rsidP="00120C34">
            <w:pPr>
              <w:rPr>
                <w:rFonts w:ascii="Arial" w:hAnsi="Arial" w:cs="Arial"/>
                <w:sz w:val="18"/>
                <w:szCs w:val="18"/>
                <w:u w:val="single"/>
              </w:rPr>
            </w:pPr>
            <w:r>
              <w:rPr>
                <w:rFonts w:ascii="Arial" w:hAnsi="Arial" w:cs="Arial"/>
                <w:sz w:val="18"/>
                <w:szCs w:val="18"/>
                <w:u w:val="single"/>
              </w:rPr>
              <w:t>VBECS Patient Testing:</w:t>
            </w:r>
          </w:p>
          <w:p w14:paraId="45117CF3" w14:textId="77777777" w:rsidR="00867F0B" w:rsidRDefault="00867F0B" w:rsidP="00120C34">
            <w:pPr>
              <w:rPr>
                <w:rFonts w:ascii="Arial" w:hAnsi="Arial" w:cs="Arial"/>
                <w:sz w:val="18"/>
                <w:szCs w:val="18"/>
              </w:rPr>
            </w:pPr>
            <w:r>
              <w:rPr>
                <w:rFonts w:ascii="Arial" w:hAnsi="Arial" w:cs="Arial"/>
                <w:sz w:val="18"/>
                <w:szCs w:val="18"/>
              </w:rPr>
              <w:t>Current ABO/Rh and Antibody Screen are completed.</w:t>
            </w:r>
          </w:p>
          <w:p w14:paraId="4AF360C0" w14:textId="77777777" w:rsidR="00867F0B" w:rsidRPr="00867F0B" w:rsidRDefault="00867F0B" w:rsidP="00120C34">
            <w:pPr>
              <w:rPr>
                <w:rFonts w:ascii="Arial" w:hAnsi="Arial" w:cs="Arial"/>
                <w:sz w:val="18"/>
                <w:szCs w:val="18"/>
              </w:rPr>
            </w:pPr>
          </w:p>
          <w:p w14:paraId="75D383DB" w14:textId="77777777" w:rsidR="00E949C1" w:rsidRPr="00272587" w:rsidRDefault="00E949C1" w:rsidP="00120C34">
            <w:pPr>
              <w:rPr>
                <w:rFonts w:ascii="Arial" w:hAnsi="Arial" w:cs="Arial"/>
                <w:sz w:val="18"/>
                <w:szCs w:val="18"/>
                <w:u w:val="single"/>
              </w:rPr>
            </w:pPr>
            <w:r>
              <w:rPr>
                <w:rFonts w:ascii="Arial" w:hAnsi="Arial" w:cs="Arial"/>
                <w:sz w:val="18"/>
                <w:szCs w:val="18"/>
                <w:u w:val="single"/>
              </w:rPr>
              <w:t xml:space="preserve">VBECS </w:t>
            </w:r>
            <w:r w:rsidRPr="006A5E1E">
              <w:rPr>
                <w:rFonts w:ascii="Arial" w:hAnsi="Arial" w:cs="Arial"/>
                <w:sz w:val="18"/>
                <w:szCs w:val="18"/>
                <w:u w:val="single"/>
              </w:rPr>
              <w:t>Patient Special Instructions and Transfusion Requirements, Component Requirements tab</w:t>
            </w:r>
            <w:r w:rsidRPr="00272587">
              <w:rPr>
                <w:rFonts w:ascii="Arial" w:hAnsi="Arial" w:cs="Arial"/>
                <w:sz w:val="18"/>
                <w:szCs w:val="18"/>
                <w:u w:val="single"/>
              </w:rPr>
              <w:t xml:space="preserve"> </w:t>
            </w:r>
          </w:p>
          <w:p w14:paraId="4E766E28" w14:textId="77777777" w:rsidR="00E949C1" w:rsidRPr="006A5E1E" w:rsidRDefault="00E949C1" w:rsidP="00120C34">
            <w:pPr>
              <w:rPr>
                <w:rFonts w:ascii="Arial" w:hAnsi="Arial" w:cs="Arial"/>
                <w:sz w:val="18"/>
                <w:szCs w:val="18"/>
              </w:rPr>
            </w:pPr>
            <w:r w:rsidRPr="006A5E1E">
              <w:rPr>
                <w:rFonts w:ascii="Arial" w:hAnsi="Arial" w:cs="Arial"/>
                <w:sz w:val="18"/>
                <w:szCs w:val="18"/>
              </w:rPr>
              <w:t>Activate the Component Requirement of “Irradiate</w:t>
            </w:r>
            <w:r w:rsidR="00E86C8E">
              <w:rPr>
                <w:rFonts w:ascii="Arial" w:hAnsi="Arial" w:cs="Arial"/>
                <w:sz w:val="18"/>
                <w:szCs w:val="18"/>
              </w:rPr>
              <w:t>d</w:t>
            </w:r>
            <w:r w:rsidRPr="006A5E1E">
              <w:rPr>
                <w:rFonts w:ascii="Arial" w:hAnsi="Arial" w:cs="Arial"/>
                <w:sz w:val="18"/>
                <w:szCs w:val="18"/>
              </w:rPr>
              <w:t xml:space="preserve"> Cellular P</w:t>
            </w:r>
            <w:r w:rsidR="003906CE">
              <w:rPr>
                <w:rFonts w:ascii="Arial" w:hAnsi="Arial" w:cs="Arial"/>
                <w:sz w:val="18"/>
                <w:szCs w:val="18"/>
              </w:rPr>
              <w:t>roducts” for the patient.</w:t>
            </w:r>
          </w:p>
          <w:p w14:paraId="306CC947" w14:textId="77777777" w:rsidR="00E949C1" w:rsidRDefault="00E949C1" w:rsidP="00120C34">
            <w:pPr>
              <w:rPr>
                <w:rFonts w:ascii="Arial" w:hAnsi="Arial" w:cs="Arial"/>
                <w:b/>
                <w:sz w:val="18"/>
                <w:szCs w:val="18"/>
              </w:rPr>
            </w:pPr>
          </w:p>
          <w:p w14:paraId="58726CFA" w14:textId="77777777" w:rsidR="00E949C1" w:rsidRPr="006A5E1E" w:rsidRDefault="00E949C1" w:rsidP="00120C34">
            <w:pPr>
              <w:rPr>
                <w:rFonts w:ascii="Arial" w:hAnsi="Arial" w:cs="Arial"/>
                <w:sz w:val="18"/>
                <w:szCs w:val="18"/>
                <w:u w:val="single"/>
              </w:rPr>
            </w:pPr>
            <w:r w:rsidRPr="00272587">
              <w:rPr>
                <w:rFonts w:ascii="Arial" w:hAnsi="Arial" w:cs="Arial"/>
                <w:sz w:val="18"/>
                <w:szCs w:val="18"/>
                <w:u w:val="single"/>
              </w:rPr>
              <w:t>VBECS Incoming Shipment</w:t>
            </w:r>
          </w:p>
          <w:p w14:paraId="38CB97E6" w14:textId="77777777" w:rsidR="00E949C1" w:rsidRDefault="00E949C1" w:rsidP="00120C34">
            <w:pPr>
              <w:rPr>
                <w:rFonts w:ascii="Arial" w:hAnsi="Arial" w:cs="Arial"/>
                <w:sz w:val="18"/>
                <w:szCs w:val="18"/>
              </w:rPr>
            </w:pPr>
            <w:r w:rsidRPr="006A5E1E">
              <w:rPr>
                <w:rFonts w:ascii="Arial" w:hAnsi="Arial" w:cs="Arial"/>
                <w:sz w:val="18"/>
                <w:szCs w:val="18"/>
              </w:rPr>
              <w:t>Enter ABO/Rh compatible blood unit</w:t>
            </w:r>
            <w:r>
              <w:rPr>
                <w:rFonts w:ascii="Arial" w:hAnsi="Arial" w:cs="Arial"/>
                <w:sz w:val="18"/>
                <w:szCs w:val="18"/>
              </w:rPr>
              <w:t>s</w:t>
            </w:r>
            <w:r w:rsidRPr="006A5E1E">
              <w:rPr>
                <w:rFonts w:ascii="Arial" w:hAnsi="Arial" w:cs="Arial"/>
                <w:sz w:val="18"/>
                <w:szCs w:val="18"/>
              </w:rPr>
              <w:t xml:space="preserve"> </w:t>
            </w:r>
            <w:r>
              <w:rPr>
                <w:rFonts w:ascii="Arial" w:hAnsi="Arial" w:cs="Arial"/>
                <w:sz w:val="18"/>
                <w:szCs w:val="18"/>
              </w:rPr>
              <w:t xml:space="preserve">to fill the </w:t>
            </w:r>
            <w:r w:rsidRPr="006A5E1E">
              <w:rPr>
                <w:rFonts w:ascii="Arial" w:hAnsi="Arial" w:cs="Arial"/>
                <w:sz w:val="18"/>
                <w:szCs w:val="18"/>
              </w:rPr>
              <w:t>OTHER</w:t>
            </w:r>
            <w:r>
              <w:rPr>
                <w:rFonts w:ascii="Arial" w:hAnsi="Arial" w:cs="Arial"/>
                <w:sz w:val="18"/>
                <w:szCs w:val="18"/>
              </w:rPr>
              <w:t xml:space="preserve"> component order; one</w:t>
            </w:r>
            <w:r w:rsidR="00E86C8E">
              <w:rPr>
                <w:rFonts w:ascii="Arial" w:hAnsi="Arial" w:cs="Arial"/>
                <w:sz w:val="18"/>
                <w:szCs w:val="18"/>
              </w:rPr>
              <w:t xml:space="preserve"> that</w:t>
            </w:r>
            <w:r>
              <w:rPr>
                <w:rFonts w:ascii="Arial" w:hAnsi="Arial" w:cs="Arial"/>
                <w:sz w:val="18"/>
                <w:szCs w:val="18"/>
              </w:rPr>
              <w:t xml:space="preserve"> </w:t>
            </w:r>
            <w:r w:rsidRPr="006A5E1E">
              <w:rPr>
                <w:rFonts w:ascii="Arial" w:hAnsi="Arial" w:cs="Arial"/>
                <w:sz w:val="18"/>
                <w:szCs w:val="18"/>
              </w:rPr>
              <w:t>is</w:t>
            </w:r>
            <w:r>
              <w:rPr>
                <w:rFonts w:ascii="Arial" w:hAnsi="Arial" w:cs="Arial"/>
                <w:sz w:val="18"/>
                <w:szCs w:val="18"/>
              </w:rPr>
              <w:t xml:space="preserve"> irradiated and one that is </w:t>
            </w:r>
            <w:r w:rsidRPr="006A5E1E">
              <w:rPr>
                <w:rFonts w:ascii="Arial" w:hAnsi="Arial" w:cs="Arial"/>
                <w:sz w:val="18"/>
                <w:szCs w:val="18"/>
                <w:u w:val="single"/>
              </w:rPr>
              <w:t>not</w:t>
            </w:r>
            <w:r>
              <w:rPr>
                <w:rFonts w:ascii="Arial" w:hAnsi="Arial" w:cs="Arial"/>
                <w:sz w:val="18"/>
                <w:szCs w:val="18"/>
              </w:rPr>
              <w:t xml:space="preserve"> irradiated.</w:t>
            </w:r>
          </w:p>
          <w:p w14:paraId="758F2DAA" w14:textId="77777777" w:rsidR="00867F0B" w:rsidRPr="006A5E1E" w:rsidRDefault="00867F0B" w:rsidP="00120C34">
            <w:pPr>
              <w:rPr>
                <w:rFonts w:ascii="Arial" w:hAnsi="Arial" w:cs="Arial"/>
                <w:sz w:val="18"/>
                <w:szCs w:val="18"/>
              </w:rPr>
            </w:pPr>
          </w:p>
          <w:p w14:paraId="10D7CE2B" w14:textId="77777777" w:rsidR="00E949C1" w:rsidRDefault="00E949C1" w:rsidP="00120C34">
            <w:pPr>
              <w:rPr>
                <w:rFonts w:ascii="Arial" w:hAnsi="Arial" w:cs="Arial"/>
                <w:i/>
                <w:sz w:val="18"/>
                <w:szCs w:val="18"/>
              </w:rPr>
            </w:pPr>
            <w:r w:rsidRPr="006A5E1E">
              <w:rPr>
                <w:rFonts w:ascii="Arial" w:hAnsi="Arial" w:cs="Arial"/>
                <w:sz w:val="18"/>
                <w:szCs w:val="18"/>
              </w:rPr>
              <w:t xml:space="preserve">For example, Codabar or ISBT 128 labeled </w:t>
            </w:r>
            <w:r w:rsidRPr="006A5E1E">
              <w:rPr>
                <w:rFonts w:ascii="Arial" w:hAnsi="Arial" w:cs="Arial"/>
                <w:i/>
                <w:sz w:val="18"/>
                <w:szCs w:val="18"/>
              </w:rPr>
              <w:t>(These are random examples.  Please use the codes used by your local supplier).</w:t>
            </w:r>
          </w:p>
          <w:p w14:paraId="420D0164" w14:textId="77777777" w:rsidR="00E949C1" w:rsidRDefault="00E949C1" w:rsidP="00120C34">
            <w:pPr>
              <w:rPr>
                <w:rFonts w:ascii="Arial" w:hAnsi="Arial" w:cs="Arial"/>
                <w:sz w:val="18"/>
                <w:szCs w:val="18"/>
              </w:rPr>
            </w:pPr>
            <w:r>
              <w:rPr>
                <w:rFonts w:ascii="Arial" w:hAnsi="Arial" w:cs="Arial"/>
                <w:i/>
                <w:sz w:val="18"/>
                <w:szCs w:val="18"/>
              </w:rPr>
              <w:t>Not irradiated:</w:t>
            </w:r>
          </w:p>
          <w:p w14:paraId="07FB34E5" w14:textId="77777777" w:rsidR="00E949C1" w:rsidRPr="006A5E1E" w:rsidRDefault="00E949C1" w:rsidP="00120C34">
            <w:pPr>
              <w:rPr>
                <w:rFonts w:ascii="Arial" w:hAnsi="Arial" w:cs="Arial"/>
                <w:sz w:val="18"/>
                <w:szCs w:val="18"/>
              </w:rPr>
            </w:pPr>
            <w:r>
              <w:rPr>
                <w:rFonts w:ascii="Arial" w:hAnsi="Arial" w:cs="Arial"/>
                <w:sz w:val="18"/>
                <w:szCs w:val="18"/>
              </w:rPr>
              <w:t>1</w:t>
            </w:r>
            <w:r w:rsidRPr="006A5E1E">
              <w:rPr>
                <w:rFonts w:ascii="Arial" w:hAnsi="Arial" w:cs="Arial"/>
                <w:sz w:val="18"/>
                <w:szCs w:val="18"/>
              </w:rPr>
              <w:t>6410, GRANULOCYTES PHERESIS (UNLICENSED)</w:t>
            </w:r>
            <w:r>
              <w:rPr>
                <w:rFonts w:ascii="Arial" w:hAnsi="Arial" w:cs="Arial"/>
                <w:sz w:val="18"/>
                <w:szCs w:val="18"/>
              </w:rPr>
              <w:t xml:space="preserve"> </w:t>
            </w:r>
          </w:p>
          <w:p w14:paraId="4B28E751" w14:textId="77777777" w:rsidR="00E949C1" w:rsidRDefault="00E949C1" w:rsidP="00120C34">
            <w:pPr>
              <w:tabs>
                <w:tab w:val="left" w:pos="968"/>
              </w:tabs>
              <w:rPr>
                <w:rFonts w:ascii="Arial" w:hAnsi="Arial" w:cs="Arial"/>
                <w:sz w:val="18"/>
                <w:szCs w:val="18"/>
              </w:rPr>
            </w:pPr>
            <w:r w:rsidRPr="006A5E1E">
              <w:rPr>
                <w:rFonts w:ascii="Arial" w:hAnsi="Arial" w:cs="Arial"/>
                <w:sz w:val="18"/>
                <w:szCs w:val="18"/>
              </w:rPr>
              <w:t>E3618, GRANULOCYTES|CPD/500mL/rt|Open</w:t>
            </w:r>
          </w:p>
          <w:p w14:paraId="7B3EFC1E" w14:textId="77777777" w:rsidR="00E949C1" w:rsidRPr="00270875" w:rsidRDefault="00E949C1" w:rsidP="00120C34">
            <w:pPr>
              <w:tabs>
                <w:tab w:val="left" w:pos="968"/>
              </w:tabs>
              <w:spacing w:before="120"/>
              <w:rPr>
                <w:rFonts w:ascii="Arial" w:hAnsi="Arial" w:cs="Arial"/>
                <w:i/>
                <w:sz w:val="18"/>
                <w:szCs w:val="18"/>
              </w:rPr>
            </w:pPr>
            <w:r w:rsidRPr="00270875">
              <w:rPr>
                <w:rFonts w:ascii="Arial" w:hAnsi="Arial" w:cs="Arial"/>
                <w:i/>
                <w:sz w:val="18"/>
                <w:szCs w:val="18"/>
              </w:rPr>
              <w:t>Irradiated:</w:t>
            </w:r>
          </w:p>
          <w:p w14:paraId="3A5B081B" w14:textId="77777777" w:rsidR="00E949C1" w:rsidRDefault="00E949C1" w:rsidP="00120C34">
            <w:pPr>
              <w:tabs>
                <w:tab w:val="left" w:pos="968"/>
              </w:tabs>
              <w:rPr>
                <w:rFonts w:ascii="Arial" w:hAnsi="Arial" w:cs="Arial"/>
                <w:sz w:val="18"/>
                <w:szCs w:val="18"/>
              </w:rPr>
            </w:pPr>
            <w:r>
              <w:rPr>
                <w:rFonts w:ascii="Arial" w:hAnsi="Arial" w:cs="Arial"/>
                <w:sz w:val="18"/>
                <w:szCs w:val="18"/>
              </w:rPr>
              <w:t xml:space="preserve">16810, </w:t>
            </w:r>
            <w:r w:rsidRPr="00272587">
              <w:rPr>
                <w:rFonts w:ascii="Arial" w:hAnsi="Arial" w:cs="Arial"/>
                <w:sz w:val="18"/>
                <w:szCs w:val="18"/>
              </w:rPr>
              <w:t xml:space="preserve">GRANULOCYTES PLATELETS PHERESIS </w:t>
            </w:r>
            <w:r w:rsidRPr="002226F0">
              <w:rPr>
                <w:rFonts w:ascii="Arial" w:hAnsi="Arial" w:cs="Arial"/>
                <w:sz w:val="18"/>
                <w:szCs w:val="18"/>
                <w:u w:val="single"/>
              </w:rPr>
              <w:t>IRRADIATED</w:t>
            </w:r>
            <w:r w:rsidRPr="00272587">
              <w:rPr>
                <w:rFonts w:ascii="Arial" w:hAnsi="Arial" w:cs="Arial"/>
                <w:sz w:val="18"/>
                <w:szCs w:val="18"/>
              </w:rPr>
              <w:t xml:space="preserve"> (UNLICENSED)</w:t>
            </w:r>
          </w:p>
          <w:p w14:paraId="5152BB5D" w14:textId="77777777" w:rsidR="00E949C1" w:rsidRDefault="00E949C1" w:rsidP="00120C34">
            <w:pPr>
              <w:tabs>
                <w:tab w:val="left" w:pos="968"/>
              </w:tabs>
              <w:rPr>
                <w:rFonts w:ascii="Arial" w:hAnsi="Arial" w:cs="Arial"/>
                <w:sz w:val="18"/>
                <w:szCs w:val="18"/>
              </w:rPr>
            </w:pPr>
            <w:r>
              <w:rPr>
                <w:rFonts w:ascii="Arial" w:hAnsi="Arial" w:cs="Arial"/>
                <w:sz w:val="18"/>
                <w:szCs w:val="18"/>
              </w:rPr>
              <w:t xml:space="preserve">E5512, </w:t>
            </w:r>
            <w:r w:rsidRPr="00272587">
              <w:rPr>
                <w:rFonts w:ascii="Arial" w:hAnsi="Arial" w:cs="Arial"/>
                <w:sz w:val="18"/>
                <w:szCs w:val="18"/>
              </w:rPr>
              <w:t>Washed GRANULOCYTES|None/450mL/rt|Open|</w:t>
            </w:r>
            <w:r w:rsidRPr="002226F0">
              <w:rPr>
                <w:rFonts w:ascii="Arial" w:hAnsi="Arial" w:cs="Arial"/>
                <w:sz w:val="18"/>
                <w:szCs w:val="18"/>
                <w:u w:val="single"/>
              </w:rPr>
              <w:t>Irradiated</w:t>
            </w:r>
          </w:p>
          <w:p w14:paraId="6DEACA88" w14:textId="77777777" w:rsidR="00E949C1" w:rsidRDefault="00E949C1" w:rsidP="00120C34">
            <w:pPr>
              <w:tabs>
                <w:tab w:val="left" w:pos="968"/>
              </w:tabs>
              <w:rPr>
                <w:rFonts w:ascii="Arial" w:hAnsi="Arial" w:cs="Arial"/>
                <w:sz w:val="18"/>
                <w:szCs w:val="18"/>
              </w:rPr>
            </w:pPr>
          </w:p>
          <w:p w14:paraId="6368A4E3" w14:textId="77777777" w:rsidR="00E949C1" w:rsidRPr="006A5E1E" w:rsidRDefault="00E949C1" w:rsidP="00120C34">
            <w:pPr>
              <w:rPr>
                <w:rFonts w:ascii="Arial" w:hAnsi="Arial" w:cs="Arial"/>
                <w:sz w:val="18"/>
                <w:szCs w:val="18"/>
              </w:rPr>
            </w:pPr>
            <w:r w:rsidRPr="006A5E1E">
              <w:rPr>
                <w:rFonts w:ascii="Arial" w:hAnsi="Arial" w:cs="Arial"/>
                <w:sz w:val="18"/>
                <w:szCs w:val="18"/>
              </w:rPr>
              <w:t>Enter ABO/Rh compatible blood unit</w:t>
            </w:r>
            <w:r>
              <w:rPr>
                <w:rFonts w:ascii="Arial" w:hAnsi="Arial" w:cs="Arial"/>
                <w:sz w:val="18"/>
                <w:szCs w:val="18"/>
              </w:rPr>
              <w:t>s</w:t>
            </w:r>
            <w:r w:rsidRPr="006A5E1E">
              <w:rPr>
                <w:rFonts w:ascii="Arial" w:hAnsi="Arial" w:cs="Arial"/>
                <w:sz w:val="18"/>
                <w:szCs w:val="18"/>
              </w:rPr>
              <w:t xml:space="preserve"> </w:t>
            </w:r>
            <w:r>
              <w:rPr>
                <w:rFonts w:ascii="Arial" w:hAnsi="Arial" w:cs="Arial"/>
                <w:sz w:val="18"/>
                <w:szCs w:val="18"/>
              </w:rPr>
              <w:t xml:space="preserve">to fill the PLATELETS component order; one </w:t>
            </w:r>
            <w:r w:rsidR="00E86C8E">
              <w:rPr>
                <w:rFonts w:ascii="Arial" w:hAnsi="Arial" w:cs="Arial"/>
                <w:sz w:val="18"/>
                <w:szCs w:val="18"/>
              </w:rPr>
              <w:t xml:space="preserve">that </w:t>
            </w:r>
            <w:r w:rsidRPr="006A5E1E">
              <w:rPr>
                <w:rFonts w:ascii="Arial" w:hAnsi="Arial" w:cs="Arial"/>
                <w:sz w:val="18"/>
                <w:szCs w:val="18"/>
              </w:rPr>
              <w:t>is</w:t>
            </w:r>
            <w:r>
              <w:rPr>
                <w:rFonts w:ascii="Arial" w:hAnsi="Arial" w:cs="Arial"/>
                <w:sz w:val="18"/>
                <w:szCs w:val="18"/>
              </w:rPr>
              <w:t xml:space="preserve"> irradiated and one that is </w:t>
            </w:r>
            <w:r w:rsidRPr="006A5E1E">
              <w:rPr>
                <w:rFonts w:ascii="Arial" w:hAnsi="Arial" w:cs="Arial"/>
                <w:sz w:val="18"/>
                <w:szCs w:val="18"/>
                <w:u w:val="single"/>
              </w:rPr>
              <w:t>not</w:t>
            </w:r>
            <w:r>
              <w:rPr>
                <w:rFonts w:ascii="Arial" w:hAnsi="Arial" w:cs="Arial"/>
                <w:sz w:val="18"/>
                <w:szCs w:val="18"/>
              </w:rPr>
              <w:t xml:space="preserve"> irradiated.</w:t>
            </w:r>
          </w:p>
          <w:p w14:paraId="408A7E71" w14:textId="77777777" w:rsidR="00E949C1" w:rsidRPr="006A5E1E" w:rsidRDefault="00E949C1" w:rsidP="00120C34">
            <w:pPr>
              <w:rPr>
                <w:rFonts w:ascii="Arial" w:hAnsi="Arial" w:cs="Arial"/>
                <w:sz w:val="18"/>
                <w:szCs w:val="18"/>
              </w:rPr>
            </w:pPr>
          </w:p>
          <w:p w14:paraId="1C21970F" w14:textId="77777777" w:rsidR="00E949C1" w:rsidRDefault="00E949C1" w:rsidP="00120C34">
            <w:pPr>
              <w:rPr>
                <w:rFonts w:ascii="Arial" w:hAnsi="Arial" w:cs="Arial"/>
                <w:i/>
                <w:sz w:val="18"/>
                <w:szCs w:val="18"/>
              </w:rPr>
            </w:pPr>
            <w:r w:rsidRPr="006A5E1E">
              <w:rPr>
                <w:rFonts w:ascii="Arial" w:hAnsi="Arial" w:cs="Arial"/>
                <w:sz w:val="18"/>
                <w:szCs w:val="18"/>
              </w:rPr>
              <w:t xml:space="preserve">For example, Codabar or ISBT 128 labeled </w:t>
            </w:r>
            <w:r w:rsidRPr="006A5E1E">
              <w:rPr>
                <w:rFonts w:ascii="Arial" w:hAnsi="Arial" w:cs="Arial"/>
                <w:i/>
                <w:sz w:val="18"/>
                <w:szCs w:val="18"/>
              </w:rPr>
              <w:t>(These are random examples.  Please use the codes used by your local supplier).</w:t>
            </w:r>
          </w:p>
          <w:p w14:paraId="4FACE467" w14:textId="77777777" w:rsidR="00E949C1" w:rsidRDefault="00E949C1" w:rsidP="00120C34">
            <w:pPr>
              <w:rPr>
                <w:rFonts w:ascii="Arial" w:hAnsi="Arial" w:cs="Arial"/>
                <w:sz w:val="18"/>
                <w:szCs w:val="18"/>
              </w:rPr>
            </w:pPr>
            <w:r>
              <w:rPr>
                <w:rFonts w:ascii="Arial" w:hAnsi="Arial" w:cs="Arial"/>
                <w:i/>
                <w:sz w:val="18"/>
                <w:szCs w:val="18"/>
              </w:rPr>
              <w:t>Not irradiated:</w:t>
            </w:r>
          </w:p>
          <w:p w14:paraId="36C327F9" w14:textId="77777777" w:rsidR="00E949C1" w:rsidRDefault="00E949C1" w:rsidP="00120C34">
            <w:pPr>
              <w:rPr>
                <w:rFonts w:ascii="Arial" w:hAnsi="Arial" w:cs="Arial"/>
                <w:sz w:val="18"/>
                <w:szCs w:val="18"/>
              </w:rPr>
            </w:pPr>
            <w:r w:rsidRPr="00270875">
              <w:rPr>
                <w:rFonts w:ascii="Arial" w:hAnsi="Arial" w:cs="Arial"/>
                <w:sz w:val="18"/>
                <w:szCs w:val="18"/>
              </w:rPr>
              <w:t>12000</w:t>
            </w:r>
            <w:r>
              <w:rPr>
                <w:rFonts w:ascii="Arial" w:hAnsi="Arial" w:cs="Arial"/>
                <w:sz w:val="18"/>
                <w:szCs w:val="18"/>
              </w:rPr>
              <w:t>, PLATELETS</w:t>
            </w:r>
          </w:p>
          <w:p w14:paraId="77E14C27" w14:textId="77777777" w:rsidR="00E949C1" w:rsidRDefault="00E949C1" w:rsidP="00120C34">
            <w:pPr>
              <w:rPr>
                <w:rFonts w:ascii="Arial" w:hAnsi="Arial" w:cs="Arial"/>
                <w:sz w:val="18"/>
                <w:szCs w:val="18"/>
              </w:rPr>
            </w:pPr>
            <w:r>
              <w:rPr>
                <w:rFonts w:ascii="Arial" w:hAnsi="Arial" w:cs="Arial"/>
                <w:sz w:val="18"/>
                <w:szCs w:val="18"/>
              </w:rPr>
              <w:t xml:space="preserve">E2940, </w:t>
            </w:r>
            <w:r w:rsidRPr="00270875">
              <w:rPr>
                <w:rFonts w:ascii="Arial" w:hAnsi="Arial" w:cs="Arial"/>
                <w:sz w:val="18"/>
                <w:szCs w:val="18"/>
              </w:rPr>
              <w:t>Apheresis PLATELETS|ACD-A/XX/20-24C</w:t>
            </w:r>
          </w:p>
          <w:p w14:paraId="19336610" w14:textId="77777777" w:rsidR="00E949C1" w:rsidRDefault="00E949C1" w:rsidP="00120C34">
            <w:pPr>
              <w:spacing w:before="120"/>
              <w:rPr>
                <w:rFonts w:ascii="Arial" w:hAnsi="Arial" w:cs="Arial"/>
                <w:i/>
                <w:sz w:val="18"/>
                <w:szCs w:val="18"/>
              </w:rPr>
            </w:pPr>
            <w:r>
              <w:rPr>
                <w:rFonts w:ascii="Arial" w:hAnsi="Arial" w:cs="Arial"/>
                <w:i/>
                <w:sz w:val="18"/>
                <w:szCs w:val="18"/>
              </w:rPr>
              <w:t>Irradiated:</w:t>
            </w:r>
          </w:p>
          <w:p w14:paraId="63DF2AE2" w14:textId="77777777" w:rsidR="00E949C1" w:rsidRPr="00CF20B7" w:rsidRDefault="00E949C1" w:rsidP="00120C34">
            <w:pPr>
              <w:rPr>
                <w:rFonts w:ascii="Arial" w:hAnsi="Arial" w:cs="Arial"/>
                <w:sz w:val="18"/>
                <w:szCs w:val="18"/>
              </w:rPr>
            </w:pPr>
            <w:r w:rsidRPr="00CF20B7">
              <w:rPr>
                <w:rFonts w:ascii="Arial" w:hAnsi="Arial" w:cs="Arial"/>
                <w:sz w:val="18"/>
                <w:szCs w:val="18"/>
              </w:rPr>
              <w:t xml:space="preserve">12610, PLATELETS PHERESIS </w:t>
            </w:r>
            <w:r w:rsidRPr="002226F0">
              <w:rPr>
                <w:rFonts w:ascii="Arial" w:hAnsi="Arial" w:cs="Arial"/>
                <w:sz w:val="18"/>
                <w:szCs w:val="18"/>
                <w:u w:val="single"/>
              </w:rPr>
              <w:t>IRRADIATED</w:t>
            </w:r>
          </w:p>
          <w:p w14:paraId="037D0D5A" w14:textId="77777777" w:rsidR="00E949C1" w:rsidRPr="006A5E1E" w:rsidRDefault="00E949C1" w:rsidP="00120C34">
            <w:pPr>
              <w:rPr>
                <w:rFonts w:ascii="Arial" w:hAnsi="Arial" w:cs="Arial"/>
                <w:sz w:val="18"/>
                <w:szCs w:val="18"/>
              </w:rPr>
            </w:pPr>
            <w:r>
              <w:rPr>
                <w:rFonts w:ascii="Arial" w:hAnsi="Arial" w:cs="Arial"/>
                <w:sz w:val="18"/>
                <w:szCs w:val="18"/>
              </w:rPr>
              <w:t xml:space="preserve">E3045, </w:t>
            </w:r>
            <w:r w:rsidRPr="00270875">
              <w:rPr>
                <w:rFonts w:ascii="Arial" w:hAnsi="Arial" w:cs="Arial"/>
                <w:sz w:val="18"/>
                <w:szCs w:val="18"/>
              </w:rPr>
              <w:t>Apheresis PLATELETS|ACD-A/XX/20-24C|</w:t>
            </w:r>
            <w:r w:rsidRPr="002226F0">
              <w:rPr>
                <w:rFonts w:ascii="Arial" w:hAnsi="Arial" w:cs="Arial"/>
                <w:sz w:val="18"/>
                <w:szCs w:val="18"/>
                <w:u w:val="single"/>
              </w:rPr>
              <w:t>Irradiated</w:t>
            </w:r>
          </w:p>
        </w:tc>
      </w:tr>
    </w:tbl>
    <w:p w14:paraId="1887D9C8" w14:textId="77777777" w:rsidR="00367501" w:rsidRDefault="00367501">
      <w:r>
        <w:br w:type="page"/>
      </w:r>
    </w:p>
    <w:tbl>
      <w:tblPr>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75"/>
        <w:gridCol w:w="8100"/>
      </w:tblGrid>
      <w:tr w:rsidR="00367501" w:rsidRPr="006A5E1E" w14:paraId="45463806" w14:textId="77777777" w:rsidTr="00367501">
        <w:trPr>
          <w:cantSplit/>
          <w:tblHeader/>
        </w:trPr>
        <w:tc>
          <w:tcPr>
            <w:tcW w:w="9475" w:type="dxa"/>
            <w:gridSpan w:val="2"/>
            <w:shd w:val="pct25" w:color="auto" w:fill="auto"/>
            <w:tcMar>
              <w:top w:w="72" w:type="dxa"/>
              <w:left w:w="115" w:type="dxa"/>
              <w:bottom w:w="72" w:type="dxa"/>
              <w:right w:w="115" w:type="dxa"/>
            </w:tcMar>
            <w:vAlign w:val="center"/>
          </w:tcPr>
          <w:p w14:paraId="2EBA89D3" w14:textId="77777777" w:rsidR="00367501" w:rsidRPr="006A5E1E" w:rsidRDefault="00367501" w:rsidP="00120C34">
            <w:pPr>
              <w:rPr>
                <w:rFonts w:ascii="Arial" w:hAnsi="Arial" w:cs="Arial"/>
                <w:b/>
                <w:sz w:val="18"/>
                <w:szCs w:val="18"/>
              </w:rPr>
            </w:pPr>
            <w:r w:rsidRPr="00367501">
              <w:rPr>
                <w:rFonts w:ascii="Arial" w:hAnsi="Arial" w:cs="Arial"/>
                <w:b/>
                <w:sz w:val="18"/>
                <w:szCs w:val="18"/>
              </w:rPr>
              <w:t>Test Group One: Select Unit and Issue Blood Component (Irradiate Cellular Products)</w:t>
            </w:r>
          </w:p>
        </w:tc>
      </w:tr>
      <w:tr w:rsidR="00E949C1" w:rsidRPr="006A5E1E" w14:paraId="7A4EA8C8" w14:textId="77777777" w:rsidTr="00120C34">
        <w:trPr>
          <w:cantSplit/>
        </w:trPr>
        <w:tc>
          <w:tcPr>
            <w:tcW w:w="9475" w:type="dxa"/>
            <w:gridSpan w:val="2"/>
            <w:shd w:val="pct25" w:color="auto" w:fill="auto"/>
            <w:tcMar>
              <w:top w:w="72" w:type="dxa"/>
              <w:left w:w="115" w:type="dxa"/>
              <w:bottom w:w="72" w:type="dxa"/>
              <w:right w:w="115" w:type="dxa"/>
            </w:tcMar>
            <w:vAlign w:val="center"/>
          </w:tcPr>
          <w:p w14:paraId="31E005E3" w14:textId="77777777" w:rsidR="00E949C1" w:rsidRPr="006A5E1E" w:rsidRDefault="00E949C1" w:rsidP="00120C34">
            <w:pPr>
              <w:rPr>
                <w:rFonts w:ascii="Arial" w:hAnsi="Arial" w:cs="Arial"/>
                <w:sz w:val="18"/>
                <w:szCs w:val="18"/>
              </w:rPr>
            </w:pPr>
            <w:r w:rsidRPr="006A5E1E">
              <w:rPr>
                <w:rFonts w:ascii="Arial" w:hAnsi="Arial" w:cs="Arial"/>
                <w:b/>
                <w:sz w:val="18"/>
                <w:szCs w:val="18"/>
              </w:rPr>
              <w:t xml:space="preserve">Scenario </w:t>
            </w:r>
            <w:r>
              <w:rPr>
                <w:rFonts w:ascii="Arial" w:hAnsi="Arial" w:cs="Arial"/>
                <w:b/>
                <w:sz w:val="18"/>
                <w:szCs w:val="18"/>
              </w:rPr>
              <w:t>1</w:t>
            </w:r>
            <w:r w:rsidRPr="006A5E1E">
              <w:rPr>
                <w:rFonts w:ascii="Arial" w:hAnsi="Arial" w:cs="Arial"/>
                <w:b/>
                <w:sz w:val="18"/>
                <w:szCs w:val="18"/>
              </w:rPr>
              <w:t>:</w:t>
            </w:r>
            <w:r w:rsidRPr="006A5E1E">
              <w:rPr>
                <w:rFonts w:ascii="Arial" w:hAnsi="Arial" w:cs="Arial"/>
                <w:sz w:val="18"/>
                <w:szCs w:val="18"/>
              </w:rPr>
              <w:t xml:space="preserve"> Verify that the proper messaging and system action presents for the user security role of Lead Technologist and above</w:t>
            </w:r>
            <w:r>
              <w:rPr>
                <w:rFonts w:ascii="Arial" w:hAnsi="Arial" w:cs="Arial"/>
                <w:sz w:val="18"/>
                <w:szCs w:val="18"/>
              </w:rPr>
              <w:t xml:space="preserve"> for the component order: OTHER</w:t>
            </w:r>
            <w:r w:rsidRPr="006A5E1E">
              <w:rPr>
                <w:rFonts w:ascii="Arial" w:hAnsi="Arial" w:cs="Arial"/>
                <w:sz w:val="18"/>
                <w:szCs w:val="18"/>
              </w:rPr>
              <w:t>.</w:t>
            </w:r>
          </w:p>
        </w:tc>
      </w:tr>
      <w:tr w:rsidR="00E949C1" w:rsidRPr="006A5E1E" w14:paraId="3909365B" w14:textId="77777777" w:rsidTr="00120C34">
        <w:trPr>
          <w:cantSplit/>
        </w:trPr>
        <w:tc>
          <w:tcPr>
            <w:tcW w:w="1375" w:type="dxa"/>
            <w:vAlign w:val="center"/>
          </w:tcPr>
          <w:p w14:paraId="36AE0043" w14:textId="77777777" w:rsidR="00E949C1" w:rsidRPr="006A5E1E" w:rsidRDefault="00E949C1" w:rsidP="00120C34">
            <w:pPr>
              <w:ind w:left="180"/>
              <w:rPr>
                <w:rFonts w:ascii="Arial" w:hAnsi="Arial" w:cs="Arial"/>
                <w:b/>
                <w:sz w:val="18"/>
                <w:szCs w:val="18"/>
              </w:rPr>
            </w:pPr>
            <w:r w:rsidRPr="006A5E1E">
              <w:rPr>
                <w:rFonts w:ascii="Arial" w:hAnsi="Arial" w:cs="Arial"/>
                <w:b/>
                <w:sz w:val="18"/>
                <w:szCs w:val="18"/>
              </w:rPr>
              <w:t>User</w:t>
            </w:r>
          </w:p>
        </w:tc>
        <w:tc>
          <w:tcPr>
            <w:tcW w:w="8100" w:type="dxa"/>
            <w:tcMar>
              <w:top w:w="72" w:type="dxa"/>
              <w:bottom w:w="72" w:type="dxa"/>
            </w:tcMar>
            <w:vAlign w:val="bottom"/>
          </w:tcPr>
          <w:p w14:paraId="4C4CCAB4" w14:textId="77777777" w:rsidR="00E949C1" w:rsidRPr="006A5E1E" w:rsidRDefault="00E949C1" w:rsidP="00120C34">
            <w:pPr>
              <w:rPr>
                <w:rFonts w:ascii="Arial" w:hAnsi="Arial" w:cs="Arial"/>
                <w:sz w:val="18"/>
                <w:szCs w:val="18"/>
              </w:rPr>
            </w:pPr>
            <w:r w:rsidRPr="006A5E1E">
              <w:rPr>
                <w:rFonts w:ascii="Arial" w:hAnsi="Arial" w:cs="Arial"/>
                <w:sz w:val="18"/>
                <w:szCs w:val="18"/>
              </w:rPr>
              <w:t>Lead Technologist or above</w:t>
            </w:r>
          </w:p>
        </w:tc>
      </w:tr>
      <w:tr w:rsidR="00E949C1" w:rsidRPr="006A5E1E" w14:paraId="2C4C1DE7" w14:textId="77777777" w:rsidTr="00120C34">
        <w:trPr>
          <w:cantSplit/>
        </w:trPr>
        <w:tc>
          <w:tcPr>
            <w:tcW w:w="1375" w:type="dxa"/>
            <w:vAlign w:val="center"/>
          </w:tcPr>
          <w:p w14:paraId="3177082B" w14:textId="77777777" w:rsidR="00E949C1" w:rsidRPr="006A5E1E" w:rsidRDefault="00E949C1" w:rsidP="00120C34">
            <w:pPr>
              <w:ind w:left="180"/>
              <w:rPr>
                <w:rFonts w:ascii="Arial" w:hAnsi="Arial" w:cs="Arial"/>
                <w:b/>
                <w:sz w:val="18"/>
                <w:szCs w:val="18"/>
              </w:rPr>
            </w:pPr>
            <w:r w:rsidRPr="006A5E1E">
              <w:rPr>
                <w:rFonts w:ascii="Arial" w:hAnsi="Arial" w:cs="Arial"/>
                <w:b/>
                <w:sz w:val="18"/>
                <w:szCs w:val="18"/>
              </w:rPr>
              <w:t>Steps</w:t>
            </w:r>
          </w:p>
        </w:tc>
        <w:tc>
          <w:tcPr>
            <w:tcW w:w="8100" w:type="dxa"/>
            <w:tcMar>
              <w:top w:w="72" w:type="dxa"/>
              <w:bottom w:w="72" w:type="dxa"/>
            </w:tcMar>
            <w:vAlign w:val="bottom"/>
          </w:tcPr>
          <w:p w14:paraId="3E811B8F" w14:textId="77777777" w:rsidR="00E949C1" w:rsidRPr="002226F0" w:rsidRDefault="00E949C1" w:rsidP="00581D10">
            <w:pPr>
              <w:numPr>
                <w:ilvl w:val="0"/>
                <w:numId w:val="15"/>
              </w:numPr>
              <w:rPr>
                <w:rFonts w:ascii="Arial" w:hAnsi="Arial" w:cs="Arial"/>
                <w:sz w:val="18"/>
                <w:szCs w:val="18"/>
              </w:rPr>
            </w:pPr>
            <w:r w:rsidRPr="006A5E1E">
              <w:rPr>
                <w:rFonts w:ascii="Arial" w:hAnsi="Arial" w:cs="Arial"/>
                <w:sz w:val="18"/>
                <w:szCs w:val="18"/>
              </w:rPr>
              <w:t>Process the</w:t>
            </w:r>
            <w:r w:rsidRPr="002226F0">
              <w:rPr>
                <w:rFonts w:ascii="Arial" w:hAnsi="Arial" w:cs="Arial"/>
                <w:sz w:val="18"/>
                <w:szCs w:val="18"/>
              </w:rPr>
              <w:t xml:space="preserve"> OTHER </w:t>
            </w:r>
            <w:r w:rsidR="00E86C8E">
              <w:rPr>
                <w:rFonts w:ascii="Arial" w:hAnsi="Arial" w:cs="Arial"/>
                <w:sz w:val="18"/>
                <w:szCs w:val="18"/>
              </w:rPr>
              <w:t xml:space="preserve">blood components </w:t>
            </w:r>
            <w:r w:rsidRPr="002226F0">
              <w:rPr>
                <w:rFonts w:ascii="Arial" w:hAnsi="Arial" w:cs="Arial"/>
                <w:sz w:val="18"/>
                <w:szCs w:val="18"/>
              </w:rPr>
              <w:t>ORDER</w:t>
            </w:r>
            <w:r w:rsidRPr="006A5E1E">
              <w:rPr>
                <w:rFonts w:ascii="Arial" w:hAnsi="Arial" w:cs="Arial"/>
                <w:sz w:val="18"/>
                <w:szCs w:val="18"/>
              </w:rPr>
              <w:t xml:space="preserve"> </w:t>
            </w:r>
            <w:r w:rsidRPr="002226F0">
              <w:rPr>
                <w:rFonts w:ascii="Arial" w:hAnsi="Arial" w:cs="Arial"/>
                <w:sz w:val="18"/>
                <w:szCs w:val="18"/>
              </w:rPr>
              <w:t>units</w:t>
            </w:r>
            <w:r w:rsidRPr="006A5E1E">
              <w:rPr>
                <w:rFonts w:ascii="Arial" w:hAnsi="Arial" w:cs="Arial"/>
                <w:sz w:val="18"/>
                <w:szCs w:val="18"/>
              </w:rPr>
              <w:t xml:space="preserve"> making the selected unit(s) available for issue to the patient for transfusion.</w:t>
            </w:r>
            <w:r w:rsidRPr="002226F0">
              <w:rPr>
                <w:rFonts w:ascii="Arial" w:hAnsi="Arial" w:cs="Arial"/>
                <w:sz w:val="18"/>
                <w:szCs w:val="18"/>
              </w:rPr>
              <w:t xml:space="preserve">  Select and assign </w:t>
            </w:r>
            <w:r w:rsidRPr="00E86C8E">
              <w:rPr>
                <w:rFonts w:ascii="Arial" w:hAnsi="Arial" w:cs="Arial"/>
                <w:b/>
                <w:i/>
                <w:sz w:val="18"/>
                <w:szCs w:val="18"/>
                <w:u w:val="single"/>
              </w:rPr>
              <w:t>only</w:t>
            </w:r>
            <w:r>
              <w:rPr>
                <w:rFonts w:ascii="Arial" w:hAnsi="Arial" w:cs="Arial"/>
                <w:sz w:val="18"/>
                <w:szCs w:val="18"/>
              </w:rPr>
              <w:t xml:space="preserve"> the </w:t>
            </w:r>
            <w:r w:rsidR="00E86C8E" w:rsidRPr="006A5E1E">
              <w:rPr>
                <w:rFonts w:ascii="Arial" w:hAnsi="Arial" w:cs="Arial"/>
                <w:b/>
                <w:color w:val="FF0000"/>
                <w:sz w:val="18"/>
                <w:szCs w:val="18"/>
              </w:rPr>
              <w:t>NOT IRRADIATED</w:t>
            </w:r>
            <w:r w:rsidR="00E86C8E" w:rsidRPr="006A5E1E">
              <w:rPr>
                <w:rFonts w:ascii="Arial" w:hAnsi="Arial" w:cs="Arial"/>
                <w:sz w:val="18"/>
                <w:szCs w:val="18"/>
              </w:rPr>
              <w:t xml:space="preserve"> </w:t>
            </w:r>
            <w:r>
              <w:rPr>
                <w:rFonts w:ascii="Arial" w:hAnsi="Arial" w:cs="Arial"/>
                <w:sz w:val="18"/>
                <w:szCs w:val="18"/>
              </w:rPr>
              <w:t>unit for the OTHER</w:t>
            </w:r>
            <w:r w:rsidRPr="002226F0">
              <w:rPr>
                <w:rFonts w:ascii="Arial" w:hAnsi="Arial" w:cs="Arial"/>
                <w:sz w:val="18"/>
                <w:szCs w:val="18"/>
              </w:rPr>
              <w:t xml:space="preserve"> blood component </w:t>
            </w:r>
            <w:r>
              <w:rPr>
                <w:rFonts w:ascii="Arial" w:hAnsi="Arial" w:cs="Arial"/>
                <w:sz w:val="18"/>
                <w:szCs w:val="18"/>
              </w:rPr>
              <w:t>order</w:t>
            </w:r>
            <w:r w:rsidRPr="002226F0">
              <w:rPr>
                <w:rFonts w:ascii="Arial" w:hAnsi="Arial" w:cs="Arial"/>
                <w:sz w:val="18"/>
                <w:szCs w:val="18"/>
              </w:rPr>
              <w:t>.</w:t>
            </w:r>
            <w:r w:rsidR="00A64F84">
              <w:rPr>
                <w:rFonts w:ascii="Arial" w:hAnsi="Arial" w:cs="Arial"/>
                <w:sz w:val="18"/>
                <w:szCs w:val="18"/>
              </w:rPr>
              <w:t xml:space="preserve"> </w:t>
            </w:r>
            <w:r w:rsidR="007B2A67">
              <w:rPr>
                <w:rFonts w:ascii="Arial" w:hAnsi="Arial" w:cs="Arial"/>
                <w:sz w:val="18"/>
                <w:szCs w:val="18"/>
              </w:rPr>
              <w:t>Respond to the warning message and proceed to assign the unit.</w:t>
            </w:r>
          </w:p>
          <w:p w14:paraId="7A0B10CA" w14:textId="77777777" w:rsidR="00E949C1" w:rsidRPr="006A5E1E" w:rsidRDefault="00E949C1" w:rsidP="00581D10">
            <w:pPr>
              <w:numPr>
                <w:ilvl w:val="0"/>
                <w:numId w:val="15"/>
              </w:numPr>
              <w:rPr>
                <w:rFonts w:ascii="Arial" w:hAnsi="Arial" w:cs="Arial"/>
                <w:sz w:val="18"/>
                <w:szCs w:val="18"/>
              </w:rPr>
            </w:pPr>
            <w:r w:rsidRPr="006A5E1E">
              <w:rPr>
                <w:rFonts w:ascii="Arial" w:hAnsi="Arial" w:cs="Arial"/>
                <w:sz w:val="18"/>
                <w:szCs w:val="18"/>
              </w:rPr>
              <w:t>Patients, Issue Blood Components, Select the patient and enter issue details.</w:t>
            </w:r>
          </w:p>
          <w:p w14:paraId="15901F67" w14:textId="77777777" w:rsidR="00E949C1" w:rsidRPr="006A5E1E" w:rsidRDefault="00E949C1" w:rsidP="00581D10">
            <w:pPr>
              <w:numPr>
                <w:ilvl w:val="0"/>
                <w:numId w:val="15"/>
              </w:numPr>
              <w:rPr>
                <w:rFonts w:ascii="Arial" w:hAnsi="Arial" w:cs="Arial"/>
                <w:sz w:val="18"/>
                <w:szCs w:val="18"/>
              </w:rPr>
            </w:pPr>
            <w:r>
              <w:rPr>
                <w:rFonts w:ascii="Arial" w:hAnsi="Arial" w:cs="Arial"/>
                <w:sz w:val="18"/>
                <w:szCs w:val="18"/>
              </w:rPr>
              <w:t>S</w:t>
            </w:r>
            <w:r w:rsidRPr="006A5E1E">
              <w:rPr>
                <w:rFonts w:ascii="Arial" w:hAnsi="Arial" w:cs="Arial"/>
                <w:sz w:val="18"/>
                <w:szCs w:val="18"/>
              </w:rPr>
              <w:t xml:space="preserve">elect the unit that is </w:t>
            </w:r>
            <w:r w:rsidRPr="006A5E1E">
              <w:rPr>
                <w:rFonts w:ascii="Arial" w:hAnsi="Arial" w:cs="Arial"/>
                <w:b/>
                <w:color w:val="FF0000"/>
                <w:sz w:val="18"/>
                <w:szCs w:val="18"/>
              </w:rPr>
              <w:t>NOT IRRADIATED</w:t>
            </w:r>
            <w:r w:rsidRPr="006A5E1E">
              <w:rPr>
                <w:rFonts w:ascii="Arial" w:hAnsi="Arial" w:cs="Arial"/>
                <w:sz w:val="18"/>
                <w:szCs w:val="18"/>
              </w:rPr>
              <w:t xml:space="preserve"> from the Assigned units tab</w:t>
            </w:r>
            <w:r w:rsidRPr="006A5E1E">
              <w:rPr>
                <w:rFonts w:ascii="Arial" w:hAnsi="Arial" w:cs="Arial"/>
                <w:b/>
                <w:sz w:val="18"/>
                <w:szCs w:val="18"/>
              </w:rPr>
              <w:t>.</w:t>
            </w:r>
          </w:p>
          <w:p w14:paraId="55117C5F" w14:textId="77777777" w:rsidR="00E949C1" w:rsidRPr="006A5E1E" w:rsidRDefault="00E949C1" w:rsidP="00581D10">
            <w:pPr>
              <w:numPr>
                <w:ilvl w:val="0"/>
                <w:numId w:val="15"/>
              </w:numPr>
              <w:rPr>
                <w:rFonts w:ascii="Arial" w:hAnsi="Arial" w:cs="Arial"/>
                <w:sz w:val="18"/>
                <w:szCs w:val="18"/>
              </w:rPr>
            </w:pPr>
            <w:r w:rsidRPr="006A5E1E">
              <w:rPr>
                <w:rFonts w:ascii="Arial" w:hAnsi="Arial" w:cs="Arial"/>
                <w:sz w:val="18"/>
                <w:szCs w:val="18"/>
              </w:rPr>
              <w:t xml:space="preserve">Respond to the override comment by selecting “Other”. Enter this free text comment: “1.6.1 Validation Scenario Group One, Scenario </w:t>
            </w:r>
            <w:r>
              <w:rPr>
                <w:rFonts w:ascii="Arial" w:hAnsi="Arial" w:cs="Arial"/>
                <w:sz w:val="18"/>
                <w:szCs w:val="18"/>
              </w:rPr>
              <w:t>1</w:t>
            </w:r>
            <w:r w:rsidRPr="006A5E1E">
              <w:rPr>
                <w:rFonts w:ascii="Arial" w:hAnsi="Arial" w:cs="Arial"/>
                <w:sz w:val="18"/>
                <w:szCs w:val="18"/>
              </w:rPr>
              <w:t>”.</w:t>
            </w:r>
          </w:p>
          <w:p w14:paraId="1ADD2D11" w14:textId="77777777" w:rsidR="00E949C1" w:rsidRPr="006A5E1E" w:rsidRDefault="00E949C1" w:rsidP="00581D10">
            <w:pPr>
              <w:numPr>
                <w:ilvl w:val="0"/>
                <w:numId w:val="15"/>
              </w:numPr>
              <w:rPr>
                <w:rFonts w:ascii="Arial" w:hAnsi="Arial" w:cs="Arial"/>
                <w:sz w:val="18"/>
                <w:szCs w:val="18"/>
              </w:rPr>
            </w:pPr>
            <w:r w:rsidRPr="006A5E1E">
              <w:rPr>
                <w:rFonts w:ascii="Arial" w:hAnsi="Arial" w:cs="Arial"/>
                <w:sz w:val="18"/>
                <w:szCs w:val="18"/>
              </w:rPr>
              <w:t xml:space="preserve">Click OK to save the override comment.  </w:t>
            </w:r>
          </w:p>
          <w:p w14:paraId="3216B5E0" w14:textId="77777777" w:rsidR="00E949C1" w:rsidRPr="006A5E1E" w:rsidRDefault="00E949C1" w:rsidP="00581D10">
            <w:pPr>
              <w:numPr>
                <w:ilvl w:val="0"/>
                <w:numId w:val="15"/>
              </w:numPr>
              <w:rPr>
                <w:rFonts w:ascii="Arial" w:hAnsi="Arial" w:cs="Arial"/>
                <w:sz w:val="18"/>
                <w:szCs w:val="18"/>
              </w:rPr>
            </w:pPr>
            <w:r w:rsidRPr="006A5E1E">
              <w:rPr>
                <w:rFonts w:ascii="Arial" w:hAnsi="Arial" w:cs="Arial"/>
                <w:sz w:val="18"/>
                <w:szCs w:val="18"/>
              </w:rPr>
              <w:t>Complete the unit issue to the patient.</w:t>
            </w:r>
          </w:p>
        </w:tc>
      </w:tr>
      <w:tr w:rsidR="00E949C1" w:rsidRPr="006A5E1E" w14:paraId="2CFC3093" w14:textId="77777777" w:rsidTr="00120C34">
        <w:trPr>
          <w:cantSplit/>
        </w:trPr>
        <w:tc>
          <w:tcPr>
            <w:tcW w:w="1375" w:type="dxa"/>
            <w:vAlign w:val="center"/>
          </w:tcPr>
          <w:p w14:paraId="7F24045A" w14:textId="77777777" w:rsidR="00E949C1" w:rsidRPr="006A5E1E" w:rsidRDefault="00E949C1" w:rsidP="00120C34">
            <w:pPr>
              <w:ind w:left="180"/>
              <w:rPr>
                <w:rFonts w:ascii="Arial" w:hAnsi="Arial" w:cs="Arial"/>
                <w:b/>
                <w:sz w:val="18"/>
                <w:szCs w:val="18"/>
              </w:rPr>
            </w:pPr>
            <w:r w:rsidRPr="006A5E1E">
              <w:rPr>
                <w:rFonts w:ascii="Arial" w:hAnsi="Arial" w:cs="Arial"/>
                <w:b/>
                <w:sz w:val="18"/>
                <w:szCs w:val="18"/>
              </w:rPr>
              <w:t>Expected Outcome</w:t>
            </w:r>
          </w:p>
        </w:tc>
        <w:tc>
          <w:tcPr>
            <w:tcW w:w="8100" w:type="dxa"/>
            <w:tcMar>
              <w:top w:w="72" w:type="dxa"/>
              <w:bottom w:w="72" w:type="dxa"/>
            </w:tcMar>
            <w:vAlign w:val="bottom"/>
          </w:tcPr>
          <w:p w14:paraId="23C7DDF1" w14:textId="77777777" w:rsidR="00A64F84" w:rsidRDefault="00A64F84" w:rsidP="00120C34">
            <w:pPr>
              <w:rPr>
                <w:rFonts w:ascii="Arial" w:hAnsi="Arial" w:cs="Arial"/>
                <w:sz w:val="18"/>
                <w:szCs w:val="18"/>
              </w:rPr>
            </w:pPr>
            <w:r>
              <w:rPr>
                <w:rFonts w:ascii="Arial" w:hAnsi="Arial" w:cs="Arial"/>
                <w:sz w:val="18"/>
                <w:szCs w:val="18"/>
              </w:rPr>
              <w:t>Step 1: A warning message displays but does not require override or comment.</w:t>
            </w:r>
          </w:p>
          <w:p w14:paraId="459A3A19" w14:textId="77777777" w:rsidR="00E949C1" w:rsidRPr="006A5E1E" w:rsidRDefault="00A64F84" w:rsidP="00120C34">
            <w:pPr>
              <w:rPr>
                <w:rFonts w:ascii="Arial" w:hAnsi="Arial" w:cs="Arial"/>
                <w:sz w:val="18"/>
                <w:szCs w:val="18"/>
              </w:rPr>
            </w:pPr>
            <w:r>
              <w:rPr>
                <w:rFonts w:ascii="Arial" w:hAnsi="Arial" w:cs="Arial"/>
                <w:sz w:val="18"/>
                <w:szCs w:val="18"/>
              </w:rPr>
              <w:t xml:space="preserve">Steps 2-6. </w:t>
            </w:r>
            <w:r w:rsidR="00E949C1" w:rsidRPr="006A5E1E">
              <w:rPr>
                <w:rFonts w:ascii="Arial" w:hAnsi="Arial" w:cs="Arial"/>
                <w:sz w:val="18"/>
                <w:szCs w:val="18"/>
              </w:rPr>
              <w:t>Override opportunity displays and requires comment for this user role to proceed.</w:t>
            </w:r>
          </w:p>
          <w:p w14:paraId="48B398DD" w14:textId="77777777" w:rsidR="00E949C1" w:rsidRPr="006A5E1E" w:rsidRDefault="00E949C1" w:rsidP="00120C34">
            <w:pPr>
              <w:rPr>
                <w:rFonts w:ascii="Arial" w:hAnsi="Arial" w:cs="Arial"/>
                <w:sz w:val="18"/>
                <w:szCs w:val="18"/>
              </w:rPr>
            </w:pPr>
            <w:r w:rsidRPr="006A5E1E">
              <w:rPr>
                <w:rFonts w:ascii="Arial" w:hAnsi="Arial" w:cs="Arial"/>
                <w:sz w:val="18"/>
                <w:szCs w:val="18"/>
              </w:rPr>
              <w:t>This user may proceed to issue this unit.</w:t>
            </w:r>
          </w:p>
        </w:tc>
      </w:tr>
      <w:tr w:rsidR="00E949C1" w:rsidRPr="006A5E1E" w14:paraId="7ADD0D70" w14:textId="77777777" w:rsidTr="00120C34">
        <w:trPr>
          <w:cantSplit/>
        </w:trPr>
        <w:tc>
          <w:tcPr>
            <w:tcW w:w="1375" w:type="dxa"/>
            <w:vAlign w:val="center"/>
          </w:tcPr>
          <w:p w14:paraId="61E04C85" w14:textId="77777777" w:rsidR="00E949C1" w:rsidRPr="006A5E1E" w:rsidRDefault="00E949C1" w:rsidP="00120C34">
            <w:pPr>
              <w:ind w:firstLine="180"/>
              <w:rPr>
                <w:rFonts w:ascii="Arial" w:hAnsi="Arial" w:cs="Arial"/>
                <w:b/>
                <w:sz w:val="18"/>
                <w:szCs w:val="18"/>
              </w:rPr>
            </w:pPr>
            <w:r w:rsidRPr="006A5E1E">
              <w:rPr>
                <w:rFonts w:ascii="Arial" w:hAnsi="Arial" w:cs="Arial"/>
                <w:b/>
                <w:sz w:val="18"/>
                <w:szCs w:val="18"/>
              </w:rPr>
              <w:t>Reports</w:t>
            </w:r>
          </w:p>
        </w:tc>
        <w:tc>
          <w:tcPr>
            <w:tcW w:w="8100" w:type="dxa"/>
            <w:tcMar>
              <w:top w:w="72" w:type="dxa"/>
              <w:bottom w:w="72" w:type="dxa"/>
            </w:tcMar>
            <w:vAlign w:val="bottom"/>
          </w:tcPr>
          <w:p w14:paraId="74E47157" w14:textId="77777777" w:rsidR="002C4BF6" w:rsidRPr="007F3DA9" w:rsidRDefault="00E949C1" w:rsidP="00C877E4">
            <w:pPr>
              <w:rPr>
                <w:rFonts w:ascii="Arial" w:hAnsi="Arial" w:cs="Arial"/>
                <w:sz w:val="18"/>
                <w:szCs w:val="18"/>
              </w:rPr>
            </w:pPr>
            <w:r w:rsidRPr="006A5E1E">
              <w:rPr>
                <w:rFonts w:ascii="Arial" w:hAnsi="Arial"/>
                <w:sz w:val="18"/>
                <w:szCs w:val="18"/>
              </w:rPr>
              <w:t>An Exception Report entry is created detailing this transaction (</w:t>
            </w:r>
            <w:r w:rsidRPr="006A5E1E">
              <w:rPr>
                <w:rFonts w:ascii="Arial" w:hAnsi="Arial" w:cs="Arial"/>
                <w:sz w:val="18"/>
                <w:szCs w:val="18"/>
              </w:rPr>
              <w:t>Unit issued with unsatisfied Transfusion Requirement).</w:t>
            </w:r>
          </w:p>
        </w:tc>
      </w:tr>
      <w:tr w:rsidR="00E949C1" w:rsidRPr="006A5E1E" w14:paraId="44B717DE" w14:textId="77777777" w:rsidTr="00120C34">
        <w:trPr>
          <w:cantSplit/>
        </w:trPr>
        <w:tc>
          <w:tcPr>
            <w:tcW w:w="9475" w:type="dxa"/>
            <w:gridSpan w:val="2"/>
            <w:shd w:val="pct25" w:color="auto" w:fill="auto"/>
            <w:tcMar>
              <w:top w:w="72" w:type="dxa"/>
              <w:left w:w="115" w:type="dxa"/>
              <w:bottom w:w="72" w:type="dxa"/>
              <w:right w:w="115" w:type="dxa"/>
            </w:tcMar>
            <w:vAlign w:val="center"/>
          </w:tcPr>
          <w:p w14:paraId="0D598531" w14:textId="77777777" w:rsidR="00E949C1" w:rsidRDefault="00E949C1" w:rsidP="00120C34">
            <w:pPr>
              <w:rPr>
                <w:rFonts w:ascii="Arial" w:hAnsi="Arial" w:cs="Arial"/>
                <w:sz w:val="18"/>
                <w:szCs w:val="18"/>
              </w:rPr>
            </w:pPr>
            <w:r w:rsidRPr="006A5E1E">
              <w:rPr>
                <w:rFonts w:ascii="Arial" w:hAnsi="Arial" w:cs="Arial"/>
                <w:b/>
                <w:sz w:val="18"/>
                <w:szCs w:val="18"/>
              </w:rPr>
              <w:t xml:space="preserve">Scenario </w:t>
            </w:r>
            <w:r>
              <w:rPr>
                <w:rFonts w:ascii="Arial" w:hAnsi="Arial" w:cs="Arial"/>
                <w:b/>
                <w:sz w:val="18"/>
                <w:szCs w:val="18"/>
              </w:rPr>
              <w:t>2</w:t>
            </w:r>
            <w:r w:rsidRPr="006A5E1E">
              <w:rPr>
                <w:rFonts w:ascii="Arial" w:hAnsi="Arial" w:cs="Arial"/>
                <w:b/>
                <w:sz w:val="18"/>
                <w:szCs w:val="18"/>
              </w:rPr>
              <w:t>:</w:t>
            </w:r>
            <w:r w:rsidRPr="006A5E1E">
              <w:rPr>
                <w:rFonts w:ascii="Arial" w:hAnsi="Arial" w:cs="Arial"/>
                <w:sz w:val="18"/>
                <w:szCs w:val="18"/>
              </w:rPr>
              <w:t xml:space="preserve"> Verify the proper messaging and system action presents for the user security role of Enhanced Technologist or below</w:t>
            </w:r>
            <w:r>
              <w:rPr>
                <w:rFonts w:ascii="Arial" w:hAnsi="Arial" w:cs="Arial"/>
                <w:sz w:val="18"/>
                <w:szCs w:val="18"/>
              </w:rPr>
              <w:t xml:space="preserve"> for the component order: OTHER</w:t>
            </w:r>
            <w:r w:rsidRPr="006A5E1E">
              <w:rPr>
                <w:rFonts w:ascii="Arial" w:hAnsi="Arial" w:cs="Arial"/>
                <w:sz w:val="18"/>
                <w:szCs w:val="18"/>
              </w:rPr>
              <w:t>.</w:t>
            </w:r>
          </w:p>
          <w:p w14:paraId="3E5753E3" w14:textId="77777777" w:rsidR="00E949C1" w:rsidRDefault="00E949C1" w:rsidP="00120C34">
            <w:pPr>
              <w:rPr>
                <w:rFonts w:ascii="Arial" w:hAnsi="Arial" w:cs="Arial"/>
                <w:sz w:val="18"/>
                <w:szCs w:val="18"/>
              </w:rPr>
            </w:pPr>
          </w:p>
          <w:p w14:paraId="3739EFF3" w14:textId="77777777" w:rsidR="00E949C1" w:rsidRPr="006A5E1E" w:rsidRDefault="00E949C1" w:rsidP="00120C34">
            <w:pPr>
              <w:rPr>
                <w:rFonts w:ascii="Arial" w:hAnsi="Arial" w:cs="Arial"/>
                <w:sz w:val="18"/>
                <w:szCs w:val="18"/>
              </w:rPr>
            </w:pPr>
            <w:r>
              <w:rPr>
                <w:rFonts w:ascii="Arial" w:hAnsi="Arial" w:cs="Arial"/>
                <w:sz w:val="18"/>
                <w:szCs w:val="18"/>
              </w:rPr>
              <w:t>Note: Instructions are to use the issued unit from scenario 1 to demonstrate the system response to the same unit for different user roles (permissions).</w:t>
            </w:r>
          </w:p>
        </w:tc>
      </w:tr>
      <w:tr w:rsidR="00E949C1" w:rsidRPr="006A5E1E" w14:paraId="4E854137" w14:textId="77777777" w:rsidTr="00120C34">
        <w:trPr>
          <w:cantSplit/>
        </w:trPr>
        <w:tc>
          <w:tcPr>
            <w:tcW w:w="1375" w:type="dxa"/>
            <w:tcMar>
              <w:top w:w="72" w:type="dxa"/>
              <w:left w:w="115" w:type="dxa"/>
              <w:bottom w:w="72" w:type="dxa"/>
              <w:right w:w="115" w:type="dxa"/>
            </w:tcMar>
            <w:vAlign w:val="center"/>
          </w:tcPr>
          <w:p w14:paraId="3F1B6A47" w14:textId="77777777" w:rsidR="00E949C1" w:rsidRPr="006A5E1E" w:rsidRDefault="00E949C1" w:rsidP="00120C34">
            <w:pPr>
              <w:ind w:left="180"/>
              <w:rPr>
                <w:rFonts w:ascii="Arial" w:hAnsi="Arial" w:cs="Arial"/>
                <w:b/>
                <w:sz w:val="18"/>
                <w:szCs w:val="18"/>
              </w:rPr>
            </w:pPr>
            <w:r w:rsidRPr="006A5E1E">
              <w:rPr>
                <w:rFonts w:ascii="Arial" w:hAnsi="Arial" w:cs="Arial"/>
                <w:b/>
                <w:sz w:val="18"/>
                <w:szCs w:val="18"/>
              </w:rPr>
              <w:t>User</w:t>
            </w:r>
          </w:p>
        </w:tc>
        <w:tc>
          <w:tcPr>
            <w:tcW w:w="8100" w:type="dxa"/>
            <w:tcMar>
              <w:top w:w="72" w:type="dxa"/>
              <w:bottom w:w="72" w:type="dxa"/>
            </w:tcMar>
            <w:vAlign w:val="bottom"/>
          </w:tcPr>
          <w:p w14:paraId="19C8FC56" w14:textId="77777777" w:rsidR="00E949C1" w:rsidRPr="006A5E1E" w:rsidRDefault="00E949C1" w:rsidP="00120C34">
            <w:pPr>
              <w:rPr>
                <w:rFonts w:ascii="Arial" w:hAnsi="Arial" w:cs="Arial"/>
                <w:sz w:val="18"/>
                <w:szCs w:val="18"/>
              </w:rPr>
            </w:pPr>
            <w:r w:rsidRPr="006A5E1E">
              <w:rPr>
                <w:rFonts w:ascii="Arial" w:hAnsi="Arial" w:cs="Arial"/>
                <w:sz w:val="18"/>
                <w:szCs w:val="18"/>
              </w:rPr>
              <w:t>Enhanced Technologist or below</w:t>
            </w:r>
          </w:p>
        </w:tc>
      </w:tr>
      <w:tr w:rsidR="00E949C1" w:rsidRPr="006A5E1E" w14:paraId="5A9E6B14" w14:textId="77777777" w:rsidTr="00120C34">
        <w:trPr>
          <w:cantSplit/>
        </w:trPr>
        <w:tc>
          <w:tcPr>
            <w:tcW w:w="1375" w:type="dxa"/>
            <w:tcMar>
              <w:top w:w="72" w:type="dxa"/>
              <w:left w:w="115" w:type="dxa"/>
              <w:bottom w:w="72" w:type="dxa"/>
              <w:right w:w="115" w:type="dxa"/>
            </w:tcMar>
            <w:vAlign w:val="center"/>
          </w:tcPr>
          <w:p w14:paraId="6923A9E1" w14:textId="77777777" w:rsidR="00E949C1" w:rsidRPr="006A5E1E" w:rsidRDefault="00E949C1" w:rsidP="00120C34">
            <w:pPr>
              <w:ind w:left="180"/>
              <w:rPr>
                <w:rFonts w:ascii="Arial" w:hAnsi="Arial" w:cs="Arial"/>
                <w:b/>
                <w:sz w:val="18"/>
                <w:szCs w:val="18"/>
              </w:rPr>
            </w:pPr>
            <w:r w:rsidRPr="006A5E1E">
              <w:rPr>
                <w:rFonts w:ascii="Arial" w:hAnsi="Arial" w:cs="Arial"/>
                <w:b/>
                <w:sz w:val="18"/>
                <w:szCs w:val="18"/>
              </w:rPr>
              <w:t>Steps</w:t>
            </w:r>
          </w:p>
        </w:tc>
        <w:tc>
          <w:tcPr>
            <w:tcW w:w="8100" w:type="dxa"/>
            <w:tcMar>
              <w:top w:w="72" w:type="dxa"/>
              <w:bottom w:w="72" w:type="dxa"/>
            </w:tcMar>
            <w:vAlign w:val="bottom"/>
          </w:tcPr>
          <w:p w14:paraId="183900D8" w14:textId="77777777" w:rsidR="00E949C1" w:rsidRPr="006055BC" w:rsidRDefault="00E949C1" w:rsidP="00581D10">
            <w:pPr>
              <w:numPr>
                <w:ilvl w:val="0"/>
                <w:numId w:val="14"/>
              </w:numPr>
              <w:rPr>
                <w:rFonts w:ascii="Arial" w:hAnsi="Arial" w:cs="Arial"/>
                <w:sz w:val="18"/>
                <w:szCs w:val="18"/>
              </w:rPr>
            </w:pPr>
            <w:r>
              <w:rPr>
                <w:rFonts w:ascii="Arial" w:hAnsi="Arial"/>
                <w:sz w:val="18"/>
                <w:szCs w:val="18"/>
              </w:rPr>
              <w:t>Process the Return from Issue for the blood unit used in Scenario 1 to allow the unit to be used for this scenario.</w:t>
            </w:r>
          </w:p>
          <w:p w14:paraId="5DE22BB8" w14:textId="77777777" w:rsidR="00E949C1" w:rsidRPr="002226F0" w:rsidRDefault="00E949C1" w:rsidP="00581D10">
            <w:pPr>
              <w:numPr>
                <w:ilvl w:val="0"/>
                <w:numId w:val="14"/>
              </w:numPr>
              <w:rPr>
                <w:rFonts w:ascii="Arial" w:hAnsi="Arial" w:cs="Arial"/>
                <w:sz w:val="18"/>
                <w:szCs w:val="18"/>
              </w:rPr>
            </w:pPr>
            <w:r w:rsidRPr="006A5E1E">
              <w:rPr>
                <w:rFonts w:ascii="Arial" w:hAnsi="Arial" w:cs="Arial"/>
                <w:sz w:val="18"/>
                <w:szCs w:val="18"/>
              </w:rPr>
              <w:t>Process the</w:t>
            </w:r>
            <w:r w:rsidRPr="002226F0">
              <w:rPr>
                <w:rFonts w:ascii="Arial" w:hAnsi="Arial" w:cs="Arial"/>
                <w:sz w:val="18"/>
                <w:szCs w:val="18"/>
              </w:rPr>
              <w:t xml:space="preserve"> OTHER </w:t>
            </w:r>
            <w:r w:rsidR="00C658EB">
              <w:rPr>
                <w:rFonts w:ascii="Arial" w:hAnsi="Arial" w:cs="Arial"/>
                <w:sz w:val="18"/>
                <w:szCs w:val="18"/>
              </w:rPr>
              <w:t xml:space="preserve">blood </w:t>
            </w:r>
            <w:r>
              <w:rPr>
                <w:rFonts w:ascii="Arial" w:hAnsi="Arial" w:cs="Arial"/>
                <w:sz w:val="18"/>
                <w:szCs w:val="18"/>
              </w:rPr>
              <w:t>component order, s</w:t>
            </w:r>
            <w:r w:rsidRPr="002226F0">
              <w:rPr>
                <w:rFonts w:ascii="Arial" w:hAnsi="Arial" w:cs="Arial"/>
                <w:sz w:val="18"/>
                <w:szCs w:val="18"/>
              </w:rPr>
              <w:t xml:space="preserve">elect and assign </w:t>
            </w:r>
            <w:r>
              <w:rPr>
                <w:rFonts w:ascii="Arial" w:hAnsi="Arial" w:cs="Arial"/>
                <w:sz w:val="18"/>
                <w:szCs w:val="18"/>
              </w:rPr>
              <w:t>OTHER</w:t>
            </w:r>
            <w:r w:rsidR="00FE7AFB">
              <w:rPr>
                <w:rFonts w:ascii="Arial" w:hAnsi="Arial" w:cs="Arial"/>
                <w:sz w:val="18"/>
                <w:szCs w:val="18"/>
              </w:rPr>
              <w:t xml:space="preserve"> irradiated</w:t>
            </w:r>
            <w:r w:rsidRPr="002226F0">
              <w:rPr>
                <w:rFonts w:ascii="Arial" w:hAnsi="Arial" w:cs="Arial"/>
                <w:sz w:val="18"/>
                <w:szCs w:val="18"/>
              </w:rPr>
              <w:t xml:space="preserve"> blood component unit</w:t>
            </w:r>
            <w:r>
              <w:rPr>
                <w:rFonts w:ascii="Arial" w:hAnsi="Arial" w:cs="Arial"/>
                <w:sz w:val="18"/>
                <w:szCs w:val="18"/>
              </w:rPr>
              <w:t>s</w:t>
            </w:r>
            <w:r w:rsidR="00FE7AFB">
              <w:rPr>
                <w:rFonts w:ascii="Arial" w:hAnsi="Arial" w:cs="Arial"/>
                <w:sz w:val="18"/>
                <w:szCs w:val="18"/>
              </w:rPr>
              <w:t xml:space="preserve"> as the </w:t>
            </w:r>
            <w:r w:rsidR="00FE7AFB" w:rsidRPr="006A5E1E">
              <w:rPr>
                <w:rFonts w:ascii="Arial" w:hAnsi="Arial" w:cs="Arial"/>
                <w:b/>
                <w:color w:val="FF0000"/>
                <w:sz w:val="18"/>
                <w:szCs w:val="18"/>
              </w:rPr>
              <w:t>NOT IRRADIATED</w:t>
            </w:r>
            <w:r w:rsidR="00FE7AFB">
              <w:rPr>
                <w:rFonts w:ascii="Arial" w:hAnsi="Arial" w:cs="Arial"/>
                <w:b/>
                <w:color w:val="FF0000"/>
                <w:sz w:val="18"/>
                <w:szCs w:val="18"/>
              </w:rPr>
              <w:t xml:space="preserve"> </w:t>
            </w:r>
            <w:r w:rsidR="00FE7AFB" w:rsidRPr="00FE7AFB">
              <w:rPr>
                <w:rFonts w:ascii="Arial" w:hAnsi="Arial" w:cs="Arial"/>
                <w:sz w:val="18"/>
                <w:szCs w:val="18"/>
              </w:rPr>
              <w:t xml:space="preserve">unit </w:t>
            </w:r>
            <w:r w:rsidR="00FE7AFB">
              <w:rPr>
                <w:rFonts w:ascii="Arial" w:hAnsi="Arial" w:cs="Arial"/>
                <w:sz w:val="18"/>
                <w:szCs w:val="18"/>
              </w:rPr>
              <w:t>is currently assigned</w:t>
            </w:r>
            <w:r w:rsidRPr="002226F0">
              <w:rPr>
                <w:rFonts w:ascii="Arial" w:hAnsi="Arial" w:cs="Arial"/>
                <w:sz w:val="18"/>
                <w:szCs w:val="18"/>
              </w:rPr>
              <w:t>.</w:t>
            </w:r>
            <w:r w:rsidRPr="006A5E1E">
              <w:rPr>
                <w:rFonts w:ascii="Arial" w:hAnsi="Arial" w:cs="Arial"/>
                <w:sz w:val="18"/>
                <w:szCs w:val="18"/>
              </w:rPr>
              <w:t xml:space="preserve"> </w:t>
            </w:r>
          </w:p>
          <w:p w14:paraId="48B41619" w14:textId="77777777" w:rsidR="00E949C1" w:rsidRPr="006A5E1E" w:rsidRDefault="00E949C1" w:rsidP="00581D10">
            <w:pPr>
              <w:numPr>
                <w:ilvl w:val="0"/>
                <w:numId w:val="14"/>
              </w:numPr>
              <w:rPr>
                <w:rFonts w:ascii="Arial" w:hAnsi="Arial" w:cs="Arial"/>
                <w:sz w:val="18"/>
                <w:szCs w:val="18"/>
              </w:rPr>
            </w:pPr>
            <w:r w:rsidRPr="006A5E1E">
              <w:rPr>
                <w:rFonts w:ascii="Arial" w:hAnsi="Arial" w:cs="Arial"/>
                <w:sz w:val="18"/>
                <w:szCs w:val="18"/>
              </w:rPr>
              <w:t>Patients, Issue Blood Components, Select the patient and enter issue details.</w:t>
            </w:r>
          </w:p>
          <w:p w14:paraId="3FC09845" w14:textId="77777777" w:rsidR="00E949C1" w:rsidRPr="006A5E1E" w:rsidRDefault="00E949C1" w:rsidP="00581D10">
            <w:pPr>
              <w:numPr>
                <w:ilvl w:val="0"/>
                <w:numId w:val="14"/>
              </w:numPr>
              <w:rPr>
                <w:rFonts w:ascii="Arial" w:hAnsi="Arial" w:cs="Arial"/>
                <w:sz w:val="18"/>
                <w:szCs w:val="18"/>
              </w:rPr>
            </w:pPr>
            <w:r>
              <w:rPr>
                <w:rFonts w:ascii="Arial" w:hAnsi="Arial" w:cs="Arial"/>
                <w:sz w:val="18"/>
                <w:szCs w:val="18"/>
              </w:rPr>
              <w:t>Attempt to s</w:t>
            </w:r>
            <w:r w:rsidRPr="006A5E1E">
              <w:rPr>
                <w:rFonts w:ascii="Arial" w:hAnsi="Arial" w:cs="Arial"/>
                <w:sz w:val="18"/>
                <w:szCs w:val="18"/>
              </w:rPr>
              <w:t xml:space="preserve">elect the unit that is </w:t>
            </w:r>
            <w:r w:rsidRPr="006A5E1E">
              <w:rPr>
                <w:rFonts w:ascii="Arial" w:hAnsi="Arial" w:cs="Arial"/>
                <w:b/>
                <w:color w:val="FF0000"/>
                <w:sz w:val="18"/>
                <w:szCs w:val="18"/>
              </w:rPr>
              <w:t>NOT IRRADIATED</w:t>
            </w:r>
            <w:r w:rsidRPr="006A5E1E">
              <w:rPr>
                <w:rFonts w:ascii="Arial" w:hAnsi="Arial" w:cs="Arial"/>
                <w:sz w:val="18"/>
                <w:szCs w:val="18"/>
              </w:rPr>
              <w:t xml:space="preserve"> from the Assigned Units tab. (When more than one unit is assigned to the patient.)</w:t>
            </w:r>
          </w:p>
        </w:tc>
      </w:tr>
      <w:tr w:rsidR="00E949C1" w:rsidRPr="006A5E1E" w14:paraId="00530814" w14:textId="77777777" w:rsidTr="00120C34">
        <w:trPr>
          <w:cantSplit/>
        </w:trPr>
        <w:tc>
          <w:tcPr>
            <w:tcW w:w="1375" w:type="dxa"/>
            <w:tcMar>
              <w:top w:w="72" w:type="dxa"/>
              <w:left w:w="115" w:type="dxa"/>
              <w:bottom w:w="72" w:type="dxa"/>
              <w:right w:w="115" w:type="dxa"/>
            </w:tcMar>
            <w:vAlign w:val="center"/>
          </w:tcPr>
          <w:p w14:paraId="0A7EBA35" w14:textId="77777777" w:rsidR="00E949C1" w:rsidRPr="006A5E1E" w:rsidRDefault="00E949C1" w:rsidP="00120C34">
            <w:pPr>
              <w:ind w:left="180"/>
              <w:rPr>
                <w:rFonts w:ascii="Arial" w:hAnsi="Arial" w:cs="Arial"/>
                <w:b/>
                <w:sz w:val="18"/>
                <w:szCs w:val="18"/>
              </w:rPr>
            </w:pPr>
            <w:r w:rsidRPr="006A5E1E">
              <w:rPr>
                <w:rFonts w:ascii="Arial" w:hAnsi="Arial" w:cs="Arial"/>
                <w:b/>
                <w:sz w:val="18"/>
                <w:szCs w:val="18"/>
              </w:rPr>
              <w:t>Expected Outcome</w:t>
            </w:r>
          </w:p>
        </w:tc>
        <w:tc>
          <w:tcPr>
            <w:tcW w:w="8100" w:type="dxa"/>
            <w:tcMar>
              <w:top w:w="72" w:type="dxa"/>
              <w:bottom w:w="72" w:type="dxa"/>
            </w:tcMar>
            <w:vAlign w:val="bottom"/>
          </w:tcPr>
          <w:p w14:paraId="3ABA31DC" w14:textId="77777777" w:rsidR="00E949C1" w:rsidRPr="006A5E1E" w:rsidRDefault="00E949C1" w:rsidP="00120C34">
            <w:pPr>
              <w:spacing w:before="120"/>
              <w:rPr>
                <w:rFonts w:ascii="Arial" w:hAnsi="Arial" w:cs="Arial"/>
                <w:sz w:val="18"/>
                <w:szCs w:val="18"/>
              </w:rPr>
            </w:pPr>
            <w:r w:rsidRPr="006A5E1E">
              <w:rPr>
                <w:rFonts w:ascii="Arial" w:hAnsi="Arial" w:cs="Arial"/>
                <w:sz w:val="18"/>
                <w:szCs w:val="18"/>
              </w:rPr>
              <w:t>User cannot proceed to issue the blood unit</w:t>
            </w:r>
            <w:r>
              <w:rPr>
                <w:rFonts w:ascii="Arial" w:hAnsi="Arial" w:cs="Arial"/>
                <w:sz w:val="18"/>
                <w:szCs w:val="18"/>
              </w:rPr>
              <w:t>.</w:t>
            </w:r>
          </w:p>
          <w:p w14:paraId="14179E04" w14:textId="77777777" w:rsidR="00E949C1" w:rsidRDefault="00E949C1" w:rsidP="00120C34">
            <w:pPr>
              <w:spacing w:before="120"/>
              <w:ind w:left="252"/>
              <w:rPr>
                <w:rFonts w:ascii="Arial" w:hAnsi="Arial" w:cs="Arial"/>
                <w:sz w:val="18"/>
                <w:szCs w:val="18"/>
              </w:rPr>
            </w:pPr>
            <w:r w:rsidRPr="006A5E1E">
              <w:rPr>
                <w:rFonts w:ascii="Arial" w:hAnsi="Arial" w:cs="Arial"/>
                <w:sz w:val="18"/>
                <w:szCs w:val="18"/>
                <w:u w:val="single"/>
              </w:rPr>
              <w:t>This user is</w:t>
            </w:r>
            <w:r w:rsidR="001717EE">
              <w:rPr>
                <w:rFonts w:ascii="Arial" w:hAnsi="Arial" w:cs="Arial"/>
                <w:sz w:val="18"/>
                <w:szCs w:val="18"/>
                <w:u w:val="single"/>
              </w:rPr>
              <w:t xml:space="preserve"> stopped at S</w:t>
            </w:r>
            <w:r w:rsidRPr="006A5E1E">
              <w:rPr>
                <w:rFonts w:ascii="Arial" w:hAnsi="Arial" w:cs="Arial"/>
                <w:sz w:val="18"/>
                <w:szCs w:val="18"/>
                <w:u w:val="single"/>
              </w:rPr>
              <w:t xml:space="preserve">tep </w:t>
            </w:r>
            <w:r w:rsidR="00F62C77">
              <w:rPr>
                <w:rFonts w:ascii="Arial" w:hAnsi="Arial" w:cs="Arial"/>
                <w:sz w:val="18"/>
                <w:szCs w:val="18"/>
                <w:u w:val="single"/>
              </w:rPr>
              <w:t>4</w:t>
            </w:r>
            <w:r w:rsidRPr="006A5E1E">
              <w:rPr>
                <w:rFonts w:ascii="Arial" w:hAnsi="Arial" w:cs="Arial"/>
                <w:sz w:val="18"/>
                <w:szCs w:val="18"/>
              </w:rPr>
              <w:t xml:space="preserve"> to select the unacceptable unit when multiple units are assigned to the patient and at least one is available to issue.</w:t>
            </w:r>
          </w:p>
          <w:p w14:paraId="6915B1CE" w14:textId="77777777" w:rsidR="00E949C1" w:rsidRPr="006A5E1E" w:rsidRDefault="007104F5" w:rsidP="00F62C77">
            <w:pPr>
              <w:spacing w:before="120"/>
              <w:ind w:left="252"/>
              <w:rPr>
                <w:rFonts w:ascii="Arial" w:hAnsi="Arial" w:cs="Arial"/>
                <w:sz w:val="18"/>
                <w:szCs w:val="18"/>
              </w:rPr>
            </w:pPr>
            <w:r>
              <w:rPr>
                <w:rFonts w:ascii="Arial" w:hAnsi="Arial" w:cs="Arial"/>
                <w:sz w:val="18"/>
                <w:szCs w:val="18"/>
                <w:u w:val="single"/>
              </w:rPr>
              <w:t>If you assigned only the non-irradiated unit,</w:t>
            </w:r>
            <w:r w:rsidRPr="006A5E1E">
              <w:rPr>
                <w:rFonts w:ascii="Arial" w:hAnsi="Arial" w:cs="Arial"/>
                <w:sz w:val="18"/>
                <w:szCs w:val="18"/>
                <w:u w:val="single"/>
              </w:rPr>
              <w:t xml:space="preserve"> </w:t>
            </w:r>
            <w:r>
              <w:rPr>
                <w:rFonts w:ascii="Arial" w:hAnsi="Arial" w:cs="Arial"/>
                <w:sz w:val="18"/>
                <w:szCs w:val="18"/>
              </w:rPr>
              <w:t>t</w:t>
            </w:r>
            <w:r w:rsidR="001717EE">
              <w:rPr>
                <w:rFonts w:ascii="Arial" w:hAnsi="Arial" w:cs="Arial"/>
                <w:sz w:val="18"/>
                <w:szCs w:val="18"/>
              </w:rPr>
              <w:t>his user is stopped at S</w:t>
            </w:r>
            <w:r w:rsidRPr="002226F0">
              <w:rPr>
                <w:rFonts w:ascii="Arial" w:hAnsi="Arial" w:cs="Arial"/>
                <w:sz w:val="18"/>
                <w:szCs w:val="18"/>
              </w:rPr>
              <w:t xml:space="preserve">tep </w:t>
            </w:r>
            <w:r>
              <w:rPr>
                <w:rFonts w:ascii="Arial" w:hAnsi="Arial" w:cs="Arial"/>
                <w:sz w:val="18"/>
                <w:szCs w:val="18"/>
              </w:rPr>
              <w:t>3</w:t>
            </w:r>
            <w:r w:rsidR="000E4670">
              <w:rPr>
                <w:rFonts w:ascii="Arial" w:hAnsi="Arial" w:cs="Arial"/>
                <w:sz w:val="18"/>
                <w:szCs w:val="18"/>
              </w:rPr>
              <w:t xml:space="preserve"> w</w:t>
            </w:r>
            <w:r w:rsidRPr="002226F0">
              <w:rPr>
                <w:rFonts w:ascii="Arial" w:hAnsi="Arial" w:cs="Arial"/>
                <w:sz w:val="18"/>
                <w:szCs w:val="18"/>
              </w:rPr>
              <w:t>hen onl</w:t>
            </w:r>
            <w:r w:rsidR="000E4670">
              <w:rPr>
                <w:rFonts w:ascii="Arial" w:hAnsi="Arial" w:cs="Arial"/>
                <w:sz w:val="18"/>
                <w:szCs w:val="18"/>
              </w:rPr>
              <w:t xml:space="preserve">y one unit is assigned that </w:t>
            </w:r>
            <w:r w:rsidRPr="002226F0">
              <w:rPr>
                <w:rFonts w:ascii="Arial" w:hAnsi="Arial" w:cs="Arial"/>
                <w:sz w:val="18"/>
                <w:szCs w:val="18"/>
              </w:rPr>
              <w:t>may not be issued by t</w:t>
            </w:r>
            <w:r w:rsidRPr="006A5E1E">
              <w:rPr>
                <w:rFonts w:ascii="Arial" w:hAnsi="Arial" w:cs="Arial"/>
                <w:sz w:val="18"/>
                <w:szCs w:val="18"/>
              </w:rPr>
              <w:t>he user’s VBECS role.</w:t>
            </w:r>
          </w:p>
        </w:tc>
      </w:tr>
      <w:tr w:rsidR="00E949C1" w:rsidRPr="006A5E1E" w14:paraId="675C94D8" w14:textId="77777777" w:rsidTr="00120C34">
        <w:trPr>
          <w:cantSplit/>
        </w:trPr>
        <w:tc>
          <w:tcPr>
            <w:tcW w:w="1375" w:type="dxa"/>
            <w:tcBorders>
              <w:bottom w:val="single" w:sz="2" w:space="0" w:color="auto"/>
            </w:tcBorders>
            <w:tcMar>
              <w:top w:w="72" w:type="dxa"/>
              <w:left w:w="115" w:type="dxa"/>
              <w:bottom w:w="72" w:type="dxa"/>
              <w:right w:w="115" w:type="dxa"/>
            </w:tcMar>
            <w:vAlign w:val="center"/>
          </w:tcPr>
          <w:p w14:paraId="0C698B62" w14:textId="77777777" w:rsidR="00E949C1" w:rsidRPr="006A5E1E" w:rsidRDefault="00E949C1" w:rsidP="00120C34">
            <w:pPr>
              <w:ind w:firstLine="180"/>
              <w:rPr>
                <w:rFonts w:ascii="Arial" w:hAnsi="Arial" w:cs="Arial"/>
                <w:b/>
                <w:sz w:val="18"/>
                <w:szCs w:val="18"/>
              </w:rPr>
            </w:pPr>
            <w:r w:rsidRPr="006A5E1E">
              <w:rPr>
                <w:rFonts w:ascii="Arial" w:hAnsi="Arial" w:cs="Arial"/>
                <w:b/>
                <w:sz w:val="18"/>
                <w:szCs w:val="18"/>
              </w:rPr>
              <w:t>Reports</w:t>
            </w:r>
          </w:p>
        </w:tc>
        <w:tc>
          <w:tcPr>
            <w:tcW w:w="8100" w:type="dxa"/>
            <w:tcBorders>
              <w:bottom w:val="single" w:sz="2" w:space="0" w:color="auto"/>
            </w:tcBorders>
            <w:tcMar>
              <w:top w:w="72" w:type="dxa"/>
              <w:bottom w:w="72" w:type="dxa"/>
            </w:tcMar>
            <w:vAlign w:val="bottom"/>
          </w:tcPr>
          <w:p w14:paraId="4814F735" w14:textId="77777777" w:rsidR="00E949C1" w:rsidRPr="006A5E1E" w:rsidRDefault="00E949C1" w:rsidP="00120C34">
            <w:pPr>
              <w:rPr>
                <w:rFonts w:ascii="Arial" w:hAnsi="Arial"/>
                <w:sz w:val="18"/>
              </w:rPr>
            </w:pPr>
            <w:r w:rsidRPr="006A5E1E">
              <w:rPr>
                <w:rFonts w:ascii="Arial" w:hAnsi="Arial"/>
                <w:sz w:val="18"/>
              </w:rPr>
              <w:t>N/A</w:t>
            </w:r>
          </w:p>
        </w:tc>
      </w:tr>
    </w:tbl>
    <w:p w14:paraId="65C702E6" w14:textId="77777777" w:rsidR="00367501" w:rsidRDefault="00367501">
      <w:r>
        <w:br w:type="page"/>
      </w:r>
    </w:p>
    <w:tbl>
      <w:tblPr>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75"/>
        <w:gridCol w:w="8100"/>
      </w:tblGrid>
      <w:tr w:rsidR="00367501" w:rsidRPr="006A5E1E" w14:paraId="597C6047" w14:textId="77777777" w:rsidTr="00654ABF">
        <w:trPr>
          <w:cantSplit/>
        </w:trPr>
        <w:tc>
          <w:tcPr>
            <w:tcW w:w="9475" w:type="dxa"/>
            <w:gridSpan w:val="2"/>
            <w:shd w:val="pct25" w:color="auto" w:fill="auto"/>
            <w:tcMar>
              <w:top w:w="72" w:type="dxa"/>
              <w:left w:w="115" w:type="dxa"/>
              <w:bottom w:w="72" w:type="dxa"/>
              <w:right w:w="115" w:type="dxa"/>
            </w:tcMar>
          </w:tcPr>
          <w:p w14:paraId="1EC728FE" w14:textId="77777777" w:rsidR="00367501" w:rsidRDefault="00367501">
            <w:r w:rsidRPr="007E74F7">
              <w:rPr>
                <w:rFonts w:ascii="Arial" w:hAnsi="Arial" w:cs="Arial"/>
                <w:b/>
                <w:sz w:val="18"/>
                <w:szCs w:val="18"/>
              </w:rPr>
              <w:t>Test Group One: Select Unit and Issue Blood Component (Irradiate Cellular Products)</w:t>
            </w:r>
          </w:p>
        </w:tc>
      </w:tr>
      <w:tr w:rsidR="00E949C1" w:rsidRPr="006A5E1E" w14:paraId="27F61CAB" w14:textId="77777777" w:rsidTr="00120C34">
        <w:trPr>
          <w:cantSplit/>
        </w:trPr>
        <w:tc>
          <w:tcPr>
            <w:tcW w:w="9475" w:type="dxa"/>
            <w:gridSpan w:val="2"/>
            <w:shd w:val="pct25" w:color="auto" w:fill="auto"/>
            <w:tcMar>
              <w:top w:w="72" w:type="dxa"/>
              <w:left w:w="115" w:type="dxa"/>
              <w:bottom w:w="72" w:type="dxa"/>
              <w:right w:w="115" w:type="dxa"/>
            </w:tcMar>
            <w:vAlign w:val="center"/>
          </w:tcPr>
          <w:p w14:paraId="138672FD" w14:textId="77777777" w:rsidR="00E949C1" w:rsidRPr="006A5E1E" w:rsidRDefault="00E949C1" w:rsidP="00120C34">
            <w:pPr>
              <w:rPr>
                <w:rFonts w:ascii="Arial" w:hAnsi="Arial" w:cs="Arial"/>
                <w:sz w:val="18"/>
                <w:szCs w:val="18"/>
              </w:rPr>
            </w:pPr>
            <w:r w:rsidRPr="006A5E1E">
              <w:rPr>
                <w:rFonts w:ascii="Arial" w:hAnsi="Arial" w:cs="Arial"/>
                <w:b/>
                <w:sz w:val="18"/>
                <w:szCs w:val="18"/>
              </w:rPr>
              <w:t xml:space="preserve">Scenario </w:t>
            </w:r>
            <w:r>
              <w:rPr>
                <w:rFonts w:ascii="Arial" w:hAnsi="Arial" w:cs="Arial"/>
                <w:b/>
                <w:sz w:val="18"/>
                <w:szCs w:val="18"/>
              </w:rPr>
              <w:t>3</w:t>
            </w:r>
            <w:r w:rsidRPr="006A5E1E">
              <w:rPr>
                <w:rFonts w:ascii="Arial" w:hAnsi="Arial" w:cs="Arial"/>
                <w:b/>
                <w:sz w:val="18"/>
                <w:szCs w:val="18"/>
              </w:rPr>
              <w:t>:</w:t>
            </w:r>
            <w:r w:rsidRPr="006A5E1E">
              <w:rPr>
                <w:rFonts w:ascii="Arial" w:hAnsi="Arial" w:cs="Arial"/>
                <w:sz w:val="18"/>
                <w:szCs w:val="18"/>
              </w:rPr>
              <w:t xml:space="preserve"> Verify that the proper messaging and system action presents for the user security role of Lead Technologist and above</w:t>
            </w:r>
            <w:r w:rsidR="00953602">
              <w:rPr>
                <w:rFonts w:ascii="Arial" w:hAnsi="Arial" w:cs="Arial"/>
                <w:sz w:val="18"/>
                <w:szCs w:val="18"/>
              </w:rPr>
              <w:t xml:space="preserve"> for the component order: PLATELETS</w:t>
            </w:r>
            <w:r w:rsidRPr="006A5E1E">
              <w:rPr>
                <w:rFonts w:ascii="Arial" w:hAnsi="Arial" w:cs="Arial"/>
                <w:sz w:val="18"/>
                <w:szCs w:val="18"/>
              </w:rPr>
              <w:t>.</w:t>
            </w:r>
          </w:p>
        </w:tc>
      </w:tr>
      <w:tr w:rsidR="00E949C1" w:rsidRPr="006A5E1E" w14:paraId="3702B21F" w14:textId="77777777" w:rsidTr="00120C34">
        <w:trPr>
          <w:cantSplit/>
        </w:trPr>
        <w:tc>
          <w:tcPr>
            <w:tcW w:w="1375" w:type="dxa"/>
            <w:vAlign w:val="center"/>
          </w:tcPr>
          <w:p w14:paraId="27B68DE9" w14:textId="77777777" w:rsidR="00E949C1" w:rsidRPr="006A5E1E" w:rsidRDefault="00E949C1" w:rsidP="00120C34">
            <w:pPr>
              <w:ind w:left="180"/>
              <w:rPr>
                <w:rFonts w:ascii="Arial" w:hAnsi="Arial" w:cs="Arial"/>
                <w:b/>
                <w:sz w:val="18"/>
                <w:szCs w:val="18"/>
              </w:rPr>
            </w:pPr>
            <w:r w:rsidRPr="006A5E1E">
              <w:rPr>
                <w:rFonts w:ascii="Arial" w:hAnsi="Arial" w:cs="Arial"/>
                <w:b/>
                <w:sz w:val="18"/>
                <w:szCs w:val="18"/>
              </w:rPr>
              <w:t>User</w:t>
            </w:r>
          </w:p>
        </w:tc>
        <w:tc>
          <w:tcPr>
            <w:tcW w:w="8100" w:type="dxa"/>
            <w:tcMar>
              <w:top w:w="72" w:type="dxa"/>
              <w:bottom w:w="72" w:type="dxa"/>
            </w:tcMar>
            <w:vAlign w:val="bottom"/>
          </w:tcPr>
          <w:p w14:paraId="216EE98E" w14:textId="77777777" w:rsidR="00E949C1" w:rsidRPr="006A5E1E" w:rsidRDefault="00E949C1" w:rsidP="00120C34">
            <w:pPr>
              <w:rPr>
                <w:rFonts w:ascii="Arial" w:hAnsi="Arial" w:cs="Arial"/>
                <w:sz w:val="18"/>
                <w:szCs w:val="18"/>
              </w:rPr>
            </w:pPr>
            <w:r w:rsidRPr="006A5E1E">
              <w:rPr>
                <w:rFonts w:ascii="Arial" w:hAnsi="Arial" w:cs="Arial"/>
                <w:sz w:val="18"/>
                <w:szCs w:val="18"/>
              </w:rPr>
              <w:t>Lead Technologist or above</w:t>
            </w:r>
          </w:p>
        </w:tc>
      </w:tr>
      <w:tr w:rsidR="00E949C1" w:rsidRPr="006A5E1E" w14:paraId="411D0165" w14:textId="77777777" w:rsidTr="00120C34">
        <w:trPr>
          <w:cantSplit/>
        </w:trPr>
        <w:tc>
          <w:tcPr>
            <w:tcW w:w="1375" w:type="dxa"/>
            <w:vAlign w:val="center"/>
          </w:tcPr>
          <w:p w14:paraId="7D781850" w14:textId="77777777" w:rsidR="00E949C1" w:rsidRPr="006A5E1E" w:rsidRDefault="00E949C1" w:rsidP="00120C34">
            <w:pPr>
              <w:ind w:left="180"/>
              <w:rPr>
                <w:rFonts w:ascii="Arial" w:hAnsi="Arial" w:cs="Arial"/>
                <w:b/>
                <w:sz w:val="18"/>
                <w:szCs w:val="18"/>
              </w:rPr>
            </w:pPr>
            <w:r w:rsidRPr="006A5E1E">
              <w:rPr>
                <w:rFonts w:ascii="Arial" w:hAnsi="Arial" w:cs="Arial"/>
                <w:b/>
                <w:sz w:val="18"/>
                <w:szCs w:val="18"/>
              </w:rPr>
              <w:t>Steps</w:t>
            </w:r>
          </w:p>
        </w:tc>
        <w:tc>
          <w:tcPr>
            <w:tcW w:w="8100" w:type="dxa"/>
            <w:tcMar>
              <w:top w:w="72" w:type="dxa"/>
              <w:bottom w:w="72" w:type="dxa"/>
            </w:tcMar>
            <w:vAlign w:val="bottom"/>
          </w:tcPr>
          <w:p w14:paraId="0349B917" w14:textId="77777777" w:rsidR="00E949C1" w:rsidRDefault="00E949C1" w:rsidP="00581D10">
            <w:pPr>
              <w:numPr>
                <w:ilvl w:val="0"/>
                <w:numId w:val="23"/>
              </w:numPr>
              <w:rPr>
                <w:rFonts w:ascii="Arial" w:hAnsi="Arial" w:cs="Arial"/>
                <w:sz w:val="18"/>
                <w:szCs w:val="18"/>
              </w:rPr>
            </w:pPr>
            <w:r>
              <w:rPr>
                <w:rFonts w:ascii="Arial" w:hAnsi="Arial" w:cs="Arial"/>
                <w:sz w:val="18"/>
                <w:szCs w:val="18"/>
              </w:rPr>
              <w:t xml:space="preserve">Release all units from assignment from the OTHER </w:t>
            </w:r>
            <w:r w:rsidR="00EE58E8">
              <w:rPr>
                <w:rFonts w:ascii="Arial" w:hAnsi="Arial" w:cs="Arial"/>
                <w:sz w:val="18"/>
                <w:szCs w:val="18"/>
              </w:rPr>
              <w:t xml:space="preserve">blood component </w:t>
            </w:r>
            <w:r>
              <w:rPr>
                <w:rFonts w:ascii="Arial" w:hAnsi="Arial" w:cs="Arial"/>
                <w:sz w:val="18"/>
                <w:szCs w:val="18"/>
              </w:rPr>
              <w:t>order used in Scenario</w:t>
            </w:r>
            <w:r w:rsidR="00F0265A">
              <w:rPr>
                <w:rFonts w:ascii="Arial" w:hAnsi="Arial" w:cs="Arial"/>
                <w:sz w:val="18"/>
                <w:szCs w:val="18"/>
              </w:rPr>
              <w:t>s</w:t>
            </w:r>
            <w:r>
              <w:rPr>
                <w:rFonts w:ascii="Arial" w:hAnsi="Arial" w:cs="Arial"/>
                <w:sz w:val="18"/>
                <w:szCs w:val="18"/>
              </w:rPr>
              <w:t xml:space="preserve"> 1</w:t>
            </w:r>
            <w:r w:rsidR="00F0265A">
              <w:rPr>
                <w:rFonts w:ascii="Arial" w:hAnsi="Arial" w:cs="Arial"/>
                <w:sz w:val="18"/>
                <w:szCs w:val="18"/>
              </w:rPr>
              <w:t xml:space="preserve"> and</w:t>
            </w:r>
            <w:r w:rsidR="007104F5">
              <w:rPr>
                <w:rFonts w:ascii="Arial" w:hAnsi="Arial" w:cs="Arial"/>
                <w:sz w:val="18"/>
                <w:szCs w:val="18"/>
              </w:rPr>
              <w:t xml:space="preserve"> 2</w:t>
            </w:r>
            <w:r>
              <w:rPr>
                <w:rFonts w:ascii="Arial" w:hAnsi="Arial" w:cs="Arial"/>
                <w:sz w:val="18"/>
                <w:szCs w:val="18"/>
              </w:rPr>
              <w:t>.</w:t>
            </w:r>
          </w:p>
          <w:p w14:paraId="3E4E5CEE" w14:textId="77777777" w:rsidR="00E949C1" w:rsidRPr="002226F0" w:rsidRDefault="00E949C1" w:rsidP="00581D10">
            <w:pPr>
              <w:numPr>
                <w:ilvl w:val="0"/>
                <w:numId w:val="23"/>
              </w:numPr>
              <w:rPr>
                <w:rFonts w:ascii="Arial" w:hAnsi="Arial" w:cs="Arial"/>
                <w:sz w:val="18"/>
                <w:szCs w:val="18"/>
              </w:rPr>
            </w:pPr>
            <w:r w:rsidRPr="006A5E1E">
              <w:rPr>
                <w:rFonts w:ascii="Arial" w:hAnsi="Arial" w:cs="Arial"/>
                <w:sz w:val="18"/>
                <w:szCs w:val="18"/>
              </w:rPr>
              <w:t>Process the</w:t>
            </w:r>
            <w:r w:rsidRPr="002226F0">
              <w:rPr>
                <w:rFonts w:ascii="Arial" w:hAnsi="Arial" w:cs="Arial"/>
                <w:sz w:val="18"/>
                <w:szCs w:val="18"/>
              </w:rPr>
              <w:t xml:space="preserve"> </w:t>
            </w:r>
            <w:r>
              <w:rPr>
                <w:rFonts w:ascii="Arial" w:hAnsi="Arial" w:cs="Arial"/>
                <w:sz w:val="18"/>
                <w:szCs w:val="18"/>
              </w:rPr>
              <w:t>PLATELET</w:t>
            </w:r>
            <w:r w:rsidRPr="002226F0">
              <w:rPr>
                <w:rFonts w:ascii="Arial" w:hAnsi="Arial" w:cs="Arial"/>
                <w:sz w:val="18"/>
                <w:szCs w:val="18"/>
              </w:rPr>
              <w:t xml:space="preserve"> ORDER</w:t>
            </w:r>
            <w:r w:rsidRPr="006A5E1E">
              <w:rPr>
                <w:rFonts w:ascii="Arial" w:hAnsi="Arial" w:cs="Arial"/>
                <w:sz w:val="18"/>
                <w:szCs w:val="18"/>
              </w:rPr>
              <w:t xml:space="preserve"> </w:t>
            </w:r>
            <w:r w:rsidRPr="002226F0">
              <w:rPr>
                <w:rFonts w:ascii="Arial" w:hAnsi="Arial" w:cs="Arial"/>
                <w:sz w:val="18"/>
                <w:szCs w:val="18"/>
              </w:rPr>
              <w:t>units</w:t>
            </w:r>
            <w:r w:rsidRPr="006A5E1E">
              <w:rPr>
                <w:rFonts w:ascii="Arial" w:hAnsi="Arial" w:cs="Arial"/>
                <w:sz w:val="18"/>
                <w:szCs w:val="18"/>
              </w:rPr>
              <w:t xml:space="preserve"> making the selected unit(s) available for issue to the patient for transfusion.</w:t>
            </w:r>
            <w:r w:rsidR="00CE503E">
              <w:rPr>
                <w:rFonts w:ascii="Arial" w:hAnsi="Arial" w:cs="Arial"/>
                <w:sz w:val="18"/>
                <w:szCs w:val="18"/>
              </w:rPr>
              <w:t xml:space="preserve"> </w:t>
            </w:r>
            <w:r w:rsidRPr="002226F0">
              <w:rPr>
                <w:rFonts w:ascii="Arial" w:hAnsi="Arial" w:cs="Arial"/>
                <w:sz w:val="18"/>
                <w:szCs w:val="18"/>
              </w:rPr>
              <w:t xml:space="preserve">Select and assign </w:t>
            </w:r>
            <w:r w:rsidRPr="00EE58E8">
              <w:rPr>
                <w:rFonts w:ascii="Arial" w:hAnsi="Arial" w:cs="Arial"/>
                <w:b/>
                <w:i/>
                <w:sz w:val="18"/>
                <w:szCs w:val="18"/>
                <w:u w:val="single"/>
              </w:rPr>
              <w:t>only</w:t>
            </w:r>
            <w:r>
              <w:rPr>
                <w:rFonts w:ascii="Arial" w:hAnsi="Arial" w:cs="Arial"/>
                <w:sz w:val="18"/>
                <w:szCs w:val="18"/>
              </w:rPr>
              <w:t xml:space="preserve"> the </w:t>
            </w:r>
            <w:r w:rsidR="007B2A67" w:rsidRPr="006A5E1E">
              <w:rPr>
                <w:rFonts w:ascii="Arial" w:hAnsi="Arial" w:cs="Arial"/>
                <w:b/>
                <w:color w:val="FF0000"/>
                <w:sz w:val="18"/>
                <w:szCs w:val="18"/>
              </w:rPr>
              <w:t>NOT IRRADIATED</w:t>
            </w:r>
            <w:r w:rsidR="007B2A67">
              <w:rPr>
                <w:rFonts w:ascii="Arial" w:hAnsi="Arial" w:cs="Arial"/>
                <w:sz w:val="18"/>
                <w:szCs w:val="18"/>
              </w:rPr>
              <w:t xml:space="preserve"> </w:t>
            </w:r>
            <w:r>
              <w:rPr>
                <w:rFonts w:ascii="Arial" w:hAnsi="Arial" w:cs="Arial"/>
                <w:sz w:val="18"/>
                <w:szCs w:val="18"/>
              </w:rPr>
              <w:t xml:space="preserve">unit for the PLATELET </w:t>
            </w:r>
            <w:r w:rsidRPr="002226F0">
              <w:rPr>
                <w:rFonts w:ascii="Arial" w:hAnsi="Arial" w:cs="Arial"/>
                <w:sz w:val="18"/>
                <w:szCs w:val="18"/>
              </w:rPr>
              <w:t xml:space="preserve">blood component </w:t>
            </w:r>
            <w:r>
              <w:rPr>
                <w:rFonts w:ascii="Arial" w:hAnsi="Arial" w:cs="Arial"/>
                <w:sz w:val="18"/>
                <w:szCs w:val="18"/>
              </w:rPr>
              <w:t>order</w:t>
            </w:r>
            <w:r w:rsidRPr="002226F0">
              <w:rPr>
                <w:rFonts w:ascii="Arial" w:hAnsi="Arial" w:cs="Arial"/>
                <w:sz w:val="18"/>
                <w:szCs w:val="18"/>
              </w:rPr>
              <w:t>.</w:t>
            </w:r>
            <w:r w:rsidR="007B2A67">
              <w:rPr>
                <w:rFonts w:ascii="Arial" w:hAnsi="Arial" w:cs="Arial"/>
                <w:sz w:val="18"/>
                <w:szCs w:val="18"/>
              </w:rPr>
              <w:t xml:space="preserve"> Respond to the warning message and proceed to assign the unit.</w:t>
            </w:r>
          </w:p>
          <w:p w14:paraId="5F4FEB6E" w14:textId="77777777" w:rsidR="00E949C1" w:rsidRPr="006A5E1E" w:rsidRDefault="00E949C1" w:rsidP="00581D10">
            <w:pPr>
              <w:numPr>
                <w:ilvl w:val="0"/>
                <w:numId w:val="23"/>
              </w:numPr>
              <w:rPr>
                <w:rFonts w:ascii="Arial" w:hAnsi="Arial" w:cs="Arial"/>
                <w:sz w:val="18"/>
                <w:szCs w:val="18"/>
              </w:rPr>
            </w:pPr>
            <w:r w:rsidRPr="006A5E1E">
              <w:rPr>
                <w:rFonts w:ascii="Arial" w:hAnsi="Arial" w:cs="Arial"/>
                <w:sz w:val="18"/>
                <w:szCs w:val="18"/>
              </w:rPr>
              <w:t>Patients, Issue Blood Components, Select the patient and enter issue details.</w:t>
            </w:r>
          </w:p>
          <w:p w14:paraId="1807CB0E" w14:textId="77777777" w:rsidR="00E949C1" w:rsidRPr="006A5E1E" w:rsidRDefault="00E949C1" w:rsidP="00581D10">
            <w:pPr>
              <w:numPr>
                <w:ilvl w:val="0"/>
                <w:numId w:val="23"/>
              </w:numPr>
              <w:rPr>
                <w:rFonts w:ascii="Arial" w:hAnsi="Arial" w:cs="Arial"/>
                <w:sz w:val="18"/>
                <w:szCs w:val="18"/>
              </w:rPr>
            </w:pPr>
            <w:r>
              <w:rPr>
                <w:rFonts w:ascii="Arial" w:hAnsi="Arial" w:cs="Arial"/>
                <w:sz w:val="18"/>
                <w:szCs w:val="18"/>
              </w:rPr>
              <w:t>S</w:t>
            </w:r>
            <w:r w:rsidRPr="006A5E1E">
              <w:rPr>
                <w:rFonts w:ascii="Arial" w:hAnsi="Arial" w:cs="Arial"/>
                <w:sz w:val="18"/>
                <w:szCs w:val="18"/>
              </w:rPr>
              <w:t xml:space="preserve">elect the unit that is </w:t>
            </w:r>
            <w:r w:rsidRPr="006A5E1E">
              <w:rPr>
                <w:rFonts w:ascii="Arial" w:hAnsi="Arial" w:cs="Arial"/>
                <w:b/>
                <w:color w:val="FF0000"/>
                <w:sz w:val="18"/>
                <w:szCs w:val="18"/>
              </w:rPr>
              <w:t>NOT IRRADIATED</w:t>
            </w:r>
            <w:r w:rsidRPr="006A5E1E">
              <w:rPr>
                <w:rFonts w:ascii="Arial" w:hAnsi="Arial" w:cs="Arial"/>
                <w:sz w:val="18"/>
                <w:szCs w:val="18"/>
              </w:rPr>
              <w:t xml:space="preserve"> from the Assigned units tab</w:t>
            </w:r>
            <w:r w:rsidRPr="00CE503E">
              <w:rPr>
                <w:rFonts w:ascii="Arial" w:hAnsi="Arial" w:cs="Arial"/>
                <w:sz w:val="18"/>
                <w:szCs w:val="18"/>
              </w:rPr>
              <w:t>.</w:t>
            </w:r>
          </w:p>
          <w:p w14:paraId="7E05A7BB" w14:textId="77777777" w:rsidR="00E949C1" w:rsidRPr="006A5E1E" w:rsidRDefault="00E949C1" w:rsidP="00581D10">
            <w:pPr>
              <w:numPr>
                <w:ilvl w:val="0"/>
                <w:numId w:val="23"/>
              </w:numPr>
              <w:rPr>
                <w:rFonts w:ascii="Arial" w:hAnsi="Arial" w:cs="Arial"/>
                <w:sz w:val="18"/>
                <w:szCs w:val="18"/>
              </w:rPr>
            </w:pPr>
            <w:r w:rsidRPr="006A5E1E">
              <w:rPr>
                <w:rFonts w:ascii="Arial" w:hAnsi="Arial" w:cs="Arial"/>
                <w:sz w:val="18"/>
                <w:szCs w:val="18"/>
              </w:rPr>
              <w:t xml:space="preserve">Respond to the override comment by selecting “Other”. Enter this free text comment: “1.6.1 Validation Scenario Group One, Scenario </w:t>
            </w:r>
            <w:r>
              <w:rPr>
                <w:rFonts w:ascii="Arial" w:hAnsi="Arial" w:cs="Arial"/>
                <w:sz w:val="18"/>
                <w:szCs w:val="18"/>
              </w:rPr>
              <w:t>3</w:t>
            </w:r>
            <w:r w:rsidRPr="006A5E1E">
              <w:rPr>
                <w:rFonts w:ascii="Arial" w:hAnsi="Arial" w:cs="Arial"/>
                <w:sz w:val="18"/>
                <w:szCs w:val="18"/>
              </w:rPr>
              <w:t>”.</w:t>
            </w:r>
          </w:p>
          <w:p w14:paraId="3A00B45C" w14:textId="77777777" w:rsidR="00E949C1" w:rsidRPr="006A5E1E" w:rsidRDefault="00E949C1" w:rsidP="00581D10">
            <w:pPr>
              <w:numPr>
                <w:ilvl w:val="0"/>
                <w:numId w:val="23"/>
              </w:numPr>
              <w:rPr>
                <w:rFonts w:ascii="Arial" w:hAnsi="Arial" w:cs="Arial"/>
                <w:sz w:val="18"/>
                <w:szCs w:val="18"/>
              </w:rPr>
            </w:pPr>
            <w:r w:rsidRPr="006A5E1E">
              <w:rPr>
                <w:rFonts w:ascii="Arial" w:hAnsi="Arial" w:cs="Arial"/>
                <w:sz w:val="18"/>
                <w:szCs w:val="18"/>
              </w:rPr>
              <w:t xml:space="preserve">Click OK to save the override comment.  </w:t>
            </w:r>
          </w:p>
          <w:p w14:paraId="4813F7FA" w14:textId="77777777" w:rsidR="00E949C1" w:rsidRPr="006A5E1E" w:rsidRDefault="00E949C1" w:rsidP="00581D10">
            <w:pPr>
              <w:numPr>
                <w:ilvl w:val="0"/>
                <w:numId w:val="23"/>
              </w:numPr>
              <w:rPr>
                <w:rFonts w:ascii="Arial" w:hAnsi="Arial" w:cs="Arial"/>
                <w:sz w:val="18"/>
                <w:szCs w:val="18"/>
              </w:rPr>
            </w:pPr>
            <w:r w:rsidRPr="006A5E1E">
              <w:rPr>
                <w:rFonts w:ascii="Arial" w:hAnsi="Arial" w:cs="Arial"/>
                <w:sz w:val="18"/>
                <w:szCs w:val="18"/>
              </w:rPr>
              <w:t>Complete the unit issue to the patient.</w:t>
            </w:r>
          </w:p>
        </w:tc>
      </w:tr>
      <w:tr w:rsidR="00E949C1" w:rsidRPr="006A5E1E" w14:paraId="10F40E48" w14:textId="77777777" w:rsidTr="00120C34">
        <w:trPr>
          <w:cantSplit/>
        </w:trPr>
        <w:tc>
          <w:tcPr>
            <w:tcW w:w="1375" w:type="dxa"/>
            <w:vAlign w:val="center"/>
          </w:tcPr>
          <w:p w14:paraId="10CB55CA" w14:textId="77777777" w:rsidR="00E949C1" w:rsidRPr="006A5E1E" w:rsidRDefault="00E949C1" w:rsidP="00120C34">
            <w:pPr>
              <w:ind w:left="180"/>
              <w:rPr>
                <w:rFonts w:ascii="Arial" w:hAnsi="Arial" w:cs="Arial"/>
                <w:b/>
                <w:sz w:val="18"/>
                <w:szCs w:val="18"/>
              </w:rPr>
            </w:pPr>
            <w:r w:rsidRPr="006A5E1E">
              <w:rPr>
                <w:rFonts w:ascii="Arial" w:hAnsi="Arial" w:cs="Arial"/>
                <w:b/>
                <w:sz w:val="18"/>
                <w:szCs w:val="18"/>
              </w:rPr>
              <w:t>Expected Outcome</w:t>
            </w:r>
          </w:p>
        </w:tc>
        <w:tc>
          <w:tcPr>
            <w:tcW w:w="8100" w:type="dxa"/>
            <w:tcMar>
              <w:top w:w="72" w:type="dxa"/>
              <w:bottom w:w="72" w:type="dxa"/>
            </w:tcMar>
            <w:vAlign w:val="bottom"/>
          </w:tcPr>
          <w:p w14:paraId="63A6CE8B" w14:textId="77777777" w:rsidR="00A64F84" w:rsidRDefault="00A64F84" w:rsidP="00A64F84">
            <w:pPr>
              <w:rPr>
                <w:rFonts w:ascii="Arial" w:hAnsi="Arial" w:cs="Arial"/>
                <w:sz w:val="18"/>
                <w:szCs w:val="18"/>
              </w:rPr>
            </w:pPr>
            <w:r>
              <w:rPr>
                <w:rFonts w:ascii="Arial" w:hAnsi="Arial" w:cs="Arial"/>
                <w:sz w:val="18"/>
                <w:szCs w:val="18"/>
              </w:rPr>
              <w:t xml:space="preserve">Step 2: A warning message displays </w:t>
            </w:r>
            <w:r w:rsidR="00550B21">
              <w:rPr>
                <w:rFonts w:ascii="Arial" w:hAnsi="Arial" w:cs="Arial"/>
                <w:sz w:val="18"/>
                <w:szCs w:val="18"/>
              </w:rPr>
              <w:t>and</w:t>
            </w:r>
            <w:r>
              <w:rPr>
                <w:rFonts w:ascii="Arial" w:hAnsi="Arial" w:cs="Arial"/>
                <w:sz w:val="18"/>
                <w:szCs w:val="18"/>
              </w:rPr>
              <w:t xml:space="preserve"> require</w:t>
            </w:r>
            <w:r w:rsidR="00550B21">
              <w:rPr>
                <w:rFonts w:ascii="Arial" w:hAnsi="Arial" w:cs="Arial"/>
                <w:sz w:val="18"/>
                <w:szCs w:val="18"/>
              </w:rPr>
              <w:t>s</w:t>
            </w:r>
            <w:r>
              <w:rPr>
                <w:rFonts w:ascii="Arial" w:hAnsi="Arial" w:cs="Arial"/>
                <w:sz w:val="18"/>
                <w:szCs w:val="18"/>
              </w:rPr>
              <w:t xml:space="preserve"> override or comment.</w:t>
            </w:r>
          </w:p>
          <w:p w14:paraId="114E9220" w14:textId="77777777" w:rsidR="00E949C1" w:rsidRPr="006A5E1E" w:rsidRDefault="00CE503E" w:rsidP="00A64F84">
            <w:pPr>
              <w:rPr>
                <w:rFonts w:ascii="Arial" w:hAnsi="Arial" w:cs="Arial"/>
                <w:sz w:val="18"/>
                <w:szCs w:val="18"/>
              </w:rPr>
            </w:pPr>
            <w:r>
              <w:rPr>
                <w:rFonts w:ascii="Arial" w:hAnsi="Arial" w:cs="Arial"/>
                <w:sz w:val="18"/>
                <w:szCs w:val="18"/>
              </w:rPr>
              <w:t xml:space="preserve">Steps 3 through </w:t>
            </w:r>
            <w:r w:rsidR="00A64F84">
              <w:rPr>
                <w:rFonts w:ascii="Arial" w:hAnsi="Arial" w:cs="Arial"/>
                <w:sz w:val="18"/>
                <w:szCs w:val="18"/>
              </w:rPr>
              <w:t xml:space="preserve">7. </w:t>
            </w:r>
            <w:r w:rsidR="00E949C1" w:rsidRPr="006A5E1E">
              <w:rPr>
                <w:rFonts w:ascii="Arial" w:hAnsi="Arial" w:cs="Arial"/>
                <w:sz w:val="18"/>
                <w:szCs w:val="18"/>
              </w:rPr>
              <w:t>Override opportunity displays and requires comment for this user role to proceed.</w:t>
            </w:r>
          </w:p>
          <w:p w14:paraId="0E48911F" w14:textId="77777777" w:rsidR="00E949C1" w:rsidRPr="006A5E1E" w:rsidRDefault="00E949C1" w:rsidP="00120C34">
            <w:pPr>
              <w:rPr>
                <w:rFonts w:ascii="Arial" w:hAnsi="Arial" w:cs="Arial"/>
                <w:sz w:val="18"/>
                <w:szCs w:val="18"/>
              </w:rPr>
            </w:pPr>
            <w:r w:rsidRPr="006A5E1E">
              <w:rPr>
                <w:rFonts w:ascii="Arial" w:hAnsi="Arial" w:cs="Arial"/>
                <w:sz w:val="18"/>
                <w:szCs w:val="18"/>
              </w:rPr>
              <w:t>This user may proceed to issue this unit.</w:t>
            </w:r>
          </w:p>
        </w:tc>
      </w:tr>
      <w:tr w:rsidR="00E949C1" w:rsidRPr="006A5E1E" w14:paraId="5E2FB77B" w14:textId="77777777" w:rsidTr="00120C34">
        <w:trPr>
          <w:cantSplit/>
        </w:trPr>
        <w:tc>
          <w:tcPr>
            <w:tcW w:w="1375" w:type="dxa"/>
            <w:vAlign w:val="center"/>
          </w:tcPr>
          <w:p w14:paraId="7DD4A696" w14:textId="77777777" w:rsidR="00E949C1" w:rsidRPr="006A5E1E" w:rsidRDefault="00E949C1" w:rsidP="00120C34">
            <w:pPr>
              <w:ind w:firstLine="180"/>
              <w:rPr>
                <w:rFonts w:ascii="Arial" w:hAnsi="Arial" w:cs="Arial"/>
                <w:b/>
                <w:sz w:val="18"/>
                <w:szCs w:val="18"/>
              </w:rPr>
            </w:pPr>
            <w:r w:rsidRPr="006A5E1E">
              <w:rPr>
                <w:rFonts w:ascii="Arial" w:hAnsi="Arial" w:cs="Arial"/>
                <w:b/>
                <w:sz w:val="18"/>
                <w:szCs w:val="18"/>
              </w:rPr>
              <w:t>Reports</w:t>
            </w:r>
          </w:p>
        </w:tc>
        <w:tc>
          <w:tcPr>
            <w:tcW w:w="8100" w:type="dxa"/>
            <w:tcMar>
              <w:top w:w="72" w:type="dxa"/>
              <w:bottom w:w="72" w:type="dxa"/>
            </w:tcMar>
            <w:vAlign w:val="bottom"/>
          </w:tcPr>
          <w:p w14:paraId="6207BECD" w14:textId="77777777" w:rsidR="00E949C1" w:rsidRPr="006A5E1E" w:rsidRDefault="00E949C1" w:rsidP="00120C34">
            <w:pPr>
              <w:rPr>
                <w:rFonts w:ascii="Arial" w:hAnsi="Arial"/>
                <w:sz w:val="18"/>
                <w:szCs w:val="18"/>
              </w:rPr>
            </w:pPr>
            <w:r w:rsidRPr="006A5E1E">
              <w:rPr>
                <w:rFonts w:ascii="Arial" w:hAnsi="Arial"/>
                <w:sz w:val="18"/>
                <w:szCs w:val="18"/>
              </w:rPr>
              <w:t>An Exception Report entry is created detailing this transaction (</w:t>
            </w:r>
            <w:r w:rsidRPr="006A5E1E">
              <w:rPr>
                <w:rFonts w:ascii="Arial" w:hAnsi="Arial" w:cs="Arial"/>
                <w:sz w:val="18"/>
                <w:szCs w:val="18"/>
              </w:rPr>
              <w:t>Unit issued with unsatisfied Transfusion Requirement).</w:t>
            </w:r>
          </w:p>
        </w:tc>
      </w:tr>
      <w:tr w:rsidR="00E949C1" w:rsidRPr="006A5E1E" w14:paraId="22D5D184" w14:textId="77777777" w:rsidTr="00120C34">
        <w:trPr>
          <w:cantSplit/>
        </w:trPr>
        <w:tc>
          <w:tcPr>
            <w:tcW w:w="9475" w:type="dxa"/>
            <w:gridSpan w:val="2"/>
            <w:shd w:val="pct25" w:color="auto" w:fill="auto"/>
            <w:tcMar>
              <w:top w:w="72" w:type="dxa"/>
              <w:left w:w="115" w:type="dxa"/>
              <w:bottom w:w="72" w:type="dxa"/>
              <w:right w:w="115" w:type="dxa"/>
            </w:tcMar>
            <w:vAlign w:val="center"/>
          </w:tcPr>
          <w:p w14:paraId="679ED0EF" w14:textId="77777777" w:rsidR="00E949C1" w:rsidRDefault="00E949C1" w:rsidP="00120C34">
            <w:pPr>
              <w:rPr>
                <w:rFonts w:ascii="Arial" w:hAnsi="Arial" w:cs="Arial"/>
                <w:sz w:val="18"/>
                <w:szCs w:val="18"/>
              </w:rPr>
            </w:pPr>
            <w:r w:rsidRPr="006A5E1E">
              <w:rPr>
                <w:rFonts w:ascii="Arial" w:hAnsi="Arial" w:cs="Arial"/>
                <w:b/>
                <w:sz w:val="18"/>
                <w:szCs w:val="18"/>
              </w:rPr>
              <w:t xml:space="preserve">Scenario </w:t>
            </w:r>
            <w:r w:rsidR="00CD5C56">
              <w:rPr>
                <w:rFonts w:ascii="Arial" w:hAnsi="Arial" w:cs="Arial"/>
                <w:b/>
                <w:sz w:val="18"/>
                <w:szCs w:val="18"/>
              </w:rPr>
              <w:t>4</w:t>
            </w:r>
            <w:r w:rsidRPr="006A5E1E">
              <w:rPr>
                <w:rFonts w:ascii="Arial" w:hAnsi="Arial" w:cs="Arial"/>
                <w:b/>
                <w:sz w:val="18"/>
                <w:szCs w:val="18"/>
              </w:rPr>
              <w:t>:</w:t>
            </w:r>
            <w:r w:rsidRPr="006A5E1E">
              <w:rPr>
                <w:rFonts w:ascii="Arial" w:hAnsi="Arial" w:cs="Arial"/>
                <w:sz w:val="18"/>
                <w:szCs w:val="18"/>
              </w:rPr>
              <w:t xml:space="preserve"> Verify the proper messaging and system action presents for the user security role of Enhanced Technologist or below</w:t>
            </w:r>
            <w:r w:rsidR="00953602">
              <w:rPr>
                <w:rFonts w:ascii="Arial" w:hAnsi="Arial" w:cs="Arial"/>
                <w:sz w:val="18"/>
                <w:szCs w:val="18"/>
              </w:rPr>
              <w:t xml:space="preserve"> for the component order: PLATELETS</w:t>
            </w:r>
            <w:r w:rsidRPr="006A5E1E">
              <w:rPr>
                <w:rFonts w:ascii="Arial" w:hAnsi="Arial" w:cs="Arial"/>
                <w:sz w:val="18"/>
                <w:szCs w:val="18"/>
              </w:rPr>
              <w:t>.</w:t>
            </w:r>
          </w:p>
          <w:p w14:paraId="52C24634" w14:textId="77777777" w:rsidR="00E949C1" w:rsidRDefault="00E949C1" w:rsidP="00120C34">
            <w:pPr>
              <w:rPr>
                <w:rFonts w:ascii="Arial" w:hAnsi="Arial" w:cs="Arial"/>
                <w:sz w:val="18"/>
                <w:szCs w:val="18"/>
              </w:rPr>
            </w:pPr>
          </w:p>
          <w:p w14:paraId="020C0984" w14:textId="77777777" w:rsidR="00E949C1" w:rsidRPr="006A5E1E" w:rsidRDefault="00E949C1" w:rsidP="00120C34">
            <w:pPr>
              <w:rPr>
                <w:rFonts w:ascii="Arial" w:hAnsi="Arial" w:cs="Arial"/>
                <w:sz w:val="18"/>
                <w:szCs w:val="18"/>
              </w:rPr>
            </w:pPr>
            <w:r>
              <w:rPr>
                <w:rFonts w:ascii="Arial" w:hAnsi="Arial" w:cs="Arial"/>
                <w:sz w:val="18"/>
                <w:szCs w:val="18"/>
              </w:rPr>
              <w:t>Note: Instructions are to use the issued unit from scenario 1 to demonstrate the system response to the same unit for different user roles (permissions).</w:t>
            </w:r>
          </w:p>
        </w:tc>
      </w:tr>
      <w:tr w:rsidR="00E949C1" w:rsidRPr="006A5E1E" w14:paraId="38C3D447" w14:textId="77777777" w:rsidTr="00120C34">
        <w:trPr>
          <w:cantSplit/>
        </w:trPr>
        <w:tc>
          <w:tcPr>
            <w:tcW w:w="1375" w:type="dxa"/>
            <w:tcMar>
              <w:top w:w="72" w:type="dxa"/>
              <w:left w:w="115" w:type="dxa"/>
              <w:bottom w:w="72" w:type="dxa"/>
              <w:right w:w="115" w:type="dxa"/>
            </w:tcMar>
            <w:vAlign w:val="center"/>
          </w:tcPr>
          <w:p w14:paraId="7FD37025" w14:textId="77777777" w:rsidR="00E949C1" w:rsidRPr="006A5E1E" w:rsidRDefault="00E949C1" w:rsidP="00120C34">
            <w:pPr>
              <w:ind w:left="180"/>
              <w:rPr>
                <w:rFonts w:ascii="Arial" w:hAnsi="Arial" w:cs="Arial"/>
                <w:b/>
                <w:sz w:val="18"/>
                <w:szCs w:val="18"/>
              </w:rPr>
            </w:pPr>
            <w:r w:rsidRPr="006A5E1E">
              <w:rPr>
                <w:rFonts w:ascii="Arial" w:hAnsi="Arial" w:cs="Arial"/>
                <w:b/>
                <w:sz w:val="18"/>
                <w:szCs w:val="18"/>
              </w:rPr>
              <w:t>User</w:t>
            </w:r>
          </w:p>
        </w:tc>
        <w:tc>
          <w:tcPr>
            <w:tcW w:w="8100" w:type="dxa"/>
            <w:tcMar>
              <w:top w:w="72" w:type="dxa"/>
              <w:bottom w:w="72" w:type="dxa"/>
            </w:tcMar>
            <w:vAlign w:val="bottom"/>
          </w:tcPr>
          <w:p w14:paraId="6D823F50" w14:textId="77777777" w:rsidR="00E949C1" w:rsidRPr="006A5E1E" w:rsidRDefault="00E949C1" w:rsidP="00120C34">
            <w:pPr>
              <w:rPr>
                <w:rFonts w:ascii="Arial" w:hAnsi="Arial" w:cs="Arial"/>
                <w:sz w:val="18"/>
                <w:szCs w:val="18"/>
              </w:rPr>
            </w:pPr>
            <w:r w:rsidRPr="006A5E1E">
              <w:rPr>
                <w:rFonts w:ascii="Arial" w:hAnsi="Arial" w:cs="Arial"/>
                <w:sz w:val="18"/>
                <w:szCs w:val="18"/>
              </w:rPr>
              <w:t>Enhanced Technologist or below</w:t>
            </w:r>
          </w:p>
        </w:tc>
      </w:tr>
      <w:tr w:rsidR="00E949C1" w:rsidRPr="006A5E1E" w14:paraId="6BED5914" w14:textId="77777777" w:rsidTr="00120C34">
        <w:trPr>
          <w:cantSplit/>
        </w:trPr>
        <w:tc>
          <w:tcPr>
            <w:tcW w:w="1375" w:type="dxa"/>
            <w:tcMar>
              <w:top w:w="72" w:type="dxa"/>
              <w:left w:w="115" w:type="dxa"/>
              <w:bottom w:w="72" w:type="dxa"/>
              <w:right w:w="115" w:type="dxa"/>
            </w:tcMar>
            <w:vAlign w:val="center"/>
          </w:tcPr>
          <w:p w14:paraId="4BB37724" w14:textId="77777777" w:rsidR="00E949C1" w:rsidRPr="006A5E1E" w:rsidRDefault="00E949C1" w:rsidP="00120C34">
            <w:pPr>
              <w:ind w:left="180"/>
              <w:rPr>
                <w:rFonts w:ascii="Arial" w:hAnsi="Arial" w:cs="Arial"/>
                <w:b/>
                <w:sz w:val="18"/>
                <w:szCs w:val="18"/>
              </w:rPr>
            </w:pPr>
            <w:r w:rsidRPr="006A5E1E">
              <w:rPr>
                <w:rFonts w:ascii="Arial" w:hAnsi="Arial" w:cs="Arial"/>
                <w:b/>
                <w:sz w:val="18"/>
                <w:szCs w:val="18"/>
              </w:rPr>
              <w:t>Steps</w:t>
            </w:r>
          </w:p>
        </w:tc>
        <w:tc>
          <w:tcPr>
            <w:tcW w:w="8100" w:type="dxa"/>
            <w:tcMar>
              <w:top w:w="72" w:type="dxa"/>
              <w:bottom w:w="72" w:type="dxa"/>
            </w:tcMar>
            <w:vAlign w:val="bottom"/>
          </w:tcPr>
          <w:p w14:paraId="3EEE87A1" w14:textId="77777777" w:rsidR="00E949C1" w:rsidRPr="006055BC" w:rsidRDefault="00E949C1" w:rsidP="00581D10">
            <w:pPr>
              <w:numPr>
                <w:ilvl w:val="0"/>
                <w:numId w:val="20"/>
              </w:numPr>
              <w:rPr>
                <w:rFonts w:ascii="Arial" w:hAnsi="Arial" w:cs="Arial"/>
                <w:sz w:val="18"/>
                <w:szCs w:val="18"/>
              </w:rPr>
            </w:pPr>
            <w:r>
              <w:rPr>
                <w:rFonts w:ascii="Arial" w:hAnsi="Arial"/>
                <w:sz w:val="18"/>
                <w:szCs w:val="18"/>
              </w:rPr>
              <w:t>Process the Return from Issue for the blood unit used in Scenario 3 to allow the unit to be used for this scenario.</w:t>
            </w:r>
          </w:p>
          <w:p w14:paraId="5FD60660" w14:textId="77777777" w:rsidR="00E949C1" w:rsidRPr="002226F0" w:rsidRDefault="00E949C1" w:rsidP="00581D10">
            <w:pPr>
              <w:numPr>
                <w:ilvl w:val="0"/>
                <w:numId w:val="20"/>
              </w:numPr>
              <w:rPr>
                <w:rFonts w:ascii="Arial" w:hAnsi="Arial" w:cs="Arial"/>
                <w:sz w:val="18"/>
                <w:szCs w:val="18"/>
              </w:rPr>
            </w:pPr>
            <w:r w:rsidRPr="006A5E1E">
              <w:rPr>
                <w:rFonts w:ascii="Arial" w:hAnsi="Arial" w:cs="Arial"/>
                <w:sz w:val="18"/>
                <w:szCs w:val="18"/>
              </w:rPr>
              <w:t>Process the</w:t>
            </w:r>
            <w:r w:rsidRPr="002226F0">
              <w:rPr>
                <w:rFonts w:ascii="Arial" w:hAnsi="Arial" w:cs="Arial"/>
                <w:sz w:val="18"/>
                <w:szCs w:val="18"/>
              </w:rPr>
              <w:t xml:space="preserve"> </w:t>
            </w:r>
            <w:r>
              <w:rPr>
                <w:rFonts w:ascii="Arial" w:hAnsi="Arial" w:cs="Arial"/>
                <w:sz w:val="18"/>
                <w:szCs w:val="18"/>
              </w:rPr>
              <w:t>PLATELET</w:t>
            </w:r>
            <w:r w:rsidRPr="002226F0">
              <w:rPr>
                <w:rFonts w:ascii="Arial" w:hAnsi="Arial" w:cs="Arial"/>
                <w:sz w:val="18"/>
                <w:szCs w:val="18"/>
              </w:rPr>
              <w:t xml:space="preserve"> </w:t>
            </w:r>
            <w:r>
              <w:rPr>
                <w:rFonts w:ascii="Arial" w:hAnsi="Arial" w:cs="Arial"/>
                <w:sz w:val="18"/>
                <w:szCs w:val="18"/>
              </w:rPr>
              <w:t>component order, s</w:t>
            </w:r>
            <w:r w:rsidRPr="002226F0">
              <w:rPr>
                <w:rFonts w:ascii="Arial" w:hAnsi="Arial" w:cs="Arial"/>
                <w:sz w:val="18"/>
                <w:szCs w:val="18"/>
              </w:rPr>
              <w:t xml:space="preserve">elect and assign </w:t>
            </w:r>
            <w:r w:rsidR="00FE7AFB">
              <w:rPr>
                <w:rFonts w:ascii="Arial" w:hAnsi="Arial" w:cs="Arial"/>
                <w:sz w:val="18"/>
                <w:szCs w:val="18"/>
              </w:rPr>
              <w:t>the</w:t>
            </w:r>
            <w:r>
              <w:rPr>
                <w:rFonts w:ascii="Arial" w:hAnsi="Arial" w:cs="Arial"/>
                <w:sz w:val="18"/>
                <w:szCs w:val="18"/>
              </w:rPr>
              <w:t xml:space="preserve"> </w:t>
            </w:r>
            <w:r w:rsidR="00FE7AFB" w:rsidRPr="002226F0">
              <w:rPr>
                <w:rFonts w:ascii="Arial" w:hAnsi="Arial" w:cs="Arial"/>
                <w:sz w:val="18"/>
                <w:szCs w:val="18"/>
              </w:rPr>
              <w:t>irradiated</w:t>
            </w:r>
            <w:r w:rsidR="00FE7AFB">
              <w:rPr>
                <w:rFonts w:ascii="Arial" w:hAnsi="Arial" w:cs="Arial"/>
                <w:sz w:val="18"/>
                <w:szCs w:val="18"/>
              </w:rPr>
              <w:t xml:space="preserve"> </w:t>
            </w:r>
            <w:r>
              <w:rPr>
                <w:rFonts w:ascii="Arial" w:hAnsi="Arial" w:cs="Arial"/>
                <w:sz w:val="18"/>
                <w:szCs w:val="18"/>
              </w:rPr>
              <w:t>PLATELET</w:t>
            </w:r>
            <w:r w:rsidRPr="002226F0">
              <w:rPr>
                <w:rFonts w:ascii="Arial" w:hAnsi="Arial" w:cs="Arial"/>
                <w:sz w:val="18"/>
                <w:szCs w:val="18"/>
              </w:rPr>
              <w:t xml:space="preserve"> </w:t>
            </w:r>
            <w:r w:rsidR="00FE7AFB">
              <w:rPr>
                <w:rFonts w:ascii="Arial" w:hAnsi="Arial" w:cs="Arial"/>
                <w:sz w:val="18"/>
                <w:szCs w:val="18"/>
              </w:rPr>
              <w:t>unit</w:t>
            </w:r>
            <w:r w:rsidRPr="002226F0">
              <w:rPr>
                <w:rFonts w:ascii="Arial" w:hAnsi="Arial" w:cs="Arial"/>
                <w:sz w:val="18"/>
                <w:szCs w:val="18"/>
              </w:rPr>
              <w:t xml:space="preserve"> </w:t>
            </w:r>
            <w:r w:rsidR="00FE7AFB">
              <w:rPr>
                <w:rFonts w:ascii="Arial" w:hAnsi="Arial" w:cs="Arial"/>
                <w:sz w:val="18"/>
                <w:szCs w:val="18"/>
              </w:rPr>
              <w:t>as the</w:t>
            </w:r>
            <w:r w:rsidRPr="002226F0">
              <w:rPr>
                <w:rFonts w:ascii="Arial" w:hAnsi="Arial" w:cs="Arial"/>
                <w:sz w:val="18"/>
                <w:szCs w:val="18"/>
              </w:rPr>
              <w:t xml:space="preserve"> </w:t>
            </w:r>
            <w:r w:rsidR="00FE7AFB" w:rsidRPr="006A5E1E">
              <w:rPr>
                <w:rFonts w:ascii="Arial" w:hAnsi="Arial" w:cs="Arial"/>
                <w:b/>
                <w:color w:val="FF0000"/>
                <w:sz w:val="18"/>
                <w:szCs w:val="18"/>
              </w:rPr>
              <w:t>NOT IRRADIATED</w:t>
            </w:r>
            <w:r w:rsidR="00FE7AFB">
              <w:rPr>
                <w:rFonts w:ascii="Arial" w:hAnsi="Arial" w:cs="Arial"/>
                <w:b/>
                <w:color w:val="FF0000"/>
                <w:sz w:val="18"/>
                <w:szCs w:val="18"/>
              </w:rPr>
              <w:t xml:space="preserve"> </w:t>
            </w:r>
            <w:r w:rsidR="00FE7AFB" w:rsidRPr="00FE7AFB">
              <w:rPr>
                <w:rFonts w:ascii="Arial" w:hAnsi="Arial" w:cs="Arial"/>
                <w:sz w:val="18"/>
                <w:szCs w:val="18"/>
              </w:rPr>
              <w:t xml:space="preserve">unit is </w:t>
            </w:r>
            <w:r w:rsidR="00FE7AFB">
              <w:rPr>
                <w:rFonts w:ascii="Arial" w:hAnsi="Arial" w:cs="Arial"/>
                <w:sz w:val="18"/>
                <w:szCs w:val="18"/>
              </w:rPr>
              <w:t>currently</w:t>
            </w:r>
            <w:r w:rsidR="00FE7AFB" w:rsidRPr="00FE7AFB">
              <w:rPr>
                <w:rFonts w:ascii="Arial" w:hAnsi="Arial" w:cs="Arial"/>
                <w:sz w:val="18"/>
                <w:szCs w:val="18"/>
              </w:rPr>
              <w:t xml:space="preserve"> assigned</w:t>
            </w:r>
            <w:r w:rsidRPr="00FE7AFB">
              <w:rPr>
                <w:rFonts w:ascii="Arial" w:hAnsi="Arial" w:cs="Arial"/>
                <w:sz w:val="18"/>
                <w:szCs w:val="18"/>
              </w:rPr>
              <w:t>.</w:t>
            </w:r>
            <w:r w:rsidRPr="006A5E1E">
              <w:rPr>
                <w:rFonts w:ascii="Arial" w:hAnsi="Arial" w:cs="Arial"/>
                <w:sz w:val="18"/>
                <w:szCs w:val="18"/>
              </w:rPr>
              <w:t xml:space="preserve"> </w:t>
            </w:r>
          </w:p>
          <w:p w14:paraId="30BF7761" w14:textId="77777777" w:rsidR="00E949C1" w:rsidRPr="006A5E1E" w:rsidRDefault="00E949C1" w:rsidP="00581D10">
            <w:pPr>
              <w:numPr>
                <w:ilvl w:val="0"/>
                <w:numId w:val="20"/>
              </w:numPr>
              <w:rPr>
                <w:rFonts w:ascii="Arial" w:hAnsi="Arial" w:cs="Arial"/>
                <w:sz w:val="18"/>
                <w:szCs w:val="18"/>
              </w:rPr>
            </w:pPr>
            <w:r w:rsidRPr="006A5E1E">
              <w:rPr>
                <w:rFonts w:ascii="Arial" w:hAnsi="Arial" w:cs="Arial"/>
                <w:sz w:val="18"/>
                <w:szCs w:val="18"/>
              </w:rPr>
              <w:t>Patients, Issue Blood Components, Select the patient and enter issue details.</w:t>
            </w:r>
          </w:p>
          <w:p w14:paraId="3C538A4C" w14:textId="77777777" w:rsidR="00E949C1" w:rsidRPr="006A5E1E" w:rsidRDefault="00E949C1" w:rsidP="00581D10">
            <w:pPr>
              <w:numPr>
                <w:ilvl w:val="0"/>
                <w:numId w:val="20"/>
              </w:numPr>
              <w:rPr>
                <w:rFonts w:ascii="Arial" w:hAnsi="Arial" w:cs="Arial"/>
                <w:sz w:val="18"/>
                <w:szCs w:val="18"/>
              </w:rPr>
            </w:pPr>
            <w:r>
              <w:rPr>
                <w:rFonts w:ascii="Arial" w:hAnsi="Arial" w:cs="Arial"/>
                <w:sz w:val="18"/>
                <w:szCs w:val="18"/>
              </w:rPr>
              <w:t>Attempt to s</w:t>
            </w:r>
            <w:r w:rsidRPr="006A5E1E">
              <w:rPr>
                <w:rFonts w:ascii="Arial" w:hAnsi="Arial" w:cs="Arial"/>
                <w:sz w:val="18"/>
                <w:szCs w:val="18"/>
              </w:rPr>
              <w:t xml:space="preserve">elect the unit that is </w:t>
            </w:r>
            <w:r w:rsidRPr="006A5E1E">
              <w:rPr>
                <w:rFonts w:ascii="Arial" w:hAnsi="Arial" w:cs="Arial"/>
                <w:b/>
                <w:color w:val="FF0000"/>
                <w:sz w:val="18"/>
                <w:szCs w:val="18"/>
              </w:rPr>
              <w:t>NOT IRRADIATED</w:t>
            </w:r>
            <w:r w:rsidRPr="006A5E1E">
              <w:rPr>
                <w:rFonts w:ascii="Arial" w:hAnsi="Arial" w:cs="Arial"/>
                <w:sz w:val="18"/>
                <w:szCs w:val="18"/>
              </w:rPr>
              <w:t xml:space="preserve"> from the Assigned Units tab. (When more than one unit is assigned to the patient.)</w:t>
            </w:r>
          </w:p>
        </w:tc>
      </w:tr>
      <w:tr w:rsidR="00E949C1" w:rsidRPr="006A5E1E" w14:paraId="26B7DFA0" w14:textId="77777777" w:rsidTr="00120C34">
        <w:trPr>
          <w:cantSplit/>
        </w:trPr>
        <w:tc>
          <w:tcPr>
            <w:tcW w:w="1375" w:type="dxa"/>
            <w:tcMar>
              <w:top w:w="72" w:type="dxa"/>
              <w:left w:w="115" w:type="dxa"/>
              <w:bottom w:w="72" w:type="dxa"/>
              <w:right w:w="115" w:type="dxa"/>
            </w:tcMar>
            <w:vAlign w:val="center"/>
          </w:tcPr>
          <w:p w14:paraId="0B7F3B72" w14:textId="77777777" w:rsidR="00E949C1" w:rsidRPr="006A5E1E" w:rsidRDefault="00E949C1" w:rsidP="00120C34">
            <w:pPr>
              <w:ind w:left="180"/>
              <w:rPr>
                <w:rFonts w:ascii="Arial" w:hAnsi="Arial" w:cs="Arial"/>
                <w:b/>
                <w:sz w:val="18"/>
                <w:szCs w:val="18"/>
              </w:rPr>
            </w:pPr>
            <w:r w:rsidRPr="006A5E1E">
              <w:rPr>
                <w:rFonts w:ascii="Arial" w:hAnsi="Arial" w:cs="Arial"/>
                <w:b/>
                <w:sz w:val="18"/>
                <w:szCs w:val="18"/>
              </w:rPr>
              <w:t>Expected Outcome</w:t>
            </w:r>
          </w:p>
        </w:tc>
        <w:tc>
          <w:tcPr>
            <w:tcW w:w="8100" w:type="dxa"/>
            <w:tcMar>
              <w:top w:w="72" w:type="dxa"/>
              <w:bottom w:w="72" w:type="dxa"/>
            </w:tcMar>
            <w:vAlign w:val="bottom"/>
          </w:tcPr>
          <w:p w14:paraId="2B183C89" w14:textId="77777777" w:rsidR="00E949C1" w:rsidRPr="006A5E1E" w:rsidRDefault="00E949C1" w:rsidP="00120C34">
            <w:pPr>
              <w:spacing w:before="120"/>
              <w:rPr>
                <w:rFonts w:ascii="Arial" w:hAnsi="Arial" w:cs="Arial"/>
                <w:sz w:val="18"/>
                <w:szCs w:val="18"/>
              </w:rPr>
            </w:pPr>
            <w:r w:rsidRPr="006A5E1E">
              <w:rPr>
                <w:rFonts w:ascii="Arial" w:hAnsi="Arial" w:cs="Arial"/>
                <w:sz w:val="18"/>
                <w:szCs w:val="18"/>
              </w:rPr>
              <w:t>User cannot proceed to issue the blood unit</w:t>
            </w:r>
            <w:r>
              <w:rPr>
                <w:rFonts w:ascii="Arial" w:hAnsi="Arial" w:cs="Arial"/>
                <w:sz w:val="18"/>
                <w:szCs w:val="18"/>
              </w:rPr>
              <w:t>.</w:t>
            </w:r>
          </w:p>
          <w:p w14:paraId="5BD72F7B" w14:textId="77777777" w:rsidR="00E949C1" w:rsidRDefault="001717EE" w:rsidP="00120C34">
            <w:pPr>
              <w:spacing w:before="120"/>
              <w:ind w:left="252"/>
              <w:rPr>
                <w:rFonts w:ascii="Arial" w:hAnsi="Arial" w:cs="Arial"/>
                <w:sz w:val="18"/>
                <w:szCs w:val="18"/>
              </w:rPr>
            </w:pPr>
            <w:r>
              <w:rPr>
                <w:rFonts w:ascii="Arial" w:hAnsi="Arial" w:cs="Arial"/>
                <w:sz w:val="18"/>
                <w:szCs w:val="18"/>
                <w:u w:val="single"/>
              </w:rPr>
              <w:t>This user is stopped at S</w:t>
            </w:r>
            <w:r w:rsidR="00E949C1" w:rsidRPr="006A5E1E">
              <w:rPr>
                <w:rFonts w:ascii="Arial" w:hAnsi="Arial" w:cs="Arial"/>
                <w:sz w:val="18"/>
                <w:szCs w:val="18"/>
                <w:u w:val="single"/>
              </w:rPr>
              <w:t xml:space="preserve">tep </w:t>
            </w:r>
            <w:r w:rsidR="00F62C77">
              <w:rPr>
                <w:rFonts w:ascii="Arial" w:hAnsi="Arial" w:cs="Arial"/>
                <w:sz w:val="18"/>
                <w:szCs w:val="18"/>
                <w:u w:val="single"/>
              </w:rPr>
              <w:t>4</w:t>
            </w:r>
            <w:r w:rsidR="00E949C1" w:rsidRPr="006A5E1E">
              <w:rPr>
                <w:rFonts w:ascii="Arial" w:hAnsi="Arial" w:cs="Arial"/>
                <w:sz w:val="18"/>
                <w:szCs w:val="18"/>
              </w:rPr>
              <w:t xml:space="preserve"> to select the unacceptable unit when multiple units are assigned to the patient and at least one is available to issue.</w:t>
            </w:r>
          </w:p>
          <w:p w14:paraId="6945681C" w14:textId="77777777" w:rsidR="00E949C1" w:rsidRPr="006A5E1E" w:rsidRDefault="007104F5" w:rsidP="00F62C77">
            <w:pPr>
              <w:spacing w:before="120"/>
              <w:ind w:left="252"/>
              <w:rPr>
                <w:rFonts w:ascii="Arial" w:hAnsi="Arial" w:cs="Arial"/>
                <w:sz w:val="18"/>
                <w:szCs w:val="18"/>
              </w:rPr>
            </w:pPr>
            <w:r>
              <w:rPr>
                <w:rFonts w:ascii="Arial" w:hAnsi="Arial" w:cs="Arial"/>
                <w:sz w:val="18"/>
                <w:szCs w:val="18"/>
                <w:u w:val="single"/>
              </w:rPr>
              <w:t>If you assigned only the non-irradiated unit, t</w:t>
            </w:r>
            <w:r w:rsidR="001717EE">
              <w:rPr>
                <w:rFonts w:ascii="Arial" w:hAnsi="Arial" w:cs="Arial"/>
                <w:sz w:val="18"/>
                <w:szCs w:val="18"/>
              </w:rPr>
              <w:t>his user is stopped at S</w:t>
            </w:r>
            <w:r w:rsidRPr="002226F0">
              <w:rPr>
                <w:rFonts w:ascii="Arial" w:hAnsi="Arial" w:cs="Arial"/>
                <w:sz w:val="18"/>
                <w:szCs w:val="18"/>
              </w:rPr>
              <w:t xml:space="preserve">tep </w:t>
            </w:r>
            <w:r>
              <w:rPr>
                <w:rFonts w:ascii="Arial" w:hAnsi="Arial" w:cs="Arial"/>
                <w:sz w:val="18"/>
                <w:szCs w:val="18"/>
              </w:rPr>
              <w:t>3</w:t>
            </w:r>
            <w:r w:rsidRPr="002226F0">
              <w:rPr>
                <w:rFonts w:ascii="Arial" w:hAnsi="Arial" w:cs="Arial"/>
                <w:sz w:val="18"/>
                <w:szCs w:val="18"/>
              </w:rPr>
              <w:t xml:space="preserve"> when only one unit is </w:t>
            </w:r>
            <w:r w:rsidR="00953602">
              <w:rPr>
                <w:rFonts w:ascii="Arial" w:hAnsi="Arial" w:cs="Arial"/>
                <w:sz w:val="18"/>
                <w:szCs w:val="18"/>
              </w:rPr>
              <w:t xml:space="preserve">assigned that </w:t>
            </w:r>
            <w:r w:rsidRPr="002226F0">
              <w:rPr>
                <w:rFonts w:ascii="Arial" w:hAnsi="Arial" w:cs="Arial"/>
                <w:sz w:val="18"/>
                <w:szCs w:val="18"/>
              </w:rPr>
              <w:t>may not be issued by t</w:t>
            </w:r>
            <w:r w:rsidRPr="006A5E1E">
              <w:rPr>
                <w:rFonts w:ascii="Arial" w:hAnsi="Arial" w:cs="Arial"/>
                <w:sz w:val="18"/>
                <w:szCs w:val="18"/>
              </w:rPr>
              <w:t>he user’s VBECS role.</w:t>
            </w:r>
          </w:p>
        </w:tc>
      </w:tr>
      <w:tr w:rsidR="00E949C1" w:rsidRPr="006A5E1E" w14:paraId="17144717" w14:textId="77777777" w:rsidTr="00120C34">
        <w:trPr>
          <w:cantSplit/>
        </w:trPr>
        <w:tc>
          <w:tcPr>
            <w:tcW w:w="1375" w:type="dxa"/>
            <w:tcBorders>
              <w:bottom w:val="single" w:sz="2" w:space="0" w:color="auto"/>
            </w:tcBorders>
            <w:tcMar>
              <w:top w:w="72" w:type="dxa"/>
              <w:left w:w="115" w:type="dxa"/>
              <w:bottom w:w="72" w:type="dxa"/>
              <w:right w:w="115" w:type="dxa"/>
            </w:tcMar>
            <w:vAlign w:val="center"/>
          </w:tcPr>
          <w:p w14:paraId="770AD4B7" w14:textId="77777777" w:rsidR="00E949C1" w:rsidRPr="006A5E1E" w:rsidRDefault="00E949C1" w:rsidP="00120C34">
            <w:pPr>
              <w:ind w:firstLine="180"/>
              <w:rPr>
                <w:rFonts w:ascii="Arial" w:hAnsi="Arial" w:cs="Arial"/>
                <w:b/>
                <w:sz w:val="18"/>
                <w:szCs w:val="18"/>
              </w:rPr>
            </w:pPr>
            <w:r w:rsidRPr="006A5E1E">
              <w:rPr>
                <w:rFonts w:ascii="Arial" w:hAnsi="Arial" w:cs="Arial"/>
                <w:b/>
                <w:sz w:val="18"/>
                <w:szCs w:val="18"/>
              </w:rPr>
              <w:t>Reports</w:t>
            </w:r>
          </w:p>
        </w:tc>
        <w:tc>
          <w:tcPr>
            <w:tcW w:w="8100" w:type="dxa"/>
            <w:tcBorders>
              <w:bottom w:val="single" w:sz="2" w:space="0" w:color="auto"/>
            </w:tcBorders>
            <w:tcMar>
              <w:top w:w="72" w:type="dxa"/>
              <w:bottom w:w="72" w:type="dxa"/>
            </w:tcMar>
            <w:vAlign w:val="bottom"/>
          </w:tcPr>
          <w:p w14:paraId="758F5747" w14:textId="77777777" w:rsidR="00E949C1" w:rsidRPr="006A5E1E" w:rsidRDefault="00E949C1" w:rsidP="00120C34">
            <w:pPr>
              <w:rPr>
                <w:rFonts w:ascii="Arial" w:hAnsi="Arial"/>
                <w:sz w:val="18"/>
              </w:rPr>
            </w:pPr>
            <w:r w:rsidRPr="006A5E1E">
              <w:rPr>
                <w:rFonts w:ascii="Arial" w:hAnsi="Arial"/>
                <w:sz w:val="18"/>
              </w:rPr>
              <w:t>N/A</w:t>
            </w:r>
          </w:p>
        </w:tc>
      </w:tr>
    </w:tbl>
    <w:p w14:paraId="7FF8006A" w14:textId="77777777" w:rsidR="006639F8" w:rsidRDefault="006639F8"/>
    <w:p w14:paraId="6834D226" w14:textId="77777777" w:rsidR="00485A7B" w:rsidRDefault="006639F8">
      <w:r>
        <w:br w:type="page"/>
      </w:r>
    </w:p>
    <w:tbl>
      <w:tblPr>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75"/>
        <w:gridCol w:w="8100"/>
      </w:tblGrid>
      <w:tr w:rsidR="00FE7AFB" w:rsidRPr="006B0993" w14:paraId="33C141AE" w14:textId="77777777" w:rsidTr="00A843FF">
        <w:trPr>
          <w:cantSplit/>
        </w:trPr>
        <w:tc>
          <w:tcPr>
            <w:tcW w:w="9475" w:type="dxa"/>
            <w:gridSpan w:val="2"/>
            <w:tcBorders>
              <w:top w:val="single" w:sz="2" w:space="0" w:color="auto"/>
              <w:left w:val="single" w:sz="2" w:space="0" w:color="auto"/>
              <w:bottom w:val="single" w:sz="2" w:space="0" w:color="auto"/>
              <w:right w:val="single" w:sz="2" w:space="0" w:color="auto"/>
            </w:tcBorders>
            <w:shd w:val="clear" w:color="auto" w:fill="B3B3B3"/>
            <w:tcMar>
              <w:top w:w="72" w:type="dxa"/>
              <w:left w:w="115" w:type="dxa"/>
              <w:bottom w:w="72" w:type="dxa"/>
              <w:right w:w="115" w:type="dxa"/>
            </w:tcMar>
            <w:vAlign w:val="center"/>
          </w:tcPr>
          <w:p w14:paraId="4D6EEE85" w14:textId="77777777" w:rsidR="00FE7AFB" w:rsidRPr="006B0993" w:rsidRDefault="00FE7AFB" w:rsidP="0001002D">
            <w:pPr>
              <w:pStyle w:val="Heading3"/>
            </w:pPr>
            <w:r w:rsidRPr="006B0993">
              <w:br w:type="page"/>
            </w:r>
            <w:bookmarkStart w:id="37" w:name="_Toc355614206"/>
            <w:r w:rsidRPr="006B0993">
              <w:t xml:space="preserve">Test Group Two: </w:t>
            </w:r>
            <w:r w:rsidR="0001002D">
              <w:t xml:space="preserve">Select Unit and </w:t>
            </w:r>
            <w:r w:rsidRPr="006B0993">
              <w:t>Issue Blood Component</w:t>
            </w:r>
            <w:r w:rsidR="0001002D">
              <w:t xml:space="preserve"> (CMV Negative cellular products)</w:t>
            </w:r>
            <w:bookmarkEnd w:id="37"/>
          </w:p>
        </w:tc>
      </w:tr>
      <w:tr w:rsidR="00FE7AFB" w:rsidRPr="006B0993" w14:paraId="624135F8" w14:textId="77777777" w:rsidTr="00A843FF">
        <w:trPr>
          <w:cantSplit/>
        </w:trPr>
        <w:tc>
          <w:tcPr>
            <w:tcW w:w="9475" w:type="dxa"/>
            <w:gridSpan w:val="2"/>
            <w:tcBorders>
              <w:top w:val="single" w:sz="2" w:space="0" w:color="auto"/>
              <w:left w:val="single" w:sz="2" w:space="0" w:color="auto"/>
              <w:bottom w:val="single" w:sz="2" w:space="0" w:color="auto"/>
              <w:right w:val="single" w:sz="2" w:space="0" w:color="auto"/>
            </w:tcBorders>
            <w:shd w:val="clear" w:color="auto" w:fill="B3B3B3"/>
            <w:tcMar>
              <w:top w:w="72" w:type="dxa"/>
              <w:left w:w="115" w:type="dxa"/>
              <w:bottom w:w="72" w:type="dxa"/>
              <w:right w:w="115" w:type="dxa"/>
            </w:tcMar>
            <w:vAlign w:val="center"/>
          </w:tcPr>
          <w:p w14:paraId="18017021" w14:textId="77777777" w:rsidR="00FE7AFB" w:rsidRPr="006B0993" w:rsidRDefault="00FE7AFB" w:rsidP="00A843FF">
            <w:pPr>
              <w:rPr>
                <w:rFonts w:ascii="Arial" w:hAnsi="Arial" w:cs="Arial"/>
                <w:b/>
                <w:sz w:val="18"/>
                <w:szCs w:val="18"/>
              </w:rPr>
            </w:pPr>
            <w:r w:rsidRPr="006B0993">
              <w:rPr>
                <w:rFonts w:ascii="Arial" w:hAnsi="Arial" w:cs="Arial"/>
                <w:b/>
                <w:sz w:val="18"/>
                <w:szCs w:val="18"/>
              </w:rPr>
              <w:t xml:space="preserve">Test Objective: </w:t>
            </w:r>
            <w:r w:rsidRPr="006B0993">
              <w:rPr>
                <w:rFonts w:ascii="Arial" w:hAnsi="Arial" w:cs="Arial"/>
                <w:sz w:val="18"/>
                <w:szCs w:val="18"/>
              </w:rPr>
              <w:t>Demonstrate that the Issue Blood Component option properly restricts or allows issuance of a blood component unit with an unsatisfied Transfusion Component Requirement of</w:t>
            </w:r>
            <w:r w:rsidRPr="006B0993">
              <w:rPr>
                <w:rFonts w:ascii="Arial" w:hAnsi="Arial"/>
                <w:sz w:val="18"/>
              </w:rPr>
              <w:t xml:space="preserve"> “</w:t>
            </w:r>
            <w:r w:rsidRPr="006B0993">
              <w:rPr>
                <w:rFonts w:ascii="Arial" w:hAnsi="Arial"/>
                <w:b/>
                <w:sz w:val="18"/>
              </w:rPr>
              <w:t>CMV negative cellular products</w:t>
            </w:r>
            <w:r w:rsidRPr="006B0993">
              <w:rPr>
                <w:rFonts w:ascii="Arial" w:hAnsi="Arial"/>
                <w:sz w:val="18"/>
              </w:rPr>
              <w:t xml:space="preserve">”* </w:t>
            </w:r>
            <w:r w:rsidRPr="006B0993">
              <w:rPr>
                <w:rFonts w:ascii="Arial" w:hAnsi="Arial" w:cs="Arial"/>
                <w:sz w:val="18"/>
                <w:szCs w:val="18"/>
              </w:rPr>
              <w:t>for units in the</w:t>
            </w:r>
            <w:r>
              <w:rPr>
                <w:rFonts w:ascii="Arial" w:hAnsi="Arial" w:cs="Arial"/>
                <w:sz w:val="18"/>
                <w:szCs w:val="18"/>
              </w:rPr>
              <w:t xml:space="preserve"> PLATELET and</w:t>
            </w:r>
            <w:r w:rsidRPr="006B0993">
              <w:rPr>
                <w:rFonts w:ascii="Arial" w:hAnsi="Arial" w:cs="Arial"/>
                <w:sz w:val="18"/>
                <w:szCs w:val="18"/>
              </w:rPr>
              <w:t xml:space="preserve"> OTHER orderable class.</w:t>
            </w:r>
          </w:p>
          <w:p w14:paraId="0A375325" w14:textId="77777777" w:rsidR="00FE7AFB" w:rsidRPr="006B0993" w:rsidRDefault="00FE7AFB" w:rsidP="00A843FF">
            <w:pPr>
              <w:rPr>
                <w:rFonts w:ascii="Arial" w:hAnsi="Arial" w:cs="Arial"/>
                <w:b/>
                <w:sz w:val="18"/>
                <w:szCs w:val="18"/>
              </w:rPr>
            </w:pPr>
          </w:p>
          <w:p w14:paraId="077D6BEA" w14:textId="77777777" w:rsidR="00FE7AFB" w:rsidRDefault="00FE7AFB" w:rsidP="00A843FF">
            <w:pPr>
              <w:rPr>
                <w:rFonts w:ascii="Arial" w:hAnsi="Arial"/>
                <w:sz w:val="18"/>
              </w:rPr>
            </w:pPr>
            <w:r w:rsidRPr="006B0993">
              <w:rPr>
                <w:rFonts w:ascii="Arial" w:hAnsi="Arial"/>
                <w:sz w:val="18"/>
              </w:rPr>
              <w:t>*All product types in OTHER are evaluated for the requirement including those that are non-cellular. The scenario provides a cellular example.</w:t>
            </w:r>
          </w:p>
          <w:p w14:paraId="71A1AFB2" w14:textId="77777777" w:rsidR="007F3DA9" w:rsidRDefault="007F3DA9" w:rsidP="00A843FF">
            <w:pPr>
              <w:rPr>
                <w:rFonts w:ascii="Arial" w:hAnsi="Arial"/>
                <w:sz w:val="18"/>
              </w:rPr>
            </w:pPr>
          </w:p>
          <w:p w14:paraId="62DE28A3" w14:textId="77777777" w:rsidR="002C4BF6" w:rsidRDefault="00532D2E" w:rsidP="002C4BF6">
            <w:pPr>
              <w:rPr>
                <w:rFonts w:ascii="Arial" w:hAnsi="Arial" w:cs="Arial"/>
                <w:sz w:val="18"/>
                <w:szCs w:val="18"/>
              </w:rPr>
            </w:pPr>
            <w:r>
              <w:rPr>
                <w:rFonts w:ascii="Arial" w:hAnsi="Arial" w:cs="Arial"/>
                <w:sz w:val="18"/>
                <w:szCs w:val="18"/>
              </w:rPr>
              <w:t>Note: The</w:t>
            </w:r>
            <w:r w:rsidR="007F3DA9">
              <w:rPr>
                <w:rFonts w:ascii="Arial" w:hAnsi="Arial" w:cs="Arial"/>
                <w:sz w:val="18"/>
                <w:szCs w:val="18"/>
              </w:rPr>
              <w:t xml:space="preserve"> exception report entry lists all of the patient’s active component transfusion requirements and does not specify the unmet requirement(s).  This is purposeful as one, some, or all of the patient’s active component requirements may be unmet and provides the report reviewer a complete list of the patient’s component requirements.  The override message at Issue Blood Component displays the specific unmet requirement(s) as the user may choose to abort the issue process and complete the required unit processing prior to issuing the blood component unit.</w:t>
            </w:r>
            <w:r>
              <w:rPr>
                <w:rFonts w:ascii="Arial" w:hAnsi="Arial" w:cs="Arial"/>
                <w:sz w:val="18"/>
                <w:szCs w:val="18"/>
              </w:rPr>
              <w:t xml:space="preserve"> The Patient History Report continues to display the unit specific information in the Unit Assignment History or the Transfusion History section as related to the unit’s status at the time the report is generated.</w:t>
            </w:r>
            <w:r w:rsidR="002C4BF6">
              <w:rPr>
                <w:rFonts w:ascii="Arial" w:hAnsi="Arial" w:cs="Arial"/>
                <w:sz w:val="18"/>
                <w:szCs w:val="18"/>
              </w:rPr>
              <w:t xml:space="preserve"> </w:t>
            </w:r>
          </w:p>
          <w:p w14:paraId="7FC9E17C" w14:textId="77777777" w:rsidR="002C4BF6" w:rsidRDefault="002C4BF6" w:rsidP="002C4BF6">
            <w:pPr>
              <w:rPr>
                <w:rFonts w:ascii="Arial" w:hAnsi="Arial" w:cs="Arial"/>
                <w:sz w:val="18"/>
                <w:szCs w:val="18"/>
              </w:rPr>
            </w:pPr>
          </w:p>
          <w:p w14:paraId="7EDC3DF1" w14:textId="77777777" w:rsidR="002C4BF6" w:rsidRPr="002C4BF6" w:rsidRDefault="002C4BF6" w:rsidP="002C4BF6">
            <w:pPr>
              <w:rPr>
                <w:rFonts w:ascii="Arial" w:hAnsi="Arial" w:cs="Arial"/>
                <w:sz w:val="18"/>
                <w:szCs w:val="18"/>
              </w:rPr>
            </w:pPr>
            <w:r>
              <w:rPr>
                <w:rFonts w:ascii="Arial" w:hAnsi="Arial" w:cs="Arial"/>
                <w:sz w:val="18"/>
                <w:szCs w:val="18"/>
              </w:rPr>
              <w:t>The patient’s ABO/Rh does not display in the Exception Report entry</w:t>
            </w:r>
            <w:r w:rsidR="00CE503E">
              <w:rPr>
                <w:rFonts w:ascii="Arial" w:hAnsi="Arial" w:cs="Arial"/>
                <w:sz w:val="18"/>
                <w:szCs w:val="18"/>
              </w:rPr>
              <w:t xml:space="preserve">. This is due to KDA CR 2,202. </w:t>
            </w:r>
            <w:r>
              <w:rPr>
                <w:rFonts w:ascii="Arial" w:hAnsi="Arial" w:cs="Arial"/>
                <w:sz w:val="18"/>
                <w:szCs w:val="18"/>
              </w:rPr>
              <w:t>The KDA occurs in all Issue Blood Component entries.</w:t>
            </w:r>
          </w:p>
        </w:tc>
      </w:tr>
      <w:tr w:rsidR="00FE7AFB" w:rsidRPr="006B0993" w14:paraId="65A151C9" w14:textId="77777777" w:rsidTr="00A843FF">
        <w:trPr>
          <w:cantSplit/>
        </w:trPr>
        <w:tc>
          <w:tcPr>
            <w:tcW w:w="9475" w:type="dxa"/>
            <w:gridSpan w:val="2"/>
            <w:shd w:val="clear" w:color="auto" w:fill="B3B3B3"/>
            <w:tcMar>
              <w:top w:w="72" w:type="dxa"/>
              <w:left w:w="115" w:type="dxa"/>
              <w:bottom w:w="72" w:type="dxa"/>
              <w:right w:w="115" w:type="dxa"/>
            </w:tcMar>
            <w:vAlign w:val="center"/>
          </w:tcPr>
          <w:p w14:paraId="7AC048D3" w14:textId="77777777" w:rsidR="00FE7AFB" w:rsidRPr="006B0993" w:rsidRDefault="00FE7AFB" w:rsidP="00A843FF">
            <w:pPr>
              <w:rPr>
                <w:rFonts w:ascii="Arial" w:hAnsi="Arial" w:cs="Arial"/>
                <w:sz w:val="18"/>
                <w:szCs w:val="18"/>
              </w:rPr>
            </w:pPr>
            <w:r w:rsidRPr="006B0993">
              <w:rPr>
                <w:rFonts w:ascii="Arial" w:hAnsi="Arial" w:cs="Arial"/>
                <w:b/>
                <w:sz w:val="18"/>
                <w:szCs w:val="18"/>
              </w:rPr>
              <w:t>Overall:</w:t>
            </w:r>
            <w:r w:rsidRPr="006B0993">
              <w:rPr>
                <w:rFonts w:ascii="Arial" w:hAnsi="Arial" w:cs="Arial"/>
                <w:sz w:val="18"/>
                <w:szCs w:val="18"/>
              </w:rPr>
              <w:t xml:space="preserve"> Verify the proper messaging and system action is presented during issuance of blood for transfusion (Issue Blood Components) for the specific combination of:</w:t>
            </w:r>
          </w:p>
          <w:p w14:paraId="3DB6CFC6" w14:textId="77777777" w:rsidR="00FE7AFB" w:rsidRPr="006B0993" w:rsidRDefault="00FE7AFB" w:rsidP="00581D10">
            <w:pPr>
              <w:numPr>
                <w:ilvl w:val="0"/>
                <w:numId w:val="13"/>
              </w:numPr>
              <w:rPr>
                <w:rFonts w:ascii="Arial" w:hAnsi="Arial" w:cs="Arial"/>
                <w:sz w:val="18"/>
                <w:szCs w:val="18"/>
              </w:rPr>
            </w:pPr>
            <w:r w:rsidRPr="006B0993">
              <w:rPr>
                <w:rFonts w:ascii="Arial" w:hAnsi="Arial" w:cs="Arial"/>
                <w:sz w:val="18"/>
                <w:szCs w:val="18"/>
              </w:rPr>
              <w:t>The user security role as assigned in VBECS.</w:t>
            </w:r>
          </w:p>
          <w:p w14:paraId="294DA1FE" w14:textId="77777777" w:rsidR="00FE7AFB" w:rsidRPr="006B0993" w:rsidRDefault="00FE7AFB" w:rsidP="00581D10">
            <w:pPr>
              <w:numPr>
                <w:ilvl w:val="0"/>
                <w:numId w:val="13"/>
              </w:numPr>
              <w:rPr>
                <w:rFonts w:ascii="Arial" w:hAnsi="Arial" w:cs="Arial"/>
                <w:sz w:val="18"/>
                <w:szCs w:val="18"/>
              </w:rPr>
            </w:pPr>
            <w:r w:rsidRPr="006B0993">
              <w:rPr>
                <w:rFonts w:ascii="Arial" w:hAnsi="Arial" w:cs="Arial"/>
                <w:sz w:val="18"/>
                <w:szCs w:val="18"/>
              </w:rPr>
              <w:t>The ACTIVE Transfusion Requirement (Component Requirement) set for the selected patient.</w:t>
            </w:r>
          </w:p>
          <w:p w14:paraId="224C568E" w14:textId="77777777" w:rsidR="00FE7AFB" w:rsidRPr="006B0993" w:rsidRDefault="00FE7AFB" w:rsidP="00581D10">
            <w:pPr>
              <w:numPr>
                <w:ilvl w:val="0"/>
                <w:numId w:val="13"/>
              </w:numPr>
              <w:rPr>
                <w:rFonts w:ascii="Arial" w:hAnsi="Arial" w:cs="Arial"/>
                <w:sz w:val="18"/>
                <w:szCs w:val="18"/>
              </w:rPr>
            </w:pPr>
            <w:r w:rsidRPr="006B0993">
              <w:rPr>
                <w:rFonts w:ascii="Arial" w:hAnsi="Arial" w:cs="Arial"/>
                <w:sz w:val="18"/>
                <w:szCs w:val="18"/>
              </w:rPr>
              <w:t>The blood component unit selected for the patient.</w:t>
            </w:r>
          </w:p>
        </w:tc>
      </w:tr>
      <w:tr w:rsidR="00FE7AFB" w:rsidRPr="006B0993" w14:paraId="57A1E879" w14:textId="77777777" w:rsidTr="00A843FF">
        <w:trPr>
          <w:cantSplit/>
        </w:trPr>
        <w:tc>
          <w:tcPr>
            <w:tcW w:w="1375" w:type="dxa"/>
            <w:tcBorders>
              <w:bottom w:val="single" w:sz="2" w:space="0" w:color="auto"/>
            </w:tcBorders>
            <w:tcMar>
              <w:top w:w="72" w:type="dxa"/>
              <w:left w:w="115" w:type="dxa"/>
              <w:bottom w:w="72" w:type="dxa"/>
              <w:right w:w="115" w:type="dxa"/>
            </w:tcMar>
            <w:vAlign w:val="center"/>
          </w:tcPr>
          <w:p w14:paraId="78CB81CE" w14:textId="77777777" w:rsidR="00FE7AFB" w:rsidRPr="006B0993" w:rsidRDefault="00FE7AFB" w:rsidP="00A843FF">
            <w:pPr>
              <w:ind w:left="180"/>
              <w:rPr>
                <w:rFonts w:ascii="Arial" w:hAnsi="Arial" w:cs="Arial"/>
                <w:b/>
                <w:sz w:val="18"/>
                <w:szCs w:val="18"/>
              </w:rPr>
            </w:pPr>
            <w:r w:rsidRPr="006B0993">
              <w:rPr>
                <w:rFonts w:ascii="Arial" w:hAnsi="Arial" w:cs="Arial"/>
                <w:b/>
                <w:sz w:val="18"/>
                <w:szCs w:val="18"/>
              </w:rPr>
              <w:t>Data</w:t>
            </w:r>
          </w:p>
        </w:tc>
        <w:tc>
          <w:tcPr>
            <w:tcW w:w="8100" w:type="dxa"/>
            <w:tcBorders>
              <w:bottom w:val="single" w:sz="2" w:space="0" w:color="auto"/>
            </w:tcBorders>
            <w:tcMar>
              <w:top w:w="72" w:type="dxa"/>
              <w:bottom w:w="72" w:type="dxa"/>
            </w:tcMar>
            <w:vAlign w:val="bottom"/>
          </w:tcPr>
          <w:p w14:paraId="323FAA5B" w14:textId="77777777" w:rsidR="00FE7AFB" w:rsidRPr="006B0993" w:rsidRDefault="00FE7AFB" w:rsidP="00A843FF">
            <w:pPr>
              <w:rPr>
                <w:rFonts w:ascii="Arial" w:hAnsi="Arial" w:cs="Arial"/>
                <w:sz w:val="18"/>
                <w:szCs w:val="18"/>
                <w:u w:val="single"/>
              </w:rPr>
            </w:pPr>
            <w:r w:rsidRPr="006B0993">
              <w:rPr>
                <w:rFonts w:ascii="Arial" w:hAnsi="Arial" w:cs="Arial"/>
                <w:sz w:val="18"/>
                <w:szCs w:val="18"/>
                <w:u w:val="single"/>
              </w:rPr>
              <w:t>CPRS ORDERS:</w:t>
            </w:r>
          </w:p>
          <w:p w14:paraId="4F773BE6" w14:textId="77777777" w:rsidR="002B4A88" w:rsidRPr="006A5E1E" w:rsidRDefault="00FE7AFB" w:rsidP="002B4A88">
            <w:pPr>
              <w:rPr>
                <w:rFonts w:ascii="Arial" w:hAnsi="Arial" w:cs="Arial"/>
                <w:sz w:val="18"/>
                <w:szCs w:val="18"/>
              </w:rPr>
            </w:pPr>
            <w:r w:rsidRPr="006B0993">
              <w:rPr>
                <w:rFonts w:ascii="Arial" w:hAnsi="Arial" w:cs="Arial"/>
                <w:sz w:val="18"/>
                <w:szCs w:val="18"/>
              </w:rPr>
              <w:t>Enter a CPRS component order for “OTHER”, “PLATELETS” and a TAS.</w:t>
            </w:r>
            <w:r w:rsidRPr="006B0993">
              <w:rPr>
                <w:rFonts w:ascii="Arial" w:hAnsi="Arial" w:cs="Arial"/>
                <w:color w:val="FF0000"/>
                <w:sz w:val="18"/>
                <w:szCs w:val="18"/>
              </w:rPr>
              <w:t xml:space="preserve"> </w:t>
            </w:r>
            <w:r w:rsidR="002B4A88" w:rsidRPr="006A5E1E">
              <w:rPr>
                <w:rFonts w:ascii="Arial" w:hAnsi="Arial" w:cs="Arial"/>
                <w:i/>
                <w:color w:val="FF0000"/>
                <w:sz w:val="18"/>
                <w:szCs w:val="18"/>
              </w:rPr>
              <w:t>DO NOT ADD an RBC or WB order</w:t>
            </w:r>
            <w:r w:rsidR="002B4A88" w:rsidRPr="00270875">
              <w:rPr>
                <w:rFonts w:ascii="Arial" w:hAnsi="Arial" w:cs="Arial"/>
                <w:i/>
                <w:color w:val="FF0000"/>
                <w:sz w:val="18"/>
                <w:szCs w:val="18"/>
              </w:rPr>
              <w:t xml:space="preserve"> for this testing</w:t>
            </w:r>
            <w:r w:rsidR="002B4A88" w:rsidRPr="006A5E1E">
              <w:rPr>
                <w:rFonts w:ascii="Arial" w:hAnsi="Arial" w:cs="Arial"/>
                <w:i/>
                <w:color w:val="FF0000"/>
                <w:sz w:val="18"/>
                <w:szCs w:val="18"/>
              </w:rPr>
              <w:t>.</w:t>
            </w:r>
          </w:p>
          <w:p w14:paraId="2C41D467" w14:textId="77777777" w:rsidR="002B4A88" w:rsidRDefault="002B4A88" w:rsidP="002B4A88">
            <w:pPr>
              <w:rPr>
                <w:rFonts w:ascii="Arial" w:hAnsi="Arial" w:cs="Arial"/>
                <w:sz w:val="18"/>
                <w:szCs w:val="18"/>
                <w:u w:val="single"/>
              </w:rPr>
            </w:pPr>
          </w:p>
          <w:p w14:paraId="747E31D5" w14:textId="77777777" w:rsidR="002B4A88" w:rsidRPr="006A5E1E" w:rsidRDefault="002B4A88" w:rsidP="002B4A88">
            <w:pPr>
              <w:rPr>
                <w:rFonts w:ascii="Arial" w:hAnsi="Arial" w:cs="Arial"/>
                <w:sz w:val="18"/>
                <w:szCs w:val="18"/>
                <w:u w:val="single"/>
              </w:rPr>
            </w:pPr>
            <w:r>
              <w:rPr>
                <w:rFonts w:ascii="Arial" w:hAnsi="Arial" w:cs="Arial"/>
                <w:sz w:val="18"/>
                <w:szCs w:val="18"/>
                <w:u w:val="single"/>
              </w:rPr>
              <w:t xml:space="preserve">VBECS </w:t>
            </w:r>
            <w:r w:rsidRPr="00272587">
              <w:rPr>
                <w:rFonts w:ascii="Arial" w:hAnsi="Arial" w:cs="Arial"/>
                <w:sz w:val="18"/>
                <w:szCs w:val="18"/>
                <w:u w:val="single"/>
              </w:rPr>
              <w:t>Accept Orders:</w:t>
            </w:r>
          </w:p>
          <w:p w14:paraId="284A9DFC" w14:textId="77777777" w:rsidR="002B4A88" w:rsidRDefault="002B4A88" w:rsidP="002B4A88">
            <w:pPr>
              <w:rPr>
                <w:rFonts w:ascii="Arial" w:hAnsi="Arial" w:cs="Arial"/>
                <w:sz w:val="18"/>
                <w:szCs w:val="18"/>
              </w:rPr>
            </w:pPr>
            <w:r w:rsidRPr="006A5E1E">
              <w:rPr>
                <w:rFonts w:ascii="Arial" w:hAnsi="Arial" w:cs="Arial"/>
                <w:sz w:val="18"/>
                <w:szCs w:val="18"/>
              </w:rPr>
              <w:t xml:space="preserve">Place and accept all the orders simultaneously. </w:t>
            </w:r>
            <w:r w:rsidRPr="006A5E1E">
              <w:rPr>
                <w:rFonts w:ascii="Arial" w:hAnsi="Arial" w:cs="Arial"/>
                <w:color w:val="FF0000"/>
                <w:sz w:val="18"/>
                <w:szCs w:val="18"/>
              </w:rPr>
              <w:t>Do not assign any blood units</w:t>
            </w:r>
            <w:r>
              <w:rPr>
                <w:rFonts w:ascii="Arial" w:hAnsi="Arial" w:cs="Arial"/>
                <w:color w:val="FF0000"/>
                <w:sz w:val="18"/>
                <w:szCs w:val="18"/>
              </w:rPr>
              <w:t xml:space="preserve"> at this time</w:t>
            </w:r>
            <w:r w:rsidRPr="006A5E1E">
              <w:rPr>
                <w:rFonts w:ascii="Arial" w:hAnsi="Arial" w:cs="Arial"/>
                <w:color w:val="FF0000"/>
                <w:sz w:val="18"/>
                <w:szCs w:val="18"/>
              </w:rPr>
              <w:t>.</w:t>
            </w:r>
          </w:p>
          <w:p w14:paraId="519B8BB6" w14:textId="77777777" w:rsidR="002B4A88" w:rsidRPr="006A5E1E" w:rsidRDefault="002B4A88" w:rsidP="002B4A88">
            <w:pPr>
              <w:rPr>
                <w:rFonts w:ascii="Arial" w:hAnsi="Arial" w:cs="Arial"/>
                <w:sz w:val="18"/>
                <w:szCs w:val="18"/>
              </w:rPr>
            </w:pPr>
            <w:r>
              <w:rPr>
                <w:rFonts w:ascii="Arial" w:hAnsi="Arial" w:cs="Arial"/>
                <w:color w:val="FF0000"/>
                <w:sz w:val="18"/>
                <w:szCs w:val="18"/>
              </w:rPr>
              <w:t>After acceptance, e</w:t>
            </w:r>
            <w:r w:rsidRPr="006A5E1E">
              <w:rPr>
                <w:rFonts w:ascii="Arial" w:hAnsi="Arial" w:cs="Arial"/>
                <w:color w:val="FF0000"/>
                <w:sz w:val="18"/>
                <w:szCs w:val="18"/>
              </w:rPr>
              <w:t>ach blood component order is processed separately</w:t>
            </w:r>
            <w:r>
              <w:rPr>
                <w:rFonts w:ascii="Arial" w:hAnsi="Arial" w:cs="Arial"/>
                <w:color w:val="FF0000"/>
                <w:sz w:val="18"/>
                <w:szCs w:val="18"/>
              </w:rPr>
              <w:t xml:space="preserve">, in separate scenarios, </w:t>
            </w:r>
            <w:r w:rsidRPr="006A5E1E">
              <w:rPr>
                <w:rFonts w:ascii="Arial" w:hAnsi="Arial" w:cs="Arial"/>
                <w:color w:val="FF0000"/>
                <w:sz w:val="18"/>
                <w:szCs w:val="18"/>
              </w:rPr>
              <w:t>to verify the chang</w:t>
            </w:r>
            <w:r>
              <w:rPr>
                <w:rFonts w:ascii="Arial" w:hAnsi="Arial" w:cs="Arial"/>
                <w:color w:val="FF0000"/>
                <w:sz w:val="18"/>
                <w:szCs w:val="18"/>
              </w:rPr>
              <w:t>es</w:t>
            </w:r>
            <w:r w:rsidRPr="006A5E1E">
              <w:rPr>
                <w:rFonts w:ascii="Arial" w:hAnsi="Arial" w:cs="Arial"/>
                <w:color w:val="FF0000"/>
                <w:sz w:val="18"/>
                <w:szCs w:val="18"/>
              </w:rPr>
              <w:t xml:space="preserve">. </w:t>
            </w:r>
          </w:p>
          <w:p w14:paraId="574BA3AD" w14:textId="77777777" w:rsidR="00FE7AFB" w:rsidRPr="006B0993" w:rsidRDefault="00FE7AFB" w:rsidP="00A843FF">
            <w:pPr>
              <w:rPr>
                <w:rFonts w:ascii="Arial" w:hAnsi="Arial" w:cs="Arial"/>
                <w:sz w:val="18"/>
                <w:szCs w:val="18"/>
                <w:u w:val="single"/>
              </w:rPr>
            </w:pPr>
          </w:p>
          <w:p w14:paraId="0BD30688" w14:textId="77777777" w:rsidR="00FE7AFB" w:rsidRPr="006B0993" w:rsidRDefault="00FE7AFB" w:rsidP="00A843FF">
            <w:pPr>
              <w:rPr>
                <w:rFonts w:ascii="Arial" w:hAnsi="Arial" w:cs="Arial"/>
                <w:sz w:val="18"/>
                <w:szCs w:val="18"/>
                <w:u w:val="single"/>
              </w:rPr>
            </w:pPr>
            <w:r w:rsidRPr="006B0993">
              <w:rPr>
                <w:rFonts w:ascii="Arial" w:hAnsi="Arial" w:cs="Arial"/>
                <w:sz w:val="18"/>
                <w:szCs w:val="18"/>
                <w:u w:val="single"/>
              </w:rPr>
              <w:t xml:space="preserve">VBECS Patient Special Instructions and Transfusion Requirements, Component Requirements tab </w:t>
            </w:r>
          </w:p>
          <w:p w14:paraId="39AE4B59" w14:textId="77777777" w:rsidR="00FE7AFB" w:rsidRPr="006B0993" w:rsidRDefault="00FE7AFB" w:rsidP="00A843FF">
            <w:pPr>
              <w:rPr>
                <w:rFonts w:ascii="Arial" w:hAnsi="Arial" w:cs="Arial"/>
                <w:sz w:val="18"/>
                <w:szCs w:val="18"/>
              </w:rPr>
            </w:pPr>
            <w:r w:rsidRPr="006B0993">
              <w:rPr>
                <w:rFonts w:ascii="Arial" w:hAnsi="Arial" w:cs="Arial"/>
                <w:sz w:val="18"/>
                <w:szCs w:val="18"/>
              </w:rPr>
              <w:t>Activate the Component Requirement of “</w:t>
            </w:r>
            <w:r>
              <w:rPr>
                <w:rFonts w:ascii="Arial" w:hAnsi="Arial" w:cs="Arial"/>
                <w:sz w:val="18"/>
                <w:szCs w:val="18"/>
              </w:rPr>
              <w:t>CMV negative cellular products</w:t>
            </w:r>
            <w:r w:rsidRPr="006B0993">
              <w:rPr>
                <w:rFonts w:ascii="Arial" w:hAnsi="Arial" w:cs="Arial"/>
                <w:sz w:val="18"/>
                <w:szCs w:val="18"/>
              </w:rPr>
              <w:t>” for the patient.</w:t>
            </w:r>
          </w:p>
          <w:p w14:paraId="6E8D7B28" w14:textId="77777777" w:rsidR="00FE7AFB" w:rsidRPr="006B0993" w:rsidRDefault="00FE7AFB" w:rsidP="00A843FF">
            <w:pPr>
              <w:rPr>
                <w:rFonts w:ascii="Arial" w:hAnsi="Arial" w:cs="Arial"/>
                <w:b/>
                <w:sz w:val="18"/>
                <w:szCs w:val="18"/>
              </w:rPr>
            </w:pPr>
          </w:p>
          <w:p w14:paraId="44BAA7F7" w14:textId="77777777" w:rsidR="00FE7AFB" w:rsidRPr="006A5E1E" w:rsidRDefault="00FE7AFB" w:rsidP="00A843FF">
            <w:pPr>
              <w:rPr>
                <w:rFonts w:ascii="Arial" w:hAnsi="Arial" w:cs="Arial"/>
                <w:sz w:val="18"/>
                <w:szCs w:val="18"/>
                <w:u w:val="single"/>
              </w:rPr>
            </w:pPr>
            <w:r w:rsidRPr="006B0993">
              <w:rPr>
                <w:rFonts w:ascii="Arial" w:hAnsi="Arial" w:cs="Arial"/>
                <w:sz w:val="18"/>
                <w:szCs w:val="18"/>
                <w:u w:val="single"/>
              </w:rPr>
              <w:t>VBECS Incoming Shipment</w:t>
            </w:r>
          </w:p>
          <w:p w14:paraId="47CA8114" w14:textId="77777777" w:rsidR="00FE7AFB" w:rsidRDefault="00FE7AFB" w:rsidP="00A843FF">
            <w:pPr>
              <w:rPr>
                <w:rFonts w:ascii="Arial" w:hAnsi="Arial" w:cs="Arial"/>
                <w:i/>
                <w:sz w:val="18"/>
                <w:szCs w:val="18"/>
              </w:rPr>
            </w:pPr>
            <w:r w:rsidRPr="006A5E1E">
              <w:rPr>
                <w:rFonts w:ascii="Arial" w:hAnsi="Arial" w:cs="Arial"/>
                <w:sz w:val="18"/>
                <w:szCs w:val="18"/>
              </w:rPr>
              <w:t xml:space="preserve">For example, Codabar or ISBT 128 labeled </w:t>
            </w:r>
            <w:r w:rsidRPr="006A5E1E">
              <w:rPr>
                <w:rFonts w:ascii="Arial" w:hAnsi="Arial" w:cs="Arial"/>
                <w:i/>
                <w:sz w:val="18"/>
                <w:szCs w:val="18"/>
              </w:rPr>
              <w:t>(These are random examples.  Please use the codes used by your local supplier).</w:t>
            </w:r>
          </w:p>
          <w:p w14:paraId="3EC6A7A5" w14:textId="77777777" w:rsidR="00FE7AFB" w:rsidRDefault="00FE7AFB" w:rsidP="00A843FF">
            <w:pPr>
              <w:rPr>
                <w:rFonts w:ascii="Arial" w:hAnsi="Arial" w:cs="Arial"/>
                <w:sz w:val="18"/>
                <w:szCs w:val="18"/>
                <w:u w:val="single"/>
              </w:rPr>
            </w:pPr>
          </w:p>
          <w:p w14:paraId="661A3470" w14:textId="77777777" w:rsidR="00FE7AFB" w:rsidRPr="006A5E1E" w:rsidRDefault="00FE7AFB" w:rsidP="00A843FF">
            <w:pPr>
              <w:rPr>
                <w:rFonts w:ascii="Arial" w:hAnsi="Arial" w:cs="Arial"/>
                <w:sz w:val="18"/>
                <w:szCs w:val="18"/>
              </w:rPr>
            </w:pPr>
            <w:r w:rsidRPr="006A5E1E">
              <w:rPr>
                <w:rFonts w:ascii="Arial" w:hAnsi="Arial" w:cs="Arial"/>
                <w:sz w:val="18"/>
                <w:szCs w:val="18"/>
              </w:rPr>
              <w:t>Enter ABO/Rh compatible blood unit</w:t>
            </w:r>
            <w:r>
              <w:rPr>
                <w:rFonts w:ascii="Arial" w:hAnsi="Arial" w:cs="Arial"/>
                <w:sz w:val="18"/>
                <w:szCs w:val="18"/>
              </w:rPr>
              <w:t>s</w:t>
            </w:r>
            <w:r w:rsidRPr="006A5E1E">
              <w:rPr>
                <w:rFonts w:ascii="Arial" w:hAnsi="Arial" w:cs="Arial"/>
                <w:sz w:val="18"/>
                <w:szCs w:val="18"/>
              </w:rPr>
              <w:t xml:space="preserve"> </w:t>
            </w:r>
            <w:r>
              <w:rPr>
                <w:rFonts w:ascii="Arial" w:hAnsi="Arial" w:cs="Arial"/>
                <w:sz w:val="18"/>
                <w:szCs w:val="18"/>
              </w:rPr>
              <w:t xml:space="preserve">to fill the PLATELETS component order; one </w:t>
            </w:r>
            <w:r w:rsidRPr="006A5E1E">
              <w:rPr>
                <w:rFonts w:ascii="Arial" w:hAnsi="Arial" w:cs="Arial"/>
                <w:sz w:val="18"/>
                <w:szCs w:val="18"/>
              </w:rPr>
              <w:t>is</w:t>
            </w:r>
            <w:r>
              <w:rPr>
                <w:rFonts w:ascii="Arial" w:hAnsi="Arial" w:cs="Arial"/>
                <w:sz w:val="18"/>
                <w:szCs w:val="18"/>
              </w:rPr>
              <w:t xml:space="preserve"> CMV negative and one that is </w:t>
            </w:r>
            <w:r w:rsidRPr="006B0993">
              <w:rPr>
                <w:rFonts w:ascii="Arial" w:hAnsi="Arial" w:cs="Arial"/>
                <w:b/>
                <w:color w:val="FF0000"/>
                <w:sz w:val="18"/>
                <w:szCs w:val="18"/>
              </w:rPr>
              <w:t>NOT CMV Negative</w:t>
            </w:r>
            <w:r>
              <w:rPr>
                <w:rFonts w:ascii="Arial" w:hAnsi="Arial" w:cs="Arial"/>
                <w:sz w:val="18"/>
                <w:szCs w:val="18"/>
              </w:rPr>
              <w:t>.</w:t>
            </w:r>
          </w:p>
          <w:p w14:paraId="165AA22E" w14:textId="77777777" w:rsidR="00FE7AFB" w:rsidRPr="006B0993" w:rsidRDefault="00FE7AFB" w:rsidP="00A843FF">
            <w:pPr>
              <w:rPr>
                <w:rFonts w:ascii="Arial" w:hAnsi="Arial" w:cs="Arial"/>
                <w:sz w:val="18"/>
                <w:szCs w:val="18"/>
              </w:rPr>
            </w:pPr>
            <w:r w:rsidRPr="006B0993">
              <w:rPr>
                <w:rFonts w:ascii="Arial" w:hAnsi="Arial" w:cs="Arial"/>
                <w:sz w:val="18"/>
                <w:szCs w:val="18"/>
              </w:rPr>
              <w:t>12000, PLATELETS</w:t>
            </w:r>
          </w:p>
          <w:p w14:paraId="2E0C6AFF" w14:textId="77777777" w:rsidR="00FE7AFB" w:rsidRPr="006B0993" w:rsidRDefault="00FE7AFB" w:rsidP="00A843FF">
            <w:pPr>
              <w:tabs>
                <w:tab w:val="left" w:pos="0"/>
              </w:tabs>
              <w:rPr>
                <w:rFonts w:ascii="Arial" w:hAnsi="Arial" w:cs="Arial"/>
                <w:sz w:val="20"/>
                <w:szCs w:val="20"/>
              </w:rPr>
            </w:pPr>
            <w:r w:rsidRPr="006B0993">
              <w:rPr>
                <w:rFonts w:ascii="Arial" w:hAnsi="Arial" w:cs="Arial"/>
                <w:sz w:val="20"/>
                <w:szCs w:val="20"/>
              </w:rPr>
              <w:t>12070</w:t>
            </w:r>
            <w:r>
              <w:rPr>
                <w:rFonts w:ascii="Arial" w:hAnsi="Arial" w:cs="Arial"/>
                <w:sz w:val="20"/>
                <w:szCs w:val="20"/>
              </w:rPr>
              <w:t xml:space="preserve">, </w:t>
            </w:r>
            <w:r w:rsidRPr="006B0993">
              <w:rPr>
                <w:rFonts w:ascii="Arial" w:hAnsi="Arial" w:cs="Arial"/>
                <w:sz w:val="20"/>
                <w:szCs w:val="20"/>
              </w:rPr>
              <w:t>PLATELETS LEUKOCYTES REDUCED</w:t>
            </w:r>
          </w:p>
          <w:p w14:paraId="2D717987" w14:textId="77777777" w:rsidR="00FE7AFB" w:rsidRDefault="00FE7AFB" w:rsidP="00A843FF">
            <w:pPr>
              <w:rPr>
                <w:rFonts w:ascii="Arial" w:hAnsi="Arial" w:cs="Arial"/>
                <w:sz w:val="18"/>
                <w:szCs w:val="18"/>
              </w:rPr>
            </w:pPr>
            <w:r w:rsidRPr="006B0993">
              <w:rPr>
                <w:rFonts w:ascii="Arial" w:hAnsi="Arial" w:cs="Arial"/>
                <w:sz w:val="18"/>
                <w:szCs w:val="18"/>
              </w:rPr>
              <w:t>E2940, Apheresis PLATELETS|ACD-A/XX/20-24C</w:t>
            </w:r>
          </w:p>
          <w:p w14:paraId="754FEF0E" w14:textId="77777777" w:rsidR="00FE7AFB" w:rsidRPr="006B0993" w:rsidRDefault="00FE7AFB" w:rsidP="00A843FF">
            <w:pPr>
              <w:rPr>
                <w:rFonts w:ascii="Arial" w:hAnsi="Arial" w:cs="Arial"/>
                <w:sz w:val="18"/>
                <w:szCs w:val="18"/>
              </w:rPr>
            </w:pPr>
            <w:r>
              <w:rPr>
                <w:rFonts w:ascii="Arial" w:hAnsi="Arial" w:cs="Arial"/>
                <w:sz w:val="18"/>
                <w:szCs w:val="18"/>
              </w:rPr>
              <w:t xml:space="preserve">E6699, </w:t>
            </w:r>
            <w:r w:rsidRPr="006B0993">
              <w:rPr>
                <w:rFonts w:ascii="Arial" w:hAnsi="Arial" w:cs="Arial"/>
                <w:sz w:val="18"/>
                <w:szCs w:val="18"/>
              </w:rPr>
              <w:t>POOLED PLATELETS|PAS-C/XX/20-24C|Irradiated|Buffy coat plts prep|From 3 donors</w:t>
            </w:r>
          </w:p>
          <w:p w14:paraId="1692E313" w14:textId="77777777" w:rsidR="00FE7AFB" w:rsidRDefault="00FE7AFB" w:rsidP="00A843FF">
            <w:pPr>
              <w:rPr>
                <w:rFonts w:ascii="Arial" w:hAnsi="Arial" w:cs="Arial"/>
                <w:sz w:val="18"/>
                <w:szCs w:val="18"/>
              </w:rPr>
            </w:pPr>
          </w:p>
          <w:p w14:paraId="1C1E1477" w14:textId="77777777" w:rsidR="00FE7AFB" w:rsidRDefault="00FE7AFB" w:rsidP="00A843FF">
            <w:pPr>
              <w:rPr>
                <w:rFonts w:ascii="Arial" w:hAnsi="Arial" w:cs="Arial"/>
                <w:sz w:val="18"/>
                <w:szCs w:val="18"/>
              </w:rPr>
            </w:pPr>
            <w:r w:rsidRPr="006A5E1E">
              <w:rPr>
                <w:rFonts w:ascii="Arial" w:hAnsi="Arial" w:cs="Arial"/>
                <w:sz w:val="18"/>
                <w:szCs w:val="18"/>
              </w:rPr>
              <w:t>Enter ABO/Rh compatible blood unit</w:t>
            </w:r>
            <w:r>
              <w:rPr>
                <w:rFonts w:ascii="Arial" w:hAnsi="Arial" w:cs="Arial"/>
                <w:sz w:val="18"/>
                <w:szCs w:val="18"/>
              </w:rPr>
              <w:t>s</w:t>
            </w:r>
            <w:r w:rsidRPr="006A5E1E">
              <w:rPr>
                <w:rFonts w:ascii="Arial" w:hAnsi="Arial" w:cs="Arial"/>
                <w:sz w:val="18"/>
                <w:szCs w:val="18"/>
              </w:rPr>
              <w:t xml:space="preserve"> </w:t>
            </w:r>
            <w:r>
              <w:rPr>
                <w:rFonts w:ascii="Arial" w:hAnsi="Arial" w:cs="Arial"/>
                <w:sz w:val="18"/>
                <w:szCs w:val="18"/>
              </w:rPr>
              <w:t xml:space="preserve">to fill the OTHER component order; one </w:t>
            </w:r>
            <w:r w:rsidRPr="006A5E1E">
              <w:rPr>
                <w:rFonts w:ascii="Arial" w:hAnsi="Arial" w:cs="Arial"/>
                <w:sz w:val="18"/>
                <w:szCs w:val="18"/>
              </w:rPr>
              <w:t>is</w:t>
            </w:r>
            <w:r>
              <w:rPr>
                <w:rFonts w:ascii="Arial" w:hAnsi="Arial" w:cs="Arial"/>
                <w:sz w:val="18"/>
                <w:szCs w:val="18"/>
              </w:rPr>
              <w:t xml:space="preserve"> CMV Negative and one that is </w:t>
            </w:r>
            <w:r w:rsidRPr="006B0993">
              <w:rPr>
                <w:rFonts w:ascii="Arial" w:hAnsi="Arial" w:cs="Arial"/>
                <w:b/>
                <w:color w:val="FF0000"/>
                <w:sz w:val="18"/>
                <w:szCs w:val="18"/>
              </w:rPr>
              <w:t>NOT CMV Negative</w:t>
            </w:r>
            <w:r>
              <w:rPr>
                <w:rFonts w:ascii="Arial" w:hAnsi="Arial" w:cs="Arial"/>
                <w:sz w:val="18"/>
                <w:szCs w:val="18"/>
              </w:rPr>
              <w:t>.</w:t>
            </w:r>
          </w:p>
          <w:p w14:paraId="4903D46C" w14:textId="77777777" w:rsidR="00FE7AFB" w:rsidRPr="006A5E1E" w:rsidRDefault="00FE7AFB" w:rsidP="00A843FF">
            <w:pPr>
              <w:rPr>
                <w:rFonts w:ascii="Arial" w:hAnsi="Arial" w:cs="Arial"/>
                <w:sz w:val="18"/>
                <w:szCs w:val="18"/>
              </w:rPr>
            </w:pPr>
            <w:r>
              <w:rPr>
                <w:rFonts w:ascii="Arial" w:hAnsi="Arial" w:cs="Arial"/>
                <w:sz w:val="18"/>
                <w:szCs w:val="18"/>
              </w:rPr>
              <w:t xml:space="preserve">16410, </w:t>
            </w:r>
            <w:r w:rsidRPr="006B0993">
              <w:rPr>
                <w:rFonts w:ascii="Arial" w:hAnsi="Arial" w:cs="Arial"/>
                <w:sz w:val="20"/>
                <w:szCs w:val="20"/>
              </w:rPr>
              <w:t>GRANULOCYTES PHERESIS (UNLICENSED)</w:t>
            </w:r>
          </w:p>
          <w:p w14:paraId="32F9201B" w14:textId="77777777" w:rsidR="00FE7AFB" w:rsidRDefault="00FE7AFB" w:rsidP="00A843FF">
            <w:pPr>
              <w:rPr>
                <w:rFonts w:ascii="Arial" w:hAnsi="Arial" w:cs="Arial"/>
                <w:sz w:val="18"/>
                <w:szCs w:val="18"/>
              </w:rPr>
            </w:pPr>
            <w:r w:rsidRPr="006B0993">
              <w:rPr>
                <w:rFonts w:ascii="Arial" w:hAnsi="Arial" w:cs="Arial"/>
                <w:sz w:val="18"/>
                <w:szCs w:val="18"/>
              </w:rPr>
              <w:t>16810,</w:t>
            </w:r>
            <w:r w:rsidRPr="006B0993">
              <w:rPr>
                <w:rFonts w:ascii="Arial" w:hAnsi="Arial" w:cs="Arial"/>
                <w:b/>
                <w:sz w:val="18"/>
                <w:szCs w:val="18"/>
              </w:rPr>
              <w:t xml:space="preserve"> </w:t>
            </w:r>
            <w:r w:rsidRPr="006B0993">
              <w:rPr>
                <w:rFonts w:ascii="Arial" w:hAnsi="Arial" w:cs="Arial"/>
                <w:sz w:val="18"/>
                <w:szCs w:val="18"/>
              </w:rPr>
              <w:t>GRANULOCYTES PLATELETS PHERESIS IRRADIATED (UNLICENSED)</w:t>
            </w:r>
          </w:p>
          <w:p w14:paraId="1A5182BA" w14:textId="77777777" w:rsidR="00FE7AFB" w:rsidRDefault="00FE7AFB" w:rsidP="00A843FF">
            <w:pPr>
              <w:rPr>
                <w:rFonts w:ascii="Arial" w:hAnsi="Arial" w:cs="Arial"/>
                <w:sz w:val="18"/>
                <w:szCs w:val="18"/>
              </w:rPr>
            </w:pPr>
            <w:r w:rsidRPr="006B0993">
              <w:rPr>
                <w:rFonts w:ascii="Arial" w:hAnsi="Arial" w:cs="Arial"/>
                <w:sz w:val="18"/>
                <w:szCs w:val="18"/>
              </w:rPr>
              <w:t>E3689, POOLED GRANULOCYTES|NS/XX/rt|Irradiated|Granulocytes prep: HES</w:t>
            </w:r>
          </w:p>
          <w:p w14:paraId="4410E805" w14:textId="77777777" w:rsidR="00FE7AFB" w:rsidRPr="006B0993" w:rsidRDefault="00FE7AFB" w:rsidP="00A843FF">
            <w:pPr>
              <w:rPr>
                <w:rFonts w:ascii="Arial" w:hAnsi="Arial" w:cs="Arial"/>
                <w:sz w:val="18"/>
                <w:szCs w:val="18"/>
              </w:rPr>
            </w:pPr>
            <w:r>
              <w:rPr>
                <w:rFonts w:ascii="Arial" w:hAnsi="Arial" w:cs="Arial"/>
                <w:sz w:val="18"/>
                <w:szCs w:val="18"/>
              </w:rPr>
              <w:t xml:space="preserve">E3601, </w:t>
            </w:r>
            <w:r w:rsidRPr="006B0993">
              <w:rPr>
                <w:rFonts w:ascii="Arial" w:hAnsi="Arial" w:cs="Arial"/>
                <w:sz w:val="18"/>
                <w:szCs w:val="18"/>
              </w:rPr>
              <w:t>GRANULOCYTES|CPD/450mL/rt</w:t>
            </w:r>
          </w:p>
        </w:tc>
      </w:tr>
      <w:tr w:rsidR="00367501" w:rsidRPr="006B0993" w14:paraId="7EE765D4" w14:textId="77777777" w:rsidTr="00654ABF">
        <w:trPr>
          <w:cantSplit/>
        </w:trPr>
        <w:tc>
          <w:tcPr>
            <w:tcW w:w="9475" w:type="dxa"/>
            <w:gridSpan w:val="2"/>
            <w:shd w:val="pct25" w:color="auto" w:fill="auto"/>
            <w:tcMar>
              <w:top w:w="72" w:type="dxa"/>
              <w:left w:w="115" w:type="dxa"/>
              <w:bottom w:w="72" w:type="dxa"/>
              <w:right w:w="115" w:type="dxa"/>
            </w:tcMar>
          </w:tcPr>
          <w:p w14:paraId="79604FEE" w14:textId="77777777" w:rsidR="00367501" w:rsidRPr="00367501" w:rsidRDefault="00367501">
            <w:pPr>
              <w:rPr>
                <w:rFonts w:ascii="Arial" w:hAnsi="Arial" w:cs="Arial"/>
                <w:b/>
                <w:sz w:val="18"/>
                <w:szCs w:val="18"/>
              </w:rPr>
            </w:pPr>
            <w:r w:rsidRPr="00367501">
              <w:rPr>
                <w:rFonts w:ascii="Arial" w:hAnsi="Arial" w:cs="Arial"/>
                <w:b/>
                <w:sz w:val="18"/>
                <w:szCs w:val="18"/>
              </w:rPr>
              <w:lastRenderedPageBreak/>
              <w:t>Test Group Two: Select Unit and Issue Blood Component (CMV Negative cellular products)</w:t>
            </w:r>
          </w:p>
        </w:tc>
      </w:tr>
      <w:tr w:rsidR="00FE7AFB" w:rsidRPr="006B0993" w14:paraId="7174AF81" w14:textId="77777777" w:rsidTr="00A843FF">
        <w:trPr>
          <w:cantSplit/>
        </w:trPr>
        <w:tc>
          <w:tcPr>
            <w:tcW w:w="9475" w:type="dxa"/>
            <w:gridSpan w:val="2"/>
            <w:shd w:val="pct25" w:color="auto" w:fill="auto"/>
            <w:tcMar>
              <w:top w:w="72" w:type="dxa"/>
              <w:left w:w="115" w:type="dxa"/>
              <w:bottom w:w="72" w:type="dxa"/>
              <w:right w:w="115" w:type="dxa"/>
            </w:tcMar>
            <w:vAlign w:val="center"/>
          </w:tcPr>
          <w:p w14:paraId="0E3A6656" w14:textId="77777777" w:rsidR="00FE7AFB" w:rsidRPr="006B0993" w:rsidRDefault="00FE7AFB" w:rsidP="00A843FF">
            <w:pPr>
              <w:rPr>
                <w:rFonts w:ascii="Arial" w:hAnsi="Arial" w:cs="Arial"/>
                <w:sz w:val="18"/>
                <w:szCs w:val="18"/>
              </w:rPr>
            </w:pPr>
            <w:r w:rsidRPr="006B0993">
              <w:rPr>
                <w:rFonts w:ascii="Arial" w:hAnsi="Arial" w:cs="Arial"/>
                <w:b/>
                <w:sz w:val="18"/>
                <w:szCs w:val="18"/>
              </w:rPr>
              <w:t xml:space="preserve">Scenario </w:t>
            </w:r>
            <w:r>
              <w:rPr>
                <w:rFonts w:ascii="Arial" w:hAnsi="Arial" w:cs="Arial"/>
                <w:b/>
                <w:sz w:val="18"/>
                <w:szCs w:val="18"/>
              </w:rPr>
              <w:t>1</w:t>
            </w:r>
            <w:r w:rsidRPr="006B0993">
              <w:rPr>
                <w:rFonts w:ascii="Arial" w:hAnsi="Arial" w:cs="Arial"/>
                <w:b/>
                <w:sz w:val="18"/>
                <w:szCs w:val="18"/>
              </w:rPr>
              <w:t>:</w:t>
            </w:r>
            <w:r w:rsidRPr="006B0993">
              <w:rPr>
                <w:rFonts w:ascii="Arial" w:hAnsi="Arial" w:cs="Arial"/>
                <w:sz w:val="18"/>
                <w:szCs w:val="18"/>
              </w:rPr>
              <w:t xml:space="preserve"> Verify the proper messaging and system action presents for the user security role of Lead Technologist and above.</w:t>
            </w:r>
          </w:p>
        </w:tc>
      </w:tr>
      <w:tr w:rsidR="00FE7AFB" w:rsidRPr="006B0993" w14:paraId="6CBF1022" w14:textId="77777777" w:rsidTr="00A843FF">
        <w:trPr>
          <w:cantSplit/>
        </w:trPr>
        <w:tc>
          <w:tcPr>
            <w:tcW w:w="1375" w:type="dxa"/>
            <w:vAlign w:val="center"/>
          </w:tcPr>
          <w:p w14:paraId="247DE5E5" w14:textId="77777777" w:rsidR="00FE7AFB" w:rsidRPr="006B0993" w:rsidRDefault="00FE7AFB" w:rsidP="00A843FF">
            <w:pPr>
              <w:ind w:left="180"/>
              <w:rPr>
                <w:rFonts w:ascii="Arial" w:hAnsi="Arial" w:cs="Arial"/>
                <w:b/>
                <w:sz w:val="18"/>
                <w:szCs w:val="18"/>
              </w:rPr>
            </w:pPr>
            <w:r w:rsidRPr="006B0993">
              <w:rPr>
                <w:rFonts w:ascii="Arial" w:hAnsi="Arial" w:cs="Arial"/>
                <w:b/>
                <w:sz w:val="18"/>
                <w:szCs w:val="18"/>
              </w:rPr>
              <w:t>User</w:t>
            </w:r>
          </w:p>
        </w:tc>
        <w:tc>
          <w:tcPr>
            <w:tcW w:w="8100" w:type="dxa"/>
            <w:tcMar>
              <w:top w:w="72" w:type="dxa"/>
              <w:bottom w:w="72" w:type="dxa"/>
            </w:tcMar>
            <w:vAlign w:val="bottom"/>
          </w:tcPr>
          <w:p w14:paraId="0CE949C0" w14:textId="77777777" w:rsidR="00FE7AFB" w:rsidRPr="006B0993" w:rsidRDefault="00FE7AFB" w:rsidP="00A843FF">
            <w:pPr>
              <w:rPr>
                <w:rFonts w:ascii="Arial" w:hAnsi="Arial" w:cs="Arial"/>
                <w:sz w:val="18"/>
                <w:szCs w:val="18"/>
              </w:rPr>
            </w:pPr>
            <w:r w:rsidRPr="006B0993">
              <w:rPr>
                <w:rFonts w:ascii="Arial" w:hAnsi="Arial" w:cs="Arial"/>
                <w:sz w:val="18"/>
                <w:szCs w:val="18"/>
              </w:rPr>
              <w:t>Lead Technologist or above</w:t>
            </w:r>
          </w:p>
        </w:tc>
      </w:tr>
      <w:tr w:rsidR="00FE7AFB" w:rsidRPr="006B0993" w14:paraId="150E5041" w14:textId="77777777" w:rsidTr="00A843FF">
        <w:trPr>
          <w:cantSplit/>
        </w:trPr>
        <w:tc>
          <w:tcPr>
            <w:tcW w:w="1375" w:type="dxa"/>
            <w:vAlign w:val="center"/>
          </w:tcPr>
          <w:p w14:paraId="78DAC9D5" w14:textId="77777777" w:rsidR="00FE7AFB" w:rsidRPr="006B0993" w:rsidRDefault="00FE7AFB" w:rsidP="00A843FF">
            <w:pPr>
              <w:ind w:left="180"/>
              <w:rPr>
                <w:rFonts w:ascii="Arial" w:hAnsi="Arial" w:cs="Arial"/>
                <w:b/>
                <w:sz w:val="18"/>
                <w:szCs w:val="18"/>
              </w:rPr>
            </w:pPr>
            <w:r w:rsidRPr="006B0993">
              <w:rPr>
                <w:rFonts w:ascii="Arial" w:hAnsi="Arial" w:cs="Arial"/>
                <w:b/>
                <w:sz w:val="18"/>
                <w:szCs w:val="18"/>
              </w:rPr>
              <w:t>Steps</w:t>
            </w:r>
          </w:p>
        </w:tc>
        <w:tc>
          <w:tcPr>
            <w:tcW w:w="8100" w:type="dxa"/>
            <w:tcMar>
              <w:top w:w="72" w:type="dxa"/>
              <w:bottom w:w="72" w:type="dxa"/>
            </w:tcMar>
            <w:vAlign w:val="bottom"/>
          </w:tcPr>
          <w:p w14:paraId="7C7DD65A" w14:textId="77777777" w:rsidR="004C1BD5" w:rsidRPr="004C1BD5" w:rsidRDefault="004C1BD5" w:rsidP="004C1BD5">
            <w:pPr>
              <w:numPr>
                <w:ilvl w:val="0"/>
                <w:numId w:val="17"/>
              </w:numPr>
              <w:rPr>
                <w:rFonts w:ascii="Arial" w:hAnsi="Arial" w:cs="Arial"/>
                <w:sz w:val="18"/>
                <w:szCs w:val="18"/>
              </w:rPr>
            </w:pPr>
            <w:r w:rsidRPr="004C1BD5">
              <w:rPr>
                <w:rFonts w:ascii="Arial" w:hAnsi="Arial" w:cs="Arial"/>
                <w:sz w:val="18"/>
                <w:szCs w:val="18"/>
              </w:rPr>
              <w:t>Release all units from assignment associated with this patient from prior testing.</w:t>
            </w:r>
          </w:p>
          <w:p w14:paraId="02954325" w14:textId="77777777" w:rsidR="00FE7AFB" w:rsidRDefault="00FE7AFB" w:rsidP="00581D10">
            <w:pPr>
              <w:numPr>
                <w:ilvl w:val="0"/>
                <w:numId w:val="17"/>
              </w:numPr>
              <w:rPr>
                <w:rFonts w:ascii="Arial" w:hAnsi="Arial" w:cs="Arial"/>
                <w:sz w:val="18"/>
                <w:szCs w:val="18"/>
              </w:rPr>
            </w:pPr>
            <w:r w:rsidRPr="006A5E1E">
              <w:rPr>
                <w:rFonts w:ascii="Arial" w:hAnsi="Arial" w:cs="Arial"/>
                <w:sz w:val="18"/>
                <w:szCs w:val="18"/>
              </w:rPr>
              <w:t>Process the</w:t>
            </w:r>
            <w:r w:rsidRPr="002226F0">
              <w:rPr>
                <w:rFonts w:ascii="Arial" w:hAnsi="Arial" w:cs="Arial"/>
                <w:sz w:val="18"/>
                <w:szCs w:val="18"/>
              </w:rPr>
              <w:t xml:space="preserve"> </w:t>
            </w:r>
            <w:r>
              <w:rPr>
                <w:rFonts w:ascii="Arial" w:hAnsi="Arial" w:cs="Arial"/>
                <w:sz w:val="18"/>
                <w:szCs w:val="18"/>
              </w:rPr>
              <w:t>OTHER blood component</w:t>
            </w:r>
            <w:r w:rsidRPr="002226F0">
              <w:rPr>
                <w:rFonts w:ascii="Arial" w:hAnsi="Arial" w:cs="Arial"/>
                <w:sz w:val="18"/>
                <w:szCs w:val="18"/>
              </w:rPr>
              <w:t xml:space="preserve"> ORDER</w:t>
            </w:r>
            <w:r w:rsidRPr="006A5E1E">
              <w:rPr>
                <w:rFonts w:ascii="Arial" w:hAnsi="Arial" w:cs="Arial"/>
                <w:sz w:val="18"/>
                <w:szCs w:val="18"/>
              </w:rPr>
              <w:t xml:space="preserve"> </w:t>
            </w:r>
            <w:r w:rsidRPr="002226F0">
              <w:rPr>
                <w:rFonts w:ascii="Arial" w:hAnsi="Arial" w:cs="Arial"/>
                <w:sz w:val="18"/>
                <w:szCs w:val="18"/>
              </w:rPr>
              <w:t>units</w:t>
            </w:r>
            <w:r w:rsidRPr="006A5E1E">
              <w:rPr>
                <w:rFonts w:ascii="Arial" w:hAnsi="Arial" w:cs="Arial"/>
                <w:sz w:val="18"/>
                <w:szCs w:val="18"/>
              </w:rPr>
              <w:t xml:space="preserve"> making the selected unit(s) available for issue to the patient for transfusion.</w:t>
            </w:r>
            <w:r w:rsidRPr="002226F0">
              <w:rPr>
                <w:rFonts w:ascii="Arial" w:hAnsi="Arial" w:cs="Arial"/>
                <w:sz w:val="18"/>
                <w:szCs w:val="18"/>
              </w:rPr>
              <w:t xml:space="preserve">  </w:t>
            </w:r>
          </w:p>
          <w:p w14:paraId="333D8D14" w14:textId="77777777" w:rsidR="00FE7AFB" w:rsidRPr="002226F0" w:rsidRDefault="00FE7AFB" w:rsidP="00581D10">
            <w:pPr>
              <w:numPr>
                <w:ilvl w:val="0"/>
                <w:numId w:val="17"/>
              </w:numPr>
              <w:rPr>
                <w:rFonts w:ascii="Arial" w:hAnsi="Arial" w:cs="Arial"/>
                <w:sz w:val="18"/>
                <w:szCs w:val="18"/>
              </w:rPr>
            </w:pPr>
            <w:r w:rsidRPr="002226F0">
              <w:rPr>
                <w:rFonts w:ascii="Arial" w:hAnsi="Arial" w:cs="Arial"/>
                <w:sz w:val="18"/>
                <w:szCs w:val="18"/>
              </w:rPr>
              <w:t>Select and assign</w:t>
            </w:r>
            <w:r w:rsidRPr="00EE58E8">
              <w:rPr>
                <w:rFonts w:ascii="Arial" w:hAnsi="Arial" w:cs="Arial"/>
                <w:sz w:val="18"/>
                <w:szCs w:val="18"/>
              </w:rPr>
              <w:t xml:space="preserve"> </w:t>
            </w:r>
            <w:r w:rsidRPr="00EE58E8">
              <w:rPr>
                <w:rFonts w:ascii="Arial" w:hAnsi="Arial" w:cs="Arial"/>
                <w:b/>
                <w:i/>
                <w:sz w:val="18"/>
                <w:szCs w:val="18"/>
                <w:u w:val="single"/>
              </w:rPr>
              <w:t>only</w:t>
            </w:r>
            <w:r w:rsidRPr="00E832C3">
              <w:rPr>
                <w:rFonts w:ascii="Arial" w:hAnsi="Arial" w:cs="Arial"/>
                <w:i/>
                <w:sz w:val="18"/>
                <w:szCs w:val="18"/>
                <w:u w:val="single"/>
              </w:rPr>
              <w:t xml:space="preserve"> </w:t>
            </w:r>
            <w:r>
              <w:rPr>
                <w:rFonts w:ascii="Arial" w:hAnsi="Arial" w:cs="Arial"/>
                <w:sz w:val="18"/>
                <w:szCs w:val="18"/>
              </w:rPr>
              <w:t xml:space="preserve">the unit that is </w:t>
            </w:r>
            <w:r w:rsidRPr="006B0993">
              <w:rPr>
                <w:rFonts w:ascii="Arial" w:hAnsi="Arial" w:cs="Arial"/>
                <w:b/>
                <w:color w:val="FF0000"/>
                <w:sz w:val="18"/>
                <w:szCs w:val="18"/>
              </w:rPr>
              <w:t>NOT CMV Negative</w:t>
            </w:r>
            <w:r w:rsidRPr="006B0993">
              <w:rPr>
                <w:rFonts w:ascii="Arial" w:hAnsi="Arial" w:cs="Arial"/>
                <w:sz w:val="18"/>
                <w:szCs w:val="18"/>
              </w:rPr>
              <w:t xml:space="preserve"> </w:t>
            </w:r>
            <w:r>
              <w:rPr>
                <w:rFonts w:ascii="Arial" w:hAnsi="Arial" w:cs="Arial"/>
                <w:sz w:val="18"/>
                <w:szCs w:val="18"/>
              </w:rPr>
              <w:t xml:space="preserve">for the OTHER </w:t>
            </w:r>
            <w:r w:rsidRPr="002226F0">
              <w:rPr>
                <w:rFonts w:ascii="Arial" w:hAnsi="Arial" w:cs="Arial"/>
                <w:sz w:val="18"/>
                <w:szCs w:val="18"/>
              </w:rPr>
              <w:t xml:space="preserve">blood component </w:t>
            </w:r>
            <w:r>
              <w:rPr>
                <w:rFonts w:ascii="Arial" w:hAnsi="Arial" w:cs="Arial"/>
                <w:sz w:val="18"/>
                <w:szCs w:val="18"/>
              </w:rPr>
              <w:t>order</w:t>
            </w:r>
            <w:r w:rsidRPr="002226F0">
              <w:rPr>
                <w:rFonts w:ascii="Arial" w:hAnsi="Arial" w:cs="Arial"/>
                <w:sz w:val="18"/>
                <w:szCs w:val="18"/>
              </w:rPr>
              <w:t>.</w:t>
            </w:r>
            <w:r w:rsidR="007B2A67">
              <w:rPr>
                <w:rFonts w:ascii="Arial" w:hAnsi="Arial" w:cs="Arial"/>
                <w:sz w:val="18"/>
                <w:szCs w:val="18"/>
              </w:rPr>
              <w:t xml:space="preserve"> Respond to the warning message and proceed to assign the unit.</w:t>
            </w:r>
          </w:p>
          <w:p w14:paraId="5B59F94E" w14:textId="77777777" w:rsidR="00FE7AFB" w:rsidRPr="006B0993" w:rsidRDefault="00FE7AFB" w:rsidP="00581D10">
            <w:pPr>
              <w:numPr>
                <w:ilvl w:val="0"/>
                <w:numId w:val="17"/>
              </w:numPr>
              <w:rPr>
                <w:rFonts w:ascii="Arial" w:hAnsi="Arial" w:cs="Arial"/>
                <w:sz w:val="18"/>
                <w:szCs w:val="18"/>
              </w:rPr>
            </w:pPr>
            <w:r w:rsidRPr="006B0993">
              <w:rPr>
                <w:rFonts w:ascii="Arial" w:hAnsi="Arial" w:cs="Arial"/>
                <w:sz w:val="18"/>
                <w:szCs w:val="18"/>
              </w:rPr>
              <w:t>Patients, Issue Blood Components, Select the patient and enter issue details.</w:t>
            </w:r>
          </w:p>
          <w:p w14:paraId="25BE094B" w14:textId="77777777" w:rsidR="00FE7AFB" w:rsidRPr="006B0993" w:rsidRDefault="00FE7AFB" w:rsidP="00581D10">
            <w:pPr>
              <w:numPr>
                <w:ilvl w:val="0"/>
                <w:numId w:val="17"/>
              </w:numPr>
              <w:rPr>
                <w:rFonts w:ascii="Arial" w:hAnsi="Arial" w:cs="Arial"/>
                <w:sz w:val="18"/>
                <w:szCs w:val="18"/>
              </w:rPr>
            </w:pPr>
            <w:r w:rsidRPr="006B0993">
              <w:rPr>
                <w:rFonts w:ascii="Arial" w:hAnsi="Arial" w:cs="Arial"/>
                <w:sz w:val="18"/>
                <w:szCs w:val="18"/>
              </w:rPr>
              <w:t xml:space="preserve">Select the unit that is </w:t>
            </w:r>
            <w:r w:rsidRPr="006B0993">
              <w:rPr>
                <w:rFonts w:ascii="Arial" w:hAnsi="Arial" w:cs="Arial"/>
                <w:b/>
                <w:color w:val="FF0000"/>
                <w:sz w:val="18"/>
                <w:szCs w:val="18"/>
              </w:rPr>
              <w:t>NOT CMV Negative</w:t>
            </w:r>
            <w:r w:rsidRPr="006B0993">
              <w:rPr>
                <w:rFonts w:ascii="Arial" w:hAnsi="Arial" w:cs="Arial"/>
                <w:sz w:val="18"/>
                <w:szCs w:val="18"/>
              </w:rPr>
              <w:t xml:space="preserve"> from the Assigned units tab.</w:t>
            </w:r>
          </w:p>
          <w:p w14:paraId="06774190" w14:textId="77777777" w:rsidR="00FE7AFB" w:rsidRPr="006B0993" w:rsidRDefault="00FE7AFB" w:rsidP="00581D10">
            <w:pPr>
              <w:numPr>
                <w:ilvl w:val="0"/>
                <w:numId w:val="17"/>
              </w:numPr>
              <w:rPr>
                <w:rFonts w:ascii="Arial" w:hAnsi="Arial" w:cs="Arial"/>
                <w:sz w:val="18"/>
                <w:szCs w:val="18"/>
              </w:rPr>
            </w:pPr>
            <w:r w:rsidRPr="006B0993">
              <w:rPr>
                <w:rFonts w:ascii="Arial" w:hAnsi="Arial" w:cs="Arial"/>
                <w:sz w:val="18"/>
                <w:szCs w:val="18"/>
              </w:rPr>
              <w:t xml:space="preserve">Respond to the override comment by selecting “Other”. Enter this free text comment: “1.6.1 Validation Scenario Group Two, Scenario </w:t>
            </w:r>
            <w:r>
              <w:rPr>
                <w:rFonts w:ascii="Arial" w:hAnsi="Arial" w:cs="Arial"/>
                <w:sz w:val="18"/>
                <w:szCs w:val="18"/>
              </w:rPr>
              <w:t>1</w:t>
            </w:r>
            <w:r w:rsidRPr="006B0993">
              <w:rPr>
                <w:rFonts w:ascii="Arial" w:hAnsi="Arial" w:cs="Arial"/>
                <w:sz w:val="18"/>
                <w:szCs w:val="18"/>
              </w:rPr>
              <w:t>”.</w:t>
            </w:r>
          </w:p>
          <w:p w14:paraId="281AF772" w14:textId="77777777" w:rsidR="00FE7AFB" w:rsidRPr="006B0993" w:rsidRDefault="00FE7AFB" w:rsidP="00581D10">
            <w:pPr>
              <w:numPr>
                <w:ilvl w:val="0"/>
                <w:numId w:val="17"/>
              </w:numPr>
              <w:rPr>
                <w:rFonts w:ascii="Arial" w:hAnsi="Arial" w:cs="Arial"/>
                <w:sz w:val="18"/>
                <w:szCs w:val="18"/>
              </w:rPr>
            </w:pPr>
            <w:r w:rsidRPr="006B0993">
              <w:rPr>
                <w:rFonts w:ascii="Arial" w:hAnsi="Arial" w:cs="Arial"/>
                <w:sz w:val="18"/>
                <w:szCs w:val="18"/>
              </w:rPr>
              <w:t xml:space="preserve">Click OK to save the override comment.  </w:t>
            </w:r>
          </w:p>
          <w:p w14:paraId="2D93AADB" w14:textId="77777777" w:rsidR="00FE7AFB" w:rsidRPr="006B0993" w:rsidRDefault="00FE7AFB" w:rsidP="00581D10">
            <w:pPr>
              <w:numPr>
                <w:ilvl w:val="0"/>
                <w:numId w:val="17"/>
              </w:numPr>
              <w:rPr>
                <w:rFonts w:ascii="Arial" w:hAnsi="Arial" w:cs="Arial"/>
                <w:sz w:val="18"/>
                <w:szCs w:val="18"/>
              </w:rPr>
            </w:pPr>
            <w:r w:rsidRPr="006B0993">
              <w:rPr>
                <w:rFonts w:ascii="Arial" w:hAnsi="Arial" w:cs="Arial"/>
                <w:sz w:val="18"/>
                <w:szCs w:val="18"/>
              </w:rPr>
              <w:t>Complete the unit issue to the patient.</w:t>
            </w:r>
          </w:p>
        </w:tc>
      </w:tr>
      <w:tr w:rsidR="00FE7AFB" w:rsidRPr="006B0993" w14:paraId="31FE79FB" w14:textId="77777777" w:rsidTr="00A843FF">
        <w:trPr>
          <w:cantSplit/>
        </w:trPr>
        <w:tc>
          <w:tcPr>
            <w:tcW w:w="1375" w:type="dxa"/>
            <w:vAlign w:val="center"/>
          </w:tcPr>
          <w:p w14:paraId="61298608" w14:textId="77777777" w:rsidR="00FE7AFB" w:rsidRPr="006B0993" w:rsidRDefault="00FE7AFB" w:rsidP="00A843FF">
            <w:pPr>
              <w:ind w:left="180"/>
              <w:rPr>
                <w:rFonts w:ascii="Arial" w:hAnsi="Arial" w:cs="Arial"/>
                <w:b/>
                <w:sz w:val="18"/>
                <w:szCs w:val="18"/>
              </w:rPr>
            </w:pPr>
            <w:r w:rsidRPr="006B0993">
              <w:rPr>
                <w:rFonts w:ascii="Arial" w:hAnsi="Arial" w:cs="Arial"/>
                <w:b/>
                <w:sz w:val="18"/>
                <w:szCs w:val="18"/>
              </w:rPr>
              <w:t>Expected Outcome</w:t>
            </w:r>
          </w:p>
        </w:tc>
        <w:tc>
          <w:tcPr>
            <w:tcW w:w="8100" w:type="dxa"/>
            <w:tcMar>
              <w:top w:w="72" w:type="dxa"/>
              <w:bottom w:w="72" w:type="dxa"/>
            </w:tcMar>
            <w:vAlign w:val="bottom"/>
          </w:tcPr>
          <w:p w14:paraId="1107D87F" w14:textId="77777777" w:rsidR="00A64F84" w:rsidRDefault="00A64F84" w:rsidP="00A64F84">
            <w:pPr>
              <w:rPr>
                <w:rFonts w:ascii="Arial" w:hAnsi="Arial" w:cs="Arial"/>
                <w:sz w:val="18"/>
                <w:szCs w:val="18"/>
              </w:rPr>
            </w:pPr>
            <w:r>
              <w:rPr>
                <w:rFonts w:ascii="Arial" w:hAnsi="Arial" w:cs="Arial"/>
                <w:sz w:val="18"/>
                <w:szCs w:val="18"/>
              </w:rPr>
              <w:t>Step 2: A warning message displays but does not require override or comment.</w:t>
            </w:r>
          </w:p>
          <w:p w14:paraId="75092FB7" w14:textId="77777777" w:rsidR="00FE7AFB" w:rsidRPr="006B0993" w:rsidRDefault="00CE503E" w:rsidP="00A64F84">
            <w:pPr>
              <w:rPr>
                <w:rFonts w:ascii="Arial" w:hAnsi="Arial" w:cs="Arial"/>
                <w:sz w:val="18"/>
                <w:szCs w:val="18"/>
              </w:rPr>
            </w:pPr>
            <w:r>
              <w:rPr>
                <w:rFonts w:ascii="Arial" w:hAnsi="Arial" w:cs="Arial"/>
                <w:sz w:val="18"/>
                <w:szCs w:val="18"/>
              </w:rPr>
              <w:t xml:space="preserve">Steps 3 through </w:t>
            </w:r>
            <w:r w:rsidR="00A64F84">
              <w:rPr>
                <w:rFonts w:ascii="Arial" w:hAnsi="Arial" w:cs="Arial"/>
                <w:sz w:val="18"/>
                <w:szCs w:val="18"/>
              </w:rPr>
              <w:t xml:space="preserve">7. </w:t>
            </w:r>
            <w:r w:rsidR="00FE7AFB" w:rsidRPr="006B0993">
              <w:rPr>
                <w:rFonts w:ascii="Arial" w:hAnsi="Arial" w:cs="Arial"/>
                <w:sz w:val="18"/>
                <w:szCs w:val="18"/>
              </w:rPr>
              <w:t>Override opportunity displays and requires comment for this user role to proceed.</w:t>
            </w:r>
          </w:p>
          <w:p w14:paraId="7C78666E" w14:textId="77777777" w:rsidR="00FE7AFB" w:rsidRPr="006B0993" w:rsidRDefault="00FE7AFB" w:rsidP="00A843FF">
            <w:pPr>
              <w:rPr>
                <w:rFonts w:ascii="Arial" w:hAnsi="Arial" w:cs="Arial"/>
                <w:sz w:val="18"/>
                <w:szCs w:val="18"/>
              </w:rPr>
            </w:pPr>
            <w:r w:rsidRPr="006B0993">
              <w:rPr>
                <w:rFonts w:ascii="Arial" w:hAnsi="Arial" w:cs="Arial"/>
                <w:sz w:val="18"/>
                <w:szCs w:val="18"/>
              </w:rPr>
              <w:t>This user may proceed to issue this unit.</w:t>
            </w:r>
          </w:p>
        </w:tc>
      </w:tr>
      <w:tr w:rsidR="00FE7AFB" w:rsidRPr="006B0993" w14:paraId="2A977C84" w14:textId="77777777" w:rsidTr="00A843FF">
        <w:trPr>
          <w:cantSplit/>
        </w:trPr>
        <w:tc>
          <w:tcPr>
            <w:tcW w:w="1375" w:type="dxa"/>
            <w:vAlign w:val="center"/>
          </w:tcPr>
          <w:p w14:paraId="0A9A5AF1" w14:textId="77777777" w:rsidR="00FE7AFB" w:rsidRPr="006B0993" w:rsidRDefault="00FE7AFB" w:rsidP="00A843FF">
            <w:pPr>
              <w:ind w:firstLine="180"/>
              <w:rPr>
                <w:rFonts w:ascii="Arial" w:hAnsi="Arial" w:cs="Arial"/>
                <w:b/>
                <w:sz w:val="18"/>
                <w:szCs w:val="18"/>
              </w:rPr>
            </w:pPr>
            <w:r w:rsidRPr="006B0993">
              <w:rPr>
                <w:rFonts w:ascii="Arial" w:hAnsi="Arial" w:cs="Arial"/>
                <w:b/>
                <w:sz w:val="18"/>
                <w:szCs w:val="18"/>
              </w:rPr>
              <w:t>Reports</w:t>
            </w:r>
          </w:p>
        </w:tc>
        <w:tc>
          <w:tcPr>
            <w:tcW w:w="8100" w:type="dxa"/>
            <w:tcMar>
              <w:top w:w="72" w:type="dxa"/>
              <w:bottom w:w="72" w:type="dxa"/>
            </w:tcMar>
            <w:vAlign w:val="bottom"/>
          </w:tcPr>
          <w:p w14:paraId="5E9F9156" w14:textId="77777777" w:rsidR="00FE7AFB" w:rsidRPr="006B0993" w:rsidRDefault="00FE7AFB" w:rsidP="00A843FF">
            <w:pPr>
              <w:rPr>
                <w:rFonts w:ascii="Arial" w:hAnsi="Arial"/>
                <w:sz w:val="18"/>
                <w:szCs w:val="18"/>
              </w:rPr>
            </w:pPr>
            <w:r w:rsidRPr="006B0993">
              <w:rPr>
                <w:rFonts w:ascii="Arial" w:hAnsi="Arial"/>
                <w:sz w:val="18"/>
                <w:szCs w:val="18"/>
              </w:rPr>
              <w:t>An Exception Report entry is created detailing this transaction (</w:t>
            </w:r>
            <w:r w:rsidRPr="006B0993">
              <w:rPr>
                <w:rFonts w:ascii="Arial" w:hAnsi="Arial" w:cs="Arial"/>
                <w:sz w:val="18"/>
                <w:szCs w:val="18"/>
              </w:rPr>
              <w:t>Unit issued with unsatisfied Transfusion Requirement).</w:t>
            </w:r>
          </w:p>
        </w:tc>
      </w:tr>
      <w:tr w:rsidR="00FE7AFB" w:rsidRPr="006B0993" w14:paraId="165D1978" w14:textId="77777777" w:rsidTr="00A843FF">
        <w:trPr>
          <w:cantSplit/>
        </w:trPr>
        <w:tc>
          <w:tcPr>
            <w:tcW w:w="9475" w:type="dxa"/>
            <w:gridSpan w:val="2"/>
            <w:shd w:val="pct25" w:color="auto" w:fill="auto"/>
            <w:tcMar>
              <w:top w:w="72" w:type="dxa"/>
              <w:left w:w="115" w:type="dxa"/>
              <w:bottom w:w="72" w:type="dxa"/>
              <w:right w:w="115" w:type="dxa"/>
            </w:tcMar>
            <w:vAlign w:val="center"/>
          </w:tcPr>
          <w:p w14:paraId="1090997D" w14:textId="77777777" w:rsidR="00FE7AFB" w:rsidRPr="006B0993" w:rsidRDefault="00FE7AFB" w:rsidP="00A843FF">
            <w:pPr>
              <w:rPr>
                <w:rFonts w:ascii="Arial" w:hAnsi="Arial" w:cs="Arial"/>
                <w:sz w:val="18"/>
                <w:szCs w:val="18"/>
              </w:rPr>
            </w:pPr>
            <w:r w:rsidRPr="006B0993">
              <w:rPr>
                <w:rFonts w:ascii="Arial" w:hAnsi="Arial" w:cs="Arial"/>
                <w:b/>
                <w:sz w:val="18"/>
                <w:szCs w:val="18"/>
              </w:rPr>
              <w:t xml:space="preserve">Scenario </w:t>
            </w:r>
            <w:r>
              <w:rPr>
                <w:rFonts w:ascii="Arial" w:hAnsi="Arial" w:cs="Arial"/>
                <w:b/>
                <w:sz w:val="18"/>
                <w:szCs w:val="18"/>
              </w:rPr>
              <w:t>2</w:t>
            </w:r>
            <w:r w:rsidRPr="006B0993">
              <w:rPr>
                <w:rFonts w:ascii="Arial" w:hAnsi="Arial" w:cs="Arial"/>
                <w:b/>
                <w:sz w:val="18"/>
                <w:szCs w:val="18"/>
              </w:rPr>
              <w:t>:</w:t>
            </w:r>
            <w:r w:rsidRPr="006B0993">
              <w:rPr>
                <w:rFonts w:ascii="Arial" w:hAnsi="Arial" w:cs="Arial"/>
                <w:sz w:val="18"/>
                <w:szCs w:val="18"/>
              </w:rPr>
              <w:t xml:space="preserve"> Verify that the proper messaging and system action presents for the user security role of Enhanced Technologist or below.</w:t>
            </w:r>
          </w:p>
        </w:tc>
      </w:tr>
      <w:tr w:rsidR="00FE7AFB" w:rsidRPr="006B0993" w14:paraId="7EFAE16D" w14:textId="77777777" w:rsidTr="00A843FF">
        <w:trPr>
          <w:cantSplit/>
        </w:trPr>
        <w:tc>
          <w:tcPr>
            <w:tcW w:w="1375" w:type="dxa"/>
            <w:tcMar>
              <w:top w:w="72" w:type="dxa"/>
              <w:left w:w="115" w:type="dxa"/>
              <w:bottom w:w="72" w:type="dxa"/>
              <w:right w:w="115" w:type="dxa"/>
            </w:tcMar>
            <w:vAlign w:val="center"/>
          </w:tcPr>
          <w:p w14:paraId="0CA6C7E5" w14:textId="77777777" w:rsidR="00FE7AFB" w:rsidRPr="006B0993" w:rsidRDefault="00FE7AFB" w:rsidP="00A843FF">
            <w:pPr>
              <w:ind w:left="180"/>
              <w:rPr>
                <w:rFonts w:ascii="Arial" w:hAnsi="Arial" w:cs="Arial"/>
                <w:b/>
                <w:sz w:val="18"/>
                <w:szCs w:val="18"/>
              </w:rPr>
            </w:pPr>
            <w:r w:rsidRPr="006B0993">
              <w:rPr>
                <w:rFonts w:ascii="Arial" w:hAnsi="Arial" w:cs="Arial"/>
                <w:b/>
                <w:sz w:val="18"/>
                <w:szCs w:val="18"/>
              </w:rPr>
              <w:t>User</w:t>
            </w:r>
          </w:p>
        </w:tc>
        <w:tc>
          <w:tcPr>
            <w:tcW w:w="8100" w:type="dxa"/>
            <w:tcMar>
              <w:top w:w="72" w:type="dxa"/>
              <w:bottom w:w="72" w:type="dxa"/>
            </w:tcMar>
            <w:vAlign w:val="bottom"/>
          </w:tcPr>
          <w:p w14:paraId="754F519D" w14:textId="77777777" w:rsidR="00FE7AFB" w:rsidRPr="006B0993" w:rsidRDefault="00FE7AFB" w:rsidP="00A843FF">
            <w:pPr>
              <w:rPr>
                <w:rFonts w:ascii="Arial" w:hAnsi="Arial" w:cs="Arial"/>
                <w:sz w:val="18"/>
                <w:szCs w:val="18"/>
              </w:rPr>
            </w:pPr>
            <w:r w:rsidRPr="006B0993">
              <w:rPr>
                <w:rFonts w:ascii="Arial" w:hAnsi="Arial" w:cs="Arial"/>
                <w:sz w:val="18"/>
                <w:szCs w:val="18"/>
              </w:rPr>
              <w:t>Enhanced Technologist or below</w:t>
            </w:r>
          </w:p>
        </w:tc>
      </w:tr>
      <w:tr w:rsidR="00FE7AFB" w:rsidRPr="006B0993" w14:paraId="550C3301" w14:textId="77777777" w:rsidTr="00A843FF">
        <w:trPr>
          <w:cantSplit/>
        </w:trPr>
        <w:tc>
          <w:tcPr>
            <w:tcW w:w="1375" w:type="dxa"/>
            <w:tcMar>
              <w:top w:w="72" w:type="dxa"/>
              <w:left w:w="115" w:type="dxa"/>
              <w:bottom w:w="72" w:type="dxa"/>
              <w:right w:w="115" w:type="dxa"/>
            </w:tcMar>
            <w:vAlign w:val="center"/>
          </w:tcPr>
          <w:p w14:paraId="79A71A4A" w14:textId="77777777" w:rsidR="00FE7AFB" w:rsidRPr="006B0993" w:rsidRDefault="00FE7AFB" w:rsidP="00A843FF">
            <w:pPr>
              <w:ind w:left="180"/>
              <w:rPr>
                <w:rFonts w:ascii="Arial" w:hAnsi="Arial" w:cs="Arial"/>
                <w:b/>
                <w:sz w:val="18"/>
                <w:szCs w:val="18"/>
              </w:rPr>
            </w:pPr>
            <w:r w:rsidRPr="006B0993">
              <w:rPr>
                <w:rFonts w:ascii="Arial" w:hAnsi="Arial" w:cs="Arial"/>
                <w:b/>
                <w:sz w:val="18"/>
                <w:szCs w:val="18"/>
              </w:rPr>
              <w:t>Steps</w:t>
            </w:r>
          </w:p>
        </w:tc>
        <w:tc>
          <w:tcPr>
            <w:tcW w:w="8100" w:type="dxa"/>
            <w:tcMar>
              <w:top w:w="72" w:type="dxa"/>
              <w:bottom w:w="72" w:type="dxa"/>
            </w:tcMar>
            <w:vAlign w:val="bottom"/>
          </w:tcPr>
          <w:p w14:paraId="1AA8874A" w14:textId="77777777" w:rsidR="00FE7AFB" w:rsidRPr="006055BC" w:rsidRDefault="00FE7AFB" w:rsidP="00581D10">
            <w:pPr>
              <w:numPr>
                <w:ilvl w:val="0"/>
                <w:numId w:val="16"/>
              </w:numPr>
              <w:rPr>
                <w:rFonts w:ascii="Arial" w:hAnsi="Arial" w:cs="Arial"/>
                <w:sz w:val="18"/>
                <w:szCs w:val="18"/>
              </w:rPr>
            </w:pPr>
            <w:r>
              <w:rPr>
                <w:rFonts w:ascii="Arial" w:hAnsi="Arial"/>
                <w:sz w:val="18"/>
                <w:szCs w:val="18"/>
              </w:rPr>
              <w:t xml:space="preserve">Process the Return from Issue for the blood unit used in Scenario </w:t>
            </w:r>
            <w:r w:rsidR="004E1B6F">
              <w:rPr>
                <w:rFonts w:ascii="Arial" w:hAnsi="Arial"/>
                <w:sz w:val="18"/>
                <w:szCs w:val="18"/>
              </w:rPr>
              <w:t>1</w:t>
            </w:r>
            <w:r>
              <w:rPr>
                <w:rFonts w:ascii="Arial" w:hAnsi="Arial"/>
                <w:sz w:val="18"/>
                <w:szCs w:val="18"/>
              </w:rPr>
              <w:t xml:space="preserve"> to allow the unit to be used for this scenario.</w:t>
            </w:r>
          </w:p>
          <w:p w14:paraId="4E5AE5D8" w14:textId="77777777" w:rsidR="00FE7AFB" w:rsidRPr="002226F0" w:rsidRDefault="00FE7AFB" w:rsidP="00581D10">
            <w:pPr>
              <w:numPr>
                <w:ilvl w:val="0"/>
                <w:numId w:val="16"/>
              </w:numPr>
              <w:rPr>
                <w:rFonts w:ascii="Arial" w:hAnsi="Arial" w:cs="Arial"/>
                <w:sz w:val="18"/>
                <w:szCs w:val="18"/>
              </w:rPr>
            </w:pPr>
            <w:r w:rsidRPr="006A5E1E">
              <w:rPr>
                <w:rFonts w:ascii="Arial" w:hAnsi="Arial" w:cs="Arial"/>
                <w:sz w:val="18"/>
                <w:szCs w:val="18"/>
              </w:rPr>
              <w:t>Process the</w:t>
            </w:r>
            <w:r w:rsidRPr="002226F0">
              <w:rPr>
                <w:rFonts w:ascii="Arial" w:hAnsi="Arial" w:cs="Arial"/>
                <w:sz w:val="18"/>
                <w:szCs w:val="18"/>
              </w:rPr>
              <w:t xml:space="preserve"> </w:t>
            </w:r>
            <w:r>
              <w:rPr>
                <w:rFonts w:ascii="Arial" w:hAnsi="Arial" w:cs="Arial"/>
                <w:sz w:val="18"/>
                <w:szCs w:val="18"/>
              </w:rPr>
              <w:t>OTHER</w:t>
            </w:r>
            <w:r w:rsidRPr="002226F0">
              <w:rPr>
                <w:rFonts w:ascii="Arial" w:hAnsi="Arial" w:cs="Arial"/>
                <w:sz w:val="18"/>
                <w:szCs w:val="18"/>
              </w:rPr>
              <w:t xml:space="preserve"> </w:t>
            </w:r>
            <w:r>
              <w:rPr>
                <w:rFonts w:ascii="Arial" w:hAnsi="Arial" w:cs="Arial"/>
                <w:sz w:val="18"/>
                <w:szCs w:val="18"/>
              </w:rPr>
              <w:t>component order, s</w:t>
            </w:r>
            <w:r w:rsidRPr="002226F0">
              <w:rPr>
                <w:rFonts w:ascii="Arial" w:hAnsi="Arial" w:cs="Arial"/>
                <w:sz w:val="18"/>
                <w:szCs w:val="18"/>
              </w:rPr>
              <w:t xml:space="preserve">elect and assign </w:t>
            </w:r>
            <w:r>
              <w:rPr>
                <w:rFonts w:ascii="Arial" w:hAnsi="Arial" w:cs="Arial"/>
                <w:sz w:val="18"/>
                <w:szCs w:val="18"/>
              </w:rPr>
              <w:t>the</w:t>
            </w:r>
            <w:r w:rsidRPr="002226F0">
              <w:rPr>
                <w:rFonts w:ascii="Arial" w:hAnsi="Arial" w:cs="Arial"/>
                <w:sz w:val="18"/>
                <w:szCs w:val="18"/>
              </w:rPr>
              <w:t xml:space="preserve"> </w:t>
            </w:r>
            <w:r>
              <w:rPr>
                <w:rFonts w:ascii="Arial" w:hAnsi="Arial" w:cs="Arial"/>
                <w:sz w:val="18"/>
                <w:szCs w:val="18"/>
              </w:rPr>
              <w:t>CMV Negative unit as the</w:t>
            </w:r>
            <w:r w:rsidRPr="002226F0">
              <w:rPr>
                <w:rFonts w:ascii="Arial" w:hAnsi="Arial" w:cs="Arial"/>
                <w:sz w:val="18"/>
                <w:szCs w:val="18"/>
              </w:rPr>
              <w:t xml:space="preserve"> </w:t>
            </w:r>
            <w:r w:rsidRPr="006B0993">
              <w:rPr>
                <w:rFonts w:ascii="Arial" w:hAnsi="Arial" w:cs="Arial"/>
                <w:b/>
                <w:color w:val="FF0000"/>
                <w:sz w:val="18"/>
                <w:szCs w:val="18"/>
              </w:rPr>
              <w:t>NOT CMV Negative</w:t>
            </w:r>
            <w:r>
              <w:rPr>
                <w:rFonts w:ascii="Arial" w:hAnsi="Arial" w:cs="Arial"/>
                <w:sz w:val="18"/>
                <w:szCs w:val="18"/>
              </w:rPr>
              <w:t xml:space="preserve"> unit is currently assigned</w:t>
            </w:r>
            <w:r w:rsidRPr="002226F0">
              <w:rPr>
                <w:rFonts w:ascii="Arial" w:hAnsi="Arial" w:cs="Arial"/>
                <w:sz w:val="18"/>
                <w:szCs w:val="18"/>
              </w:rPr>
              <w:t>.</w:t>
            </w:r>
            <w:r w:rsidRPr="006A5E1E">
              <w:rPr>
                <w:rFonts w:ascii="Arial" w:hAnsi="Arial" w:cs="Arial"/>
                <w:sz w:val="18"/>
                <w:szCs w:val="18"/>
              </w:rPr>
              <w:t xml:space="preserve"> </w:t>
            </w:r>
          </w:p>
          <w:p w14:paraId="10305FA5" w14:textId="77777777" w:rsidR="00FE7AFB" w:rsidRPr="006B0993" w:rsidRDefault="00FE7AFB" w:rsidP="00581D10">
            <w:pPr>
              <w:numPr>
                <w:ilvl w:val="0"/>
                <w:numId w:val="16"/>
              </w:numPr>
              <w:rPr>
                <w:rFonts w:ascii="Arial" w:hAnsi="Arial" w:cs="Arial"/>
                <w:sz w:val="18"/>
                <w:szCs w:val="18"/>
              </w:rPr>
            </w:pPr>
            <w:r w:rsidRPr="006B0993">
              <w:rPr>
                <w:rFonts w:ascii="Arial" w:hAnsi="Arial" w:cs="Arial"/>
                <w:sz w:val="18"/>
                <w:szCs w:val="18"/>
              </w:rPr>
              <w:t>Patients, Issue Blood Components, Select the patient and enter issue details.</w:t>
            </w:r>
          </w:p>
          <w:p w14:paraId="2AD1FE0E" w14:textId="77777777" w:rsidR="00FE7AFB" w:rsidRPr="006B0993" w:rsidRDefault="00FE7AFB" w:rsidP="00581D10">
            <w:pPr>
              <w:numPr>
                <w:ilvl w:val="0"/>
                <w:numId w:val="16"/>
              </w:numPr>
              <w:rPr>
                <w:rFonts w:ascii="Arial" w:hAnsi="Arial" w:cs="Arial"/>
                <w:sz w:val="18"/>
                <w:szCs w:val="18"/>
              </w:rPr>
            </w:pPr>
            <w:r w:rsidRPr="006B0993">
              <w:rPr>
                <w:rFonts w:ascii="Arial" w:hAnsi="Arial" w:cs="Arial"/>
                <w:sz w:val="18"/>
                <w:szCs w:val="18"/>
              </w:rPr>
              <w:t xml:space="preserve">Select the unit that is </w:t>
            </w:r>
            <w:r w:rsidRPr="006B0993">
              <w:rPr>
                <w:rFonts w:ascii="Arial" w:hAnsi="Arial" w:cs="Arial"/>
                <w:b/>
                <w:color w:val="FF0000"/>
                <w:sz w:val="18"/>
                <w:szCs w:val="18"/>
              </w:rPr>
              <w:t>NOT CMV Negative</w:t>
            </w:r>
            <w:r w:rsidRPr="006B0993">
              <w:rPr>
                <w:rFonts w:ascii="Arial" w:hAnsi="Arial" w:cs="Arial"/>
                <w:sz w:val="18"/>
                <w:szCs w:val="18"/>
              </w:rPr>
              <w:t xml:space="preserve"> from the Assigned Units tab.</w:t>
            </w:r>
          </w:p>
        </w:tc>
      </w:tr>
      <w:tr w:rsidR="00FE7AFB" w:rsidRPr="006B0993" w14:paraId="1A020ECF" w14:textId="77777777" w:rsidTr="00A843FF">
        <w:trPr>
          <w:cantSplit/>
        </w:trPr>
        <w:tc>
          <w:tcPr>
            <w:tcW w:w="1375" w:type="dxa"/>
            <w:tcMar>
              <w:top w:w="72" w:type="dxa"/>
              <w:left w:w="115" w:type="dxa"/>
              <w:bottom w:w="72" w:type="dxa"/>
              <w:right w:w="115" w:type="dxa"/>
            </w:tcMar>
            <w:vAlign w:val="center"/>
          </w:tcPr>
          <w:p w14:paraId="500D97FC" w14:textId="77777777" w:rsidR="00FE7AFB" w:rsidRPr="006B0993" w:rsidRDefault="00FE7AFB" w:rsidP="00A843FF">
            <w:pPr>
              <w:ind w:left="180"/>
              <w:rPr>
                <w:rFonts w:ascii="Arial" w:hAnsi="Arial" w:cs="Arial"/>
                <w:b/>
                <w:sz w:val="18"/>
                <w:szCs w:val="18"/>
              </w:rPr>
            </w:pPr>
            <w:r w:rsidRPr="006B0993">
              <w:rPr>
                <w:rFonts w:ascii="Arial" w:hAnsi="Arial" w:cs="Arial"/>
                <w:b/>
                <w:sz w:val="18"/>
                <w:szCs w:val="18"/>
              </w:rPr>
              <w:t>Expected Outcome</w:t>
            </w:r>
          </w:p>
        </w:tc>
        <w:tc>
          <w:tcPr>
            <w:tcW w:w="8100" w:type="dxa"/>
            <w:tcMar>
              <w:top w:w="72" w:type="dxa"/>
              <w:bottom w:w="72" w:type="dxa"/>
            </w:tcMar>
            <w:vAlign w:val="bottom"/>
          </w:tcPr>
          <w:p w14:paraId="348C8A98" w14:textId="77777777" w:rsidR="00FE7AFB" w:rsidRPr="006A5E1E" w:rsidRDefault="00FE7AFB" w:rsidP="00A843FF">
            <w:pPr>
              <w:spacing w:before="120"/>
              <w:rPr>
                <w:rFonts w:ascii="Arial" w:hAnsi="Arial" w:cs="Arial"/>
                <w:sz w:val="18"/>
                <w:szCs w:val="18"/>
              </w:rPr>
            </w:pPr>
            <w:r w:rsidRPr="006A5E1E">
              <w:rPr>
                <w:rFonts w:ascii="Arial" w:hAnsi="Arial" w:cs="Arial"/>
                <w:sz w:val="18"/>
                <w:szCs w:val="18"/>
              </w:rPr>
              <w:t>User cannot proceed to issue the blood unit</w:t>
            </w:r>
            <w:r>
              <w:rPr>
                <w:rFonts w:ascii="Arial" w:hAnsi="Arial" w:cs="Arial"/>
                <w:sz w:val="18"/>
                <w:szCs w:val="18"/>
              </w:rPr>
              <w:t>.</w:t>
            </w:r>
          </w:p>
          <w:p w14:paraId="0EADC037" w14:textId="77777777" w:rsidR="00FE7AFB" w:rsidRDefault="001717EE" w:rsidP="00A843FF">
            <w:pPr>
              <w:spacing w:before="120"/>
              <w:ind w:left="252"/>
              <w:rPr>
                <w:rFonts w:ascii="Arial" w:hAnsi="Arial" w:cs="Arial"/>
                <w:sz w:val="18"/>
                <w:szCs w:val="18"/>
              </w:rPr>
            </w:pPr>
            <w:r>
              <w:rPr>
                <w:rFonts w:ascii="Arial" w:hAnsi="Arial" w:cs="Arial"/>
                <w:sz w:val="18"/>
                <w:szCs w:val="18"/>
                <w:u w:val="single"/>
              </w:rPr>
              <w:t>This user is stopped at S</w:t>
            </w:r>
            <w:r w:rsidR="00FE7AFB" w:rsidRPr="006A5E1E">
              <w:rPr>
                <w:rFonts w:ascii="Arial" w:hAnsi="Arial" w:cs="Arial"/>
                <w:sz w:val="18"/>
                <w:szCs w:val="18"/>
                <w:u w:val="single"/>
              </w:rPr>
              <w:t xml:space="preserve">tep </w:t>
            </w:r>
            <w:r w:rsidR="00FE7AFB">
              <w:rPr>
                <w:rFonts w:ascii="Arial" w:hAnsi="Arial" w:cs="Arial"/>
                <w:sz w:val="18"/>
                <w:szCs w:val="18"/>
                <w:u w:val="single"/>
              </w:rPr>
              <w:t>4</w:t>
            </w:r>
            <w:r w:rsidR="00FE7AFB" w:rsidRPr="006A5E1E">
              <w:rPr>
                <w:rFonts w:ascii="Arial" w:hAnsi="Arial" w:cs="Arial"/>
                <w:sz w:val="18"/>
                <w:szCs w:val="18"/>
              </w:rPr>
              <w:t xml:space="preserve"> to select the unacceptable unit when multiple units are assigned to the patient and at least one is available to issue.</w:t>
            </w:r>
          </w:p>
          <w:p w14:paraId="3AB3AD09" w14:textId="77777777" w:rsidR="00FE7AFB" w:rsidRPr="006B0993" w:rsidRDefault="007104F5" w:rsidP="002A5A5B">
            <w:pPr>
              <w:spacing w:before="120"/>
              <w:ind w:left="252"/>
              <w:rPr>
                <w:rFonts w:ascii="Arial" w:hAnsi="Arial" w:cs="Arial"/>
                <w:sz w:val="18"/>
                <w:szCs w:val="18"/>
              </w:rPr>
            </w:pPr>
            <w:r>
              <w:rPr>
                <w:rFonts w:ascii="Arial" w:hAnsi="Arial" w:cs="Arial"/>
                <w:sz w:val="18"/>
                <w:szCs w:val="18"/>
                <w:u w:val="single"/>
              </w:rPr>
              <w:t xml:space="preserve">If you assigned only the </w:t>
            </w:r>
            <w:r w:rsidRPr="006B0993">
              <w:rPr>
                <w:rFonts w:ascii="Arial" w:hAnsi="Arial" w:cs="Arial"/>
                <w:b/>
                <w:color w:val="FF0000"/>
                <w:sz w:val="18"/>
                <w:szCs w:val="18"/>
                <w:u w:val="single"/>
              </w:rPr>
              <w:t>NOT CMV Negative</w:t>
            </w:r>
            <w:r w:rsidRPr="006B0993">
              <w:rPr>
                <w:rFonts w:ascii="Arial" w:hAnsi="Arial" w:cs="Arial"/>
                <w:sz w:val="18"/>
                <w:szCs w:val="18"/>
              </w:rPr>
              <w:t xml:space="preserve"> </w:t>
            </w:r>
            <w:r>
              <w:rPr>
                <w:rFonts w:ascii="Arial" w:hAnsi="Arial" w:cs="Arial"/>
                <w:sz w:val="18"/>
                <w:szCs w:val="18"/>
                <w:u w:val="single"/>
              </w:rPr>
              <w:t>unit, t</w:t>
            </w:r>
            <w:r w:rsidR="001717EE">
              <w:rPr>
                <w:rFonts w:ascii="Arial" w:hAnsi="Arial" w:cs="Arial"/>
                <w:sz w:val="18"/>
                <w:szCs w:val="18"/>
              </w:rPr>
              <w:t>his user is stopped at S</w:t>
            </w:r>
            <w:r w:rsidRPr="002226F0">
              <w:rPr>
                <w:rFonts w:ascii="Arial" w:hAnsi="Arial" w:cs="Arial"/>
                <w:sz w:val="18"/>
                <w:szCs w:val="18"/>
              </w:rPr>
              <w:t xml:space="preserve">tep </w:t>
            </w:r>
            <w:r>
              <w:rPr>
                <w:rFonts w:ascii="Arial" w:hAnsi="Arial" w:cs="Arial"/>
                <w:sz w:val="18"/>
                <w:szCs w:val="18"/>
              </w:rPr>
              <w:t>3</w:t>
            </w:r>
            <w:r w:rsidRPr="002226F0">
              <w:rPr>
                <w:rFonts w:ascii="Arial" w:hAnsi="Arial" w:cs="Arial"/>
                <w:sz w:val="18"/>
                <w:szCs w:val="18"/>
              </w:rPr>
              <w:t xml:space="preserve"> when only one unit is assigned that may not be issued by t</w:t>
            </w:r>
            <w:r w:rsidRPr="006A5E1E">
              <w:rPr>
                <w:rFonts w:ascii="Arial" w:hAnsi="Arial" w:cs="Arial"/>
                <w:sz w:val="18"/>
                <w:szCs w:val="18"/>
              </w:rPr>
              <w:t>he user’s VBECS role.</w:t>
            </w:r>
          </w:p>
        </w:tc>
      </w:tr>
      <w:tr w:rsidR="00FE7AFB" w:rsidRPr="006B0993" w14:paraId="337C9F73" w14:textId="77777777" w:rsidTr="00A843FF">
        <w:trPr>
          <w:cantSplit/>
        </w:trPr>
        <w:tc>
          <w:tcPr>
            <w:tcW w:w="1375" w:type="dxa"/>
            <w:tcBorders>
              <w:bottom w:val="single" w:sz="2" w:space="0" w:color="auto"/>
            </w:tcBorders>
            <w:tcMar>
              <w:top w:w="72" w:type="dxa"/>
              <w:left w:w="115" w:type="dxa"/>
              <w:bottom w:w="72" w:type="dxa"/>
              <w:right w:w="115" w:type="dxa"/>
            </w:tcMar>
            <w:vAlign w:val="center"/>
          </w:tcPr>
          <w:p w14:paraId="5BFEDB30" w14:textId="77777777" w:rsidR="00FE7AFB" w:rsidRPr="006B0993" w:rsidRDefault="00FE7AFB" w:rsidP="00A843FF">
            <w:pPr>
              <w:ind w:firstLine="180"/>
              <w:rPr>
                <w:rFonts w:ascii="Arial" w:hAnsi="Arial" w:cs="Arial"/>
                <w:b/>
                <w:sz w:val="18"/>
                <w:szCs w:val="18"/>
              </w:rPr>
            </w:pPr>
            <w:r w:rsidRPr="006B0993">
              <w:rPr>
                <w:rFonts w:ascii="Arial" w:hAnsi="Arial" w:cs="Arial"/>
                <w:b/>
                <w:sz w:val="18"/>
                <w:szCs w:val="18"/>
              </w:rPr>
              <w:t>Reports</w:t>
            </w:r>
          </w:p>
        </w:tc>
        <w:tc>
          <w:tcPr>
            <w:tcW w:w="8100" w:type="dxa"/>
            <w:tcBorders>
              <w:bottom w:val="single" w:sz="2" w:space="0" w:color="auto"/>
            </w:tcBorders>
            <w:tcMar>
              <w:top w:w="72" w:type="dxa"/>
              <w:bottom w:w="72" w:type="dxa"/>
            </w:tcMar>
            <w:vAlign w:val="bottom"/>
          </w:tcPr>
          <w:p w14:paraId="5B2B9EEC" w14:textId="77777777" w:rsidR="00FE7AFB" w:rsidRPr="006B0993" w:rsidRDefault="00FE7AFB" w:rsidP="00A843FF">
            <w:pPr>
              <w:rPr>
                <w:rFonts w:ascii="Arial" w:hAnsi="Arial"/>
                <w:sz w:val="18"/>
              </w:rPr>
            </w:pPr>
            <w:r w:rsidRPr="006B0993">
              <w:rPr>
                <w:rFonts w:ascii="Arial" w:hAnsi="Arial"/>
                <w:sz w:val="18"/>
              </w:rPr>
              <w:t>N/A</w:t>
            </w:r>
          </w:p>
        </w:tc>
      </w:tr>
    </w:tbl>
    <w:p w14:paraId="4EFDBED7" w14:textId="77777777" w:rsidR="00654ABF" w:rsidRDefault="00654ABF">
      <w:r>
        <w:br w:type="page"/>
      </w:r>
    </w:p>
    <w:tbl>
      <w:tblPr>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75"/>
        <w:gridCol w:w="8100"/>
      </w:tblGrid>
      <w:tr w:rsidR="00654ABF" w:rsidRPr="006B0993" w14:paraId="4953FC8A" w14:textId="77777777" w:rsidTr="00654ABF">
        <w:trPr>
          <w:cantSplit/>
        </w:trPr>
        <w:tc>
          <w:tcPr>
            <w:tcW w:w="9475" w:type="dxa"/>
            <w:gridSpan w:val="2"/>
            <w:shd w:val="pct25" w:color="auto" w:fill="auto"/>
            <w:tcMar>
              <w:top w:w="72" w:type="dxa"/>
              <w:left w:w="115" w:type="dxa"/>
              <w:bottom w:w="72" w:type="dxa"/>
              <w:right w:w="115" w:type="dxa"/>
            </w:tcMar>
          </w:tcPr>
          <w:p w14:paraId="778F238E" w14:textId="77777777" w:rsidR="00654ABF" w:rsidRDefault="00654ABF">
            <w:r w:rsidRPr="00CB2B12">
              <w:rPr>
                <w:rFonts w:ascii="Arial" w:hAnsi="Arial" w:cs="Arial"/>
                <w:b/>
                <w:sz w:val="18"/>
                <w:szCs w:val="18"/>
              </w:rPr>
              <w:t>Test Group Two: Select Unit and Issue Blood Component (CMV Negative cellular products)</w:t>
            </w:r>
          </w:p>
        </w:tc>
      </w:tr>
      <w:tr w:rsidR="00FE7AFB" w:rsidRPr="006B0993" w14:paraId="0A5B32A1" w14:textId="77777777" w:rsidTr="00A843FF">
        <w:trPr>
          <w:cantSplit/>
        </w:trPr>
        <w:tc>
          <w:tcPr>
            <w:tcW w:w="9475" w:type="dxa"/>
            <w:gridSpan w:val="2"/>
            <w:shd w:val="pct25" w:color="auto" w:fill="auto"/>
            <w:tcMar>
              <w:top w:w="72" w:type="dxa"/>
              <w:left w:w="115" w:type="dxa"/>
              <w:bottom w:w="72" w:type="dxa"/>
              <w:right w:w="115" w:type="dxa"/>
            </w:tcMar>
            <w:vAlign w:val="center"/>
          </w:tcPr>
          <w:p w14:paraId="360C2103" w14:textId="77777777" w:rsidR="00FE7AFB" w:rsidRPr="006B0993" w:rsidRDefault="00FE7AFB" w:rsidP="00A843FF">
            <w:pPr>
              <w:rPr>
                <w:rFonts w:ascii="Arial" w:hAnsi="Arial" w:cs="Arial"/>
                <w:sz w:val="18"/>
                <w:szCs w:val="18"/>
              </w:rPr>
            </w:pPr>
            <w:r w:rsidRPr="006B0993">
              <w:rPr>
                <w:rFonts w:ascii="Arial" w:hAnsi="Arial" w:cs="Arial"/>
                <w:b/>
                <w:sz w:val="18"/>
                <w:szCs w:val="18"/>
              </w:rPr>
              <w:t xml:space="preserve">Scenario </w:t>
            </w:r>
            <w:r>
              <w:rPr>
                <w:rFonts w:ascii="Arial" w:hAnsi="Arial" w:cs="Arial"/>
                <w:b/>
                <w:sz w:val="18"/>
                <w:szCs w:val="18"/>
              </w:rPr>
              <w:t>3</w:t>
            </w:r>
            <w:r w:rsidRPr="006B0993">
              <w:rPr>
                <w:rFonts w:ascii="Arial" w:hAnsi="Arial" w:cs="Arial"/>
                <w:b/>
                <w:sz w:val="18"/>
                <w:szCs w:val="18"/>
              </w:rPr>
              <w:t>:</w:t>
            </w:r>
            <w:r w:rsidRPr="006B0993">
              <w:rPr>
                <w:rFonts w:ascii="Arial" w:hAnsi="Arial" w:cs="Arial"/>
                <w:sz w:val="18"/>
                <w:szCs w:val="18"/>
              </w:rPr>
              <w:t xml:space="preserve"> Verify the proper messaging and system action presents for the user security role of Lead Technologist and above.</w:t>
            </w:r>
          </w:p>
        </w:tc>
      </w:tr>
      <w:tr w:rsidR="00FE7AFB" w:rsidRPr="006B0993" w14:paraId="712C2E2F" w14:textId="77777777" w:rsidTr="00A843FF">
        <w:trPr>
          <w:cantSplit/>
        </w:trPr>
        <w:tc>
          <w:tcPr>
            <w:tcW w:w="1375" w:type="dxa"/>
            <w:vAlign w:val="center"/>
          </w:tcPr>
          <w:p w14:paraId="67B2095A" w14:textId="77777777" w:rsidR="00FE7AFB" w:rsidRPr="006B0993" w:rsidRDefault="00FE7AFB" w:rsidP="00A843FF">
            <w:pPr>
              <w:ind w:left="180"/>
              <w:rPr>
                <w:rFonts w:ascii="Arial" w:hAnsi="Arial" w:cs="Arial"/>
                <w:b/>
                <w:sz w:val="18"/>
                <w:szCs w:val="18"/>
              </w:rPr>
            </w:pPr>
            <w:r w:rsidRPr="006B0993">
              <w:rPr>
                <w:rFonts w:ascii="Arial" w:hAnsi="Arial" w:cs="Arial"/>
                <w:b/>
                <w:sz w:val="18"/>
                <w:szCs w:val="18"/>
              </w:rPr>
              <w:t>User</w:t>
            </w:r>
          </w:p>
        </w:tc>
        <w:tc>
          <w:tcPr>
            <w:tcW w:w="8100" w:type="dxa"/>
            <w:tcMar>
              <w:top w:w="72" w:type="dxa"/>
              <w:bottom w:w="72" w:type="dxa"/>
            </w:tcMar>
            <w:vAlign w:val="bottom"/>
          </w:tcPr>
          <w:p w14:paraId="341DAABF" w14:textId="77777777" w:rsidR="00FE7AFB" w:rsidRPr="006B0993" w:rsidRDefault="00FE7AFB" w:rsidP="00A843FF">
            <w:pPr>
              <w:rPr>
                <w:rFonts w:ascii="Arial" w:hAnsi="Arial" w:cs="Arial"/>
                <w:sz w:val="18"/>
                <w:szCs w:val="18"/>
              </w:rPr>
            </w:pPr>
            <w:r w:rsidRPr="006B0993">
              <w:rPr>
                <w:rFonts w:ascii="Arial" w:hAnsi="Arial" w:cs="Arial"/>
                <w:sz w:val="18"/>
                <w:szCs w:val="18"/>
              </w:rPr>
              <w:t>Lead Technologist or above</w:t>
            </w:r>
          </w:p>
        </w:tc>
      </w:tr>
      <w:tr w:rsidR="00FE7AFB" w:rsidRPr="006B0993" w14:paraId="1C15F87E" w14:textId="77777777" w:rsidTr="00A843FF">
        <w:trPr>
          <w:cantSplit/>
        </w:trPr>
        <w:tc>
          <w:tcPr>
            <w:tcW w:w="1375" w:type="dxa"/>
            <w:vAlign w:val="center"/>
          </w:tcPr>
          <w:p w14:paraId="46F4C83F" w14:textId="77777777" w:rsidR="00FE7AFB" w:rsidRPr="006B0993" w:rsidRDefault="00FE7AFB" w:rsidP="00A843FF">
            <w:pPr>
              <w:ind w:left="180"/>
              <w:rPr>
                <w:rFonts w:ascii="Arial" w:hAnsi="Arial" w:cs="Arial"/>
                <w:b/>
                <w:sz w:val="18"/>
                <w:szCs w:val="18"/>
              </w:rPr>
            </w:pPr>
            <w:r w:rsidRPr="006B0993">
              <w:rPr>
                <w:rFonts w:ascii="Arial" w:hAnsi="Arial" w:cs="Arial"/>
                <w:b/>
                <w:sz w:val="18"/>
                <w:szCs w:val="18"/>
              </w:rPr>
              <w:t>Steps</w:t>
            </w:r>
          </w:p>
        </w:tc>
        <w:tc>
          <w:tcPr>
            <w:tcW w:w="8100" w:type="dxa"/>
            <w:tcMar>
              <w:top w:w="72" w:type="dxa"/>
              <w:bottom w:w="72" w:type="dxa"/>
            </w:tcMar>
            <w:vAlign w:val="bottom"/>
          </w:tcPr>
          <w:p w14:paraId="37B2E670" w14:textId="77777777" w:rsidR="00FE7AFB" w:rsidRDefault="00FE7AFB" w:rsidP="00581D10">
            <w:pPr>
              <w:numPr>
                <w:ilvl w:val="0"/>
                <w:numId w:val="21"/>
              </w:numPr>
              <w:rPr>
                <w:rFonts w:ascii="Arial" w:hAnsi="Arial" w:cs="Arial"/>
                <w:sz w:val="18"/>
                <w:szCs w:val="18"/>
              </w:rPr>
            </w:pPr>
            <w:r>
              <w:rPr>
                <w:rFonts w:ascii="Arial" w:hAnsi="Arial" w:cs="Arial"/>
                <w:sz w:val="18"/>
                <w:szCs w:val="18"/>
              </w:rPr>
              <w:t>Release all units from assignment from the OTHER order used in Scenarios 1 and 2.</w:t>
            </w:r>
          </w:p>
          <w:p w14:paraId="653F3073" w14:textId="77777777" w:rsidR="00FE7AFB" w:rsidRDefault="00FE7AFB" w:rsidP="00581D10">
            <w:pPr>
              <w:numPr>
                <w:ilvl w:val="0"/>
                <w:numId w:val="21"/>
              </w:numPr>
              <w:rPr>
                <w:rFonts w:ascii="Arial" w:hAnsi="Arial" w:cs="Arial"/>
                <w:sz w:val="18"/>
                <w:szCs w:val="18"/>
              </w:rPr>
            </w:pPr>
            <w:r w:rsidRPr="006A5E1E">
              <w:rPr>
                <w:rFonts w:ascii="Arial" w:hAnsi="Arial" w:cs="Arial"/>
                <w:sz w:val="18"/>
                <w:szCs w:val="18"/>
              </w:rPr>
              <w:t>Process the</w:t>
            </w:r>
            <w:r w:rsidRPr="002226F0">
              <w:rPr>
                <w:rFonts w:ascii="Arial" w:hAnsi="Arial" w:cs="Arial"/>
                <w:sz w:val="18"/>
                <w:szCs w:val="18"/>
              </w:rPr>
              <w:t xml:space="preserve"> </w:t>
            </w:r>
            <w:r>
              <w:rPr>
                <w:rFonts w:ascii="Arial" w:hAnsi="Arial" w:cs="Arial"/>
                <w:sz w:val="18"/>
                <w:szCs w:val="18"/>
              </w:rPr>
              <w:t>PLATELET</w:t>
            </w:r>
            <w:r w:rsidRPr="002226F0">
              <w:rPr>
                <w:rFonts w:ascii="Arial" w:hAnsi="Arial" w:cs="Arial"/>
                <w:sz w:val="18"/>
                <w:szCs w:val="18"/>
              </w:rPr>
              <w:t xml:space="preserve"> ORDER</w:t>
            </w:r>
            <w:r w:rsidRPr="006A5E1E">
              <w:rPr>
                <w:rFonts w:ascii="Arial" w:hAnsi="Arial" w:cs="Arial"/>
                <w:sz w:val="18"/>
                <w:szCs w:val="18"/>
              </w:rPr>
              <w:t xml:space="preserve"> </w:t>
            </w:r>
            <w:r w:rsidRPr="002226F0">
              <w:rPr>
                <w:rFonts w:ascii="Arial" w:hAnsi="Arial" w:cs="Arial"/>
                <w:sz w:val="18"/>
                <w:szCs w:val="18"/>
              </w:rPr>
              <w:t>units</w:t>
            </w:r>
            <w:r w:rsidRPr="006A5E1E">
              <w:rPr>
                <w:rFonts w:ascii="Arial" w:hAnsi="Arial" w:cs="Arial"/>
                <w:sz w:val="18"/>
                <w:szCs w:val="18"/>
              </w:rPr>
              <w:t xml:space="preserve"> making the selected unit(s) available for issue to the patient for transfusion.</w:t>
            </w:r>
            <w:r w:rsidRPr="002226F0">
              <w:rPr>
                <w:rFonts w:ascii="Arial" w:hAnsi="Arial" w:cs="Arial"/>
                <w:sz w:val="18"/>
                <w:szCs w:val="18"/>
              </w:rPr>
              <w:t xml:space="preserve">  </w:t>
            </w:r>
          </w:p>
          <w:p w14:paraId="44329CD8" w14:textId="77777777" w:rsidR="00FE7AFB" w:rsidRPr="002226F0" w:rsidRDefault="00FE7AFB" w:rsidP="00581D10">
            <w:pPr>
              <w:numPr>
                <w:ilvl w:val="0"/>
                <w:numId w:val="21"/>
              </w:numPr>
              <w:rPr>
                <w:rFonts w:ascii="Arial" w:hAnsi="Arial" w:cs="Arial"/>
                <w:sz w:val="18"/>
                <w:szCs w:val="18"/>
              </w:rPr>
            </w:pPr>
            <w:r w:rsidRPr="002226F0">
              <w:rPr>
                <w:rFonts w:ascii="Arial" w:hAnsi="Arial" w:cs="Arial"/>
                <w:sz w:val="18"/>
                <w:szCs w:val="18"/>
              </w:rPr>
              <w:t xml:space="preserve">Select and </w:t>
            </w:r>
            <w:r w:rsidRPr="00EE58E8">
              <w:rPr>
                <w:rFonts w:ascii="Arial" w:hAnsi="Arial" w:cs="Arial"/>
                <w:sz w:val="18"/>
                <w:szCs w:val="18"/>
              </w:rPr>
              <w:t xml:space="preserve">assign </w:t>
            </w:r>
            <w:r w:rsidRPr="00EE58E8">
              <w:rPr>
                <w:rFonts w:ascii="Arial" w:hAnsi="Arial" w:cs="Arial"/>
                <w:b/>
                <w:i/>
                <w:sz w:val="18"/>
                <w:szCs w:val="18"/>
                <w:u w:val="single"/>
              </w:rPr>
              <w:t>only</w:t>
            </w:r>
            <w:r w:rsidRPr="00EE58E8">
              <w:rPr>
                <w:rFonts w:ascii="Arial" w:hAnsi="Arial" w:cs="Arial"/>
                <w:sz w:val="18"/>
                <w:szCs w:val="18"/>
              </w:rPr>
              <w:t xml:space="preserve"> the</w:t>
            </w:r>
            <w:r>
              <w:rPr>
                <w:rFonts w:ascii="Arial" w:hAnsi="Arial" w:cs="Arial"/>
                <w:sz w:val="18"/>
                <w:szCs w:val="18"/>
              </w:rPr>
              <w:t xml:space="preserve"> unit that is </w:t>
            </w:r>
            <w:r w:rsidRPr="006B0993">
              <w:rPr>
                <w:rFonts w:ascii="Arial" w:hAnsi="Arial" w:cs="Arial"/>
                <w:b/>
                <w:color w:val="FF0000"/>
                <w:sz w:val="18"/>
                <w:szCs w:val="18"/>
              </w:rPr>
              <w:t>NOT CMV Negative</w:t>
            </w:r>
            <w:r w:rsidRPr="006B0993">
              <w:rPr>
                <w:rFonts w:ascii="Arial" w:hAnsi="Arial" w:cs="Arial"/>
                <w:sz w:val="18"/>
                <w:szCs w:val="18"/>
              </w:rPr>
              <w:t xml:space="preserve"> </w:t>
            </w:r>
            <w:r>
              <w:rPr>
                <w:rFonts w:ascii="Arial" w:hAnsi="Arial" w:cs="Arial"/>
                <w:sz w:val="18"/>
                <w:szCs w:val="18"/>
              </w:rPr>
              <w:t xml:space="preserve">for the PLATELET </w:t>
            </w:r>
            <w:r w:rsidRPr="002226F0">
              <w:rPr>
                <w:rFonts w:ascii="Arial" w:hAnsi="Arial" w:cs="Arial"/>
                <w:sz w:val="18"/>
                <w:szCs w:val="18"/>
              </w:rPr>
              <w:t xml:space="preserve">blood component </w:t>
            </w:r>
            <w:r>
              <w:rPr>
                <w:rFonts w:ascii="Arial" w:hAnsi="Arial" w:cs="Arial"/>
                <w:sz w:val="18"/>
                <w:szCs w:val="18"/>
              </w:rPr>
              <w:t>order</w:t>
            </w:r>
            <w:r w:rsidRPr="002226F0">
              <w:rPr>
                <w:rFonts w:ascii="Arial" w:hAnsi="Arial" w:cs="Arial"/>
                <w:sz w:val="18"/>
                <w:szCs w:val="18"/>
              </w:rPr>
              <w:t>.</w:t>
            </w:r>
            <w:r w:rsidR="007B2A67">
              <w:rPr>
                <w:rFonts w:ascii="Arial" w:hAnsi="Arial" w:cs="Arial"/>
                <w:sz w:val="18"/>
                <w:szCs w:val="18"/>
              </w:rPr>
              <w:t xml:space="preserve"> Respond to the warning message and proceed to assign the unit.</w:t>
            </w:r>
          </w:p>
          <w:p w14:paraId="64B7E7FA" w14:textId="77777777" w:rsidR="00FE7AFB" w:rsidRPr="006B0993" w:rsidRDefault="00FE7AFB" w:rsidP="00581D10">
            <w:pPr>
              <w:numPr>
                <w:ilvl w:val="0"/>
                <w:numId w:val="21"/>
              </w:numPr>
              <w:rPr>
                <w:rFonts w:ascii="Arial" w:hAnsi="Arial" w:cs="Arial"/>
                <w:sz w:val="18"/>
                <w:szCs w:val="18"/>
              </w:rPr>
            </w:pPr>
            <w:r w:rsidRPr="006B0993">
              <w:rPr>
                <w:rFonts w:ascii="Arial" w:hAnsi="Arial" w:cs="Arial"/>
                <w:sz w:val="18"/>
                <w:szCs w:val="18"/>
              </w:rPr>
              <w:t>Patients, Issue Blood Components, Select the patient and enter issue details.</w:t>
            </w:r>
          </w:p>
          <w:p w14:paraId="7E4B5608" w14:textId="77777777" w:rsidR="00FE7AFB" w:rsidRPr="006B0993" w:rsidRDefault="00FE7AFB" w:rsidP="00581D10">
            <w:pPr>
              <w:numPr>
                <w:ilvl w:val="0"/>
                <w:numId w:val="21"/>
              </w:numPr>
              <w:rPr>
                <w:rFonts w:ascii="Arial" w:hAnsi="Arial" w:cs="Arial"/>
                <w:sz w:val="18"/>
                <w:szCs w:val="18"/>
              </w:rPr>
            </w:pPr>
            <w:r w:rsidRPr="006B0993">
              <w:rPr>
                <w:rFonts w:ascii="Arial" w:hAnsi="Arial" w:cs="Arial"/>
                <w:sz w:val="18"/>
                <w:szCs w:val="18"/>
              </w:rPr>
              <w:t xml:space="preserve">Select the unit that is </w:t>
            </w:r>
            <w:r w:rsidRPr="006B0993">
              <w:rPr>
                <w:rFonts w:ascii="Arial" w:hAnsi="Arial" w:cs="Arial"/>
                <w:b/>
                <w:color w:val="FF0000"/>
                <w:sz w:val="18"/>
                <w:szCs w:val="18"/>
              </w:rPr>
              <w:t>NOT CMV Negative</w:t>
            </w:r>
            <w:r w:rsidRPr="006B0993">
              <w:rPr>
                <w:rFonts w:ascii="Arial" w:hAnsi="Arial" w:cs="Arial"/>
                <w:sz w:val="18"/>
                <w:szCs w:val="18"/>
              </w:rPr>
              <w:t xml:space="preserve"> from the Assigned units tab.</w:t>
            </w:r>
          </w:p>
          <w:p w14:paraId="2B30668C" w14:textId="77777777" w:rsidR="00FE7AFB" w:rsidRPr="006B0993" w:rsidRDefault="00FE7AFB" w:rsidP="00581D10">
            <w:pPr>
              <w:numPr>
                <w:ilvl w:val="0"/>
                <w:numId w:val="21"/>
              </w:numPr>
              <w:rPr>
                <w:rFonts w:ascii="Arial" w:hAnsi="Arial" w:cs="Arial"/>
                <w:sz w:val="18"/>
                <w:szCs w:val="18"/>
              </w:rPr>
            </w:pPr>
            <w:r w:rsidRPr="006B0993">
              <w:rPr>
                <w:rFonts w:ascii="Arial" w:hAnsi="Arial" w:cs="Arial"/>
                <w:sz w:val="18"/>
                <w:szCs w:val="18"/>
              </w:rPr>
              <w:t xml:space="preserve">Respond to the override comment by selecting “Other”. Enter this free text comment: “1.6.1 Validation Scenario Group Two, Scenario </w:t>
            </w:r>
            <w:r>
              <w:rPr>
                <w:rFonts w:ascii="Arial" w:hAnsi="Arial" w:cs="Arial"/>
                <w:sz w:val="18"/>
                <w:szCs w:val="18"/>
              </w:rPr>
              <w:t>3</w:t>
            </w:r>
            <w:r w:rsidRPr="006B0993">
              <w:rPr>
                <w:rFonts w:ascii="Arial" w:hAnsi="Arial" w:cs="Arial"/>
                <w:sz w:val="18"/>
                <w:szCs w:val="18"/>
              </w:rPr>
              <w:t>”.</w:t>
            </w:r>
          </w:p>
          <w:p w14:paraId="7ADAC33A" w14:textId="77777777" w:rsidR="00FE7AFB" w:rsidRPr="006B0993" w:rsidRDefault="00FE7AFB" w:rsidP="00581D10">
            <w:pPr>
              <w:numPr>
                <w:ilvl w:val="0"/>
                <w:numId w:val="21"/>
              </w:numPr>
              <w:rPr>
                <w:rFonts w:ascii="Arial" w:hAnsi="Arial" w:cs="Arial"/>
                <w:sz w:val="18"/>
                <w:szCs w:val="18"/>
              </w:rPr>
            </w:pPr>
            <w:r w:rsidRPr="006B0993">
              <w:rPr>
                <w:rFonts w:ascii="Arial" w:hAnsi="Arial" w:cs="Arial"/>
                <w:sz w:val="18"/>
                <w:szCs w:val="18"/>
              </w:rPr>
              <w:t xml:space="preserve">Click OK to save the override comment.  </w:t>
            </w:r>
          </w:p>
          <w:p w14:paraId="35807504" w14:textId="77777777" w:rsidR="00FE7AFB" w:rsidRPr="006B0993" w:rsidRDefault="00FE7AFB" w:rsidP="00581D10">
            <w:pPr>
              <w:numPr>
                <w:ilvl w:val="0"/>
                <w:numId w:val="21"/>
              </w:numPr>
              <w:rPr>
                <w:rFonts w:ascii="Arial" w:hAnsi="Arial" w:cs="Arial"/>
                <w:sz w:val="18"/>
                <w:szCs w:val="18"/>
              </w:rPr>
            </w:pPr>
            <w:r w:rsidRPr="006B0993">
              <w:rPr>
                <w:rFonts w:ascii="Arial" w:hAnsi="Arial" w:cs="Arial"/>
                <w:sz w:val="18"/>
                <w:szCs w:val="18"/>
              </w:rPr>
              <w:t>Complete the unit issue to the patient.</w:t>
            </w:r>
          </w:p>
        </w:tc>
      </w:tr>
      <w:tr w:rsidR="00FE7AFB" w:rsidRPr="006B0993" w14:paraId="696ED532" w14:textId="77777777" w:rsidTr="00A843FF">
        <w:trPr>
          <w:cantSplit/>
        </w:trPr>
        <w:tc>
          <w:tcPr>
            <w:tcW w:w="1375" w:type="dxa"/>
            <w:vAlign w:val="center"/>
          </w:tcPr>
          <w:p w14:paraId="11EAABAE" w14:textId="77777777" w:rsidR="00FE7AFB" w:rsidRPr="006B0993" w:rsidRDefault="00FE7AFB" w:rsidP="00A843FF">
            <w:pPr>
              <w:ind w:left="180"/>
              <w:rPr>
                <w:rFonts w:ascii="Arial" w:hAnsi="Arial" w:cs="Arial"/>
                <w:b/>
                <w:sz w:val="18"/>
                <w:szCs w:val="18"/>
              </w:rPr>
            </w:pPr>
            <w:r w:rsidRPr="006B0993">
              <w:rPr>
                <w:rFonts w:ascii="Arial" w:hAnsi="Arial" w:cs="Arial"/>
                <w:b/>
                <w:sz w:val="18"/>
                <w:szCs w:val="18"/>
              </w:rPr>
              <w:t>Expected Outcome</w:t>
            </w:r>
          </w:p>
        </w:tc>
        <w:tc>
          <w:tcPr>
            <w:tcW w:w="8100" w:type="dxa"/>
            <w:tcMar>
              <w:top w:w="72" w:type="dxa"/>
              <w:bottom w:w="72" w:type="dxa"/>
            </w:tcMar>
            <w:vAlign w:val="bottom"/>
          </w:tcPr>
          <w:p w14:paraId="72C8E4A3" w14:textId="77777777" w:rsidR="00A64F84" w:rsidRDefault="00A64F84" w:rsidP="00A64F84">
            <w:pPr>
              <w:rPr>
                <w:rFonts w:ascii="Arial" w:hAnsi="Arial" w:cs="Arial"/>
                <w:sz w:val="18"/>
                <w:szCs w:val="18"/>
              </w:rPr>
            </w:pPr>
            <w:r>
              <w:rPr>
                <w:rFonts w:ascii="Arial" w:hAnsi="Arial" w:cs="Arial"/>
                <w:sz w:val="18"/>
                <w:szCs w:val="18"/>
              </w:rPr>
              <w:t>Step 3: A warning message displays but does not require override or comment.</w:t>
            </w:r>
          </w:p>
          <w:p w14:paraId="1FF8246C" w14:textId="77777777" w:rsidR="00FE7AFB" w:rsidRPr="006B0993" w:rsidRDefault="00A64F84" w:rsidP="00A64F84">
            <w:pPr>
              <w:rPr>
                <w:rFonts w:ascii="Arial" w:hAnsi="Arial" w:cs="Arial"/>
                <w:sz w:val="18"/>
                <w:szCs w:val="18"/>
              </w:rPr>
            </w:pPr>
            <w:r>
              <w:rPr>
                <w:rFonts w:ascii="Arial" w:hAnsi="Arial" w:cs="Arial"/>
                <w:sz w:val="18"/>
                <w:szCs w:val="18"/>
              </w:rPr>
              <w:t xml:space="preserve">Steps 4-8. </w:t>
            </w:r>
            <w:r w:rsidR="00FE7AFB" w:rsidRPr="006B0993">
              <w:rPr>
                <w:rFonts w:ascii="Arial" w:hAnsi="Arial" w:cs="Arial"/>
                <w:sz w:val="18"/>
                <w:szCs w:val="18"/>
              </w:rPr>
              <w:t>Override opportunity displays and requires comment for this user role to proceed.</w:t>
            </w:r>
          </w:p>
          <w:p w14:paraId="0D9A0998" w14:textId="77777777" w:rsidR="00FE7AFB" w:rsidRPr="006B0993" w:rsidRDefault="00FE7AFB" w:rsidP="00A843FF">
            <w:pPr>
              <w:rPr>
                <w:rFonts w:ascii="Arial" w:hAnsi="Arial" w:cs="Arial"/>
                <w:sz w:val="18"/>
                <w:szCs w:val="18"/>
              </w:rPr>
            </w:pPr>
            <w:r w:rsidRPr="006B0993">
              <w:rPr>
                <w:rFonts w:ascii="Arial" w:hAnsi="Arial" w:cs="Arial"/>
                <w:sz w:val="18"/>
                <w:szCs w:val="18"/>
              </w:rPr>
              <w:t>This user may proceed to issue this unit.</w:t>
            </w:r>
          </w:p>
        </w:tc>
      </w:tr>
      <w:tr w:rsidR="00FE7AFB" w:rsidRPr="006B0993" w14:paraId="755DF445" w14:textId="77777777" w:rsidTr="00A843FF">
        <w:trPr>
          <w:cantSplit/>
        </w:trPr>
        <w:tc>
          <w:tcPr>
            <w:tcW w:w="1375" w:type="dxa"/>
            <w:vAlign w:val="center"/>
          </w:tcPr>
          <w:p w14:paraId="5BF5DC38" w14:textId="77777777" w:rsidR="00FE7AFB" w:rsidRPr="006B0993" w:rsidRDefault="00FE7AFB" w:rsidP="00A843FF">
            <w:pPr>
              <w:ind w:firstLine="180"/>
              <w:rPr>
                <w:rFonts w:ascii="Arial" w:hAnsi="Arial" w:cs="Arial"/>
                <w:b/>
                <w:sz w:val="18"/>
                <w:szCs w:val="18"/>
              </w:rPr>
            </w:pPr>
            <w:r w:rsidRPr="006B0993">
              <w:rPr>
                <w:rFonts w:ascii="Arial" w:hAnsi="Arial" w:cs="Arial"/>
                <w:b/>
                <w:sz w:val="18"/>
                <w:szCs w:val="18"/>
              </w:rPr>
              <w:t>Reports</w:t>
            </w:r>
          </w:p>
        </w:tc>
        <w:tc>
          <w:tcPr>
            <w:tcW w:w="8100" w:type="dxa"/>
            <w:tcMar>
              <w:top w:w="72" w:type="dxa"/>
              <w:bottom w:w="72" w:type="dxa"/>
            </w:tcMar>
            <w:vAlign w:val="bottom"/>
          </w:tcPr>
          <w:p w14:paraId="020E3042" w14:textId="77777777" w:rsidR="00FE7AFB" w:rsidRPr="006B0993" w:rsidRDefault="00FE7AFB" w:rsidP="00A843FF">
            <w:pPr>
              <w:rPr>
                <w:rFonts w:ascii="Arial" w:hAnsi="Arial"/>
                <w:sz w:val="18"/>
                <w:szCs w:val="18"/>
              </w:rPr>
            </w:pPr>
            <w:r w:rsidRPr="006B0993">
              <w:rPr>
                <w:rFonts w:ascii="Arial" w:hAnsi="Arial"/>
                <w:sz w:val="18"/>
                <w:szCs w:val="18"/>
              </w:rPr>
              <w:t>An Exception Report entry is created detailing this transaction (</w:t>
            </w:r>
            <w:r w:rsidRPr="006B0993">
              <w:rPr>
                <w:rFonts w:ascii="Arial" w:hAnsi="Arial" w:cs="Arial"/>
                <w:sz w:val="18"/>
                <w:szCs w:val="18"/>
              </w:rPr>
              <w:t>Unit issued with unsatisfied Transfusion Requirement).</w:t>
            </w:r>
          </w:p>
        </w:tc>
      </w:tr>
      <w:tr w:rsidR="00FE7AFB" w:rsidRPr="006B0993" w14:paraId="754B3E04" w14:textId="77777777" w:rsidTr="00A843FF">
        <w:trPr>
          <w:cantSplit/>
        </w:trPr>
        <w:tc>
          <w:tcPr>
            <w:tcW w:w="9475" w:type="dxa"/>
            <w:gridSpan w:val="2"/>
            <w:shd w:val="pct25" w:color="auto" w:fill="auto"/>
            <w:tcMar>
              <w:top w:w="72" w:type="dxa"/>
              <w:left w:w="115" w:type="dxa"/>
              <w:bottom w:w="72" w:type="dxa"/>
              <w:right w:w="115" w:type="dxa"/>
            </w:tcMar>
            <w:vAlign w:val="center"/>
          </w:tcPr>
          <w:p w14:paraId="3070DFEC" w14:textId="77777777" w:rsidR="00FE7AFB" w:rsidRPr="006B0993" w:rsidRDefault="00FE7AFB" w:rsidP="00A843FF">
            <w:pPr>
              <w:rPr>
                <w:rFonts w:ascii="Arial" w:hAnsi="Arial" w:cs="Arial"/>
                <w:sz w:val="18"/>
                <w:szCs w:val="18"/>
              </w:rPr>
            </w:pPr>
            <w:r w:rsidRPr="006B0993">
              <w:rPr>
                <w:rFonts w:ascii="Arial" w:hAnsi="Arial" w:cs="Arial"/>
                <w:b/>
                <w:sz w:val="18"/>
                <w:szCs w:val="18"/>
              </w:rPr>
              <w:t xml:space="preserve">Scenario </w:t>
            </w:r>
            <w:r>
              <w:rPr>
                <w:rFonts w:ascii="Arial" w:hAnsi="Arial" w:cs="Arial"/>
                <w:b/>
                <w:sz w:val="18"/>
                <w:szCs w:val="18"/>
              </w:rPr>
              <w:t>4</w:t>
            </w:r>
            <w:r w:rsidRPr="006B0993">
              <w:rPr>
                <w:rFonts w:ascii="Arial" w:hAnsi="Arial" w:cs="Arial"/>
                <w:b/>
                <w:sz w:val="18"/>
                <w:szCs w:val="18"/>
              </w:rPr>
              <w:t>:</w:t>
            </w:r>
            <w:r w:rsidRPr="006B0993">
              <w:rPr>
                <w:rFonts w:ascii="Arial" w:hAnsi="Arial" w:cs="Arial"/>
                <w:sz w:val="18"/>
                <w:szCs w:val="18"/>
              </w:rPr>
              <w:t xml:space="preserve"> Verify that the proper messaging and system action presents for the user security role of Enhanced Technologist or below.</w:t>
            </w:r>
          </w:p>
        </w:tc>
      </w:tr>
      <w:tr w:rsidR="00FE7AFB" w:rsidRPr="006B0993" w14:paraId="2947A1CD" w14:textId="77777777" w:rsidTr="00A843FF">
        <w:trPr>
          <w:cantSplit/>
        </w:trPr>
        <w:tc>
          <w:tcPr>
            <w:tcW w:w="1375" w:type="dxa"/>
            <w:tcMar>
              <w:top w:w="72" w:type="dxa"/>
              <w:left w:w="115" w:type="dxa"/>
              <w:bottom w:w="72" w:type="dxa"/>
              <w:right w:w="115" w:type="dxa"/>
            </w:tcMar>
            <w:vAlign w:val="center"/>
          </w:tcPr>
          <w:p w14:paraId="62972520" w14:textId="77777777" w:rsidR="00FE7AFB" w:rsidRPr="006B0993" w:rsidRDefault="00FE7AFB" w:rsidP="00A843FF">
            <w:pPr>
              <w:ind w:left="180"/>
              <w:rPr>
                <w:rFonts w:ascii="Arial" w:hAnsi="Arial" w:cs="Arial"/>
                <w:b/>
                <w:sz w:val="18"/>
                <w:szCs w:val="18"/>
              </w:rPr>
            </w:pPr>
            <w:r w:rsidRPr="006B0993">
              <w:rPr>
                <w:rFonts w:ascii="Arial" w:hAnsi="Arial" w:cs="Arial"/>
                <w:b/>
                <w:sz w:val="18"/>
                <w:szCs w:val="18"/>
              </w:rPr>
              <w:t>User</w:t>
            </w:r>
          </w:p>
        </w:tc>
        <w:tc>
          <w:tcPr>
            <w:tcW w:w="8100" w:type="dxa"/>
            <w:tcMar>
              <w:top w:w="72" w:type="dxa"/>
              <w:bottom w:w="72" w:type="dxa"/>
            </w:tcMar>
            <w:vAlign w:val="bottom"/>
          </w:tcPr>
          <w:p w14:paraId="5B781843" w14:textId="77777777" w:rsidR="00FE7AFB" w:rsidRPr="006B0993" w:rsidRDefault="00FE7AFB" w:rsidP="00A843FF">
            <w:pPr>
              <w:rPr>
                <w:rFonts w:ascii="Arial" w:hAnsi="Arial" w:cs="Arial"/>
                <w:sz w:val="18"/>
                <w:szCs w:val="18"/>
              </w:rPr>
            </w:pPr>
            <w:r w:rsidRPr="006B0993">
              <w:rPr>
                <w:rFonts w:ascii="Arial" w:hAnsi="Arial" w:cs="Arial"/>
                <w:sz w:val="18"/>
                <w:szCs w:val="18"/>
              </w:rPr>
              <w:t>Enhanced Technologist or below</w:t>
            </w:r>
          </w:p>
        </w:tc>
      </w:tr>
      <w:tr w:rsidR="00FE7AFB" w:rsidRPr="006B0993" w14:paraId="3DB6B411" w14:textId="77777777" w:rsidTr="00A843FF">
        <w:trPr>
          <w:cantSplit/>
        </w:trPr>
        <w:tc>
          <w:tcPr>
            <w:tcW w:w="1375" w:type="dxa"/>
            <w:tcMar>
              <w:top w:w="72" w:type="dxa"/>
              <w:left w:w="115" w:type="dxa"/>
              <w:bottom w:w="72" w:type="dxa"/>
              <w:right w:w="115" w:type="dxa"/>
            </w:tcMar>
            <w:vAlign w:val="center"/>
          </w:tcPr>
          <w:p w14:paraId="3C16F8AF" w14:textId="77777777" w:rsidR="00FE7AFB" w:rsidRPr="006B0993" w:rsidRDefault="00FE7AFB" w:rsidP="00A843FF">
            <w:pPr>
              <w:ind w:left="180"/>
              <w:rPr>
                <w:rFonts w:ascii="Arial" w:hAnsi="Arial" w:cs="Arial"/>
                <w:b/>
                <w:sz w:val="18"/>
                <w:szCs w:val="18"/>
              </w:rPr>
            </w:pPr>
            <w:r w:rsidRPr="006B0993">
              <w:rPr>
                <w:rFonts w:ascii="Arial" w:hAnsi="Arial" w:cs="Arial"/>
                <w:b/>
                <w:sz w:val="18"/>
                <w:szCs w:val="18"/>
              </w:rPr>
              <w:t>Steps</w:t>
            </w:r>
          </w:p>
        </w:tc>
        <w:tc>
          <w:tcPr>
            <w:tcW w:w="8100" w:type="dxa"/>
            <w:tcMar>
              <w:top w:w="72" w:type="dxa"/>
              <w:bottom w:w="72" w:type="dxa"/>
            </w:tcMar>
            <w:vAlign w:val="bottom"/>
          </w:tcPr>
          <w:p w14:paraId="584F28CA" w14:textId="77777777" w:rsidR="00FE7AFB" w:rsidRPr="006055BC" w:rsidRDefault="00FE7AFB" w:rsidP="00581D10">
            <w:pPr>
              <w:numPr>
                <w:ilvl w:val="0"/>
                <w:numId w:val="22"/>
              </w:numPr>
              <w:rPr>
                <w:rFonts w:ascii="Arial" w:hAnsi="Arial" w:cs="Arial"/>
                <w:sz w:val="18"/>
                <w:szCs w:val="18"/>
              </w:rPr>
            </w:pPr>
            <w:r>
              <w:rPr>
                <w:rFonts w:ascii="Arial" w:hAnsi="Arial"/>
                <w:sz w:val="18"/>
                <w:szCs w:val="18"/>
              </w:rPr>
              <w:t>Process the Return from Issue for the blood unit used in Scenario 3 to allow the unit to be used for this scenario.</w:t>
            </w:r>
          </w:p>
          <w:p w14:paraId="6FDCB7B4" w14:textId="77777777" w:rsidR="00FE7AFB" w:rsidRPr="002226F0" w:rsidRDefault="00FE7AFB" w:rsidP="00581D10">
            <w:pPr>
              <w:numPr>
                <w:ilvl w:val="0"/>
                <w:numId w:val="22"/>
              </w:numPr>
              <w:rPr>
                <w:rFonts w:ascii="Arial" w:hAnsi="Arial" w:cs="Arial"/>
                <w:sz w:val="18"/>
                <w:szCs w:val="18"/>
              </w:rPr>
            </w:pPr>
            <w:r w:rsidRPr="006A5E1E">
              <w:rPr>
                <w:rFonts w:ascii="Arial" w:hAnsi="Arial" w:cs="Arial"/>
                <w:sz w:val="18"/>
                <w:szCs w:val="18"/>
              </w:rPr>
              <w:t>Process the</w:t>
            </w:r>
            <w:r w:rsidRPr="002226F0">
              <w:rPr>
                <w:rFonts w:ascii="Arial" w:hAnsi="Arial" w:cs="Arial"/>
                <w:sz w:val="18"/>
                <w:szCs w:val="18"/>
              </w:rPr>
              <w:t xml:space="preserve"> </w:t>
            </w:r>
            <w:r>
              <w:rPr>
                <w:rFonts w:ascii="Arial" w:hAnsi="Arial" w:cs="Arial"/>
                <w:sz w:val="18"/>
                <w:szCs w:val="18"/>
              </w:rPr>
              <w:t>PLATELET</w:t>
            </w:r>
            <w:r w:rsidRPr="002226F0">
              <w:rPr>
                <w:rFonts w:ascii="Arial" w:hAnsi="Arial" w:cs="Arial"/>
                <w:sz w:val="18"/>
                <w:szCs w:val="18"/>
              </w:rPr>
              <w:t xml:space="preserve"> </w:t>
            </w:r>
            <w:r>
              <w:rPr>
                <w:rFonts w:ascii="Arial" w:hAnsi="Arial" w:cs="Arial"/>
                <w:sz w:val="18"/>
                <w:szCs w:val="18"/>
              </w:rPr>
              <w:t>component order, s</w:t>
            </w:r>
            <w:r w:rsidRPr="002226F0">
              <w:rPr>
                <w:rFonts w:ascii="Arial" w:hAnsi="Arial" w:cs="Arial"/>
                <w:sz w:val="18"/>
                <w:szCs w:val="18"/>
              </w:rPr>
              <w:t xml:space="preserve">elect and assign </w:t>
            </w:r>
            <w:r w:rsidR="004E1B6F">
              <w:rPr>
                <w:rFonts w:ascii="Arial" w:hAnsi="Arial" w:cs="Arial"/>
                <w:sz w:val="18"/>
                <w:szCs w:val="18"/>
              </w:rPr>
              <w:t>the CMV Negative</w:t>
            </w:r>
            <w:r>
              <w:rPr>
                <w:rFonts w:ascii="Arial" w:hAnsi="Arial" w:cs="Arial"/>
                <w:sz w:val="18"/>
                <w:szCs w:val="18"/>
              </w:rPr>
              <w:t xml:space="preserve"> PLATELET</w:t>
            </w:r>
            <w:r w:rsidRPr="002226F0">
              <w:rPr>
                <w:rFonts w:ascii="Arial" w:hAnsi="Arial" w:cs="Arial"/>
                <w:sz w:val="18"/>
                <w:szCs w:val="18"/>
              </w:rPr>
              <w:t xml:space="preserve"> blood component unit</w:t>
            </w:r>
            <w:r>
              <w:rPr>
                <w:rFonts w:ascii="Arial" w:hAnsi="Arial" w:cs="Arial"/>
                <w:sz w:val="18"/>
                <w:szCs w:val="18"/>
              </w:rPr>
              <w:t>,</w:t>
            </w:r>
            <w:r w:rsidRPr="002226F0">
              <w:rPr>
                <w:rFonts w:ascii="Arial" w:hAnsi="Arial" w:cs="Arial"/>
                <w:sz w:val="18"/>
                <w:szCs w:val="18"/>
              </w:rPr>
              <w:t xml:space="preserve"> </w:t>
            </w:r>
            <w:r>
              <w:rPr>
                <w:rFonts w:ascii="Arial" w:hAnsi="Arial" w:cs="Arial"/>
                <w:sz w:val="18"/>
                <w:szCs w:val="18"/>
              </w:rPr>
              <w:t>as the unit that is</w:t>
            </w:r>
            <w:r w:rsidRPr="002226F0">
              <w:rPr>
                <w:rFonts w:ascii="Arial" w:hAnsi="Arial" w:cs="Arial"/>
                <w:sz w:val="18"/>
                <w:szCs w:val="18"/>
              </w:rPr>
              <w:t xml:space="preserve"> </w:t>
            </w:r>
            <w:r w:rsidRPr="006B0993">
              <w:rPr>
                <w:rFonts w:ascii="Arial" w:hAnsi="Arial" w:cs="Arial"/>
                <w:b/>
                <w:color w:val="FF0000"/>
                <w:sz w:val="18"/>
                <w:szCs w:val="18"/>
              </w:rPr>
              <w:t>NOT CMV Negative</w:t>
            </w:r>
            <w:r w:rsidRPr="00DD3A9C">
              <w:rPr>
                <w:rFonts w:ascii="Arial" w:hAnsi="Arial" w:cs="Arial"/>
                <w:sz w:val="18"/>
                <w:szCs w:val="18"/>
              </w:rPr>
              <w:t xml:space="preserve"> is already assigned. </w:t>
            </w:r>
          </w:p>
          <w:p w14:paraId="01806AEE" w14:textId="77777777" w:rsidR="00FE7AFB" w:rsidRPr="006B0993" w:rsidRDefault="00FE7AFB" w:rsidP="00581D10">
            <w:pPr>
              <w:numPr>
                <w:ilvl w:val="0"/>
                <w:numId w:val="22"/>
              </w:numPr>
              <w:rPr>
                <w:rFonts w:ascii="Arial" w:hAnsi="Arial" w:cs="Arial"/>
                <w:sz w:val="18"/>
                <w:szCs w:val="18"/>
              </w:rPr>
            </w:pPr>
            <w:r w:rsidRPr="006B0993">
              <w:rPr>
                <w:rFonts w:ascii="Arial" w:hAnsi="Arial" w:cs="Arial"/>
                <w:sz w:val="18"/>
                <w:szCs w:val="18"/>
              </w:rPr>
              <w:t>Patients, Issue Blood Components, Select the patient and enter issue details.</w:t>
            </w:r>
          </w:p>
          <w:p w14:paraId="3692EDB9" w14:textId="77777777" w:rsidR="00FE7AFB" w:rsidRPr="006B0993" w:rsidRDefault="00FE7AFB" w:rsidP="00581D10">
            <w:pPr>
              <w:numPr>
                <w:ilvl w:val="0"/>
                <w:numId w:val="22"/>
              </w:numPr>
              <w:rPr>
                <w:rFonts w:ascii="Arial" w:hAnsi="Arial" w:cs="Arial"/>
                <w:sz w:val="18"/>
                <w:szCs w:val="18"/>
              </w:rPr>
            </w:pPr>
            <w:r w:rsidRPr="006B0993">
              <w:rPr>
                <w:rFonts w:ascii="Arial" w:hAnsi="Arial" w:cs="Arial"/>
                <w:sz w:val="18"/>
                <w:szCs w:val="18"/>
              </w:rPr>
              <w:t xml:space="preserve">Select the unit that is </w:t>
            </w:r>
            <w:r w:rsidRPr="006B0993">
              <w:rPr>
                <w:rFonts w:ascii="Arial" w:hAnsi="Arial" w:cs="Arial"/>
                <w:b/>
                <w:color w:val="FF0000"/>
                <w:sz w:val="18"/>
                <w:szCs w:val="18"/>
              </w:rPr>
              <w:t>NOT CMV Negative</w:t>
            </w:r>
            <w:r w:rsidRPr="006B0993">
              <w:rPr>
                <w:rFonts w:ascii="Arial" w:hAnsi="Arial" w:cs="Arial"/>
                <w:sz w:val="18"/>
                <w:szCs w:val="18"/>
              </w:rPr>
              <w:t xml:space="preserve"> from the Assigned Units tab.</w:t>
            </w:r>
          </w:p>
        </w:tc>
      </w:tr>
      <w:tr w:rsidR="00FE7AFB" w:rsidRPr="006B0993" w14:paraId="5AD8BA8F" w14:textId="77777777" w:rsidTr="00A843FF">
        <w:trPr>
          <w:cantSplit/>
        </w:trPr>
        <w:tc>
          <w:tcPr>
            <w:tcW w:w="1375" w:type="dxa"/>
            <w:tcMar>
              <w:top w:w="72" w:type="dxa"/>
              <w:left w:w="115" w:type="dxa"/>
              <w:bottom w:w="72" w:type="dxa"/>
              <w:right w:w="115" w:type="dxa"/>
            </w:tcMar>
            <w:vAlign w:val="center"/>
          </w:tcPr>
          <w:p w14:paraId="2526B7A9" w14:textId="77777777" w:rsidR="00FE7AFB" w:rsidRPr="006B0993" w:rsidRDefault="00FE7AFB" w:rsidP="00A843FF">
            <w:pPr>
              <w:ind w:left="180"/>
              <w:rPr>
                <w:rFonts w:ascii="Arial" w:hAnsi="Arial" w:cs="Arial"/>
                <w:b/>
                <w:sz w:val="18"/>
                <w:szCs w:val="18"/>
              </w:rPr>
            </w:pPr>
            <w:r w:rsidRPr="006B0993">
              <w:rPr>
                <w:rFonts w:ascii="Arial" w:hAnsi="Arial" w:cs="Arial"/>
                <w:b/>
                <w:sz w:val="18"/>
                <w:szCs w:val="18"/>
              </w:rPr>
              <w:t>Expected Outcome</w:t>
            </w:r>
          </w:p>
        </w:tc>
        <w:tc>
          <w:tcPr>
            <w:tcW w:w="8100" w:type="dxa"/>
            <w:tcMar>
              <w:top w:w="72" w:type="dxa"/>
              <w:bottom w:w="72" w:type="dxa"/>
            </w:tcMar>
            <w:vAlign w:val="bottom"/>
          </w:tcPr>
          <w:p w14:paraId="59608CCF" w14:textId="77777777" w:rsidR="00FE7AFB" w:rsidRPr="006A5E1E" w:rsidRDefault="00FE7AFB" w:rsidP="00A843FF">
            <w:pPr>
              <w:spacing w:before="120"/>
              <w:rPr>
                <w:rFonts w:ascii="Arial" w:hAnsi="Arial" w:cs="Arial"/>
                <w:sz w:val="18"/>
                <w:szCs w:val="18"/>
              </w:rPr>
            </w:pPr>
            <w:r w:rsidRPr="006A5E1E">
              <w:rPr>
                <w:rFonts w:ascii="Arial" w:hAnsi="Arial" w:cs="Arial"/>
                <w:sz w:val="18"/>
                <w:szCs w:val="18"/>
              </w:rPr>
              <w:t>User cannot proceed to issue the blood unit</w:t>
            </w:r>
            <w:r>
              <w:rPr>
                <w:rFonts w:ascii="Arial" w:hAnsi="Arial" w:cs="Arial"/>
                <w:sz w:val="18"/>
                <w:szCs w:val="18"/>
              </w:rPr>
              <w:t>.</w:t>
            </w:r>
          </w:p>
          <w:p w14:paraId="6806C6CD" w14:textId="77777777" w:rsidR="00FE7AFB" w:rsidRDefault="001717EE" w:rsidP="00A843FF">
            <w:pPr>
              <w:spacing w:before="120"/>
              <w:ind w:left="252"/>
              <w:rPr>
                <w:rFonts w:ascii="Arial" w:hAnsi="Arial" w:cs="Arial"/>
                <w:sz w:val="18"/>
                <w:szCs w:val="18"/>
              </w:rPr>
            </w:pPr>
            <w:r>
              <w:rPr>
                <w:rFonts w:ascii="Arial" w:hAnsi="Arial" w:cs="Arial"/>
                <w:sz w:val="18"/>
                <w:szCs w:val="18"/>
                <w:u w:val="single"/>
              </w:rPr>
              <w:t>This user is stopped at S</w:t>
            </w:r>
            <w:r w:rsidR="00FE7AFB" w:rsidRPr="006A5E1E">
              <w:rPr>
                <w:rFonts w:ascii="Arial" w:hAnsi="Arial" w:cs="Arial"/>
                <w:sz w:val="18"/>
                <w:szCs w:val="18"/>
                <w:u w:val="single"/>
              </w:rPr>
              <w:t xml:space="preserve">tep </w:t>
            </w:r>
            <w:r w:rsidR="00FE7AFB">
              <w:rPr>
                <w:rFonts w:ascii="Arial" w:hAnsi="Arial" w:cs="Arial"/>
                <w:sz w:val="18"/>
                <w:szCs w:val="18"/>
                <w:u w:val="single"/>
              </w:rPr>
              <w:t>4</w:t>
            </w:r>
            <w:r w:rsidR="00FE7AFB" w:rsidRPr="006A5E1E">
              <w:rPr>
                <w:rFonts w:ascii="Arial" w:hAnsi="Arial" w:cs="Arial"/>
                <w:sz w:val="18"/>
                <w:szCs w:val="18"/>
              </w:rPr>
              <w:t xml:space="preserve"> to select the unacceptable unit when multiple units are assigned to the patient and at least one is available to issue.</w:t>
            </w:r>
          </w:p>
          <w:p w14:paraId="67058C00" w14:textId="77777777" w:rsidR="00FE7AFB" w:rsidRPr="006B0993" w:rsidRDefault="007104F5" w:rsidP="00A843FF">
            <w:pPr>
              <w:spacing w:before="120"/>
              <w:ind w:left="252"/>
              <w:rPr>
                <w:rFonts w:ascii="Arial" w:hAnsi="Arial" w:cs="Arial"/>
                <w:sz w:val="18"/>
                <w:szCs w:val="18"/>
              </w:rPr>
            </w:pPr>
            <w:r>
              <w:rPr>
                <w:rFonts w:ascii="Arial" w:hAnsi="Arial" w:cs="Arial"/>
                <w:sz w:val="18"/>
                <w:szCs w:val="18"/>
                <w:u w:val="single"/>
              </w:rPr>
              <w:t xml:space="preserve">If you assigned only the </w:t>
            </w:r>
            <w:r w:rsidRPr="006B0993">
              <w:rPr>
                <w:rFonts w:ascii="Arial" w:hAnsi="Arial" w:cs="Arial"/>
                <w:b/>
                <w:color w:val="FF0000"/>
                <w:sz w:val="18"/>
                <w:szCs w:val="18"/>
                <w:u w:val="single"/>
              </w:rPr>
              <w:t>NOT CMV Negative</w:t>
            </w:r>
            <w:r w:rsidRPr="006B0993">
              <w:rPr>
                <w:rFonts w:ascii="Arial" w:hAnsi="Arial" w:cs="Arial"/>
                <w:sz w:val="18"/>
                <w:szCs w:val="18"/>
              </w:rPr>
              <w:t xml:space="preserve"> </w:t>
            </w:r>
            <w:r>
              <w:rPr>
                <w:rFonts w:ascii="Arial" w:hAnsi="Arial" w:cs="Arial"/>
                <w:sz w:val="18"/>
                <w:szCs w:val="18"/>
                <w:u w:val="single"/>
              </w:rPr>
              <w:t>unit, t</w:t>
            </w:r>
            <w:r w:rsidR="001717EE">
              <w:rPr>
                <w:rFonts w:ascii="Arial" w:hAnsi="Arial" w:cs="Arial"/>
                <w:sz w:val="18"/>
                <w:szCs w:val="18"/>
              </w:rPr>
              <w:t>his user is stopped at S</w:t>
            </w:r>
            <w:r w:rsidRPr="002226F0">
              <w:rPr>
                <w:rFonts w:ascii="Arial" w:hAnsi="Arial" w:cs="Arial"/>
                <w:sz w:val="18"/>
                <w:szCs w:val="18"/>
              </w:rPr>
              <w:t xml:space="preserve">tep </w:t>
            </w:r>
            <w:r>
              <w:rPr>
                <w:rFonts w:ascii="Arial" w:hAnsi="Arial" w:cs="Arial"/>
                <w:sz w:val="18"/>
                <w:szCs w:val="18"/>
              </w:rPr>
              <w:t>3</w:t>
            </w:r>
            <w:r w:rsidRPr="002226F0">
              <w:rPr>
                <w:rFonts w:ascii="Arial" w:hAnsi="Arial" w:cs="Arial"/>
                <w:sz w:val="18"/>
                <w:szCs w:val="18"/>
              </w:rPr>
              <w:t xml:space="preserve"> when only o</w:t>
            </w:r>
            <w:r w:rsidR="00953602">
              <w:rPr>
                <w:rFonts w:ascii="Arial" w:hAnsi="Arial" w:cs="Arial"/>
                <w:sz w:val="18"/>
                <w:szCs w:val="18"/>
              </w:rPr>
              <w:t xml:space="preserve">ne unit is assigned that </w:t>
            </w:r>
            <w:r w:rsidRPr="002226F0">
              <w:rPr>
                <w:rFonts w:ascii="Arial" w:hAnsi="Arial" w:cs="Arial"/>
                <w:sz w:val="18"/>
                <w:szCs w:val="18"/>
              </w:rPr>
              <w:t>may not be issued by t</w:t>
            </w:r>
            <w:r w:rsidRPr="006A5E1E">
              <w:rPr>
                <w:rFonts w:ascii="Arial" w:hAnsi="Arial" w:cs="Arial"/>
                <w:sz w:val="18"/>
                <w:szCs w:val="18"/>
              </w:rPr>
              <w:t>he user’s VBECS role.</w:t>
            </w:r>
          </w:p>
        </w:tc>
      </w:tr>
      <w:tr w:rsidR="00FE7AFB" w:rsidRPr="006B0993" w14:paraId="2E757D93" w14:textId="77777777" w:rsidTr="00A843FF">
        <w:trPr>
          <w:cantSplit/>
        </w:trPr>
        <w:tc>
          <w:tcPr>
            <w:tcW w:w="1375" w:type="dxa"/>
            <w:tcBorders>
              <w:bottom w:val="single" w:sz="2" w:space="0" w:color="auto"/>
            </w:tcBorders>
            <w:tcMar>
              <w:top w:w="72" w:type="dxa"/>
              <w:left w:w="115" w:type="dxa"/>
              <w:bottom w:w="72" w:type="dxa"/>
              <w:right w:w="115" w:type="dxa"/>
            </w:tcMar>
            <w:vAlign w:val="center"/>
          </w:tcPr>
          <w:p w14:paraId="4779E2A1" w14:textId="77777777" w:rsidR="00FE7AFB" w:rsidRPr="006B0993" w:rsidRDefault="00FE7AFB" w:rsidP="00A843FF">
            <w:pPr>
              <w:ind w:firstLine="180"/>
              <w:rPr>
                <w:rFonts w:ascii="Arial" w:hAnsi="Arial" w:cs="Arial"/>
                <w:b/>
                <w:sz w:val="18"/>
                <w:szCs w:val="18"/>
              </w:rPr>
            </w:pPr>
            <w:r w:rsidRPr="006B0993">
              <w:rPr>
                <w:rFonts w:ascii="Arial" w:hAnsi="Arial" w:cs="Arial"/>
                <w:b/>
                <w:sz w:val="18"/>
                <w:szCs w:val="18"/>
              </w:rPr>
              <w:t>Reports</w:t>
            </w:r>
          </w:p>
        </w:tc>
        <w:tc>
          <w:tcPr>
            <w:tcW w:w="8100" w:type="dxa"/>
            <w:tcBorders>
              <w:bottom w:val="single" w:sz="2" w:space="0" w:color="auto"/>
            </w:tcBorders>
            <w:tcMar>
              <w:top w:w="72" w:type="dxa"/>
              <w:bottom w:w="72" w:type="dxa"/>
            </w:tcMar>
            <w:vAlign w:val="bottom"/>
          </w:tcPr>
          <w:p w14:paraId="29F81CCC" w14:textId="77777777" w:rsidR="00FE7AFB" w:rsidRPr="006B0993" w:rsidRDefault="00FE7AFB" w:rsidP="00A843FF">
            <w:pPr>
              <w:rPr>
                <w:rFonts w:ascii="Arial" w:hAnsi="Arial"/>
                <w:sz w:val="18"/>
              </w:rPr>
            </w:pPr>
            <w:r w:rsidRPr="006B0993">
              <w:rPr>
                <w:rFonts w:ascii="Arial" w:hAnsi="Arial"/>
                <w:sz w:val="18"/>
              </w:rPr>
              <w:t>N/A</w:t>
            </w:r>
          </w:p>
        </w:tc>
      </w:tr>
    </w:tbl>
    <w:p w14:paraId="6C5F4478" w14:textId="77777777" w:rsidR="006639F8" w:rsidRDefault="006639F8" w:rsidP="006639F8">
      <w:pPr>
        <w:pStyle w:val="BodyText"/>
      </w:pPr>
    </w:p>
    <w:p w14:paraId="1DD2A828" w14:textId="77777777" w:rsidR="00C54C79" w:rsidRPr="007104F5" w:rsidRDefault="006639F8" w:rsidP="006639F8">
      <w:pPr>
        <w:pStyle w:val="BodyText"/>
        <w:rPr>
          <w:sz w:val="28"/>
          <w:szCs w:val="28"/>
        </w:rPr>
      </w:pPr>
      <w:r>
        <w:br w:type="page"/>
      </w:r>
    </w:p>
    <w:tbl>
      <w:tblPr>
        <w:tblW w:w="94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1350"/>
        <w:gridCol w:w="8100"/>
      </w:tblGrid>
      <w:tr w:rsidR="00EF2E53" w:rsidRPr="007104F5" w14:paraId="0132DF13" w14:textId="77777777" w:rsidTr="00005A2A">
        <w:trPr>
          <w:cantSplit/>
          <w:trHeight w:val="305"/>
          <w:tblHeader/>
        </w:trPr>
        <w:tc>
          <w:tcPr>
            <w:tcW w:w="9450" w:type="dxa"/>
            <w:gridSpan w:val="2"/>
            <w:tcBorders>
              <w:top w:val="single" w:sz="4" w:space="0" w:color="000000"/>
              <w:left w:val="single" w:sz="4" w:space="0" w:color="000000"/>
              <w:bottom w:val="single" w:sz="4" w:space="0" w:color="000000"/>
              <w:right w:val="single" w:sz="4" w:space="0" w:color="000000"/>
            </w:tcBorders>
            <w:shd w:val="pct25" w:color="auto" w:fill="auto"/>
            <w:vAlign w:val="bottom"/>
            <w:hideMark/>
          </w:tcPr>
          <w:p w14:paraId="3589C40C" w14:textId="77777777" w:rsidR="00EF2E53" w:rsidRPr="007104F5" w:rsidRDefault="00EF2E53" w:rsidP="007104F5">
            <w:pPr>
              <w:pStyle w:val="Heading3"/>
              <w:rPr>
                <w:sz w:val="28"/>
                <w:szCs w:val="28"/>
              </w:rPr>
            </w:pPr>
            <w:r w:rsidRPr="007104F5">
              <w:rPr>
                <w:sz w:val="28"/>
                <w:szCs w:val="28"/>
              </w:rPr>
              <w:br w:type="page"/>
            </w:r>
            <w:bookmarkStart w:id="38" w:name="_Toc355614207"/>
            <w:r w:rsidRPr="007104F5">
              <w:rPr>
                <w:sz w:val="28"/>
                <w:szCs w:val="28"/>
              </w:rPr>
              <w:t xml:space="preserve">Test Group Three: </w:t>
            </w:r>
            <w:r w:rsidR="007104F5" w:rsidRPr="007104F5">
              <w:rPr>
                <w:sz w:val="28"/>
                <w:szCs w:val="28"/>
              </w:rPr>
              <w:t xml:space="preserve">Select Unit and </w:t>
            </w:r>
            <w:r w:rsidRPr="007104F5">
              <w:rPr>
                <w:sz w:val="28"/>
                <w:szCs w:val="28"/>
              </w:rPr>
              <w:t>Issue Blood Component</w:t>
            </w:r>
            <w:r w:rsidR="007104F5" w:rsidRPr="007104F5">
              <w:rPr>
                <w:sz w:val="28"/>
                <w:szCs w:val="28"/>
              </w:rPr>
              <w:t xml:space="preserve"> (Rh)</w:t>
            </w:r>
            <w:bookmarkEnd w:id="38"/>
          </w:p>
        </w:tc>
      </w:tr>
      <w:tr w:rsidR="00EF2E53" w:rsidRPr="00C6505E" w14:paraId="6912E277" w14:textId="77777777" w:rsidTr="00005A2A">
        <w:trPr>
          <w:cantSplit/>
          <w:trHeight w:val="305"/>
          <w:tblHeader/>
        </w:trPr>
        <w:tc>
          <w:tcPr>
            <w:tcW w:w="9450" w:type="dxa"/>
            <w:gridSpan w:val="2"/>
            <w:tcBorders>
              <w:top w:val="single" w:sz="4" w:space="0" w:color="000000"/>
              <w:left w:val="single" w:sz="4" w:space="0" w:color="000000"/>
              <w:bottom w:val="single" w:sz="4" w:space="0" w:color="000000"/>
              <w:right w:val="single" w:sz="4" w:space="0" w:color="000000"/>
            </w:tcBorders>
            <w:shd w:val="pct25" w:color="auto" w:fill="auto"/>
            <w:vAlign w:val="bottom"/>
            <w:hideMark/>
          </w:tcPr>
          <w:p w14:paraId="17A47FCC" w14:textId="77777777" w:rsidR="00EF2E53" w:rsidRPr="00704524" w:rsidRDefault="00EF2E53" w:rsidP="00EF2E53">
            <w:pPr>
              <w:rPr>
                <w:rFonts w:ascii="Arial" w:hAnsi="Arial" w:cs="Arial"/>
                <w:sz w:val="18"/>
                <w:szCs w:val="18"/>
              </w:rPr>
            </w:pPr>
            <w:r w:rsidRPr="00704524">
              <w:rPr>
                <w:rFonts w:ascii="Arial" w:hAnsi="Arial" w:cs="Arial"/>
                <w:b/>
                <w:sz w:val="18"/>
                <w:szCs w:val="18"/>
              </w:rPr>
              <w:t xml:space="preserve">Test Objective: </w:t>
            </w:r>
            <w:r w:rsidRPr="00704524">
              <w:rPr>
                <w:rFonts w:ascii="Arial" w:hAnsi="Arial" w:cs="Arial"/>
                <w:sz w:val="18"/>
                <w:szCs w:val="18"/>
              </w:rPr>
              <w:t xml:space="preserve">Demonstrate that the Issue </w:t>
            </w:r>
            <w:r w:rsidR="008B04BC" w:rsidRPr="00704524">
              <w:rPr>
                <w:rFonts w:ascii="Arial" w:hAnsi="Arial" w:cs="Arial"/>
                <w:sz w:val="18"/>
                <w:szCs w:val="18"/>
              </w:rPr>
              <w:t>Blood Component option properly warns and records the</w:t>
            </w:r>
            <w:r w:rsidRPr="00704524">
              <w:rPr>
                <w:rFonts w:ascii="Arial" w:hAnsi="Arial" w:cs="Arial"/>
                <w:sz w:val="18"/>
                <w:szCs w:val="18"/>
              </w:rPr>
              <w:t xml:space="preserve"> issuance of </w:t>
            </w:r>
            <w:r w:rsidR="008B04BC" w:rsidRPr="00704524">
              <w:rPr>
                <w:rFonts w:ascii="Arial" w:hAnsi="Arial" w:cs="Arial"/>
                <w:sz w:val="18"/>
                <w:szCs w:val="18"/>
              </w:rPr>
              <w:t xml:space="preserve">an Rh Positive blood component unit </w:t>
            </w:r>
            <w:r w:rsidRPr="00704524">
              <w:rPr>
                <w:rFonts w:ascii="Arial" w:hAnsi="Arial" w:cs="Arial"/>
                <w:sz w:val="18"/>
                <w:szCs w:val="18"/>
              </w:rPr>
              <w:t>for units in the OTHER orderable class</w:t>
            </w:r>
            <w:r w:rsidR="008B04BC" w:rsidRPr="00704524">
              <w:rPr>
                <w:rFonts w:ascii="Arial" w:hAnsi="Arial" w:cs="Arial"/>
                <w:sz w:val="18"/>
                <w:szCs w:val="18"/>
              </w:rPr>
              <w:t xml:space="preserve"> when the patient is Rh Negative or Rh Inconclusive</w:t>
            </w:r>
            <w:r w:rsidRPr="00704524">
              <w:rPr>
                <w:rFonts w:ascii="Arial" w:hAnsi="Arial" w:cs="Arial"/>
                <w:sz w:val="18"/>
                <w:szCs w:val="18"/>
              </w:rPr>
              <w:t>.</w:t>
            </w:r>
          </w:p>
          <w:p w14:paraId="1CC768D0" w14:textId="77777777" w:rsidR="00EF2E53" w:rsidRPr="00704524" w:rsidRDefault="00EF2E53" w:rsidP="00EF2E53">
            <w:pPr>
              <w:rPr>
                <w:rFonts w:ascii="Arial" w:hAnsi="Arial" w:cs="Arial"/>
                <w:sz w:val="18"/>
                <w:szCs w:val="18"/>
              </w:rPr>
            </w:pPr>
          </w:p>
          <w:p w14:paraId="290CBF47" w14:textId="77777777" w:rsidR="007F3DA9" w:rsidRPr="007F3DA9" w:rsidRDefault="00EF2E53" w:rsidP="00EF2E53">
            <w:pPr>
              <w:rPr>
                <w:rFonts w:ascii="Arial" w:hAnsi="Arial" w:cs="Arial"/>
                <w:sz w:val="18"/>
                <w:szCs w:val="18"/>
              </w:rPr>
            </w:pPr>
            <w:r w:rsidRPr="00704524">
              <w:rPr>
                <w:rFonts w:ascii="Arial" w:hAnsi="Arial" w:cs="Arial"/>
                <w:sz w:val="18"/>
                <w:szCs w:val="18"/>
              </w:rPr>
              <w:t>*All product types in OTHER are evaluated for the requirement including those that are non-cellular. The scenario provides a cellular example.</w:t>
            </w:r>
          </w:p>
        </w:tc>
      </w:tr>
      <w:tr w:rsidR="00EF2E53" w14:paraId="1619A86E" w14:textId="77777777" w:rsidTr="00005A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1E0" w:firstRow="1" w:lastRow="1" w:firstColumn="1" w:lastColumn="1" w:noHBand="0" w:noVBand="0"/>
        </w:tblPrEx>
        <w:trPr>
          <w:cantSplit/>
        </w:trPr>
        <w:tc>
          <w:tcPr>
            <w:tcW w:w="9450" w:type="dxa"/>
            <w:gridSpan w:val="2"/>
            <w:tcBorders>
              <w:bottom w:val="single" w:sz="2" w:space="0" w:color="auto"/>
            </w:tcBorders>
            <w:shd w:val="pct25" w:color="auto" w:fill="auto"/>
            <w:tcMar>
              <w:top w:w="72" w:type="dxa"/>
              <w:left w:w="115" w:type="dxa"/>
              <w:bottom w:w="72" w:type="dxa"/>
              <w:right w:w="115" w:type="dxa"/>
            </w:tcMar>
            <w:vAlign w:val="center"/>
          </w:tcPr>
          <w:p w14:paraId="1486E55C" w14:textId="77777777" w:rsidR="00EF2E53" w:rsidRPr="00704524" w:rsidRDefault="00EF2E53" w:rsidP="00FC0565">
            <w:pPr>
              <w:pStyle w:val="TableText"/>
              <w:rPr>
                <w:rFonts w:cs="Arial"/>
                <w:szCs w:val="18"/>
              </w:rPr>
            </w:pPr>
            <w:r w:rsidRPr="00704524">
              <w:rPr>
                <w:rFonts w:cs="Arial"/>
                <w:b/>
                <w:szCs w:val="18"/>
              </w:rPr>
              <w:t xml:space="preserve">Scenario </w:t>
            </w:r>
            <w:r w:rsidR="008B04BC" w:rsidRPr="00704524">
              <w:rPr>
                <w:rFonts w:cs="Arial"/>
                <w:b/>
                <w:szCs w:val="18"/>
              </w:rPr>
              <w:t>1</w:t>
            </w:r>
            <w:r w:rsidRPr="00704524">
              <w:rPr>
                <w:rFonts w:cs="Arial"/>
                <w:b/>
                <w:szCs w:val="18"/>
              </w:rPr>
              <w:t>:</w:t>
            </w:r>
            <w:r w:rsidRPr="00704524">
              <w:rPr>
                <w:rFonts w:cs="Arial"/>
                <w:szCs w:val="18"/>
              </w:rPr>
              <w:t xml:space="preserve"> Verify t</w:t>
            </w:r>
            <w:r w:rsidR="00222C8F">
              <w:rPr>
                <w:rFonts w:cs="Arial"/>
                <w:szCs w:val="18"/>
              </w:rPr>
              <w:t>hat t</w:t>
            </w:r>
            <w:r w:rsidRPr="00704524">
              <w:rPr>
                <w:rFonts w:cs="Arial"/>
                <w:szCs w:val="18"/>
              </w:rPr>
              <w:t>he proper messaging and system action presents</w:t>
            </w:r>
            <w:r w:rsidR="00FC0565">
              <w:rPr>
                <w:rFonts w:cs="Arial"/>
                <w:szCs w:val="18"/>
              </w:rPr>
              <w:t xml:space="preserve"> for all VBECS users.</w:t>
            </w:r>
          </w:p>
        </w:tc>
      </w:tr>
      <w:tr w:rsidR="008B04BC" w14:paraId="16D3ED36" w14:textId="77777777" w:rsidTr="00005A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1E0" w:firstRow="1" w:lastRow="1" w:firstColumn="1" w:lastColumn="1" w:noHBand="0" w:noVBand="0"/>
        </w:tblPrEx>
        <w:trPr>
          <w:cantSplit/>
        </w:trPr>
        <w:tc>
          <w:tcPr>
            <w:tcW w:w="1350" w:type="dxa"/>
            <w:shd w:val="clear" w:color="auto" w:fill="auto"/>
            <w:tcMar>
              <w:top w:w="72" w:type="dxa"/>
              <w:left w:w="115" w:type="dxa"/>
              <w:bottom w:w="72" w:type="dxa"/>
              <w:right w:w="115" w:type="dxa"/>
            </w:tcMar>
            <w:vAlign w:val="center"/>
          </w:tcPr>
          <w:p w14:paraId="715F4BAA" w14:textId="77777777" w:rsidR="008B04BC" w:rsidRPr="00704524" w:rsidRDefault="008B04BC" w:rsidP="00AE0C4C">
            <w:pPr>
              <w:pStyle w:val="TableText"/>
              <w:ind w:left="180"/>
              <w:rPr>
                <w:rFonts w:cs="Arial"/>
                <w:b/>
                <w:szCs w:val="18"/>
              </w:rPr>
            </w:pPr>
            <w:r w:rsidRPr="00704524">
              <w:rPr>
                <w:rFonts w:cs="Arial"/>
                <w:b/>
                <w:szCs w:val="18"/>
              </w:rPr>
              <w:t>Data</w:t>
            </w:r>
          </w:p>
        </w:tc>
        <w:tc>
          <w:tcPr>
            <w:tcW w:w="8100" w:type="dxa"/>
            <w:shd w:val="clear" w:color="auto" w:fill="auto"/>
            <w:vAlign w:val="bottom"/>
          </w:tcPr>
          <w:p w14:paraId="6FE6B270" w14:textId="77777777" w:rsidR="008B04BC" w:rsidRPr="00704524" w:rsidRDefault="008B04BC" w:rsidP="00AE0C4C">
            <w:pPr>
              <w:pStyle w:val="TableText"/>
              <w:rPr>
                <w:rFonts w:cs="Arial"/>
                <w:szCs w:val="18"/>
              </w:rPr>
            </w:pPr>
            <w:r w:rsidRPr="00704524">
              <w:rPr>
                <w:rFonts w:cs="Arial"/>
                <w:szCs w:val="18"/>
              </w:rPr>
              <w:t>Enter a CPRS component order for OTHER and a TAS.</w:t>
            </w:r>
          </w:p>
          <w:p w14:paraId="0058724B" w14:textId="77777777" w:rsidR="008B04BC" w:rsidRPr="00704524" w:rsidRDefault="008B04BC" w:rsidP="00AE0C4C">
            <w:pPr>
              <w:pStyle w:val="TableText"/>
              <w:rPr>
                <w:rFonts w:cs="Arial"/>
                <w:b/>
                <w:szCs w:val="18"/>
              </w:rPr>
            </w:pPr>
            <w:r w:rsidRPr="00704524">
              <w:rPr>
                <w:rFonts w:cs="Arial"/>
                <w:szCs w:val="18"/>
              </w:rPr>
              <w:t xml:space="preserve">TAS ABO/Rh test must have an Rh Negative </w:t>
            </w:r>
            <w:r w:rsidR="002B0656" w:rsidRPr="00704524">
              <w:rPr>
                <w:rFonts w:cs="Arial"/>
                <w:szCs w:val="18"/>
              </w:rPr>
              <w:t xml:space="preserve">(or Inconclusive) </w:t>
            </w:r>
            <w:r w:rsidRPr="00704524">
              <w:rPr>
                <w:rFonts w:cs="Arial"/>
                <w:szCs w:val="18"/>
              </w:rPr>
              <w:t>interpretation.</w:t>
            </w:r>
            <w:r w:rsidR="00867F0B">
              <w:rPr>
                <w:rFonts w:cs="Arial"/>
                <w:szCs w:val="18"/>
              </w:rPr>
              <w:t xml:space="preserve"> Antibody screen test is completed and negative.  </w:t>
            </w:r>
          </w:p>
          <w:p w14:paraId="5C25679C" w14:textId="77777777" w:rsidR="008B04BC" w:rsidRPr="00704524" w:rsidRDefault="008B04BC" w:rsidP="00AE0C4C">
            <w:pPr>
              <w:pStyle w:val="TableText"/>
              <w:rPr>
                <w:rFonts w:cs="Arial"/>
                <w:szCs w:val="18"/>
              </w:rPr>
            </w:pPr>
            <w:r w:rsidRPr="00704524">
              <w:rPr>
                <w:rFonts w:cs="Arial"/>
                <w:szCs w:val="18"/>
              </w:rPr>
              <w:t>Enter an ABO/Rh compatible blood unit that is not Rh Negative</w:t>
            </w:r>
            <w:r w:rsidR="002B0656" w:rsidRPr="00704524">
              <w:rPr>
                <w:rFonts w:cs="Arial"/>
                <w:szCs w:val="18"/>
              </w:rPr>
              <w:t xml:space="preserve"> (Positive or Pooled)</w:t>
            </w:r>
            <w:r w:rsidRPr="00704524">
              <w:rPr>
                <w:rFonts w:cs="Arial"/>
                <w:szCs w:val="18"/>
              </w:rPr>
              <w:t xml:space="preserve"> in the class, OTHER. </w:t>
            </w:r>
          </w:p>
          <w:p w14:paraId="2204A6A3" w14:textId="77777777" w:rsidR="008B04BC" w:rsidRPr="00704524" w:rsidRDefault="008B04BC" w:rsidP="00AE0C4C">
            <w:pPr>
              <w:pStyle w:val="TableText"/>
              <w:rPr>
                <w:rFonts w:cs="Arial"/>
                <w:szCs w:val="18"/>
              </w:rPr>
            </w:pPr>
            <w:r w:rsidRPr="00704524">
              <w:rPr>
                <w:rFonts w:cs="Arial"/>
                <w:szCs w:val="18"/>
              </w:rPr>
              <w:t xml:space="preserve">For example, Codabar or ISBT 128 labeled </w:t>
            </w:r>
            <w:r w:rsidRPr="00704524">
              <w:rPr>
                <w:rFonts w:cs="Arial"/>
                <w:i/>
                <w:szCs w:val="18"/>
              </w:rPr>
              <w:t>(These are random examples.  Please use the codes used by your loc</w:t>
            </w:r>
            <w:r w:rsidR="00222C8F">
              <w:rPr>
                <w:rFonts w:cs="Arial"/>
                <w:i/>
                <w:szCs w:val="18"/>
              </w:rPr>
              <w:t>al supplier</w:t>
            </w:r>
            <w:r w:rsidRPr="00704524">
              <w:rPr>
                <w:rFonts w:cs="Arial"/>
                <w:i/>
                <w:szCs w:val="18"/>
              </w:rPr>
              <w:t>)</w:t>
            </w:r>
            <w:r w:rsidR="00222C8F">
              <w:rPr>
                <w:rFonts w:cs="Arial"/>
                <w:i/>
                <w:szCs w:val="18"/>
              </w:rPr>
              <w:t>.</w:t>
            </w:r>
          </w:p>
          <w:p w14:paraId="277990B6" w14:textId="77777777" w:rsidR="002B0656" w:rsidRPr="00704524" w:rsidRDefault="002B0656">
            <w:pPr>
              <w:tabs>
                <w:tab w:val="left" w:pos="988"/>
              </w:tabs>
              <w:ind w:left="108"/>
              <w:rPr>
                <w:rFonts w:ascii="Arial" w:hAnsi="Arial" w:cs="Arial"/>
                <w:sz w:val="18"/>
                <w:szCs w:val="18"/>
              </w:rPr>
            </w:pPr>
            <w:r w:rsidRPr="00704524">
              <w:rPr>
                <w:rFonts w:ascii="Arial" w:hAnsi="Arial" w:cs="Arial"/>
                <w:sz w:val="18"/>
                <w:szCs w:val="18"/>
              </w:rPr>
              <w:t>16710, GRANULOCYTES PLATELETS PHERESIS (UNLICENSED)</w:t>
            </w:r>
          </w:p>
          <w:p w14:paraId="7DB15341" w14:textId="77777777" w:rsidR="008B04BC" w:rsidRPr="007B2A67" w:rsidRDefault="002B0656" w:rsidP="007B2A67">
            <w:pPr>
              <w:tabs>
                <w:tab w:val="left" w:pos="968"/>
              </w:tabs>
              <w:ind w:left="108"/>
              <w:rPr>
                <w:rFonts w:ascii="Arial" w:hAnsi="Arial" w:cs="Arial"/>
                <w:sz w:val="18"/>
                <w:szCs w:val="18"/>
              </w:rPr>
            </w:pPr>
            <w:r w:rsidRPr="00704524">
              <w:rPr>
                <w:rFonts w:ascii="Arial" w:hAnsi="Arial" w:cs="Arial"/>
                <w:sz w:val="18"/>
                <w:szCs w:val="18"/>
              </w:rPr>
              <w:t>E3601, GRANULOCYTES|CPD/450mL/rt</w:t>
            </w:r>
          </w:p>
        </w:tc>
      </w:tr>
      <w:tr w:rsidR="008B04BC" w:rsidRPr="00A67EB8" w14:paraId="17007C49" w14:textId="77777777" w:rsidTr="00005A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1E0" w:firstRow="1" w:lastRow="1" w:firstColumn="1" w:lastColumn="1" w:noHBand="0" w:noVBand="0"/>
        </w:tblPrEx>
        <w:trPr>
          <w:cantSplit/>
        </w:trPr>
        <w:tc>
          <w:tcPr>
            <w:tcW w:w="1350" w:type="dxa"/>
            <w:vAlign w:val="center"/>
          </w:tcPr>
          <w:p w14:paraId="5B3FE930" w14:textId="77777777" w:rsidR="008B04BC" w:rsidRPr="00704524" w:rsidRDefault="008B04BC" w:rsidP="00AE0C4C">
            <w:pPr>
              <w:pStyle w:val="TableText"/>
              <w:ind w:left="180"/>
              <w:rPr>
                <w:rFonts w:cs="Arial"/>
                <w:b/>
                <w:szCs w:val="18"/>
              </w:rPr>
            </w:pPr>
            <w:r w:rsidRPr="00704524">
              <w:rPr>
                <w:rFonts w:cs="Arial"/>
                <w:b/>
                <w:szCs w:val="18"/>
              </w:rPr>
              <w:t>User</w:t>
            </w:r>
          </w:p>
        </w:tc>
        <w:tc>
          <w:tcPr>
            <w:tcW w:w="8100" w:type="dxa"/>
            <w:tcMar>
              <w:top w:w="72" w:type="dxa"/>
              <w:bottom w:w="72" w:type="dxa"/>
            </w:tcMar>
            <w:vAlign w:val="bottom"/>
          </w:tcPr>
          <w:p w14:paraId="3DE1B599" w14:textId="77777777" w:rsidR="008B04BC" w:rsidRPr="00704524" w:rsidRDefault="00FC0565" w:rsidP="002D69EF">
            <w:pPr>
              <w:pStyle w:val="TableText"/>
              <w:rPr>
                <w:rFonts w:cs="Arial"/>
                <w:szCs w:val="18"/>
              </w:rPr>
            </w:pPr>
            <w:r>
              <w:rPr>
                <w:rFonts w:cs="Arial"/>
                <w:szCs w:val="18"/>
              </w:rPr>
              <w:t xml:space="preserve">Any VBECS user role, repeat the scenario for user roles </w:t>
            </w:r>
            <w:r w:rsidR="002D69EF">
              <w:rPr>
                <w:rFonts w:cs="Arial"/>
                <w:szCs w:val="18"/>
              </w:rPr>
              <w:t xml:space="preserve">used locally </w:t>
            </w:r>
            <w:r>
              <w:rPr>
                <w:rFonts w:cs="Arial"/>
                <w:szCs w:val="18"/>
              </w:rPr>
              <w:t>as needed.</w:t>
            </w:r>
          </w:p>
        </w:tc>
      </w:tr>
      <w:tr w:rsidR="008B04BC" w:rsidRPr="00C54C79" w14:paraId="6F3E4518" w14:textId="77777777" w:rsidTr="00005A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1E0" w:firstRow="1" w:lastRow="1" w:firstColumn="1" w:lastColumn="1" w:noHBand="0" w:noVBand="0"/>
        </w:tblPrEx>
        <w:trPr>
          <w:cantSplit/>
        </w:trPr>
        <w:tc>
          <w:tcPr>
            <w:tcW w:w="1350" w:type="dxa"/>
            <w:vAlign w:val="center"/>
          </w:tcPr>
          <w:p w14:paraId="08ACBDDC" w14:textId="77777777" w:rsidR="008B04BC" w:rsidRPr="00704524" w:rsidRDefault="008B04BC" w:rsidP="00AE0C4C">
            <w:pPr>
              <w:pStyle w:val="TableText"/>
              <w:ind w:left="180"/>
              <w:rPr>
                <w:rFonts w:cs="Arial"/>
                <w:b/>
                <w:szCs w:val="18"/>
              </w:rPr>
            </w:pPr>
            <w:r w:rsidRPr="00704524">
              <w:rPr>
                <w:rFonts w:cs="Arial"/>
                <w:b/>
                <w:szCs w:val="18"/>
              </w:rPr>
              <w:t>Steps</w:t>
            </w:r>
          </w:p>
        </w:tc>
        <w:tc>
          <w:tcPr>
            <w:tcW w:w="8100" w:type="dxa"/>
            <w:tcMar>
              <w:top w:w="72" w:type="dxa"/>
              <w:bottom w:w="72" w:type="dxa"/>
            </w:tcMar>
            <w:vAlign w:val="bottom"/>
          </w:tcPr>
          <w:p w14:paraId="65FC6362" w14:textId="77777777" w:rsidR="00FC0565" w:rsidRDefault="00FC0565" w:rsidP="00581D10">
            <w:pPr>
              <w:pStyle w:val="TableText"/>
              <w:numPr>
                <w:ilvl w:val="0"/>
                <w:numId w:val="18"/>
              </w:numPr>
              <w:rPr>
                <w:rFonts w:cs="Arial"/>
                <w:szCs w:val="18"/>
              </w:rPr>
            </w:pPr>
            <w:r w:rsidRPr="00704524">
              <w:rPr>
                <w:rFonts w:cs="Arial"/>
                <w:szCs w:val="18"/>
              </w:rPr>
              <w:t>Process the order making the selected unit(s) available for issue to the patient for transfusion.</w:t>
            </w:r>
          </w:p>
          <w:p w14:paraId="1E7D84DD" w14:textId="77777777" w:rsidR="008B04BC" w:rsidRPr="00704524" w:rsidRDefault="008B04BC" w:rsidP="00581D10">
            <w:pPr>
              <w:pStyle w:val="TableText"/>
              <w:numPr>
                <w:ilvl w:val="0"/>
                <w:numId w:val="18"/>
              </w:numPr>
              <w:rPr>
                <w:rFonts w:cs="Arial"/>
                <w:szCs w:val="18"/>
              </w:rPr>
            </w:pPr>
            <w:r w:rsidRPr="00704524">
              <w:rPr>
                <w:rFonts w:cs="Arial"/>
                <w:szCs w:val="18"/>
              </w:rPr>
              <w:t>Patients, Issue Blood Components, Select the patient and enter issue details.</w:t>
            </w:r>
          </w:p>
          <w:p w14:paraId="505ED917" w14:textId="77777777" w:rsidR="008B04BC" w:rsidRPr="00704524" w:rsidRDefault="008B04BC" w:rsidP="00581D10">
            <w:pPr>
              <w:pStyle w:val="TableText"/>
              <w:numPr>
                <w:ilvl w:val="0"/>
                <w:numId w:val="18"/>
              </w:numPr>
              <w:rPr>
                <w:rFonts w:cs="Arial"/>
                <w:szCs w:val="18"/>
              </w:rPr>
            </w:pPr>
            <w:r w:rsidRPr="00704524">
              <w:rPr>
                <w:rFonts w:cs="Arial"/>
                <w:szCs w:val="18"/>
              </w:rPr>
              <w:t xml:space="preserve">Select the unit </w:t>
            </w:r>
            <w:r w:rsidR="00005A2A" w:rsidRPr="00704524">
              <w:rPr>
                <w:rFonts w:cs="Arial"/>
                <w:szCs w:val="18"/>
              </w:rPr>
              <w:t xml:space="preserve">that is </w:t>
            </w:r>
            <w:r w:rsidR="00005A2A" w:rsidRPr="00704524">
              <w:rPr>
                <w:rFonts w:cs="Arial"/>
                <w:b/>
                <w:color w:val="FF0000"/>
                <w:szCs w:val="18"/>
              </w:rPr>
              <w:t>NOT Rh Negative</w:t>
            </w:r>
            <w:r w:rsidR="00005A2A" w:rsidRPr="00704524">
              <w:rPr>
                <w:rFonts w:cs="Arial"/>
                <w:szCs w:val="18"/>
              </w:rPr>
              <w:t xml:space="preserve"> </w:t>
            </w:r>
            <w:r w:rsidRPr="00704524">
              <w:rPr>
                <w:rFonts w:cs="Arial"/>
                <w:szCs w:val="18"/>
              </w:rPr>
              <w:t>from the Assigned units tab</w:t>
            </w:r>
            <w:r w:rsidRPr="00704524">
              <w:rPr>
                <w:rFonts w:cs="Arial"/>
                <w:b/>
                <w:szCs w:val="18"/>
              </w:rPr>
              <w:t>.</w:t>
            </w:r>
            <w:r w:rsidR="002B0656" w:rsidRPr="00704524">
              <w:rPr>
                <w:rFonts w:cs="Arial"/>
                <w:szCs w:val="18"/>
              </w:rPr>
              <w:t xml:space="preserve"> The system provides an audible alert and displays the warning message: Patient is Rh negative and selected unit is Rh positive.</w:t>
            </w:r>
          </w:p>
          <w:p w14:paraId="61BB3A25" w14:textId="77777777" w:rsidR="008B04BC" w:rsidRPr="00704524" w:rsidRDefault="008B04BC" w:rsidP="00581D10">
            <w:pPr>
              <w:pStyle w:val="TableText"/>
              <w:numPr>
                <w:ilvl w:val="0"/>
                <w:numId w:val="18"/>
              </w:numPr>
              <w:rPr>
                <w:rFonts w:cs="Arial"/>
                <w:szCs w:val="18"/>
              </w:rPr>
            </w:pPr>
            <w:r w:rsidRPr="00704524">
              <w:rPr>
                <w:rFonts w:cs="Arial"/>
                <w:szCs w:val="18"/>
              </w:rPr>
              <w:t>Respond to the overri</w:t>
            </w:r>
            <w:r w:rsidR="007F0FE4">
              <w:rPr>
                <w:rFonts w:cs="Arial"/>
                <w:szCs w:val="18"/>
              </w:rPr>
              <w:t>de comment by selecting “Other”. Enter this free text:</w:t>
            </w:r>
            <w:r w:rsidRPr="00704524">
              <w:rPr>
                <w:rFonts w:cs="Arial"/>
                <w:szCs w:val="18"/>
              </w:rPr>
              <w:t xml:space="preserve"> </w:t>
            </w:r>
            <w:r w:rsidR="007F0FE4">
              <w:rPr>
                <w:rFonts w:cs="Arial"/>
                <w:szCs w:val="18"/>
              </w:rPr>
              <w:t>“</w:t>
            </w:r>
            <w:r w:rsidRPr="00704524">
              <w:rPr>
                <w:rFonts w:cs="Arial"/>
                <w:szCs w:val="18"/>
              </w:rPr>
              <w:t>1</w:t>
            </w:r>
            <w:r w:rsidR="00005A2A" w:rsidRPr="00704524">
              <w:rPr>
                <w:rFonts w:cs="Arial"/>
                <w:szCs w:val="18"/>
              </w:rPr>
              <w:t>.6.1 Validation Scenario Group Three</w:t>
            </w:r>
            <w:r w:rsidRPr="00704524">
              <w:rPr>
                <w:rFonts w:cs="Arial"/>
                <w:szCs w:val="18"/>
              </w:rPr>
              <w:t>, Scenario</w:t>
            </w:r>
            <w:r w:rsidR="002B0656" w:rsidRPr="00704524">
              <w:rPr>
                <w:rFonts w:cs="Arial"/>
                <w:szCs w:val="18"/>
              </w:rPr>
              <w:t xml:space="preserve"> 1</w:t>
            </w:r>
            <w:r w:rsidR="007F0FE4">
              <w:rPr>
                <w:rFonts w:cs="Arial"/>
                <w:szCs w:val="18"/>
              </w:rPr>
              <w:t>”</w:t>
            </w:r>
            <w:r w:rsidRPr="00704524">
              <w:rPr>
                <w:rFonts w:cs="Arial"/>
                <w:szCs w:val="18"/>
              </w:rPr>
              <w:t>.</w:t>
            </w:r>
          </w:p>
          <w:p w14:paraId="66B281C5" w14:textId="77777777" w:rsidR="008B04BC" w:rsidRPr="00704524" w:rsidRDefault="008B04BC" w:rsidP="00581D10">
            <w:pPr>
              <w:pStyle w:val="TableText"/>
              <w:numPr>
                <w:ilvl w:val="0"/>
                <w:numId w:val="18"/>
              </w:numPr>
              <w:rPr>
                <w:rFonts w:cs="Arial"/>
                <w:szCs w:val="18"/>
              </w:rPr>
            </w:pPr>
            <w:r w:rsidRPr="00704524">
              <w:rPr>
                <w:rFonts w:cs="Arial"/>
                <w:szCs w:val="18"/>
              </w:rPr>
              <w:t xml:space="preserve">Click OK to save the override comment.  </w:t>
            </w:r>
          </w:p>
          <w:p w14:paraId="692944B8" w14:textId="77777777" w:rsidR="008B04BC" w:rsidRPr="00704524" w:rsidRDefault="008B04BC" w:rsidP="00581D10">
            <w:pPr>
              <w:pStyle w:val="TableText"/>
              <w:numPr>
                <w:ilvl w:val="0"/>
                <w:numId w:val="18"/>
              </w:numPr>
              <w:rPr>
                <w:rFonts w:cs="Arial"/>
                <w:szCs w:val="18"/>
              </w:rPr>
            </w:pPr>
            <w:r w:rsidRPr="00704524">
              <w:rPr>
                <w:rFonts w:cs="Arial"/>
                <w:szCs w:val="18"/>
              </w:rPr>
              <w:t>Continue to issue the unit to the patient.</w:t>
            </w:r>
          </w:p>
        </w:tc>
      </w:tr>
      <w:tr w:rsidR="008B04BC" w:rsidRPr="004B43BD" w14:paraId="11F5BFA0" w14:textId="77777777" w:rsidTr="00005A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1E0" w:firstRow="1" w:lastRow="1" w:firstColumn="1" w:lastColumn="1" w:noHBand="0" w:noVBand="0"/>
        </w:tblPrEx>
        <w:trPr>
          <w:cantSplit/>
        </w:trPr>
        <w:tc>
          <w:tcPr>
            <w:tcW w:w="1350" w:type="dxa"/>
            <w:vAlign w:val="center"/>
          </w:tcPr>
          <w:p w14:paraId="42EDAC65" w14:textId="77777777" w:rsidR="008B04BC" w:rsidRPr="00704524" w:rsidRDefault="008B04BC" w:rsidP="00AE0C4C">
            <w:pPr>
              <w:pStyle w:val="TableText"/>
              <w:ind w:left="180"/>
              <w:rPr>
                <w:rFonts w:cs="Arial"/>
                <w:b/>
                <w:szCs w:val="18"/>
              </w:rPr>
            </w:pPr>
            <w:r w:rsidRPr="00704524">
              <w:rPr>
                <w:rFonts w:cs="Arial"/>
                <w:b/>
                <w:szCs w:val="18"/>
              </w:rPr>
              <w:t>Expected Outcome</w:t>
            </w:r>
          </w:p>
        </w:tc>
        <w:tc>
          <w:tcPr>
            <w:tcW w:w="8100" w:type="dxa"/>
            <w:tcMar>
              <w:top w:w="72" w:type="dxa"/>
              <w:bottom w:w="72" w:type="dxa"/>
            </w:tcMar>
            <w:vAlign w:val="bottom"/>
          </w:tcPr>
          <w:p w14:paraId="32FB7024" w14:textId="77777777" w:rsidR="00A64F84" w:rsidRDefault="00A64F84" w:rsidP="00A64F84">
            <w:pPr>
              <w:rPr>
                <w:rFonts w:ascii="Arial" w:hAnsi="Arial" w:cs="Arial"/>
                <w:sz w:val="18"/>
                <w:szCs w:val="18"/>
              </w:rPr>
            </w:pPr>
            <w:r>
              <w:rPr>
                <w:rFonts w:ascii="Arial" w:hAnsi="Arial" w:cs="Arial"/>
                <w:sz w:val="18"/>
                <w:szCs w:val="18"/>
              </w:rPr>
              <w:t>Step 1: A warning message displays but requires override or comment.</w:t>
            </w:r>
          </w:p>
          <w:p w14:paraId="7309D98F" w14:textId="77777777" w:rsidR="008B04BC" w:rsidRPr="00704524" w:rsidRDefault="00CE503E" w:rsidP="00A64F84">
            <w:pPr>
              <w:pStyle w:val="BodyText"/>
              <w:spacing w:before="0" w:after="0"/>
              <w:rPr>
                <w:rFonts w:ascii="Arial" w:hAnsi="Arial" w:cs="Arial"/>
                <w:sz w:val="18"/>
                <w:szCs w:val="18"/>
              </w:rPr>
            </w:pPr>
            <w:r>
              <w:rPr>
                <w:rFonts w:ascii="Arial" w:hAnsi="Arial" w:cs="Arial"/>
                <w:sz w:val="18"/>
                <w:szCs w:val="18"/>
              </w:rPr>
              <w:t xml:space="preserve">Steps 2 through </w:t>
            </w:r>
            <w:r w:rsidR="00A64F84">
              <w:rPr>
                <w:rFonts w:ascii="Arial" w:hAnsi="Arial" w:cs="Arial"/>
                <w:sz w:val="18"/>
                <w:szCs w:val="18"/>
              </w:rPr>
              <w:t xml:space="preserve">6. </w:t>
            </w:r>
            <w:r w:rsidR="008B04BC" w:rsidRPr="00704524">
              <w:rPr>
                <w:rFonts w:ascii="Arial" w:hAnsi="Arial" w:cs="Arial"/>
                <w:sz w:val="18"/>
                <w:szCs w:val="18"/>
              </w:rPr>
              <w:t>Override opportunity displays and requires comment for this user role to proceed.</w:t>
            </w:r>
          </w:p>
          <w:p w14:paraId="5BEC43E6" w14:textId="77777777" w:rsidR="008B04BC" w:rsidRPr="00704524" w:rsidRDefault="008B04BC" w:rsidP="007F0FE4">
            <w:pPr>
              <w:pStyle w:val="BodyText"/>
              <w:spacing w:before="0" w:after="0"/>
              <w:rPr>
                <w:rFonts w:ascii="Arial" w:hAnsi="Arial" w:cs="Arial"/>
                <w:sz w:val="18"/>
                <w:szCs w:val="18"/>
              </w:rPr>
            </w:pPr>
            <w:r w:rsidRPr="00704524">
              <w:rPr>
                <w:rFonts w:ascii="Arial" w:hAnsi="Arial" w:cs="Arial"/>
                <w:sz w:val="18"/>
                <w:szCs w:val="18"/>
              </w:rPr>
              <w:t>This user may proceed to issue this unit.</w:t>
            </w:r>
          </w:p>
        </w:tc>
      </w:tr>
      <w:tr w:rsidR="008B04BC" w14:paraId="21308C6F" w14:textId="77777777" w:rsidTr="00005A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1E0" w:firstRow="1" w:lastRow="1" w:firstColumn="1" w:lastColumn="1" w:noHBand="0" w:noVBand="0"/>
        </w:tblPrEx>
        <w:trPr>
          <w:cantSplit/>
        </w:trPr>
        <w:tc>
          <w:tcPr>
            <w:tcW w:w="1350" w:type="dxa"/>
            <w:vAlign w:val="center"/>
          </w:tcPr>
          <w:p w14:paraId="1BC51446" w14:textId="77777777" w:rsidR="008B04BC" w:rsidRPr="00704524" w:rsidRDefault="008B04BC" w:rsidP="00AE0C4C">
            <w:pPr>
              <w:pStyle w:val="TableText"/>
              <w:ind w:firstLine="180"/>
              <w:rPr>
                <w:rFonts w:cs="Arial"/>
                <w:b/>
                <w:szCs w:val="18"/>
              </w:rPr>
            </w:pPr>
            <w:r w:rsidRPr="00704524">
              <w:rPr>
                <w:rFonts w:cs="Arial"/>
                <w:b/>
                <w:szCs w:val="18"/>
              </w:rPr>
              <w:t>Reports</w:t>
            </w:r>
          </w:p>
        </w:tc>
        <w:tc>
          <w:tcPr>
            <w:tcW w:w="8100" w:type="dxa"/>
            <w:tcMar>
              <w:top w:w="72" w:type="dxa"/>
              <w:bottom w:w="72" w:type="dxa"/>
            </w:tcMar>
            <w:vAlign w:val="bottom"/>
          </w:tcPr>
          <w:p w14:paraId="72A78F47" w14:textId="77777777" w:rsidR="008B04BC" w:rsidRPr="00704524" w:rsidRDefault="008B04BC" w:rsidP="00AE0C4C">
            <w:pPr>
              <w:pStyle w:val="TableText"/>
              <w:rPr>
                <w:szCs w:val="18"/>
              </w:rPr>
            </w:pPr>
            <w:r w:rsidRPr="00704524">
              <w:rPr>
                <w:szCs w:val="18"/>
              </w:rPr>
              <w:t>An Exception Report entry is created detailing this transaction (</w:t>
            </w:r>
            <w:r w:rsidR="002B0656" w:rsidRPr="00704524">
              <w:rPr>
                <w:rFonts w:cs="Arial"/>
                <w:szCs w:val="18"/>
              </w:rPr>
              <w:t>Antigen positive/untested units issued</w:t>
            </w:r>
            <w:r w:rsidRPr="00704524">
              <w:rPr>
                <w:rFonts w:cs="Arial"/>
                <w:szCs w:val="18"/>
              </w:rPr>
              <w:t>).</w:t>
            </w:r>
          </w:p>
        </w:tc>
      </w:tr>
    </w:tbl>
    <w:p w14:paraId="5E8838B1" w14:textId="77777777" w:rsidR="00FC0565" w:rsidRDefault="00FC0565"/>
    <w:tbl>
      <w:tblPr>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75"/>
        <w:gridCol w:w="8100"/>
      </w:tblGrid>
      <w:tr w:rsidR="003C0FF6" w:rsidRPr="006B0993" w14:paraId="65C90DC5" w14:textId="77777777" w:rsidTr="00A843FF">
        <w:trPr>
          <w:cantSplit/>
        </w:trPr>
        <w:tc>
          <w:tcPr>
            <w:tcW w:w="9475" w:type="dxa"/>
            <w:gridSpan w:val="2"/>
            <w:tcBorders>
              <w:top w:val="single" w:sz="2" w:space="0" w:color="auto"/>
              <w:left w:val="single" w:sz="2" w:space="0" w:color="auto"/>
              <w:bottom w:val="single" w:sz="2" w:space="0" w:color="auto"/>
              <w:right w:val="single" w:sz="2" w:space="0" w:color="auto"/>
            </w:tcBorders>
            <w:shd w:val="clear" w:color="auto" w:fill="B3B3B3"/>
            <w:tcMar>
              <w:top w:w="72" w:type="dxa"/>
              <w:left w:w="115" w:type="dxa"/>
              <w:bottom w:w="72" w:type="dxa"/>
              <w:right w:w="115" w:type="dxa"/>
            </w:tcMar>
            <w:vAlign w:val="center"/>
          </w:tcPr>
          <w:p w14:paraId="2AF3CB40" w14:textId="77777777" w:rsidR="003C0FF6" w:rsidRPr="006B0993" w:rsidRDefault="003C0FF6" w:rsidP="007104F5">
            <w:pPr>
              <w:pStyle w:val="Heading3"/>
            </w:pPr>
            <w:r w:rsidRPr="006B0993">
              <w:rPr>
                <w:sz w:val="18"/>
                <w:szCs w:val="18"/>
              </w:rPr>
              <w:lastRenderedPageBreak/>
              <w:br w:type="page"/>
            </w:r>
            <w:bookmarkStart w:id="39" w:name="_Toc355614208"/>
            <w:r w:rsidRPr="006B0993">
              <w:t xml:space="preserve">Test Group </w:t>
            </w:r>
            <w:r w:rsidRPr="00180498">
              <w:t>Four</w:t>
            </w:r>
            <w:r w:rsidRPr="006B0993">
              <w:t xml:space="preserve">: </w:t>
            </w:r>
            <w:r w:rsidR="0001002D">
              <w:t>Select Unit and Issue Blood Component (</w:t>
            </w:r>
            <w:r w:rsidR="007104F5">
              <w:t>Leuko</w:t>
            </w:r>
            <w:r w:rsidR="0001002D">
              <w:t>-reduced cellular products)</w:t>
            </w:r>
            <w:bookmarkEnd w:id="39"/>
          </w:p>
        </w:tc>
      </w:tr>
      <w:tr w:rsidR="003C0FF6" w:rsidRPr="006B0993" w14:paraId="33AAF3F4" w14:textId="77777777" w:rsidTr="00A843FF">
        <w:trPr>
          <w:cantSplit/>
        </w:trPr>
        <w:tc>
          <w:tcPr>
            <w:tcW w:w="9475" w:type="dxa"/>
            <w:gridSpan w:val="2"/>
            <w:tcBorders>
              <w:top w:val="single" w:sz="2" w:space="0" w:color="auto"/>
              <w:left w:val="single" w:sz="2" w:space="0" w:color="auto"/>
              <w:bottom w:val="single" w:sz="2" w:space="0" w:color="auto"/>
              <w:right w:val="single" w:sz="2" w:space="0" w:color="auto"/>
            </w:tcBorders>
            <w:shd w:val="clear" w:color="auto" w:fill="B3B3B3"/>
            <w:tcMar>
              <w:top w:w="72" w:type="dxa"/>
              <w:left w:w="115" w:type="dxa"/>
              <w:bottom w:w="72" w:type="dxa"/>
              <w:right w:w="115" w:type="dxa"/>
            </w:tcMar>
            <w:vAlign w:val="center"/>
          </w:tcPr>
          <w:p w14:paraId="6D222F42" w14:textId="77777777" w:rsidR="003C0FF6" w:rsidRDefault="003C0FF6" w:rsidP="00A843FF">
            <w:pPr>
              <w:rPr>
                <w:rFonts w:ascii="Arial" w:hAnsi="Arial" w:cs="Arial"/>
                <w:sz w:val="18"/>
                <w:szCs w:val="18"/>
              </w:rPr>
            </w:pPr>
            <w:r w:rsidRPr="006B0993">
              <w:rPr>
                <w:rFonts w:ascii="Arial" w:hAnsi="Arial" w:cs="Arial"/>
                <w:b/>
                <w:sz w:val="18"/>
                <w:szCs w:val="18"/>
              </w:rPr>
              <w:t xml:space="preserve">Test Objective: </w:t>
            </w:r>
            <w:r w:rsidRPr="006B0993">
              <w:rPr>
                <w:rFonts w:ascii="Arial" w:hAnsi="Arial" w:cs="Arial"/>
                <w:sz w:val="18"/>
                <w:szCs w:val="18"/>
              </w:rPr>
              <w:t>Demonstrate that the Issue Blood Component option properly restricts or allows issuance of a blood component unit with an unsatisfied Transfusion Component Requirement of “</w:t>
            </w:r>
            <w:r w:rsidRPr="00C50052">
              <w:rPr>
                <w:rFonts w:ascii="Arial" w:hAnsi="Arial" w:cs="Arial"/>
                <w:b/>
                <w:sz w:val="18"/>
                <w:szCs w:val="18"/>
              </w:rPr>
              <w:t>Leuko-reduced cellular products</w:t>
            </w:r>
            <w:r w:rsidRPr="006B0993">
              <w:rPr>
                <w:rFonts w:ascii="Arial" w:hAnsi="Arial" w:cs="Arial"/>
                <w:sz w:val="18"/>
                <w:szCs w:val="18"/>
              </w:rPr>
              <w:t>” for units in the</w:t>
            </w:r>
            <w:r w:rsidRPr="00C50052">
              <w:rPr>
                <w:rFonts w:ascii="Arial" w:hAnsi="Arial" w:cs="Arial"/>
                <w:sz w:val="18"/>
                <w:szCs w:val="18"/>
              </w:rPr>
              <w:t xml:space="preserve"> PLATELET </w:t>
            </w:r>
            <w:r w:rsidRPr="006B0993">
              <w:rPr>
                <w:rFonts w:ascii="Arial" w:hAnsi="Arial" w:cs="Arial"/>
                <w:sz w:val="18"/>
                <w:szCs w:val="18"/>
              </w:rPr>
              <w:t>orderable class.</w:t>
            </w:r>
          </w:p>
          <w:p w14:paraId="537BD802" w14:textId="77777777" w:rsidR="007F3DA9" w:rsidRDefault="007F3DA9" w:rsidP="00A843FF">
            <w:pPr>
              <w:rPr>
                <w:rFonts w:ascii="Arial" w:hAnsi="Arial" w:cs="Arial"/>
                <w:sz w:val="18"/>
                <w:szCs w:val="18"/>
              </w:rPr>
            </w:pPr>
          </w:p>
          <w:p w14:paraId="511AA742" w14:textId="77777777" w:rsidR="007F3DA9" w:rsidRDefault="00532D2E" w:rsidP="00A843FF">
            <w:pPr>
              <w:rPr>
                <w:rFonts w:ascii="Arial" w:hAnsi="Arial" w:cs="Arial"/>
                <w:sz w:val="18"/>
                <w:szCs w:val="18"/>
              </w:rPr>
            </w:pPr>
            <w:r>
              <w:rPr>
                <w:rFonts w:ascii="Arial" w:hAnsi="Arial" w:cs="Arial"/>
                <w:sz w:val="18"/>
                <w:szCs w:val="18"/>
              </w:rPr>
              <w:t>Note: The</w:t>
            </w:r>
            <w:r w:rsidR="007F3DA9">
              <w:rPr>
                <w:rFonts w:ascii="Arial" w:hAnsi="Arial" w:cs="Arial"/>
                <w:sz w:val="18"/>
                <w:szCs w:val="18"/>
              </w:rPr>
              <w:t xml:space="preserve"> exception report entry lists all of the patient’s active component transfusion requirements and does not specify the unmet requirement(s).  This is purposeful as one, some, or all of the patient’s active component requirements may be unmet and provides the report reviewer a complete list of the patient’s component requirements.  The override message at Issue Blood Component displays the specific unmet requirement(s) as the user may choose to abort the issue process and complete the required unit processing prior to issuing the blood component unit.</w:t>
            </w:r>
            <w:r>
              <w:rPr>
                <w:rFonts w:ascii="Arial" w:hAnsi="Arial" w:cs="Arial"/>
                <w:sz w:val="18"/>
                <w:szCs w:val="18"/>
              </w:rPr>
              <w:t xml:space="preserve"> The Patient History Report continues to display the unit specific information in the Unit Assignment History or the Transfusion History section as related to the unit’s status at the time the report is generated.</w:t>
            </w:r>
          </w:p>
          <w:p w14:paraId="068F635A" w14:textId="77777777" w:rsidR="002C4BF6" w:rsidRDefault="002C4BF6" w:rsidP="002C4BF6">
            <w:pPr>
              <w:rPr>
                <w:rFonts w:ascii="Arial" w:hAnsi="Arial" w:cs="Arial"/>
                <w:sz w:val="18"/>
                <w:szCs w:val="18"/>
              </w:rPr>
            </w:pPr>
          </w:p>
          <w:p w14:paraId="45E3150A" w14:textId="77777777" w:rsidR="002C4BF6" w:rsidRPr="006B0993" w:rsidRDefault="002C4BF6" w:rsidP="002C4BF6">
            <w:pPr>
              <w:rPr>
                <w:rFonts w:ascii="Arial" w:hAnsi="Arial" w:cs="Arial"/>
                <w:b/>
                <w:sz w:val="18"/>
                <w:szCs w:val="18"/>
              </w:rPr>
            </w:pPr>
            <w:r>
              <w:rPr>
                <w:rFonts w:ascii="Arial" w:hAnsi="Arial" w:cs="Arial"/>
                <w:sz w:val="18"/>
                <w:szCs w:val="18"/>
              </w:rPr>
              <w:t>The patient’s ABO/Rh does not display in the Exception Report entry</w:t>
            </w:r>
            <w:r w:rsidR="00CE503E">
              <w:rPr>
                <w:rFonts w:ascii="Arial" w:hAnsi="Arial" w:cs="Arial"/>
                <w:sz w:val="18"/>
                <w:szCs w:val="18"/>
              </w:rPr>
              <w:t xml:space="preserve">. This is due to KDA CR 2,202. </w:t>
            </w:r>
            <w:r>
              <w:rPr>
                <w:rFonts w:ascii="Arial" w:hAnsi="Arial" w:cs="Arial"/>
                <w:sz w:val="18"/>
                <w:szCs w:val="18"/>
              </w:rPr>
              <w:t>The KDA occurs in all Issue Blood Component entries.</w:t>
            </w:r>
          </w:p>
        </w:tc>
      </w:tr>
      <w:tr w:rsidR="003C0FF6" w:rsidRPr="006B0993" w14:paraId="1F13F62B" w14:textId="77777777" w:rsidTr="00A843FF">
        <w:trPr>
          <w:cantSplit/>
        </w:trPr>
        <w:tc>
          <w:tcPr>
            <w:tcW w:w="9475" w:type="dxa"/>
            <w:gridSpan w:val="2"/>
            <w:shd w:val="clear" w:color="auto" w:fill="B3B3B3"/>
            <w:tcMar>
              <w:top w:w="72" w:type="dxa"/>
              <w:left w:w="115" w:type="dxa"/>
              <w:bottom w:w="72" w:type="dxa"/>
              <w:right w:w="115" w:type="dxa"/>
            </w:tcMar>
            <w:vAlign w:val="center"/>
          </w:tcPr>
          <w:p w14:paraId="405DB0E1" w14:textId="77777777" w:rsidR="003C0FF6" w:rsidRPr="006B0993" w:rsidRDefault="003C0FF6" w:rsidP="00A843FF">
            <w:pPr>
              <w:rPr>
                <w:rFonts w:ascii="Arial" w:hAnsi="Arial" w:cs="Arial"/>
                <w:sz w:val="18"/>
                <w:szCs w:val="18"/>
              </w:rPr>
            </w:pPr>
            <w:r w:rsidRPr="006B0993">
              <w:rPr>
                <w:rFonts w:ascii="Arial" w:hAnsi="Arial" w:cs="Arial"/>
                <w:b/>
                <w:sz w:val="18"/>
                <w:szCs w:val="18"/>
              </w:rPr>
              <w:t>Overall:</w:t>
            </w:r>
            <w:r w:rsidRPr="006B0993">
              <w:rPr>
                <w:rFonts w:ascii="Arial" w:hAnsi="Arial" w:cs="Arial"/>
                <w:sz w:val="18"/>
                <w:szCs w:val="18"/>
              </w:rPr>
              <w:t xml:space="preserve"> Verify the proper messaging and system action is presented during issuance of blood for transfusion (Issue Blood Components) for the specific combination of:</w:t>
            </w:r>
          </w:p>
          <w:p w14:paraId="65578E63" w14:textId="77777777" w:rsidR="003C0FF6" w:rsidRPr="006B0993" w:rsidRDefault="003C0FF6" w:rsidP="00581D10">
            <w:pPr>
              <w:numPr>
                <w:ilvl w:val="0"/>
                <w:numId w:val="13"/>
              </w:numPr>
              <w:rPr>
                <w:rFonts w:ascii="Arial" w:hAnsi="Arial" w:cs="Arial"/>
                <w:sz w:val="18"/>
                <w:szCs w:val="18"/>
              </w:rPr>
            </w:pPr>
            <w:r w:rsidRPr="006B0993">
              <w:rPr>
                <w:rFonts w:ascii="Arial" w:hAnsi="Arial" w:cs="Arial"/>
                <w:sz w:val="18"/>
                <w:szCs w:val="18"/>
              </w:rPr>
              <w:t>The user security role as assigned in VBECS.</w:t>
            </w:r>
          </w:p>
          <w:p w14:paraId="6AFE6652" w14:textId="77777777" w:rsidR="003C0FF6" w:rsidRPr="006B0993" w:rsidRDefault="003C0FF6" w:rsidP="00581D10">
            <w:pPr>
              <w:numPr>
                <w:ilvl w:val="0"/>
                <w:numId w:val="13"/>
              </w:numPr>
              <w:rPr>
                <w:rFonts w:ascii="Arial" w:hAnsi="Arial" w:cs="Arial"/>
                <w:sz w:val="18"/>
                <w:szCs w:val="18"/>
              </w:rPr>
            </w:pPr>
            <w:r w:rsidRPr="006B0993">
              <w:rPr>
                <w:rFonts w:ascii="Arial" w:hAnsi="Arial" w:cs="Arial"/>
                <w:sz w:val="18"/>
                <w:szCs w:val="18"/>
              </w:rPr>
              <w:t>The ACTIVE Transfusion Requirement (Component Requirement) set for the selected patient.</w:t>
            </w:r>
          </w:p>
          <w:p w14:paraId="3CA84962" w14:textId="77777777" w:rsidR="003C0FF6" w:rsidRPr="006B0993" w:rsidRDefault="003C0FF6" w:rsidP="00581D10">
            <w:pPr>
              <w:numPr>
                <w:ilvl w:val="0"/>
                <w:numId w:val="13"/>
              </w:numPr>
              <w:rPr>
                <w:rFonts w:ascii="Arial" w:hAnsi="Arial" w:cs="Arial"/>
                <w:sz w:val="18"/>
                <w:szCs w:val="18"/>
              </w:rPr>
            </w:pPr>
            <w:r w:rsidRPr="006B0993">
              <w:rPr>
                <w:rFonts w:ascii="Arial" w:hAnsi="Arial" w:cs="Arial"/>
                <w:sz w:val="18"/>
                <w:szCs w:val="18"/>
              </w:rPr>
              <w:t>The blood component unit selected for the patient.</w:t>
            </w:r>
          </w:p>
        </w:tc>
      </w:tr>
      <w:tr w:rsidR="003C0FF6" w:rsidRPr="006B0993" w14:paraId="0CA8919E" w14:textId="77777777" w:rsidTr="00A843FF">
        <w:trPr>
          <w:cantSplit/>
        </w:trPr>
        <w:tc>
          <w:tcPr>
            <w:tcW w:w="1375" w:type="dxa"/>
            <w:tcBorders>
              <w:bottom w:val="single" w:sz="2" w:space="0" w:color="auto"/>
            </w:tcBorders>
            <w:tcMar>
              <w:top w:w="72" w:type="dxa"/>
              <w:left w:w="115" w:type="dxa"/>
              <w:bottom w:w="72" w:type="dxa"/>
              <w:right w:w="115" w:type="dxa"/>
            </w:tcMar>
            <w:vAlign w:val="center"/>
          </w:tcPr>
          <w:p w14:paraId="5BD7809F" w14:textId="77777777" w:rsidR="003C0FF6" w:rsidRPr="006B0993" w:rsidRDefault="003C0FF6" w:rsidP="00A843FF">
            <w:pPr>
              <w:ind w:left="180"/>
              <w:rPr>
                <w:rFonts w:ascii="Arial" w:hAnsi="Arial" w:cs="Arial"/>
                <w:b/>
                <w:sz w:val="18"/>
                <w:szCs w:val="18"/>
              </w:rPr>
            </w:pPr>
            <w:r w:rsidRPr="006B0993">
              <w:rPr>
                <w:rFonts w:ascii="Arial" w:hAnsi="Arial" w:cs="Arial"/>
                <w:b/>
                <w:sz w:val="18"/>
                <w:szCs w:val="18"/>
              </w:rPr>
              <w:t>Data</w:t>
            </w:r>
          </w:p>
        </w:tc>
        <w:tc>
          <w:tcPr>
            <w:tcW w:w="8100" w:type="dxa"/>
            <w:tcBorders>
              <w:bottom w:val="single" w:sz="2" w:space="0" w:color="auto"/>
            </w:tcBorders>
            <w:tcMar>
              <w:top w:w="72" w:type="dxa"/>
              <w:bottom w:w="72" w:type="dxa"/>
            </w:tcMar>
            <w:vAlign w:val="bottom"/>
          </w:tcPr>
          <w:p w14:paraId="756E4C05" w14:textId="77777777" w:rsidR="003C0FF6" w:rsidRPr="006B0993" w:rsidRDefault="003C0FF6" w:rsidP="00A843FF">
            <w:pPr>
              <w:rPr>
                <w:rFonts w:ascii="Arial" w:hAnsi="Arial" w:cs="Arial"/>
                <w:sz w:val="18"/>
                <w:szCs w:val="18"/>
                <w:u w:val="single"/>
              </w:rPr>
            </w:pPr>
            <w:r w:rsidRPr="006B0993">
              <w:rPr>
                <w:rFonts w:ascii="Arial" w:hAnsi="Arial" w:cs="Arial"/>
                <w:sz w:val="18"/>
                <w:szCs w:val="18"/>
                <w:u w:val="single"/>
              </w:rPr>
              <w:t>CPRS ORDERS:</w:t>
            </w:r>
          </w:p>
          <w:p w14:paraId="23674A1D" w14:textId="77777777" w:rsidR="002B4A88" w:rsidRPr="006A5E1E" w:rsidRDefault="003C0FF6" w:rsidP="002B4A88">
            <w:pPr>
              <w:rPr>
                <w:rFonts w:ascii="Arial" w:hAnsi="Arial" w:cs="Arial"/>
                <w:sz w:val="18"/>
                <w:szCs w:val="18"/>
              </w:rPr>
            </w:pPr>
            <w:r w:rsidRPr="006B0993">
              <w:rPr>
                <w:rFonts w:ascii="Arial" w:hAnsi="Arial" w:cs="Arial"/>
                <w:sz w:val="18"/>
                <w:szCs w:val="18"/>
              </w:rPr>
              <w:t>Enter a CPRS component order for “PLATELETS” and a TAS.</w:t>
            </w:r>
            <w:r w:rsidRPr="006B0993">
              <w:rPr>
                <w:rFonts w:ascii="Arial" w:hAnsi="Arial" w:cs="Arial"/>
                <w:color w:val="FF0000"/>
                <w:sz w:val="18"/>
                <w:szCs w:val="18"/>
              </w:rPr>
              <w:t xml:space="preserve"> </w:t>
            </w:r>
            <w:r w:rsidR="002B4A88" w:rsidRPr="006A5E1E">
              <w:rPr>
                <w:rFonts w:ascii="Arial" w:hAnsi="Arial" w:cs="Arial"/>
                <w:i/>
                <w:color w:val="FF0000"/>
                <w:sz w:val="18"/>
                <w:szCs w:val="18"/>
              </w:rPr>
              <w:t>DO NOT ADD an RBC or WB order</w:t>
            </w:r>
            <w:r w:rsidR="002B4A88" w:rsidRPr="00270875">
              <w:rPr>
                <w:rFonts w:ascii="Arial" w:hAnsi="Arial" w:cs="Arial"/>
                <w:i/>
                <w:color w:val="FF0000"/>
                <w:sz w:val="18"/>
                <w:szCs w:val="18"/>
              </w:rPr>
              <w:t xml:space="preserve"> for this testing</w:t>
            </w:r>
            <w:r w:rsidR="002B4A88" w:rsidRPr="006A5E1E">
              <w:rPr>
                <w:rFonts w:ascii="Arial" w:hAnsi="Arial" w:cs="Arial"/>
                <w:i/>
                <w:color w:val="FF0000"/>
                <w:sz w:val="18"/>
                <w:szCs w:val="18"/>
              </w:rPr>
              <w:t>.</w:t>
            </w:r>
          </w:p>
          <w:p w14:paraId="4C92FC66" w14:textId="77777777" w:rsidR="002B4A88" w:rsidRDefault="002B4A88" w:rsidP="002B4A88">
            <w:pPr>
              <w:rPr>
                <w:rFonts w:ascii="Arial" w:hAnsi="Arial" w:cs="Arial"/>
                <w:sz w:val="18"/>
                <w:szCs w:val="18"/>
                <w:u w:val="single"/>
              </w:rPr>
            </w:pPr>
          </w:p>
          <w:p w14:paraId="3DE9A1EE" w14:textId="77777777" w:rsidR="002B4A88" w:rsidRPr="006A5E1E" w:rsidRDefault="002B4A88" w:rsidP="002B4A88">
            <w:pPr>
              <w:rPr>
                <w:rFonts w:ascii="Arial" w:hAnsi="Arial" w:cs="Arial"/>
                <w:sz w:val="18"/>
                <w:szCs w:val="18"/>
                <w:u w:val="single"/>
              </w:rPr>
            </w:pPr>
            <w:r>
              <w:rPr>
                <w:rFonts w:ascii="Arial" w:hAnsi="Arial" w:cs="Arial"/>
                <w:sz w:val="18"/>
                <w:szCs w:val="18"/>
                <w:u w:val="single"/>
              </w:rPr>
              <w:t xml:space="preserve">VBECS </w:t>
            </w:r>
            <w:r w:rsidRPr="00272587">
              <w:rPr>
                <w:rFonts w:ascii="Arial" w:hAnsi="Arial" w:cs="Arial"/>
                <w:sz w:val="18"/>
                <w:szCs w:val="18"/>
                <w:u w:val="single"/>
              </w:rPr>
              <w:t>Accept Orders:</w:t>
            </w:r>
          </w:p>
          <w:p w14:paraId="46F60F3D" w14:textId="77777777" w:rsidR="002B4A88" w:rsidRDefault="002B4A88" w:rsidP="002B4A88">
            <w:pPr>
              <w:rPr>
                <w:rFonts w:ascii="Arial" w:hAnsi="Arial" w:cs="Arial"/>
                <w:sz w:val="18"/>
                <w:szCs w:val="18"/>
              </w:rPr>
            </w:pPr>
            <w:r w:rsidRPr="006A5E1E">
              <w:rPr>
                <w:rFonts w:ascii="Arial" w:hAnsi="Arial" w:cs="Arial"/>
                <w:sz w:val="18"/>
                <w:szCs w:val="18"/>
              </w:rPr>
              <w:t xml:space="preserve">Place and accept all the orders simultaneously. </w:t>
            </w:r>
            <w:r w:rsidRPr="006A5E1E">
              <w:rPr>
                <w:rFonts w:ascii="Arial" w:hAnsi="Arial" w:cs="Arial"/>
                <w:color w:val="FF0000"/>
                <w:sz w:val="18"/>
                <w:szCs w:val="18"/>
              </w:rPr>
              <w:t>Do not assign any blood units</w:t>
            </w:r>
            <w:r>
              <w:rPr>
                <w:rFonts w:ascii="Arial" w:hAnsi="Arial" w:cs="Arial"/>
                <w:color w:val="FF0000"/>
                <w:sz w:val="18"/>
                <w:szCs w:val="18"/>
              </w:rPr>
              <w:t xml:space="preserve"> at this time</w:t>
            </w:r>
            <w:r w:rsidRPr="006A5E1E">
              <w:rPr>
                <w:rFonts w:ascii="Arial" w:hAnsi="Arial" w:cs="Arial"/>
                <w:color w:val="FF0000"/>
                <w:sz w:val="18"/>
                <w:szCs w:val="18"/>
              </w:rPr>
              <w:t>.</w:t>
            </w:r>
          </w:p>
          <w:p w14:paraId="68B36096" w14:textId="77777777" w:rsidR="002B4A88" w:rsidRPr="006A5E1E" w:rsidRDefault="002B4A88" w:rsidP="002B4A88">
            <w:pPr>
              <w:rPr>
                <w:rFonts w:ascii="Arial" w:hAnsi="Arial" w:cs="Arial"/>
                <w:sz w:val="18"/>
                <w:szCs w:val="18"/>
              </w:rPr>
            </w:pPr>
            <w:r>
              <w:rPr>
                <w:rFonts w:ascii="Arial" w:hAnsi="Arial" w:cs="Arial"/>
                <w:color w:val="FF0000"/>
                <w:sz w:val="18"/>
                <w:szCs w:val="18"/>
              </w:rPr>
              <w:t>After acceptance, e</w:t>
            </w:r>
            <w:r w:rsidRPr="006A5E1E">
              <w:rPr>
                <w:rFonts w:ascii="Arial" w:hAnsi="Arial" w:cs="Arial"/>
                <w:color w:val="FF0000"/>
                <w:sz w:val="18"/>
                <w:szCs w:val="18"/>
              </w:rPr>
              <w:t>ach blood component order is processed separately</w:t>
            </w:r>
            <w:r>
              <w:rPr>
                <w:rFonts w:ascii="Arial" w:hAnsi="Arial" w:cs="Arial"/>
                <w:color w:val="FF0000"/>
                <w:sz w:val="18"/>
                <w:szCs w:val="18"/>
              </w:rPr>
              <w:t xml:space="preserve">, in separate scenarios, </w:t>
            </w:r>
            <w:r w:rsidRPr="006A5E1E">
              <w:rPr>
                <w:rFonts w:ascii="Arial" w:hAnsi="Arial" w:cs="Arial"/>
                <w:color w:val="FF0000"/>
                <w:sz w:val="18"/>
                <w:szCs w:val="18"/>
              </w:rPr>
              <w:t>to verify the chang</w:t>
            </w:r>
            <w:r>
              <w:rPr>
                <w:rFonts w:ascii="Arial" w:hAnsi="Arial" w:cs="Arial"/>
                <w:color w:val="FF0000"/>
                <w:sz w:val="18"/>
                <w:szCs w:val="18"/>
              </w:rPr>
              <w:t>es</w:t>
            </w:r>
            <w:r w:rsidRPr="006A5E1E">
              <w:rPr>
                <w:rFonts w:ascii="Arial" w:hAnsi="Arial" w:cs="Arial"/>
                <w:color w:val="FF0000"/>
                <w:sz w:val="18"/>
                <w:szCs w:val="18"/>
              </w:rPr>
              <w:t xml:space="preserve">. </w:t>
            </w:r>
          </w:p>
          <w:p w14:paraId="448D5AFF" w14:textId="77777777" w:rsidR="003C0FF6" w:rsidRPr="006B0993" w:rsidRDefault="003C0FF6" w:rsidP="00A843FF">
            <w:pPr>
              <w:rPr>
                <w:rFonts w:ascii="Arial" w:hAnsi="Arial" w:cs="Arial"/>
                <w:sz w:val="18"/>
                <w:szCs w:val="18"/>
                <w:u w:val="single"/>
              </w:rPr>
            </w:pPr>
          </w:p>
          <w:p w14:paraId="7DE8AFD1" w14:textId="77777777" w:rsidR="003C0FF6" w:rsidRPr="006B0993" w:rsidRDefault="003C0FF6" w:rsidP="00A843FF">
            <w:pPr>
              <w:rPr>
                <w:rFonts w:ascii="Arial" w:hAnsi="Arial" w:cs="Arial"/>
                <w:sz w:val="18"/>
                <w:szCs w:val="18"/>
                <w:u w:val="single"/>
              </w:rPr>
            </w:pPr>
            <w:r w:rsidRPr="006B0993">
              <w:rPr>
                <w:rFonts w:ascii="Arial" w:hAnsi="Arial" w:cs="Arial"/>
                <w:sz w:val="18"/>
                <w:szCs w:val="18"/>
                <w:u w:val="single"/>
              </w:rPr>
              <w:t xml:space="preserve">VBECS Patient Special Instructions and Transfusion Requirements, Component Requirements tab </w:t>
            </w:r>
          </w:p>
          <w:p w14:paraId="62ADD431" w14:textId="77777777" w:rsidR="003C0FF6" w:rsidRPr="006B0993" w:rsidRDefault="003C0FF6" w:rsidP="00A843FF">
            <w:pPr>
              <w:rPr>
                <w:rFonts w:ascii="Arial" w:hAnsi="Arial" w:cs="Arial"/>
                <w:sz w:val="18"/>
                <w:szCs w:val="18"/>
              </w:rPr>
            </w:pPr>
            <w:r w:rsidRPr="006B0993">
              <w:rPr>
                <w:rFonts w:ascii="Arial" w:hAnsi="Arial" w:cs="Arial"/>
                <w:sz w:val="18"/>
                <w:szCs w:val="18"/>
              </w:rPr>
              <w:t>Activate the Component Requirement of “</w:t>
            </w:r>
            <w:r w:rsidR="00953602">
              <w:rPr>
                <w:rFonts w:ascii="Arial" w:hAnsi="Arial" w:cs="Arial"/>
                <w:sz w:val="18"/>
                <w:szCs w:val="18"/>
              </w:rPr>
              <w:t>Leuko-reduced</w:t>
            </w:r>
            <w:r w:rsidRPr="00C50052">
              <w:rPr>
                <w:rFonts w:ascii="Arial" w:hAnsi="Arial" w:cs="Arial"/>
                <w:sz w:val="18"/>
                <w:szCs w:val="18"/>
              </w:rPr>
              <w:t xml:space="preserve"> cellular products</w:t>
            </w:r>
            <w:r w:rsidRPr="006B0993">
              <w:rPr>
                <w:rFonts w:ascii="Arial" w:hAnsi="Arial" w:cs="Arial"/>
                <w:sz w:val="18"/>
                <w:szCs w:val="18"/>
              </w:rPr>
              <w:t>” for the patient.</w:t>
            </w:r>
          </w:p>
          <w:p w14:paraId="41B251F7" w14:textId="77777777" w:rsidR="003C0FF6" w:rsidRPr="006B0993" w:rsidRDefault="003C0FF6" w:rsidP="00A843FF">
            <w:pPr>
              <w:rPr>
                <w:rFonts w:ascii="Arial" w:hAnsi="Arial" w:cs="Arial"/>
                <w:b/>
                <w:sz w:val="18"/>
                <w:szCs w:val="18"/>
              </w:rPr>
            </w:pPr>
          </w:p>
          <w:p w14:paraId="70FF355D" w14:textId="77777777" w:rsidR="003C0FF6" w:rsidRPr="00C50052" w:rsidRDefault="003C0FF6" w:rsidP="00A843FF">
            <w:pPr>
              <w:rPr>
                <w:rFonts w:ascii="Arial" w:hAnsi="Arial" w:cs="Arial"/>
                <w:sz w:val="18"/>
                <w:szCs w:val="18"/>
                <w:u w:val="single"/>
              </w:rPr>
            </w:pPr>
            <w:r w:rsidRPr="006B0993">
              <w:rPr>
                <w:rFonts w:ascii="Arial" w:hAnsi="Arial" w:cs="Arial"/>
                <w:sz w:val="18"/>
                <w:szCs w:val="18"/>
                <w:u w:val="single"/>
              </w:rPr>
              <w:t>VBECS Incoming Shipment</w:t>
            </w:r>
          </w:p>
          <w:p w14:paraId="09AF1950" w14:textId="77777777" w:rsidR="003C0FF6" w:rsidRPr="00C50052" w:rsidRDefault="003C0FF6" w:rsidP="00A843FF">
            <w:pPr>
              <w:rPr>
                <w:rFonts w:ascii="Arial" w:hAnsi="Arial" w:cs="Arial"/>
                <w:i/>
                <w:sz w:val="18"/>
                <w:szCs w:val="18"/>
              </w:rPr>
            </w:pPr>
            <w:r w:rsidRPr="00C50052">
              <w:rPr>
                <w:rFonts w:ascii="Arial" w:hAnsi="Arial" w:cs="Arial"/>
                <w:sz w:val="18"/>
                <w:szCs w:val="18"/>
              </w:rPr>
              <w:t xml:space="preserve">For example, Codabar or ISBT 128 labeled </w:t>
            </w:r>
            <w:r w:rsidRPr="00C50052">
              <w:rPr>
                <w:rFonts w:ascii="Arial" w:hAnsi="Arial" w:cs="Arial"/>
                <w:i/>
                <w:sz w:val="18"/>
                <w:szCs w:val="18"/>
              </w:rPr>
              <w:t>(These are random examples.  Please use the codes used by your local supplier).</w:t>
            </w:r>
          </w:p>
          <w:p w14:paraId="1D6AD487" w14:textId="77777777" w:rsidR="003C0FF6" w:rsidRPr="00C50052" w:rsidRDefault="003C0FF6" w:rsidP="00A843FF">
            <w:pPr>
              <w:rPr>
                <w:rFonts w:ascii="Arial" w:hAnsi="Arial" w:cs="Arial"/>
                <w:sz w:val="18"/>
                <w:szCs w:val="18"/>
                <w:u w:val="single"/>
              </w:rPr>
            </w:pPr>
          </w:p>
          <w:p w14:paraId="2667F6F1" w14:textId="77777777" w:rsidR="003C0FF6" w:rsidRPr="00C50052" w:rsidRDefault="003C0FF6" w:rsidP="00A843FF">
            <w:pPr>
              <w:rPr>
                <w:rFonts w:ascii="Arial" w:hAnsi="Arial" w:cs="Arial"/>
                <w:sz w:val="18"/>
                <w:szCs w:val="18"/>
              </w:rPr>
            </w:pPr>
            <w:r w:rsidRPr="00C50052">
              <w:rPr>
                <w:rFonts w:ascii="Arial" w:hAnsi="Arial" w:cs="Arial"/>
                <w:sz w:val="18"/>
                <w:szCs w:val="18"/>
              </w:rPr>
              <w:t xml:space="preserve">Enter ABO/Rh compatible blood units to fill the PLATELETS component order; one is Leuko-reduced and one that is </w:t>
            </w:r>
            <w:r w:rsidRPr="006B0993">
              <w:rPr>
                <w:rFonts w:ascii="Arial" w:hAnsi="Arial" w:cs="Arial"/>
                <w:b/>
                <w:color w:val="FF0000"/>
                <w:sz w:val="18"/>
                <w:szCs w:val="18"/>
              </w:rPr>
              <w:t xml:space="preserve">NOT </w:t>
            </w:r>
            <w:r w:rsidRPr="00C50052">
              <w:rPr>
                <w:rFonts w:ascii="Arial" w:hAnsi="Arial" w:cs="Arial"/>
                <w:b/>
                <w:color w:val="FF0000"/>
                <w:sz w:val="18"/>
                <w:szCs w:val="18"/>
              </w:rPr>
              <w:t>Leuko-reduced</w:t>
            </w:r>
            <w:r w:rsidRPr="00C50052">
              <w:rPr>
                <w:rFonts w:ascii="Arial" w:hAnsi="Arial" w:cs="Arial"/>
                <w:sz w:val="18"/>
                <w:szCs w:val="18"/>
              </w:rPr>
              <w:t>.</w:t>
            </w:r>
          </w:p>
          <w:p w14:paraId="7D79425B" w14:textId="77777777" w:rsidR="003C0FF6" w:rsidRPr="006B0993" w:rsidRDefault="003C0FF6" w:rsidP="00A843FF">
            <w:pPr>
              <w:rPr>
                <w:rFonts w:ascii="Arial" w:hAnsi="Arial" w:cs="Arial"/>
                <w:sz w:val="18"/>
                <w:szCs w:val="18"/>
              </w:rPr>
            </w:pPr>
            <w:r w:rsidRPr="006B0993">
              <w:rPr>
                <w:rFonts w:ascii="Arial" w:hAnsi="Arial" w:cs="Arial"/>
                <w:sz w:val="18"/>
                <w:szCs w:val="18"/>
              </w:rPr>
              <w:t>12000, PLATELETS</w:t>
            </w:r>
          </w:p>
          <w:p w14:paraId="2FF38FDA" w14:textId="77777777" w:rsidR="003C0FF6" w:rsidRPr="00C50052" w:rsidRDefault="003C0FF6" w:rsidP="00A843FF">
            <w:pPr>
              <w:rPr>
                <w:rFonts w:ascii="Arial" w:hAnsi="Arial" w:cs="Arial"/>
                <w:sz w:val="18"/>
                <w:szCs w:val="18"/>
              </w:rPr>
            </w:pPr>
            <w:r w:rsidRPr="006B0993">
              <w:rPr>
                <w:rFonts w:ascii="Arial" w:hAnsi="Arial" w:cs="Arial"/>
                <w:sz w:val="18"/>
                <w:szCs w:val="18"/>
              </w:rPr>
              <w:t>E2940, Apheresis PLATELETS|ACD-A/XX/20-24C</w:t>
            </w:r>
          </w:p>
          <w:p w14:paraId="2DE25C2A" w14:textId="77777777" w:rsidR="003C0FF6" w:rsidRPr="00C50052" w:rsidRDefault="003C0FF6" w:rsidP="00A843FF">
            <w:pPr>
              <w:tabs>
                <w:tab w:val="left" w:pos="0"/>
              </w:tabs>
              <w:spacing w:before="120"/>
              <w:rPr>
                <w:rFonts w:ascii="Arial" w:hAnsi="Arial" w:cs="Arial"/>
                <w:sz w:val="18"/>
                <w:szCs w:val="18"/>
              </w:rPr>
            </w:pPr>
            <w:r w:rsidRPr="006B0993">
              <w:rPr>
                <w:rFonts w:ascii="Arial" w:hAnsi="Arial" w:cs="Arial"/>
                <w:sz w:val="18"/>
                <w:szCs w:val="18"/>
              </w:rPr>
              <w:t>12070</w:t>
            </w:r>
            <w:r w:rsidRPr="00C50052">
              <w:rPr>
                <w:rFonts w:ascii="Arial" w:hAnsi="Arial" w:cs="Arial"/>
                <w:sz w:val="18"/>
                <w:szCs w:val="18"/>
              </w:rPr>
              <w:t xml:space="preserve">, </w:t>
            </w:r>
            <w:r w:rsidRPr="006B0993">
              <w:rPr>
                <w:rFonts w:ascii="Arial" w:hAnsi="Arial" w:cs="Arial"/>
                <w:sz w:val="18"/>
                <w:szCs w:val="18"/>
              </w:rPr>
              <w:t>PLATELETS LEUKOCYTES REDUCED</w:t>
            </w:r>
          </w:p>
          <w:p w14:paraId="5FF6730D" w14:textId="77777777" w:rsidR="003C0FF6" w:rsidRPr="006B0993" w:rsidRDefault="003C0FF6" w:rsidP="00A843FF">
            <w:pPr>
              <w:tabs>
                <w:tab w:val="left" w:pos="968"/>
              </w:tabs>
              <w:rPr>
                <w:rFonts w:ascii="Arial" w:hAnsi="Arial" w:cs="Arial"/>
                <w:sz w:val="18"/>
                <w:szCs w:val="18"/>
              </w:rPr>
            </w:pPr>
            <w:r w:rsidRPr="00F50C38">
              <w:rPr>
                <w:rFonts w:ascii="Arial" w:hAnsi="Arial" w:cs="Arial"/>
                <w:sz w:val="18"/>
                <w:szCs w:val="18"/>
              </w:rPr>
              <w:t>E3413</w:t>
            </w:r>
            <w:r w:rsidRPr="00C50052">
              <w:rPr>
                <w:rFonts w:ascii="Arial" w:hAnsi="Arial" w:cs="Arial"/>
                <w:sz w:val="18"/>
                <w:szCs w:val="18"/>
              </w:rPr>
              <w:t xml:space="preserve">, </w:t>
            </w:r>
            <w:r w:rsidRPr="00F50C38">
              <w:rPr>
                <w:rFonts w:ascii="Arial" w:hAnsi="Arial" w:cs="Arial"/>
                <w:sz w:val="18"/>
                <w:szCs w:val="18"/>
              </w:rPr>
              <w:t>Apheresis PLATELETS|NaCitrate/XX/20-24C|ResLeu:&lt;5log6</w:t>
            </w:r>
          </w:p>
        </w:tc>
      </w:tr>
    </w:tbl>
    <w:p w14:paraId="39E71059" w14:textId="77777777" w:rsidR="00654ABF" w:rsidRDefault="00654ABF">
      <w:r>
        <w:br w:type="page"/>
      </w:r>
    </w:p>
    <w:tbl>
      <w:tblPr>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75"/>
        <w:gridCol w:w="8100"/>
      </w:tblGrid>
      <w:tr w:rsidR="00654ABF" w:rsidRPr="006B0993" w14:paraId="52B07824" w14:textId="77777777" w:rsidTr="00654ABF">
        <w:trPr>
          <w:cantSplit/>
        </w:trPr>
        <w:tc>
          <w:tcPr>
            <w:tcW w:w="9475" w:type="dxa"/>
            <w:gridSpan w:val="2"/>
            <w:shd w:val="pct25" w:color="auto" w:fill="auto"/>
            <w:tcMar>
              <w:top w:w="72" w:type="dxa"/>
              <w:left w:w="115" w:type="dxa"/>
              <w:bottom w:w="72" w:type="dxa"/>
              <w:right w:w="115" w:type="dxa"/>
            </w:tcMar>
          </w:tcPr>
          <w:p w14:paraId="706AF7C7" w14:textId="77777777" w:rsidR="00654ABF" w:rsidRPr="00654ABF" w:rsidRDefault="00654ABF">
            <w:pPr>
              <w:rPr>
                <w:rFonts w:ascii="Arial" w:hAnsi="Arial" w:cs="Arial"/>
                <w:b/>
                <w:sz w:val="18"/>
                <w:szCs w:val="18"/>
              </w:rPr>
            </w:pPr>
            <w:r w:rsidRPr="00654ABF">
              <w:rPr>
                <w:rFonts w:ascii="Arial" w:hAnsi="Arial" w:cs="Arial"/>
                <w:b/>
                <w:sz w:val="18"/>
                <w:szCs w:val="18"/>
              </w:rPr>
              <w:t>Test Group Four: Select Unit and Issue Blood Component (Leuko-reduced cellular products)</w:t>
            </w:r>
          </w:p>
        </w:tc>
      </w:tr>
      <w:tr w:rsidR="003C0FF6" w:rsidRPr="006B0993" w14:paraId="634D457D" w14:textId="77777777" w:rsidTr="00A843FF">
        <w:trPr>
          <w:cantSplit/>
        </w:trPr>
        <w:tc>
          <w:tcPr>
            <w:tcW w:w="9475" w:type="dxa"/>
            <w:gridSpan w:val="2"/>
            <w:shd w:val="pct25" w:color="auto" w:fill="auto"/>
            <w:tcMar>
              <w:top w:w="72" w:type="dxa"/>
              <w:left w:w="115" w:type="dxa"/>
              <w:bottom w:w="72" w:type="dxa"/>
              <w:right w:w="115" w:type="dxa"/>
            </w:tcMar>
            <w:vAlign w:val="center"/>
          </w:tcPr>
          <w:p w14:paraId="56FDD7D1" w14:textId="77777777" w:rsidR="003C0FF6" w:rsidRPr="006B0993" w:rsidRDefault="003C0FF6" w:rsidP="00A843FF">
            <w:pPr>
              <w:rPr>
                <w:rFonts w:ascii="Arial" w:hAnsi="Arial" w:cs="Arial"/>
                <w:sz w:val="18"/>
                <w:szCs w:val="18"/>
              </w:rPr>
            </w:pPr>
            <w:r w:rsidRPr="006B0993">
              <w:rPr>
                <w:rFonts w:ascii="Arial" w:hAnsi="Arial" w:cs="Arial"/>
                <w:b/>
                <w:sz w:val="18"/>
                <w:szCs w:val="18"/>
              </w:rPr>
              <w:t xml:space="preserve">Scenario </w:t>
            </w:r>
            <w:r w:rsidRPr="00C50052">
              <w:rPr>
                <w:rFonts w:ascii="Arial" w:hAnsi="Arial" w:cs="Arial"/>
                <w:b/>
                <w:sz w:val="18"/>
                <w:szCs w:val="18"/>
              </w:rPr>
              <w:t>1</w:t>
            </w:r>
            <w:r w:rsidRPr="006B0993">
              <w:rPr>
                <w:rFonts w:ascii="Arial" w:hAnsi="Arial" w:cs="Arial"/>
                <w:b/>
                <w:sz w:val="18"/>
                <w:szCs w:val="18"/>
              </w:rPr>
              <w:t>:</w:t>
            </w:r>
            <w:r w:rsidRPr="006B0993">
              <w:rPr>
                <w:rFonts w:ascii="Arial" w:hAnsi="Arial" w:cs="Arial"/>
                <w:sz w:val="18"/>
                <w:szCs w:val="18"/>
              </w:rPr>
              <w:t xml:space="preserve"> Verify the proper messaging and system action presents for the user security role of Lead Technologist and above.</w:t>
            </w:r>
          </w:p>
        </w:tc>
      </w:tr>
      <w:tr w:rsidR="003C0FF6" w:rsidRPr="006B0993" w14:paraId="717369FB" w14:textId="77777777" w:rsidTr="00A843FF">
        <w:trPr>
          <w:cantSplit/>
        </w:trPr>
        <w:tc>
          <w:tcPr>
            <w:tcW w:w="1375" w:type="dxa"/>
            <w:vAlign w:val="center"/>
          </w:tcPr>
          <w:p w14:paraId="266FC113" w14:textId="77777777" w:rsidR="003C0FF6" w:rsidRPr="006B0993" w:rsidRDefault="003C0FF6" w:rsidP="00A843FF">
            <w:pPr>
              <w:ind w:left="180"/>
              <w:rPr>
                <w:rFonts w:ascii="Arial" w:hAnsi="Arial" w:cs="Arial"/>
                <w:b/>
                <w:sz w:val="18"/>
                <w:szCs w:val="18"/>
              </w:rPr>
            </w:pPr>
            <w:r w:rsidRPr="006B0993">
              <w:rPr>
                <w:rFonts w:ascii="Arial" w:hAnsi="Arial" w:cs="Arial"/>
                <w:b/>
                <w:sz w:val="18"/>
                <w:szCs w:val="18"/>
              </w:rPr>
              <w:t>User</w:t>
            </w:r>
          </w:p>
        </w:tc>
        <w:tc>
          <w:tcPr>
            <w:tcW w:w="8100" w:type="dxa"/>
            <w:tcMar>
              <w:top w:w="72" w:type="dxa"/>
              <w:bottom w:w="72" w:type="dxa"/>
            </w:tcMar>
            <w:vAlign w:val="bottom"/>
          </w:tcPr>
          <w:p w14:paraId="284EC8A0" w14:textId="77777777" w:rsidR="003C0FF6" w:rsidRPr="006B0993" w:rsidRDefault="003C0FF6" w:rsidP="00A843FF">
            <w:pPr>
              <w:rPr>
                <w:rFonts w:ascii="Arial" w:hAnsi="Arial" w:cs="Arial"/>
                <w:sz w:val="18"/>
                <w:szCs w:val="18"/>
              </w:rPr>
            </w:pPr>
            <w:r w:rsidRPr="006B0993">
              <w:rPr>
                <w:rFonts w:ascii="Arial" w:hAnsi="Arial" w:cs="Arial"/>
                <w:sz w:val="18"/>
                <w:szCs w:val="18"/>
              </w:rPr>
              <w:t>Lead Technologist or above</w:t>
            </w:r>
          </w:p>
        </w:tc>
      </w:tr>
      <w:tr w:rsidR="003C0FF6" w:rsidRPr="006B0993" w14:paraId="5EF7B006" w14:textId="77777777" w:rsidTr="00A843FF">
        <w:trPr>
          <w:cantSplit/>
        </w:trPr>
        <w:tc>
          <w:tcPr>
            <w:tcW w:w="1375" w:type="dxa"/>
            <w:vAlign w:val="center"/>
          </w:tcPr>
          <w:p w14:paraId="73B5A370" w14:textId="77777777" w:rsidR="003C0FF6" w:rsidRPr="006B0993" w:rsidRDefault="003C0FF6" w:rsidP="00A843FF">
            <w:pPr>
              <w:ind w:left="180"/>
              <w:rPr>
                <w:rFonts w:ascii="Arial" w:hAnsi="Arial" w:cs="Arial"/>
                <w:b/>
                <w:sz w:val="18"/>
                <w:szCs w:val="18"/>
              </w:rPr>
            </w:pPr>
            <w:r w:rsidRPr="006B0993">
              <w:rPr>
                <w:rFonts w:ascii="Arial" w:hAnsi="Arial" w:cs="Arial"/>
                <w:b/>
                <w:sz w:val="18"/>
                <w:szCs w:val="18"/>
              </w:rPr>
              <w:t>Steps</w:t>
            </w:r>
          </w:p>
        </w:tc>
        <w:tc>
          <w:tcPr>
            <w:tcW w:w="8100" w:type="dxa"/>
            <w:tcMar>
              <w:top w:w="72" w:type="dxa"/>
              <w:bottom w:w="72" w:type="dxa"/>
            </w:tcMar>
            <w:vAlign w:val="bottom"/>
          </w:tcPr>
          <w:p w14:paraId="1A4BF733" w14:textId="77777777" w:rsidR="003C0FF6" w:rsidRPr="00C50052" w:rsidRDefault="003C0FF6" w:rsidP="00EB7B99">
            <w:pPr>
              <w:numPr>
                <w:ilvl w:val="0"/>
                <w:numId w:val="27"/>
              </w:numPr>
              <w:rPr>
                <w:rFonts w:ascii="Arial" w:hAnsi="Arial" w:cs="Arial"/>
                <w:sz w:val="18"/>
                <w:szCs w:val="18"/>
              </w:rPr>
            </w:pPr>
            <w:r w:rsidRPr="00C50052">
              <w:rPr>
                <w:rFonts w:ascii="Arial" w:hAnsi="Arial" w:cs="Arial"/>
                <w:sz w:val="18"/>
                <w:szCs w:val="18"/>
              </w:rPr>
              <w:t>Release all units from assignment associate</w:t>
            </w:r>
            <w:r w:rsidR="0024622D">
              <w:rPr>
                <w:rFonts w:ascii="Arial" w:hAnsi="Arial" w:cs="Arial"/>
                <w:sz w:val="18"/>
                <w:szCs w:val="18"/>
              </w:rPr>
              <w:t>d</w:t>
            </w:r>
            <w:r w:rsidRPr="00C50052">
              <w:rPr>
                <w:rFonts w:ascii="Arial" w:hAnsi="Arial" w:cs="Arial"/>
                <w:sz w:val="18"/>
                <w:szCs w:val="18"/>
              </w:rPr>
              <w:t xml:space="preserve"> with this patient from prior testing.</w:t>
            </w:r>
          </w:p>
          <w:p w14:paraId="6F572E93" w14:textId="77777777" w:rsidR="003C0FF6" w:rsidRPr="00C50052" w:rsidRDefault="003C0FF6" w:rsidP="00EB7B99">
            <w:pPr>
              <w:numPr>
                <w:ilvl w:val="0"/>
                <w:numId w:val="27"/>
              </w:numPr>
              <w:rPr>
                <w:rFonts w:ascii="Arial" w:hAnsi="Arial" w:cs="Arial"/>
                <w:sz w:val="18"/>
                <w:szCs w:val="18"/>
              </w:rPr>
            </w:pPr>
            <w:r w:rsidRPr="00C50052">
              <w:rPr>
                <w:rFonts w:ascii="Arial" w:hAnsi="Arial" w:cs="Arial"/>
                <w:sz w:val="18"/>
                <w:szCs w:val="18"/>
              </w:rPr>
              <w:t xml:space="preserve">Process the PLATELET ORDER units making the selected unit(s) available for issue to the patient for transfusion.  </w:t>
            </w:r>
          </w:p>
          <w:p w14:paraId="7EA2AF71" w14:textId="77777777" w:rsidR="003C0FF6" w:rsidRPr="007B2A67" w:rsidRDefault="003C0FF6" w:rsidP="00EB7B99">
            <w:pPr>
              <w:numPr>
                <w:ilvl w:val="0"/>
                <w:numId w:val="27"/>
              </w:numPr>
              <w:rPr>
                <w:rFonts w:ascii="Arial" w:hAnsi="Arial" w:cs="Arial"/>
                <w:sz w:val="18"/>
                <w:szCs w:val="18"/>
              </w:rPr>
            </w:pPr>
            <w:r w:rsidRPr="00C50052">
              <w:rPr>
                <w:rFonts w:ascii="Arial" w:hAnsi="Arial" w:cs="Arial"/>
                <w:sz w:val="18"/>
                <w:szCs w:val="18"/>
              </w:rPr>
              <w:t>Select and assign</w:t>
            </w:r>
            <w:r w:rsidRPr="00EE58E8">
              <w:rPr>
                <w:rFonts w:ascii="Arial" w:hAnsi="Arial" w:cs="Arial"/>
                <w:sz w:val="18"/>
                <w:szCs w:val="18"/>
              </w:rPr>
              <w:t xml:space="preserve"> </w:t>
            </w:r>
            <w:r w:rsidRPr="00EE58E8">
              <w:rPr>
                <w:rFonts w:ascii="Arial" w:hAnsi="Arial" w:cs="Arial"/>
                <w:b/>
                <w:i/>
                <w:sz w:val="18"/>
                <w:szCs w:val="18"/>
                <w:u w:val="single"/>
              </w:rPr>
              <w:t>only</w:t>
            </w:r>
            <w:r w:rsidRPr="00EE58E8">
              <w:rPr>
                <w:rFonts w:ascii="Arial" w:hAnsi="Arial" w:cs="Arial"/>
                <w:sz w:val="18"/>
                <w:szCs w:val="18"/>
              </w:rPr>
              <w:t xml:space="preserve"> </w:t>
            </w:r>
            <w:r w:rsidRPr="00C50052">
              <w:rPr>
                <w:rFonts w:ascii="Arial" w:hAnsi="Arial" w:cs="Arial"/>
                <w:sz w:val="18"/>
                <w:szCs w:val="18"/>
              </w:rPr>
              <w:t xml:space="preserve">the unit that is </w:t>
            </w:r>
            <w:r w:rsidRPr="006B0993">
              <w:rPr>
                <w:rFonts w:ascii="Arial" w:hAnsi="Arial" w:cs="Arial"/>
                <w:b/>
                <w:color w:val="FF0000"/>
                <w:sz w:val="18"/>
                <w:szCs w:val="18"/>
              </w:rPr>
              <w:t xml:space="preserve">NOT </w:t>
            </w:r>
            <w:r w:rsidRPr="00C50052">
              <w:rPr>
                <w:rFonts w:ascii="Arial" w:hAnsi="Arial" w:cs="Arial"/>
                <w:b/>
                <w:color w:val="FF0000"/>
                <w:sz w:val="18"/>
                <w:szCs w:val="18"/>
              </w:rPr>
              <w:t>Leuko-reduced</w:t>
            </w:r>
            <w:r w:rsidRPr="00C50052">
              <w:rPr>
                <w:rFonts w:ascii="Arial" w:hAnsi="Arial" w:cs="Arial"/>
                <w:sz w:val="18"/>
                <w:szCs w:val="18"/>
              </w:rPr>
              <w:t xml:space="preserve"> for the PLATELET blood component order.</w:t>
            </w:r>
            <w:r w:rsidR="007B2A67">
              <w:rPr>
                <w:rFonts w:ascii="Arial" w:hAnsi="Arial" w:cs="Arial"/>
                <w:sz w:val="18"/>
                <w:szCs w:val="18"/>
              </w:rPr>
              <w:t xml:space="preserve"> Respond to the warning message and proceed to assign the unit.</w:t>
            </w:r>
          </w:p>
          <w:p w14:paraId="42316D93" w14:textId="77777777" w:rsidR="003C0FF6" w:rsidRPr="006B0993" w:rsidRDefault="003C0FF6" w:rsidP="00EB7B99">
            <w:pPr>
              <w:numPr>
                <w:ilvl w:val="0"/>
                <w:numId w:val="27"/>
              </w:numPr>
              <w:rPr>
                <w:rFonts w:ascii="Arial" w:hAnsi="Arial" w:cs="Arial"/>
                <w:sz w:val="18"/>
                <w:szCs w:val="18"/>
              </w:rPr>
            </w:pPr>
            <w:r w:rsidRPr="006B0993">
              <w:rPr>
                <w:rFonts w:ascii="Arial" w:hAnsi="Arial" w:cs="Arial"/>
                <w:sz w:val="18"/>
                <w:szCs w:val="18"/>
              </w:rPr>
              <w:t>Patients, Issue Blood Components, Select the patient and enter issue details.</w:t>
            </w:r>
          </w:p>
          <w:p w14:paraId="7D456D0D" w14:textId="77777777" w:rsidR="003C0FF6" w:rsidRPr="006B0993" w:rsidRDefault="003C0FF6" w:rsidP="00EB7B99">
            <w:pPr>
              <w:numPr>
                <w:ilvl w:val="0"/>
                <w:numId w:val="27"/>
              </w:numPr>
              <w:rPr>
                <w:rFonts w:ascii="Arial" w:hAnsi="Arial" w:cs="Arial"/>
                <w:sz w:val="18"/>
                <w:szCs w:val="18"/>
              </w:rPr>
            </w:pPr>
            <w:r w:rsidRPr="006B0993">
              <w:rPr>
                <w:rFonts w:ascii="Arial" w:hAnsi="Arial" w:cs="Arial"/>
                <w:sz w:val="18"/>
                <w:szCs w:val="18"/>
              </w:rPr>
              <w:t xml:space="preserve">Select the unit that is </w:t>
            </w:r>
            <w:r w:rsidRPr="006B0993">
              <w:rPr>
                <w:rFonts w:ascii="Arial" w:hAnsi="Arial" w:cs="Arial"/>
                <w:b/>
                <w:color w:val="FF0000"/>
                <w:sz w:val="18"/>
                <w:szCs w:val="18"/>
              </w:rPr>
              <w:t xml:space="preserve">NOT </w:t>
            </w:r>
            <w:r w:rsidRPr="00C50052">
              <w:rPr>
                <w:rFonts w:ascii="Arial" w:hAnsi="Arial" w:cs="Arial"/>
                <w:b/>
                <w:color w:val="FF0000"/>
                <w:sz w:val="18"/>
                <w:szCs w:val="18"/>
              </w:rPr>
              <w:t>Leuko-reduced</w:t>
            </w:r>
            <w:r w:rsidRPr="00C50052">
              <w:rPr>
                <w:rFonts w:ascii="Arial" w:hAnsi="Arial" w:cs="Arial"/>
                <w:sz w:val="18"/>
                <w:szCs w:val="18"/>
              </w:rPr>
              <w:t xml:space="preserve"> </w:t>
            </w:r>
            <w:r w:rsidRPr="006B0993">
              <w:rPr>
                <w:rFonts w:ascii="Arial" w:hAnsi="Arial" w:cs="Arial"/>
                <w:sz w:val="18"/>
                <w:szCs w:val="18"/>
              </w:rPr>
              <w:t>from the Assigned units tab.</w:t>
            </w:r>
          </w:p>
          <w:p w14:paraId="6B7584F4" w14:textId="77777777" w:rsidR="003C0FF6" w:rsidRPr="006B0993" w:rsidRDefault="003C0FF6" w:rsidP="00EB7B99">
            <w:pPr>
              <w:numPr>
                <w:ilvl w:val="0"/>
                <w:numId w:val="27"/>
              </w:numPr>
              <w:rPr>
                <w:rFonts w:ascii="Arial" w:hAnsi="Arial" w:cs="Arial"/>
                <w:sz w:val="18"/>
                <w:szCs w:val="18"/>
              </w:rPr>
            </w:pPr>
            <w:r w:rsidRPr="006B0993">
              <w:rPr>
                <w:rFonts w:ascii="Arial" w:hAnsi="Arial" w:cs="Arial"/>
                <w:sz w:val="18"/>
                <w:szCs w:val="18"/>
              </w:rPr>
              <w:t xml:space="preserve">Respond to the override comment by selecting “Other”. Enter this free text comment: “1.6.1 Validation Scenario Group </w:t>
            </w:r>
            <w:r w:rsidRPr="00C50052">
              <w:rPr>
                <w:rFonts w:ascii="Arial" w:hAnsi="Arial" w:cs="Arial"/>
                <w:sz w:val="18"/>
                <w:szCs w:val="18"/>
              </w:rPr>
              <w:t>Four</w:t>
            </w:r>
            <w:r w:rsidRPr="006B0993">
              <w:rPr>
                <w:rFonts w:ascii="Arial" w:hAnsi="Arial" w:cs="Arial"/>
                <w:sz w:val="18"/>
                <w:szCs w:val="18"/>
              </w:rPr>
              <w:t xml:space="preserve">, Scenario </w:t>
            </w:r>
            <w:r w:rsidRPr="00C50052">
              <w:rPr>
                <w:rFonts w:ascii="Arial" w:hAnsi="Arial" w:cs="Arial"/>
                <w:sz w:val="18"/>
                <w:szCs w:val="18"/>
              </w:rPr>
              <w:t>1</w:t>
            </w:r>
            <w:r w:rsidRPr="006B0993">
              <w:rPr>
                <w:rFonts w:ascii="Arial" w:hAnsi="Arial" w:cs="Arial"/>
                <w:sz w:val="18"/>
                <w:szCs w:val="18"/>
              </w:rPr>
              <w:t>”.</w:t>
            </w:r>
          </w:p>
          <w:p w14:paraId="167A80F3" w14:textId="77777777" w:rsidR="003C0FF6" w:rsidRPr="006B0993" w:rsidRDefault="003C0FF6" w:rsidP="00EB7B99">
            <w:pPr>
              <w:numPr>
                <w:ilvl w:val="0"/>
                <w:numId w:val="27"/>
              </w:numPr>
              <w:rPr>
                <w:rFonts w:ascii="Arial" w:hAnsi="Arial" w:cs="Arial"/>
                <w:sz w:val="18"/>
                <w:szCs w:val="18"/>
              </w:rPr>
            </w:pPr>
            <w:r w:rsidRPr="006B0993">
              <w:rPr>
                <w:rFonts w:ascii="Arial" w:hAnsi="Arial" w:cs="Arial"/>
                <w:sz w:val="18"/>
                <w:szCs w:val="18"/>
              </w:rPr>
              <w:t xml:space="preserve">Click OK to save the override comment.  </w:t>
            </w:r>
          </w:p>
          <w:p w14:paraId="74B1AAF0" w14:textId="77777777" w:rsidR="003C0FF6" w:rsidRPr="006B0993" w:rsidRDefault="003C0FF6" w:rsidP="00EB7B99">
            <w:pPr>
              <w:numPr>
                <w:ilvl w:val="0"/>
                <w:numId w:val="27"/>
              </w:numPr>
              <w:rPr>
                <w:rFonts w:ascii="Arial" w:hAnsi="Arial" w:cs="Arial"/>
                <w:sz w:val="18"/>
                <w:szCs w:val="18"/>
              </w:rPr>
            </w:pPr>
            <w:r w:rsidRPr="006B0993">
              <w:rPr>
                <w:rFonts w:ascii="Arial" w:hAnsi="Arial" w:cs="Arial"/>
                <w:sz w:val="18"/>
                <w:szCs w:val="18"/>
              </w:rPr>
              <w:t>Complete the unit issue to the patient.</w:t>
            </w:r>
          </w:p>
        </w:tc>
      </w:tr>
      <w:tr w:rsidR="003C0FF6" w:rsidRPr="006B0993" w14:paraId="4E230A04" w14:textId="77777777" w:rsidTr="00A843FF">
        <w:trPr>
          <w:cantSplit/>
        </w:trPr>
        <w:tc>
          <w:tcPr>
            <w:tcW w:w="1375" w:type="dxa"/>
            <w:vAlign w:val="center"/>
          </w:tcPr>
          <w:p w14:paraId="5F28B350" w14:textId="77777777" w:rsidR="003C0FF6" w:rsidRPr="006B0993" w:rsidRDefault="003C0FF6" w:rsidP="00A843FF">
            <w:pPr>
              <w:ind w:left="180"/>
              <w:rPr>
                <w:rFonts w:ascii="Arial" w:hAnsi="Arial" w:cs="Arial"/>
                <w:b/>
                <w:sz w:val="18"/>
                <w:szCs w:val="18"/>
              </w:rPr>
            </w:pPr>
            <w:r w:rsidRPr="006B0993">
              <w:rPr>
                <w:rFonts w:ascii="Arial" w:hAnsi="Arial" w:cs="Arial"/>
                <w:b/>
                <w:sz w:val="18"/>
                <w:szCs w:val="18"/>
              </w:rPr>
              <w:t>Expected Outcome</w:t>
            </w:r>
          </w:p>
        </w:tc>
        <w:tc>
          <w:tcPr>
            <w:tcW w:w="8100" w:type="dxa"/>
            <w:tcMar>
              <w:top w:w="72" w:type="dxa"/>
              <w:bottom w:w="72" w:type="dxa"/>
            </w:tcMar>
            <w:vAlign w:val="bottom"/>
          </w:tcPr>
          <w:p w14:paraId="3773FBCC" w14:textId="77777777" w:rsidR="00A64F84" w:rsidRDefault="00A64F84" w:rsidP="00A64F84">
            <w:pPr>
              <w:rPr>
                <w:rFonts w:ascii="Arial" w:hAnsi="Arial" w:cs="Arial"/>
                <w:sz w:val="18"/>
                <w:szCs w:val="18"/>
              </w:rPr>
            </w:pPr>
            <w:r>
              <w:rPr>
                <w:rFonts w:ascii="Arial" w:hAnsi="Arial" w:cs="Arial"/>
                <w:sz w:val="18"/>
                <w:szCs w:val="18"/>
              </w:rPr>
              <w:t>Step 3: A warning message displays but does not require override or comment.</w:t>
            </w:r>
          </w:p>
          <w:p w14:paraId="778FA4FC" w14:textId="77777777" w:rsidR="003C0FF6" w:rsidRPr="006B0993" w:rsidRDefault="00A64F84" w:rsidP="00A64F84">
            <w:pPr>
              <w:rPr>
                <w:rFonts w:ascii="Arial" w:hAnsi="Arial" w:cs="Arial"/>
                <w:sz w:val="18"/>
                <w:szCs w:val="18"/>
              </w:rPr>
            </w:pPr>
            <w:r>
              <w:rPr>
                <w:rFonts w:ascii="Arial" w:hAnsi="Arial" w:cs="Arial"/>
                <w:sz w:val="18"/>
                <w:szCs w:val="18"/>
              </w:rPr>
              <w:t xml:space="preserve">Steps 4-8. </w:t>
            </w:r>
            <w:r w:rsidR="003C0FF6" w:rsidRPr="006B0993">
              <w:rPr>
                <w:rFonts w:ascii="Arial" w:hAnsi="Arial" w:cs="Arial"/>
                <w:sz w:val="18"/>
                <w:szCs w:val="18"/>
              </w:rPr>
              <w:t>Override opportunity displays and requires comment for this user role to proceed.</w:t>
            </w:r>
          </w:p>
          <w:p w14:paraId="5CB95C9E" w14:textId="77777777" w:rsidR="003C0FF6" w:rsidRPr="006B0993" w:rsidRDefault="003C0FF6" w:rsidP="00A843FF">
            <w:pPr>
              <w:rPr>
                <w:rFonts w:ascii="Arial" w:hAnsi="Arial" w:cs="Arial"/>
                <w:sz w:val="18"/>
                <w:szCs w:val="18"/>
              </w:rPr>
            </w:pPr>
            <w:r w:rsidRPr="006B0993">
              <w:rPr>
                <w:rFonts w:ascii="Arial" w:hAnsi="Arial" w:cs="Arial"/>
                <w:sz w:val="18"/>
                <w:szCs w:val="18"/>
              </w:rPr>
              <w:t>This user may proceed to issue this unit.</w:t>
            </w:r>
          </w:p>
        </w:tc>
      </w:tr>
      <w:tr w:rsidR="003C0FF6" w:rsidRPr="006B0993" w14:paraId="6CC9E16E" w14:textId="77777777" w:rsidTr="00A843FF">
        <w:trPr>
          <w:cantSplit/>
        </w:trPr>
        <w:tc>
          <w:tcPr>
            <w:tcW w:w="1375" w:type="dxa"/>
            <w:vAlign w:val="center"/>
          </w:tcPr>
          <w:p w14:paraId="31441585" w14:textId="77777777" w:rsidR="003C0FF6" w:rsidRPr="006B0993" w:rsidRDefault="003C0FF6" w:rsidP="00A843FF">
            <w:pPr>
              <w:ind w:firstLine="180"/>
              <w:rPr>
                <w:rFonts w:ascii="Arial" w:hAnsi="Arial" w:cs="Arial"/>
                <w:b/>
                <w:sz w:val="18"/>
                <w:szCs w:val="18"/>
              </w:rPr>
            </w:pPr>
            <w:r w:rsidRPr="006B0993">
              <w:rPr>
                <w:rFonts w:ascii="Arial" w:hAnsi="Arial" w:cs="Arial"/>
                <w:b/>
                <w:sz w:val="18"/>
                <w:szCs w:val="18"/>
              </w:rPr>
              <w:t>Reports</w:t>
            </w:r>
          </w:p>
        </w:tc>
        <w:tc>
          <w:tcPr>
            <w:tcW w:w="8100" w:type="dxa"/>
            <w:tcMar>
              <w:top w:w="72" w:type="dxa"/>
              <w:bottom w:w="72" w:type="dxa"/>
            </w:tcMar>
            <w:vAlign w:val="bottom"/>
          </w:tcPr>
          <w:p w14:paraId="1BFA4F88" w14:textId="77777777" w:rsidR="003C0FF6" w:rsidRPr="006B0993" w:rsidRDefault="003C0FF6" w:rsidP="00A843FF">
            <w:pPr>
              <w:rPr>
                <w:rFonts w:ascii="Arial" w:hAnsi="Arial" w:cs="Arial"/>
                <w:sz w:val="18"/>
                <w:szCs w:val="18"/>
              </w:rPr>
            </w:pPr>
            <w:r w:rsidRPr="006B0993">
              <w:rPr>
                <w:rFonts w:ascii="Arial" w:hAnsi="Arial" w:cs="Arial"/>
                <w:sz w:val="18"/>
                <w:szCs w:val="18"/>
              </w:rPr>
              <w:t>An Exception Report entry is created detailing this transaction (Unit issued with unsatisfied Transfusion Requirement).</w:t>
            </w:r>
          </w:p>
        </w:tc>
      </w:tr>
      <w:tr w:rsidR="003C0FF6" w:rsidRPr="006B0993" w14:paraId="283D641D" w14:textId="77777777" w:rsidTr="00A843FF">
        <w:trPr>
          <w:cantSplit/>
        </w:trPr>
        <w:tc>
          <w:tcPr>
            <w:tcW w:w="9475" w:type="dxa"/>
            <w:gridSpan w:val="2"/>
            <w:shd w:val="pct25" w:color="auto" w:fill="auto"/>
            <w:tcMar>
              <w:top w:w="72" w:type="dxa"/>
              <w:left w:w="115" w:type="dxa"/>
              <w:bottom w:w="72" w:type="dxa"/>
              <w:right w:w="115" w:type="dxa"/>
            </w:tcMar>
            <w:vAlign w:val="center"/>
          </w:tcPr>
          <w:p w14:paraId="17DA2EAD" w14:textId="77777777" w:rsidR="003C0FF6" w:rsidRPr="006B0993" w:rsidRDefault="003C0FF6" w:rsidP="00A843FF">
            <w:pPr>
              <w:rPr>
                <w:rFonts w:ascii="Arial" w:hAnsi="Arial" w:cs="Arial"/>
                <w:sz w:val="18"/>
                <w:szCs w:val="18"/>
              </w:rPr>
            </w:pPr>
            <w:r w:rsidRPr="006B0993">
              <w:rPr>
                <w:rFonts w:ascii="Arial" w:hAnsi="Arial" w:cs="Arial"/>
                <w:b/>
                <w:sz w:val="18"/>
                <w:szCs w:val="18"/>
              </w:rPr>
              <w:t xml:space="preserve">Scenario </w:t>
            </w:r>
            <w:r w:rsidR="009E5CCE">
              <w:rPr>
                <w:rFonts w:ascii="Arial" w:hAnsi="Arial" w:cs="Arial"/>
                <w:b/>
                <w:sz w:val="18"/>
                <w:szCs w:val="18"/>
              </w:rPr>
              <w:t>2</w:t>
            </w:r>
            <w:r w:rsidRPr="006B0993">
              <w:rPr>
                <w:rFonts w:ascii="Arial" w:hAnsi="Arial" w:cs="Arial"/>
                <w:b/>
                <w:sz w:val="18"/>
                <w:szCs w:val="18"/>
              </w:rPr>
              <w:t>:</w:t>
            </w:r>
            <w:r w:rsidRPr="006B0993">
              <w:rPr>
                <w:rFonts w:ascii="Arial" w:hAnsi="Arial" w:cs="Arial"/>
                <w:sz w:val="18"/>
                <w:szCs w:val="18"/>
              </w:rPr>
              <w:t xml:space="preserve"> Verify that the proper messaging and system action presents for the user security role of Enhanced Technologist or below.</w:t>
            </w:r>
          </w:p>
        </w:tc>
      </w:tr>
      <w:tr w:rsidR="003C0FF6" w:rsidRPr="006B0993" w14:paraId="74136887" w14:textId="77777777" w:rsidTr="00A843FF">
        <w:trPr>
          <w:cantSplit/>
        </w:trPr>
        <w:tc>
          <w:tcPr>
            <w:tcW w:w="1375" w:type="dxa"/>
            <w:tcMar>
              <w:top w:w="72" w:type="dxa"/>
              <w:left w:w="115" w:type="dxa"/>
              <w:bottom w:w="72" w:type="dxa"/>
              <w:right w:w="115" w:type="dxa"/>
            </w:tcMar>
            <w:vAlign w:val="center"/>
          </w:tcPr>
          <w:p w14:paraId="56366807" w14:textId="77777777" w:rsidR="003C0FF6" w:rsidRPr="006B0993" w:rsidRDefault="003C0FF6" w:rsidP="00A843FF">
            <w:pPr>
              <w:ind w:left="180"/>
              <w:rPr>
                <w:rFonts w:ascii="Arial" w:hAnsi="Arial" w:cs="Arial"/>
                <w:b/>
                <w:sz w:val="18"/>
                <w:szCs w:val="18"/>
              </w:rPr>
            </w:pPr>
            <w:r w:rsidRPr="006B0993">
              <w:rPr>
                <w:rFonts w:ascii="Arial" w:hAnsi="Arial" w:cs="Arial"/>
                <w:b/>
                <w:sz w:val="18"/>
                <w:szCs w:val="18"/>
              </w:rPr>
              <w:t>User</w:t>
            </w:r>
          </w:p>
        </w:tc>
        <w:tc>
          <w:tcPr>
            <w:tcW w:w="8100" w:type="dxa"/>
            <w:tcMar>
              <w:top w:w="72" w:type="dxa"/>
              <w:bottom w:w="72" w:type="dxa"/>
            </w:tcMar>
            <w:vAlign w:val="bottom"/>
          </w:tcPr>
          <w:p w14:paraId="0041B6EE" w14:textId="77777777" w:rsidR="003C0FF6" w:rsidRPr="006B0993" w:rsidRDefault="003C0FF6" w:rsidP="00A843FF">
            <w:pPr>
              <w:rPr>
                <w:rFonts w:ascii="Arial" w:hAnsi="Arial" w:cs="Arial"/>
                <w:sz w:val="18"/>
                <w:szCs w:val="18"/>
              </w:rPr>
            </w:pPr>
            <w:r w:rsidRPr="006B0993">
              <w:rPr>
                <w:rFonts w:ascii="Arial" w:hAnsi="Arial" w:cs="Arial"/>
                <w:sz w:val="18"/>
                <w:szCs w:val="18"/>
              </w:rPr>
              <w:t>Enhanced Technologist or below</w:t>
            </w:r>
          </w:p>
        </w:tc>
      </w:tr>
      <w:tr w:rsidR="003C0FF6" w:rsidRPr="006B0993" w14:paraId="4FEDECAD" w14:textId="77777777" w:rsidTr="00A843FF">
        <w:trPr>
          <w:cantSplit/>
        </w:trPr>
        <w:tc>
          <w:tcPr>
            <w:tcW w:w="1375" w:type="dxa"/>
            <w:tcMar>
              <w:top w:w="72" w:type="dxa"/>
              <w:left w:w="115" w:type="dxa"/>
              <w:bottom w:w="72" w:type="dxa"/>
              <w:right w:w="115" w:type="dxa"/>
            </w:tcMar>
            <w:vAlign w:val="center"/>
          </w:tcPr>
          <w:p w14:paraId="279DF95C" w14:textId="77777777" w:rsidR="003C0FF6" w:rsidRPr="006B0993" w:rsidRDefault="003C0FF6" w:rsidP="00A843FF">
            <w:pPr>
              <w:ind w:left="180"/>
              <w:rPr>
                <w:rFonts w:ascii="Arial" w:hAnsi="Arial" w:cs="Arial"/>
                <w:b/>
                <w:sz w:val="18"/>
                <w:szCs w:val="18"/>
              </w:rPr>
            </w:pPr>
            <w:r w:rsidRPr="006B0993">
              <w:rPr>
                <w:rFonts w:ascii="Arial" w:hAnsi="Arial" w:cs="Arial"/>
                <w:b/>
                <w:sz w:val="18"/>
                <w:szCs w:val="18"/>
              </w:rPr>
              <w:t>Steps</w:t>
            </w:r>
          </w:p>
        </w:tc>
        <w:tc>
          <w:tcPr>
            <w:tcW w:w="8100" w:type="dxa"/>
            <w:tcMar>
              <w:top w:w="72" w:type="dxa"/>
              <w:bottom w:w="72" w:type="dxa"/>
            </w:tcMar>
            <w:vAlign w:val="bottom"/>
          </w:tcPr>
          <w:p w14:paraId="7273F917" w14:textId="77777777" w:rsidR="003C0FF6" w:rsidRPr="00C50052" w:rsidRDefault="003C0FF6" w:rsidP="00EB7B99">
            <w:pPr>
              <w:numPr>
                <w:ilvl w:val="0"/>
                <w:numId w:val="24"/>
              </w:numPr>
              <w:rPr>
                <w:rFonts w:ascii="Arial" w:hAnsi="Arial" w:cs="Arial"/>
                <w:sz w:val="18"/>
                <w:szCs w:val="18"/>
              </w:rPr>
            </w:pPr>
            <w:r w:rsidRPr="00C50052">
              <w:rPr>
                <w:rFonts w:ascii="Arial" w:hAnsi="Arial" w:cs="Arial"/>
                <w:sz w:val="18"/>
                <w:szCs w:val="18"/>
              </w:rPr>
              <w:t xml:space="preserve">Process the Return from Issue for the blood unit used in Scenario </w:t>
            </w:r>
            <w:r>
              <w:rPr>
                <w:rFonts w:ascii="Arial" w:hAnsi="Arial" w:cs="Arial"/>
                <w:sz w:val="18"/>
                <w:szCs w:val="18"/>
              </w:rPr>
              <w:t>1</w:t>
            </w:r>
            <w:r w:rsidRPr="00C50052">
              <w:rPr>
                <w:rFonts w:ascii="Arial" w:hAnsi="Arial" w:cs="Arial"/>
                <w:sz w:val="18"/>
                <w:szCs w:val="18"/>
              </w:rPr>
              <w:t xml:space="preserve"> to allow the unit to be used for this scenario.</w:t>
            </w:r>
          </w:p>
          <w:p w14:paraId="6627C9CF" w14:textId="77777777" w:rsidR="003C0FF6" w:rsidRPr="00C50052" w:rsidRDefault="003C0FF6" w:rsidP="00EB7B99">
            <w:pPr>
              <w:numPr>
                <w:ilvl w:val="0"/>
                <w:numId w:val="24"/>
              </w:numPr>
              <w:rPr>
                <w:rFonts w:ascii="Arial" w:hAnsi="Arial" w:cs="Arial"/>
                <w:sz w:val="18"/>
                <w:szCs w:val="18"/>
              </w:rPr>
            </w:pPr>
            <w:r w:rsidRPr="00C50052">
              <w:rPr>
                <w:rFonts w:ascii="Arial" w:hAnsi="Arial" w:cs="Arial"/>
                <w:sz w:val="18"/>
                <w:szCs w:val="18"/>
              </w:rPr>
              <w:t>Process the PLATELET component order, se</w:t>
            </w:r>
            <w:r w:rsidR="007B2A67">
              <w:rPr>
                <w:rFonts w:ascii="Arial" w:hAnsi="Arial" w:cs="Arial"/>
                <w:sz w:val="18"/>
                <w:szCs w:val="18"/>
              </w:rPr>
              <w:t>lect and assign</w:t>
            </w:r>
            <w:r w:rsidR="00F804EF">
              <w:rPr>
                <w:rFonts w:ascii="Arial" w:hAnsi="Arial" w:cs="Arial"/>
                <w:sz w:val="18"/>
                <w:szCs w:val="18"/>
              </w:rPr>
              <w:t xml:space="preserve"> the</w:t>
            </w:r>
            <w:r w:rsidRPr="00C50052">
              <w:rPr>
                <w:rFonts w:ascii="Arial" w:hAnsi="Arial" w:cs="Arial"/>
                <w:sz w:val="18"/>
                <w:szCs w:val="18"/>
              </w:rPr>
              <w:t xml:space="preserve"> </w:t>
            </w:r>
            <w:r w:rsidR="00F804EF" w:rsidRPr="00161B95">
              <w:rPr>
                <w:rFonts w:ascii="Arial" w:hAnsi="Arial" w:cs="Arial"/>
                <w:sz w:val="18"/>
                <w:szCs w:val="18"/>
              </w:rPr>
              <w:t>Leuko-reduced</w:t>
            </w:r>
            <w:r w:rsidR="00F804EF" w:rsidRPr="00C50052">
              <w:rPr>
                <w:rFonts w:ascii="Arial" w:hAnsi="Arial" w:cs="Arial"/>
                <w:sz w:val="18"/>
                <w:szCs w:val="18"/>
              </w:rPr>
              <w:t xml:space="preserve"> </w:t>
            </w:r>
            <w:r w:rsidRPr="00C50052">
              <w:rPr>
                <w:rFonts w:ascii="Arial" w:hAnsi="Arial" w:cs="Arial"/>
                <w:sz w:val="18"/>
                <w:szCs w:val="18"/>
              </w:rPr>
              <w:t xml:space="preserve">PLATELET blood component units, as the unit that is </w:t>
            </w:r>
            <w:r w:rsidRPr="006B0993">
              <w:rPr>
                <w:rFonts w:ascii="Arial" w:hAnsi="Arial" w:cs="Arial"/>
                <w:b/>
                <w:color w:val="FF0000"/>
                <w:sz w:val="18"/>
                <w:szCs w:val="18"/>
              </w:rPr>
              <w:t xml:space="preserve">NOT </w:t>
            </w:r>
            <w:r w:rsidRPr="00C50052">
              <w:rPr>
                <w:rFonts w:ascii="Arial" w:hAnsi="Arial" w:cs="Arial"/>
                <w:b/>
                <w:color w:val="FF0000"/>
                <w:sz w:val="18"/>
                <w:szCs w:val="18"/>
              </w:rPr>
              <w:t>Leuko-reduced</w:t>
            </w:r>
            <w:r w:rsidRPr="00C50052">
              <w:rPr>
                <w:rFonts w:ascii="Arial" w:hAnsi="Arial" w:cs="Arial"/>
                <w:sz w:val="18"/>
                <w:szCs w:val="18"/>
              </w:rPr>
              <w:t xml:space="preserve"> is currently assigned. </w:t>
            </w:r>
          </w:p>
          <w:p w14:paraId="1F75FE1E" w14:textId="77777777" w:rsidR="003C0FF6" w:rsidRPr="006B0993" w:rsidRDefault="003C0FF6" w:rsidP="00EB7B99">
            <w:pPr>
              <w:numPr>
                <w:ilvl w:val="0"/>
                <w:numId w:val="24"/>
              </w:numPr>
              <w:rPr>
                <w:rFonts w:ascii="Arial" w:hAnsi="Arial" w:cs="Arial"/>
                <w:sz w:val="18"/>
                <w:szCs w:val="18"/>
              </w:rPr>
            </w:pPr>
            <w:r w:rsidRPr="006B0993">
              <w:rPr>
                <w:rFonts w:ascii="Arial" w:hAnsi="Arial" w:cs="Arial"/>
                <w:sz w:val="18"/>
                <w:szCs w:val="18"/>
              </w:rPr>
              <w:t>Patients, Issue Blood Components, Select the patient and enter issue details.</w:t>
            </w:r>
          </w:p>
          <w:p w14:paraId="0CA2784D" w14:textId="77777777" w:rsidR="003C0FF6" w:rsidRPr="006B0993" w:rsidRDefault="003C0FF6" w:rsidP="00EB7B99">
            <w:pPr>
              <w:numPr>
                <w:ilvl w:val="0"/>
                <w:numId w:val="24"/>
              </w:numPr>
              <w:rPr>
                <w:rFonts w:ascii="Arial" w:hAnsi="Arial" w:cs="Arial"/>
                <w:sz w:val="18"/>
                <w:szCs w:val="18"/>
              </w:rPr>
            </w:pPr>
            <w:r w:rsidRPr="006B0993">
              <w:rPr>
                <w:rFonts w:ascii="Arial" w:hAnsi="Arial" w:cs="Arial"/>
                <w:sz w:val="18"/>
                <w:szCs w:val="18"/>
              </w:rPr>
              <w:t xml:space="preserve">Select the unit that is </w:t>
            </w:r>
            <w:r w:rsidRPr="006B0993">
              <w:rPr>
                <w:rFonts w:ascii="Arial" w:hAnsi="Arial" w:cs="Arial"/>
                <w:b/>
                <w:color w:val="FF0000"/>
                <w:sz w:val="18"/>
                <w:szCs w:val="18"/>
              </w:rPr>
              <w:t xml:space="preserve">NOT </w:t>
            </w:r>
            <w:r w:rsidRPr="00C50052">
              <w:rPr>
                <w:rFonts w:ascii="Arial" w:hAnsi="Arial" w:cs="Arial"/>
                <w:b/>
                <w:color w:val="FF0000"/>
                <w:sz w:val="18"/>
                <w:szCs w:val="18"/>
              </w:rPr>
              <w:t>Leuko-reduced</w:t>
            </w:r>
            <w:r w:rsidRPr="00C50052">
              <w:rPr>
                <w:rFonts w:ascii="Arial" w:hAnsi="Arial" w:cs="Arial"/>
                <w:sz w:val="18"/>
                <w:szCs w:val="18"/>
              </w:rPr>
              <w:t xml:space="preserve"> </w:t>
            </w:r>
            <w:r w:rsidRPr="006B0993">
              <w:rPr>
                <w:rFonts w:ascii="Arial" w:hAnsi="Arial" w:cs="Arial"/>
                <w:sz w:val="18"/>
                <w:szCs w:val="18"/>
              </w:rPr>
              <w:t>from the Assigned Units tab.</w:t>
            </w:r>
          </w:p>
        </w:tc>
      </w:tr>
      <w:tr w:rsidR="003C0FF6" w:rsidRPr="006B0993" w14:paraId="6690735B" w14:textId="77777777" w:rsidTr="00A843FF">
        <w:trPr>
          <w:cantSplit/>
        </w:trPr>
        <w:tc>
          <w:tcPr>
            <w:tcW w:w="1375" w:type="dxa"/>
            <w:tcMar>
              <w:top w:w="72" w:type="dxa"/>
              <w:left w:w="115" w:type="dxa"/>
              <w:bottom w:w="72" w:type="dxa"/>
              <w:right w:w="115" w:type="dxa"/>
            </w:tcMar>
            <w:vAlign w:val="center"/>
          </w:tcPr>
          <w:p w14:paraId="759D865B" w14:textId="77777777" w:rsidR="003C0FF6" w:rsidRPr="006B0993" w:rsidRDefault="003C0FF6" w:rsidP="00A843FF">
            <w:pPr>
              <w:ind w:left="180"/>
              <w:rPr>
                <w:rFonts w:ascii="Arial" w:hAnsi="Arial" w:cs="Arial"/>
                <w:b/>
                <w:sz w:val="18"/>
                <w:szCs w:val="18"/>
              </w:rPr>
            </w:pPr>
            <w:r w:rsidRPr="006B0993">
              <w:rPr>
                <w:rFonts w:ascii="Arial" w:hAnsi="Arial" w:cs="Arial"/>
                <w:b/>
                <w:sz w:val="18"/>
                <w:szCs w:val="18"/>
              </w:rPr>
              <w:t>Expected Outcome</w:t>
            </w:r>
          </w:p>
        </w:tc>
        <w:tc>
          <w:tcPr>
            <w:tcW w:w="8100" w:type="dxa"/>
            <w:tcMar>
              <w:top w:w="72" w:type="dxa"/>
              <w:bottom w:w="72" w:type="dxa"/>
            </w:tcMar>
            <w:vAlign w:val="bottom"/>
          </w:tcPr>
          <w:p w14:paraId="37384546" w14:textId="77777777" w:rsidR="003C0FF6" w:rsidRPr="00C50052" w:rsidRDefault="003C0FF6" w:rsidP="00A843FF">
            <w:pPr>
              <w:spacing w:before="120"/>
              <w:rPr>
                <w:rFonts w:ascii="Arial" w:hAnsi="Arial" w:cs="Arial"/>
                <w:sz w:val="18"/>
                <w:szCs w:val="18"/>
              </w:rPr>
            </w:pPr>
            <w:r w:rsidRPr="00C50052">
              <w:rPr>
                <w:rFonts w:ascii="Arial" w:hAnsi="Arial" w:cs="Arial"/>
                <w:sz w:val="18"/>
                <w:szCs w:val="18"/>
              </w:rPr>
              <w:t>User cannot proceed to issue the blood unit.</w:t>
            </w:r>
          </w:p>
          <w:p w14:paraId="04C65DC8" w14:textId="77777777" w:rsidR="003C0FF6" w:rsidRPr="00C50052" w:rsidRDefault="001717EE" w:rsidP="00A843FF">
            <w:pPr>
              <w:spacing w:before="120"/>
              <w:ind w:left="252"/>
              <w:rPr>
                <w:rFonts w:ascii="Arial" w:hAnsi="Arial" w:cs="Arial"/>
                <w:sz w:val="18"/>
                <w:szCs w:val="18"/>
              </w:rPr>
            </w:pPr>
            <w:r>
              <w:rPr>
                <w:rFonts w:ascii="Arial" w:hAnsi="Arial" w:cs="Arial"/>
                <w:sz w:val="18"/>
                <w:szCs w:val="18"/>
                <w:u w:val="single"/>
              </w:rPr>
              <w:t>This user is stopped at S</w:t>
            </w:r>
            <w:r w:rsidR="003C0FF6" w:rsidRPr="00C50052">
              <w:rPr>
                <w:rFonts w:ascii="Arial" w:hAnsi="Arial" w:cs="Arial"/>
                <w:sz w:val="18"/>
                <w:szCs w:val="18"/>
                <w:u w:val="single"/>
              </w:rPr>
              <w:t>tep 4</w:t>
            </w:r>
            <w:r w:rsidR="003C0FF6" w:rsidRPr="00C50052">
              <w:rPr>
                <w:rFonts w:ascii="Arial" w:hAnsi="Arial" w:cs="Arial"/>
                <w:sz w:val="18"/>
                <w:szCs w:val="18"/>
              </w:rPr>
              <w:t xml:space="preserve"> to select the unacceptable unit when multiple units are assigned to the patient and at least one is available to issue.</w:t>
            </w:r>
          </w:p>
          <w:p w14:paraId="490882D8" w14:textId="77777777" w:rsidR="003C0FF6" w:rsidRPr="006B0993" w:rsidRDefault="003C0FF6" w:rsidP="00A843FF">
            <w:pPr>
              <w:spacing w:before="120"/>
              <w:ind w:left="252"/>
              <w:rPr>
                <w:rFonts w:ascii="Arial" w:hAnsi="Arial" w:cs="Arial"/>
                <w:sz w:val="18"/>
                <w:szCs w:val="18"/>
              </w:rPr>
            </w:pPr>
            <w:r w:rsidRPr="00C50052">
              <w:rPr>
                <w:rFonts w:ascii="Arial" w:hAnsi="Arial" w:cs="Arial"/>
                <w:sz w:val="18"/>
                <w:szCs w:val="18"/>
                <w:u w:val="single"/>
              </w:rPr>
              <w:t xml:space="preserve">If you assigned only the </w:t>
            </w:r>
            <w:r w:rsidRPr="006B0993">
              <w:rPr>
                <w:rFonts w:ascii="Arial" w:hAnsi="Arial" w:cs="Arial"/>
                <w:b/>
                <w:color w:val="FF0000"/>
                <w:sz w:val="18"/>
                <w:szCs w:val="18"/>
              </w:rPr>
              <w:t xml:space="preserve">NOT </w:t>
            </w:r>
            <w:r w:rsidRPr="00C50052">
              <w:rPr>
                <w:rFonts w:ascii="Arial" w:hAnsi="Arial" w:cs="Arial"/>
                <w:b/>
                <w:color w:val="FF0000"/>
                <w:sz w:val="18"/>
                <w:szCs w:val="18"/>
              </w:rPr>
              <w:t>Leuko-reduced</w:t>
            </w:r>
            <w:r w:rsidRPr="00C50052">
              <w:rPr>
                <w:rFonts w:ascii="Arial" w:hAnsi="Arial" w:cs="Arial"/>
                <w:sz w:val="18"/>
                <w:szCs w:val="18"/>
                <w:u w:val="single"/>
              </w:rPr>
              <w:t xml:space="preserve"> unit</w:t>
            </w:r>
            <w:r w:rsidR="005B2969">
              <w:rPr>
                <w:rFonts w:ascii="Arial" w:hAnsi="Arial" w:cs="Arial"/>
                <w:sz w:val="18"/>
                <w:szCs w:val="18"/>
                <w:u w:val="single"/>
              </w:rPr>
              <w:t>, t</w:t>
            </w:r>
            <w:r w:rsidR="001717EE">
              <w:rPr>
                <w:rFonts w:ascii="Arial" w:hAnsi="Arial" w:cs="Arial"/>
                <w:sz w:val="18"/>
                <w:szCs w:val="18"/>
              </w:rPr>
              <w:t>his user is stopped at S</w:t>
            </w:r>
            <w:r w:rsidRPr="00C50052">
              <w:rPr>
                <w:rFonts w:ascii="Arial" w:hAnsi="Arial" w:cs="Arial"/>
                <w:sz w:val="18"/>
                <w:szCs w:val="18"/>
              </w:rPr>
              <w:t>tep 3 when only o</w:t>
            </w:r>
            <w:r w:rsidR="005B2969">
              <w:rPr>
                <w:rFonts w:ascii="Arial" w:hAnsi="Arial" w:cs="Arial"/>
                <w:sz w:val="18"/>
                <w:szCs w:val="18"/>
              </w:rPr>
              <w:t xml:space="preserve">ne unit is assigned that </w:t>
            </w:r>
            <w:r w:rsidRPr="00C50052">
              <w:rPr>
                <w:rFonts w:ascii="Arial" w:hAnsi="Arial" w:cs="Arial"/>
                <w:sz w:val="18"/>
                <w:szCs w:val="18"/>
              </w:rPr>
              <w:t>may not be issued by the user’s VBECS role.</w:t>
            </w:r>
          </w:p>
        </w:tc>
      </w:tr>
      <w:tr w:rsidR="003C0FF6" w:rsidRPr="006B0993" w14:paraId="499691FB" w14:textId="77777777" w:rsidTr="00A843FF">
        <w:trPr>
          <w:cantSplit/>
        </w:trPr>
        <w:tc>
          <w:tcPr>
            <w:tcW w:w="1375" w:type="dxa"/>
            <w:tcBorders>
              <w:bottom w:val="single" w:sz="2" w:space="0" w:color="auto"/>
            </w:tcBorders>
            <w:tcMar>
              <w:top w:w="72" w:type="dxa"/>
              <w:left w:w="115" w:type="dxa"/>
              <w:bottom w:w="72" w:type="dxa"/>
              <w:right w:w="115" w:type="dxa"/>
            </w:tcMar>
            <w:vAlign w:val="center"/>
          </w:tcPr>
          <w:p w14:paraId="4EA6508F" w14:textId="77777777" w:rsidR="003C0FF6" w:rsidRPr="006B0993" w:rsidRDefault="003C0FF6" w:rsidP="00A843FF">
            <w:pPr>
              <w:ind w:firstLine="180"/>
              <w:rPr>
                <w:rFonts w:ascii="Arial" w:hAnsi="Arial" w:cs="Arial"/>
                <w:b/>
                <w:sz w:val="18"/>
                <w:szCs w:val="18"/>
              </w:rPr>
            </w:pPr>
            <w:r w:rsidRPr="006B0993">
              <w:rPr>
                <w:rFonts w:ascii="Arial" w:hAnsi="Arial" w:cs="Arial"/>
                <w:b/>
                <w:sz w:val="18"/>
                <w:szCs w:val="18"/>
              </w:rPr>
              <w:t>Reports</w:t>
            </w:r>
          </w:p>
        </w:tc>
        <w:tc>
          <w:tcPr>
            <w:tcW w:w="8100" w:type="dxa"/>
            <w:tcBorders>
              <w:bottom w:val="single" w:sz="2" w:space="0" w:color="auto"/>
            </w:tcBorders>
            <w:tcMar>
              <w:top w:w="72" w:type="dxa"/>
              <w:bottom w:w="72" w:type="dxa"/>
            </w:tcMar>
            <w:vAlign w:val="bottom"/>
          </w:tcPr>
          <w:p w14:paraId="5D6D6A5E" w14:textId="77777777" w:rsidR="003C0FF6" w:rsidRPr="006B0993" w:rsidRDefault="003C0FF6" w:rsidP="00A843FF">
            <w:pPr>
              <w:rPr>
                <w:rFonts w:ascii="Arial" w:hAnsi="Arial" w:cs="Arial"/>
                <w:sz w:val="18"/>
                <w:szCs w:val="18"/>
              </w:rPr>
            </w:pPr>
            <w:r w:rsidRPr="006B0993">
              <w:rPr>
                <w:rFonts w:ascii="Arial" w:hAnsi="Arial" w:cs="Arial"/>
                <w:sz w:val="18"/>
                <w:szCs w:val="18"/>
              </w:rPr>
              <w:t>N/A</w:t>
            </w:r>
          </w:p>
        </w:tc>
      </w:tr>
    </w:tbl>
    <w:p w14:paraId="306B315C" w14:textId="77777777" w:rsidR="006639F8" w:rsidRDefault="006639F8" w:rsidP="0028769A">
      <w:pPr>
        <w:jc w:val="center"/>
      </w:pPr>
    </w:p>
    <w:p w14:paraId="1B5174D6" w14:textId="77777777" w:rsidR="0001002D" w:rsidRDefault="006639F8" w:rsidP="0028769A">
      <w:pPr>
        <w:jc w:val="center"/>
      </w:pPr>
      <w:r>
        <w:br w:type="page"/>
      </w:r>
    </w:p>
    <w:tbl>
      <w:tblPr>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75"/>
        <w:gridCol w:w="8100"/>
      </w:tblGrid>
      <w:tr w:rsidR="0001002D" w:rsidRPr="006B0993" w14:paraId="406B63CF" w14:textId="77777777" w:rsidTr="00A843FF">
        <w:trPr>
          <w:cantSplit/>
        </w:trPr>
        <w:tc>
          <w:tcPr>
            <w:tcW w:w="9475" w:type="dxa"/>
            <w:gridSpan w:val="2"/>
            <w:tcBorders>
              <w:top w:val="single" w:sz="2" w:space="0" w:color="auto"/>
              <w:left w:val="single" w:sz="2" w:space="0" w:color="auto"/>
              <w:bottom w:val="single" w:sz="2" w:space="0" w:color="auto"/>
              <w:right w:val="single" w:sz="2" w:space="0" w:color="auto"/>
            </w:tcBorders>
            <w:shd w:val="clear" w:color="auto" w:fill="B3B3B3"/>
            <w:tcMar>
              <w:top w:w="72" w:type="dxa"/>
              <w:left w:w="115" w:type="dxa"/>
              <w:bottom w:w="72" w:type="dxa"/>
              <w:right w:w="115" w:type="dxa"/>
            </w:tcMar>
            <w:vAlign w:val="center"/>
          </w:tcPr>
          <w:p w14:paraId="1EFBE420" w14:textId="77777777" w:rsidR="0001002D" w:rsidRPr="006B0993" w:rsidRDefault="0001002D" w:rsidP="007104F5">
            <w:pPr>
              <w:pStyle w:val="Heading3"/>
            </w:pPr>
            <w:r w:rsidRPr="006B0993">
              <w:br w:type="page"/>
            </w:r>
            <w:bookmarkStart w:id="40" w:name="_Toc355614209"/>
            <w:r w:rsidRPr="006B0993">
              <w:t xml:space="preserve">Test Group </w:t>
            </w:r>
            <w:r>
              <w:t>Five</w:t>
            </w:r>
            <w:r w:rsidRPr="006B0993">
              <w:t xml:space="preserve">: </w:t>
            </w:r>
            <w:r>
              <w:t>Select Unit and Issue Blood Component (Washed platelet products)</w:t>
            </w:r>
            <w:bookmarkEnd w:id="40"/>
          </w:p>
        </w:tc>
      </w:tr>
      <w:tr w:rsidR="0001002D" w:rsidRPr="006B0993" w14:paraId="4568A83B" w14:textId="77777777" w:rsidTr="00A843FF">
        <w:trPr>
          <w:cantSplit/>
        </w:trPr>
        <w:tc>
          <w:tcPr>
            <w:tcW w:w="9475" w:type="dxa"/>
            <w:gridSpan w:val="2"/>
            <w:tcBorders>
              <w:top w:val="single" w:sz="2" w:space="0" w:color="auto"/>
              <w:left w:val="single" w:sz="2" w:space="0" w:color="auto"/>
              <w:bottom w:val="single" w:sz="2" w:space="0" w:color="auto"/>
              <w:right w:val="single" w:sz="2" w:space="0" w:color="auto"/>
            </w:tcBorders>
            <w:shd w:val="clear" w:color="auto" w:fill="B3B3B3"/>
            <w:tcMar>
              <w:top w:w="72" w:type="dxa"/>
              <w:left w:w="115" w:type="dxa"/>
              <w:bottom w:w="72" w:type="dxa"/>
              <w:right w:w="115" w:type="dxa"/>
            </w:tcMar>
            <w:vAlign w:val="center"/>
          </w:tcPr>
          <w:p w14:paraId="72E0E146" w14:textId="77777777" w:rsidR="0001002D" w:rsidRDefault="0001002D" w:rsidP="00A843FF">
            <w:pPr>
              <w:autoSpaceDE w:val="0"/>
              <w:autoSpaceDN w:val="0"/>
              <w:adjustRightInd w:val="0"/>
              <w:rPr>
                <w:rFonts w:ascii="Arial" w:hAnsi="Arial" w:cs="Arial"/>
                <w:sz w:val="18"/>
                <w:szCs w:val="18"/>
              </w:rPr>
            </w:pPr>
            <w:r w:rsidRPr="006B0993">
              <w:rPr>
                <w:rFonts w:ascii="Arial" w:hAnsi="Arial" w:cs="Arial"/>
                <w:b/>
                <w:sz w:val="18"/>
                <w:szCs w:val="18"/>
              </w:rPr>
              <w:t xml:space="preserve">Test Objective: </w:t>
            </w:r>
            <w:r w:rsidRPr="006B0993">
              <w:rPr>
                <w:rFonts w:ascii="Arial" w:hAnsi="Arial" w:cs="Arial"/>
                <w:sz w:val="18"/>
                <w:szCs w:val="18"/>
              </w:rPr>
              <w:t>Demonstrate that the Issue Blood Component option properly restricts or allows issuance of a blood component unit with an unsatisfied Transfusion Component Requirement of “</w:t>
            </w:r>
            <w:r w:rsidRPr="00D76D3D">
              <w:rPr>
                <w:rFonts w:ascii="Arial" w:hAnsi="Arial" w:cs="Arial"/>
                <w:bCs/>
                <w:color w:val="000000"/>
                <w:sz w:val="20"/>
                <w:szCs w:val="20"/>
              </w:rPr>
              <w:t>Washed platelet products</w:t>
            </w:r>
            <w:r w:rsidRPr="006B0993">
              <w:rPr>
                <w:rFonts w:ascii="Arial" w:hAnsi="Arial" w:cs="Arial"/>
                <w:sz w:val="18"/>
                <w:szCs w:val="18"/>
              </w:rPr>
              <w:t>” for units in the</w:t>
            </w:r>
            <w:r w:rsidRPr="00C50052">
              <w:rPr>
                <w:rFonts w:ascii="Arial" w:hAnsi="Arial" w:cs="Arial"/>
                <w:sz w:val="18"/>
                <w:szCs w:val="18"/>
              </w:rPr>
              <w:t xml:space="preserve"> PLATELET </w:t>
            </w:r>
            <w:r w:rsidRPr="006B0993">
              <w:rPr>
                <w:rFonts w:ascii="Arial" w:hAnsi="Arial" w:cs="Arial"/>
                <w:sz w:val="18"/>
                <w:szCs w:val="18"/>
              </w:rPr>
              <w:t>orderable class.</w:t>
            </w:r>
          </w:p>
          <w:p w14:paraId="382F3BE8" w14:textId="77777777" w:rsidR="007F3DA9" w:rsidRDefault="007F3DA9" w:rsidP="00A843FF">
            <w:pPr>
              <w:autoSpaceDE w:val="0"/>
              <w:autoSpaceDN w:val="0"/>
              <w:adjustRightInd w:val="0"/>
              <w:rPr>
                <w:rFonts w:ascii="Arial" w:hAnsi="Arial" w:cs="Arial"/>
                <w:sz w:val="18"/>
                <w:szCs w:val="18"/>
              </w:rPr>
            </w:pPr>
          </w:p>
          <w:p w14:paraId="071A0854" w14:textId="77777777" w:rsidR="007F3DA9" w:rsidRDefault="00532D2E" w:rsidP="00A843FF">
            <w:pPr>
              <w:autoSpaceDE w:val="0"/>
              <w:autoSpaceDN w:val="0"/>
              <w:adjustRightInd w:val="0"/>
              <w:rPr>
                <w:rFonts w:ascii="Arial" w:hAnsi="Arial" w:cs="Arial"/>
                <w:sz w:val="18"/>
                <w:szCs w:val="18"/>
              </w:rPr>
            </w:pPr>
            <w:r>
              <w:rPr>
                <w:rFonts w:ascii="Arial" w:hAnsi="Arial" w:cs="Arial"/>
                <w:sz w:val="18"/>
                <w:szCs w:val="18"/>
              </w:rPr>
              <w:t>Note: The</w:t>
            </w:r>
            <w:r w:rsidR="007F3DA9">
              <w:rPr>
                <w:rFonts w:ascii="Arial" w:hAnsi="Arial" w:cs="Arial"/>
                <w:sz w:val="18"/>
                <w:szCs w:val="18"/>
              </w:rPr>
              <w:t xml:space="preserve"> exception report entry lists all of the patient’s active component transfusion requirements and does not specify the unmet requirement(s).  This is purposeful as one, some, or all of the patient’s active component requirements may be unmet and provides the report reviewer a complete list of the patient’s component requirements.  The override message at Issue Blood Component displays the specific unmet requirement(s) as the user may choose to abort the issue process and complete the required unit processing prior to issuing the blood component unit.</w:t>
            </w:r>
            <w:r>
              <w:rPr>
                <w:rFonts w:ascii="Arial" w:hAnsi="Arial" w:cs="Arial"/>
                <w:sz w:val="18"/>
                <w:szCs w:val="18"/>
              </w:rPr>
              <w:t xml:space="preserve"> The Patient History Report continues to display the unit specific information in the Unit Assignment History or the Transfusion History section as related to the unit’s status at the time the report is generated.</w:t>
            </w:r>
          </w:p>
          <w:p w14:paraId="0CBE3837" w14:textId="77777777" w:rsidR="002C4BF6" w:rsidRDefault="002C4BF6" w:rsidP="002C4BF6">
            <w:pPr>
              <w:rPr>
                <w:rFonts w:ascii="Arial" w:hAnsi="Arial" w:cs="Arial"/>
                <w:sz w:val="18"/>
                <w:szCs w:val="18"/>
              </w:rPr>
            </w:pPr>
          </w:p>
          <w:p w14:paraId="787F4435" w14:textId="77777777" w:rsidR="002C4BF6" w:rsidRPr="006B0993" w:rsidRDefault="002C4BF6" w:rsidP="002C4BF6">
            <w:pPr>
              <w:autoSpaceDE w:val="0"/>
              <w:autoSpaceDN w:val="0"/>
              <w:adjustRightInd w:val="0"/>
              <w:rPr>
                <w:rFonts w:ascii="Arial" w:hAnsi="Arial" w:cs="Arial"/>
                <w:b/>
                <w:sz w:val="18"/>
                <w:szCs w:val="18"/>
              </w:rPr>
            </w:pPr>
            <w:r>
              <w:rPr>
                <w:rFonts w:ascii="Arial" w:hAnsi="Arial" w:cs="Arial"/>
                <w:sz w:val="18"/>
                <w:szCs w:val="18"/>
              </w:rPr>
              <w:t>The patient’s ABO/Rh does not display in the Exception Report entry</w:t>
            </w:r>
            <w:r w:rsidR="00936A04">
              <w:rPr>
                <w:rFonts w:ascii="Arial" w:hAnsi="Arial" w:cs="Arial"/>
                <w:sz w:val="18"/>
                <w:szCs w:val="18"/>
              </w:rPr>
              <w:t xml:space="preserve">. This is due to KDA CR 2,202. </w:t>
            </w:r>
            <w:r>
              <w:rPr>
                <w:rFonts w:ascii="Arial" w:hAnsi="Arial" w:cs="Arial"/>
                <w:sz w:val="18"/>
                <w:szCs w:val="18"/>
              </w:rPr>
              <w:t>The KDA occurs in all Issue Blood Component entries.</w:t>
            </w:r>
          </w:p>
        </w:tc>
      </w:tr>
      <w:tr w:rsidR="0001002D" w:rsidRPr="006B0993" w14:paraId="1A0CB9DD" w14:textId="77777777" w:rsidTr="00A843FF">
        <w:trPr>
          <w:cantSplit/>
        </w:trPr>
        <w:tc>
          <w:tcPr>
            <w:tcW w:w="9475" w:type="dxa"/>
            <w:gridSpan w:val="2"/>
            <w:shd w:val="clear" w:color="auto" w:fill="B3B3B3"/>
            <w:tcMar>
              <w:top w:w="72" w:type="dxa"/>
              <w:left w:w="115" w:type="dxa"/>
              <w:bottom w:w="72" w:type="dxa"/>
              <w:right w:w="115" w:type="dxa"/>
            </w:tcMar>
            <w:vAlign w:val="center"/>
          </w:tcPr>
          <w:p w14:paraId="5B0AA664" w14:textId="77777777" w:rsidR="0001002D" w:rsidRPr="006B0993" w:rsidRDefault="0001002D" w:rsidP="00A843FF">
            <w:pPr>
              <w:rPr>
                <w:rFonts w:ascii="Arial" w:hAnsi="Arial" w:cs="Arial"/>
                <w:sz w:val="18"/>
                <w:szCs w:val="18"/>
              </w:rPr>
            </w:pPr>
            <w:r w:rsidRPr="006B0993">
              <w:rPr>
                <w:rFonts w:ascii="Arial" w:hAnsi="Arial" w:cs="Arial"/>
                <w:b/>
                <w:sz w:val="18"/>
                <w:szCs w:val="18"/>
              </w:rPr>
              <w:t>Overall:</w:t>
            </w:r>
            <w:r w:rsidRPr="006B0993">
              <w:rPr>
                <w:rFonts w:ascii="Arial" w:hAnsi="Arial" w:cs="Arial"/>
                <w:sz w:val="18"/>
                <w:szCs w:val="18"/>
              </w:rPr>
              <w:t xml:space="preserve"> Verify the proper messaging and system action is presented during issuance of blood for transfusion (Issue Blood Components) for the specific combination of:</w:t>
            </w:r>
          </w:p>
          <w:p w14:paraId="429E24B1" w14:textId="77777777" w:rsidR="0001002D" w:rsidRPr="006B0993" w:rsidRDefault="0001002D" w:rsidP="00581D10">
            <w:pPr>
              <w:numPr>
                <w:ilvl w:val="0"/>
                <w:numId w:val="13"/>
              </w:numPr>
              <w:rPr>
                <w:rFonts w:ascii="Arial" w:hAnsi="Arial" w:cs="Arial"/>
                <w:sz w:val="18"/>
                <w:szCs w:val="18"/>
              </w:rPr>
            </w:pPr>
            <w:r w:rsidRPr="006B0993">
              <w:rPr>
                <w:rFonts w:ascii="Arial" w:hAnsi="Arial" w:cs="Arial"/>
                <w:sz w:val="18"/>
                <w:szCs w:val="18"/>
              </w:rPr>
              <w:t>The user security role as assigned in VBECS.</w:t>
            </w:r>
          </w:p>
          <w:p w14:paraId="47F27663" w14:textId="77777777" w:rsidR="0001002D" w:rsidRPr="006B0993" w:rsidRDefault="0001002D" w:rsidP="00581D10">
            <w:pPr>
              <w:numPr>
                <w:ilvl w:val="0"/>
                <w:numId w:val="13"/>
              </w:numPr>
              <w:rPr>
                <w:rFonts w:ascii="Arial" w:hAnsi="Arial" w:cs="Arial"/>
                <w:sz w:val="18"/>
                <w:szCs w:val="18"/>
              </w:rPr>
            </w:pPr>
            <w:r w:rsidRPr="006B0993">
              <w:rPr>
                <w:rFonts w:ascii="Arial" w:hAnsi="Arial" w:cs="Arial"/>
                <w:sz w:val="18"/>
                <w:szCs w:val="18"/>
              </w:rPr>
              <w:t>The ACTIVE Transfusion Requirement (Component Requirement) set for the selected patient.</w:t>
            </w:r>
          </w:p>
          <w:p w14:paraId="3BB496DF" w14:textId="77777777" w:rsidR="0001002D" w:rsidRPr="006B0993" w:rsidRDefault="0001002D" w:rsidP="00581D10">
            <w:pPr>
              <w:numPr>
                <w:ilvl w:val="0"/>
                <w:numId w:val="13"/>
              </w:numPr>
              <w:rPr>
                <w:rFonts w:ascii="Arial" w:hAnsi="Arial" w:cs="Arial"/>
                <w:sz w:val="18"/>
                <w:szCs w:val="18"/>
              </w:rPr>
            </w:pPr>
            <w:r w:rsidRPr="006B0993">
              <w:rPr>
                <w:rFonts w:ascii="Arial" w:hAnsi="Arial" w:cs="Arial"/>
                <w:sz w:val="18"/>
                <w:szCs w:val="18"/>
              </w:rPr>
              <w:t>The blood component unit selected for the patient.</w:t>
            </w:r>
          </w:p>
        </w:tc>
      </w:tr>
      <w:tr w:rsidR="0001002D" w:rsidRPr="006B0993" w14:paraId="4119C65B" w14:textId="77777777" w:rsidTr="00A843FF">
        <w:trPr>
          <w:cantSplit/>
        </w:trPr>
        <w:tc>
          <w:tcPr>
            <w:tcW w:w="1375" w:type="dxa"/>
            <w:tcBorders>
              <w:bottom w:val="single" w:sz="2" w:space="0" w:color="auto"/>
            </w:tcBorders>
            <w:tcMar>
              <w:top w:w="72" w:type="dxa"/>
              <w:left w:w="115" w:type="dxa"/>
              <w:bottom w:w="72" w:type="dxa"/>
              <w:right w:w="115" w:type="dxa"/>
            </w:tcMar>
            <w:vAlign w:val="center"/>
          </w:tcPr>
          <w:p w14:paraId="75430662" w14:textId="77777777" w:rsidR="0001002D" w:rsidRPr="006B0993" w:rsidRDefault="0001002D" w:rsidP="00A843FF">
            <w:pPr>
              <w:ind w:left="180"/>
              <w:rPr>
                <w:rFonts w:ascii="Arial" w:hAnsi="Arial" w:cs="Arial"/>
                <w:b/>
                <w:sz w:val="18"/>
                <w:szCs w:val="18"/>
              </w:rPr>
            </w:pPr>
            <w:r w:rsidRPr="006B0993">
              <w:rPr>
                <w:rFonts w:ascii="Arial" w:hAnsi="Arial" w:cs="Arial"/>
                <w:b/>
                <w:sz w:val="18"/>
                <w:szCs w:val="18"/>
              </w:rPr>
              <w:t>Data</w:t>
            </w:r>
          </w:p>
        </w:tc>
        <w:tc>
          <w:tcPr>
            <w:tcW w:w="8100" w:type="dxa"/>
            <w:tcBorders>
              <w:bottom w:val="single" w:sz="2" w:space="0" w:color="auto"/>
            </w:tcBorders>
            <w:tcMar>
              <w:top w:w="72" w:type="dxa"/>
              <w:bottom w:w="72" w:type="dxa"/>
            </w:tcMar>
            <w:vAlign w:val="bottom"/>
          </w:tcPr>
          <w:p w14:paraId="2758D929" w14:textId="77777777" w:rsidR="0001002D" w:rsidRPr="006B0993" w:rsidRDefault="0001002D" w:rsidP="00A843FF">
            <w:pPr>
              <w:rPr>
                <w:rFonts w:ascii="Arial" w:hAnsi="Arial" w:cs="Arial"/>
                <w:sz w:val="18"/>
                <w:szCs w:val="18"/>
                <w:u w:val="single"/>
              </w:rPr>
            </w:pPr>
            <w:r w:rsidRPr="006B0993">
              <w:rPr>
                <w:rFonts w:ascii="Arial" w:hAnsi="Arial" w:cs="Arial"/>
                <w:sz w:val="18"/>
                <w:szCs w:val="18"/>
                <w:u w:val="single"/>
              </w:rPr>
              <w:t>CPRS ORDERS:</w:t>
            </w:r>
          </w:p>
          <w:p w14:paraId="168FC19B" w14:textId="77777777" w:rsidR="002B4A88" w:rsidRPr="006A5E1E" w:rsidRDefault="0001002D" w:rsidP="002B4A88">
            <w:pPr>
              <w:rPr>
                <w:rFonts w:ascii="Arial" w:hAnsi="Arial" w:cs="Arial"/>
                <w:sz w:val="18"/>
                <w:szCs w:val="18"/>
              </w:rPr>
            </w:pPr>
            <w:r w:rsidRPr="006B0993">
              <w:rPr>
                <w:rFonts w:ascii="Arial" w:hAnsi="Arial" w:cs="Arial"/>
                <w:sz w:val="18"/>
                <w:szCs w:val="18"/>
              </w:rPr>
              <w:t>Enter a CPRS component order for “PLATELETS” and a TAS.</w:t>
            </w:r>
            <w:r w:rsidRPr="006B0993">
              <w:rPr>
                <w:rFonts w:ascii="Arial" w:hAnsi="Arial" w:cs="Arial"/>
                <w:color w:val="FF0000"/>
                <w:sz w:val="18"/>
                <w:szCs w:val="18"/>
              </w:rPr>
              <w:t xml:space="preserve"> </w:t>
            </w:r>
            <w:r w:rsidR="002B4A88" w:rsidRPr="006A5E1E">
              <w:rPr>
                <w:rFonts w:ascii="Arial" w:hAnsi="Arial" w:cs="Arial"/>
                <w:i/>
                <w:color w:val="FF0000"/>
                <w:sz w:val="18"/>
                <w:szCs w:val="18"/>
              </w:rPr>
              <w:t>DO NOT ADD an RBC or WB order</w:t>
            </w:r>
            <w:r w:rsidR="002B4A88" w:rsidRPr="00270875">
              <w:rPr>
                <w:rFonts w:ascii="Arial" w:hAnsi="Arial" w:cs="Arial"/>
                <w:i/>
                <w:color w:val="FF0000"/>
                <w:sz w:val="18"/>
                <w:szCs w:val="18"/>
              </w:rPr>
              <w:t xml:space="preserve"> for this testing</w:t>
            </w:r>
            <w:r w:rsidR="002B4A88" w:rsidRPr="006A5E1E">
              <w:rPr>
                <w:rFonts w:ascii="Arial" w:hAnsi="Arial" w:cs="Arial"/>
                <w:i/>
                <w:color w:val="FF0000"/>
                <w:sz w:val="18"/>
                <w:szCs w:val="18"/>
              </w:rPr>
              <w:t>.</w:t>
            </w:r>
          </w:p>
          <w:p w14:paraId="24030445" w14:textId="77777777" w:rsidR="002B4A88" w:rsidRDefault="002B4A88" w:rsidP="002B4A88">
            <w:pPr>
              <w:rPr>
                <w:rFonts w:ascii="Arial" w:hAnsi="Arial" w:cs="Arial"/>
                <w:sz w:val="18"/>
                <w:szCs w:val="18"/>
                <w:u w:val="single"/>
              </w:rPr>
            </w:pPr>
          </w:p>
          <w:p w14:paraId="22C77DF2" w14:textId="77777777" w:rsidR="002B4A88" w:rsidRPr="006A5E1E" w:rsidRDefault="002B4A88" w:rsidP="002B4A88">
            <w:pPr>
              <w:rPr>
                <w:rFonts w:ascii="Arial" w:hAnsi="Arial" w:cs="Arial"/>
                <w:sz w:val="18"/>
                <w:szCs w:val="18"/>
                <w:u w:val="single"/>
              </w:rPr>
            </w:pPr>
            <w:r>
              <w:rPr>
                <w:rFonts w:ascii="Arial" w:hAnsi="Arial" w:cs="Arial"/>
                <w:sz w:val="18"/>
                <w:szCs w:val="18"/>
                <w:u w:val="single"/>
              </w:rPr>
              <w:t xml:space="preserve">VBECS </w:t>
            </w:r>
            <w:r w:rsidRPr="00272587">
              <w:rPr>
                <w:rFonts w:ascii="Arial" w:hAnsi="Arial" w:cs="Arial"/>
                <w:sz w:val="18"/>
                <w:szCs w:val="18"/>
                <w:u w:val="single"/>
              </w:rPr>
              <w:t>Accept Orders:</w:t>
            </w:r>
          </w:p>
          <w:p w14:paraId="5A376D34" w14:textId="77777777" w:rsidR="002B4A88" w:rsidRDefault="002B4A88" w:rsidP="002B4A88">
            <w:pPr>
              <w:rPr>
                <w:rFonts w:ascii="Arial" w:hAnsi="Arial" w:cs="Arial"/>
                <w:sz w:val="18"/>
                <w:szCs w:val="18"/>
              </w:rPr>
            </w:pPr>
            <w:r w:rsidRPr="006A5E1E">
              <w:rPr>
                <w:rFonts w:ascii="Arial" w:hAnsi="Arial" w:cs="Arial"/>
                <w:sz w:val="18"/>
                <w:szCs w:val="18"/>
              </w:rPr>
              <w:t xml:space="preserve">Place and accept all the orders simultaneously. </w:t>
            </w:r>
            <w:r w:rsidRPr="006A5E1E">
              <w:rPr>
                <w:rFonts w:ascii="Arial" w:hAnsi="Arial" w:cs="Arial"/>
                <w:color w:val="FF0000"/>
                <w:sz w:val="18"/>
                <w:szCs w:val="18"/>
              </w:rPr>
              <w:t>Do not assign any blood units</w:t>
            </w:r>
            <w:r>
              <w:rPr>
                <w:rFonts w:ascii="Arial" w:hAnsi="Arial" w:cs="Arial"/>
                <w:color w:val="FF0000"/>
                <w:sz w:val="18"/>
                <w:szCs w:val="18"/>
              </w:rPr>
              <w:t xml:space="preserve"> at this time</w:t>
            </w:r>
            <w:r w:rsidRPr="006A5E1E">
              <w:rPr>
                <w:rFonts w:ascii="Arial" w:hAnsi="Arial" w:cs="Arial"/>
                <w:color w:val="FF0000"/>
                <w:sz w:val="18"/>
                <w:szCs w:val="18"/>
              </w:rPr>
              <w:t>.</w:t>
            </w:r>
          </w:p>
          <w:p w14:paraId="1B6537E3" w14:textId="77777777" w:rsidR="002B4A88" w:rsidRPr="006A5E1E" w:rsidRDefault="002B4A88" w:rsidP="002B4A88">
            <w:pPr>
              <w:rPr>
                <w:rFonts w:ascii="Arial" w:hAnsi="Arial" w:cs="Arial"/>
                <w:sz w:val="18"/>
                <w:szCs w:val="18"/>
              </w:rPr>
            </w:pPr>
            <w:r>
              <w:rPr>
                <w:rFonts w:ascii="Arial" w:hAnsi="Arial" w:cs="Arial"/>
                <w:color w:val="FF0000"/>
                <w:sz w:val="18"/>
                <w:szCs w:val="18"/>
              </w:rPr>
              <w:t>After acceptance, e</w:t>
            </w:r>
            <w:r w:rsidRPr="006A5E1E">
              <w:rPr>
                <w:rFonts w:ascii="Arial" w:hAnsi="Arial" w:cs="Arial"/>
                <w:color w:val="FF0000"/>
                <w:sz w:val="18"/>
                <w:szCs w:val="18"/>
              </w:rPr>
              <w:t>ach blood component order is processed separately</w:t>
            </w:r>
            <w:r>
              <w:rPr>
                <w:rFonts w:ascii="Arial" w:hAnsi="Arial" w:cs="Arial"/>
                <w:color w:val="FF0000"/>
                <w:sz w:val="18"/>
                <w:szCs w:val="18"/>
              </w:rPr>
              <w:t xml:space="preserve">, in separate scenarios, </w:t>
            </w:r>
            <w:r w:rsidRPr="006A5E1E">
              <w:rPr>
                <w:rFonts w:ascii="Arial" w:hAnsi="Arial" w:cs="Arial"/>
                <w:color w:val="FF0000"/>
                <w:sz w:val="18"/>
                <w:szCs w:val="18"/>
              </w:rPr>
              <w:t>to verify the chang</w:t>
            </w:r>
            <w:r>
              <w:rPr>
                <w:rFonts w:ascii="Arial" w:hAnsi="Arial" w:cs="Arial"/>
                <w:color w:val="FF0000"/>
                <w:sz w:val="18"/>
                <w:szCs w:val="18"/>
              </w:rPr>
              <w:t>es</w:t>
            </w:r>
            <w:r w:rsidRPr="006A5E1E">
              <w:rPr>
                <w:rFonts w:ascii="Arial" w:hAnsi="Arial" w:cs="Arial"/>
                <w:color w:val="FF0000"/>
                <w:sz w:val="18"/>
                <w:szCs w:val="18"/>
              </w:rPr>
              <w:t xml:space="preserve">. </w:t>
            </w:r>
          </w:p>
          <w:p w14:paraId="151DCAB2" w14:textId="77777777" w:rsidR="0001002D" w:rsidRPr="006B0993" w:rsidRDefault="0001002D" w:rsidP="00A843FF">
            <w:pPr>
              <w:rPr>
                <w:rFonts w:ascii="Arial" w:hAnsi="Arial" w:cs="Arial"/>
                <w:sz w:val="18"/>
                <w:szCs w:val="18"/>
                <w:u w:val="single"/>
              </w:rPr>
            </w:pPr>
          </w:p>
          <w:p w14:paraId="32F5D03A" w14:textId="77777777" w:rsidR="0001002D" w:rsidRPr="006B0993" w:rsidRDefault="0001002D" w:rsidP="00A843FF">
            <w:pPr>
              <w:rPr>
                <w:rFonts w:ascii="Arial" w:hAnsi="Arial" w:cs="Arial"/>
                <w:sz w:val="18"/>
                <w:szCs w:val="18"/>
                <w:u w:val="single"/>
              </w:rPr>
            </w:pPr>
            <w:r w:rsidRPr="006B0993">
              <w:rPr>
                <w:rFonts w:ascii="Arial" w:hAnsi="Arial" w:cs="Arial"/>
                <w:sz w:val="18"/>
                <w:szCs w:val="18"/>
                <w:u w:val="single"/>
              </w:rPr>
              <w:t xml:space="preserve">VBECS Patient Special Instructions and Transfusion Requirements, Component Requirements tab </w:t>
            </w:r>
          </w:p>
          <w:p w14:paraId="1B421870" w14:textId="77777777" w:rsidR="0001002D" w:rsidRPr="006B0993" w:rsidRDefault="0001002D" w:rsidP="00A843FF">
            <w:pPr>
              <w:rPr>
                <w:rFonts w:ascii="Arial" w:hAnsi="Arial" w:cs="Arial"/>
                <w:sz w:val="18"/>
                <w:szCs w:val="18"/>
              </w:rPr>
            </w:pPr>
            <w:r w:rsidRPr="006B0993">
              <w:rPr>
                <w:rFonts w:ascii="Arial" w:hAnsi="Arial" w:cs="Arial"/>
                <w:sz w:val="18"/>
                <w:szCs w:val="18"/>
              </w:rPr>
              <w:t>Activate the Component Requirement of “</w:t>
            </w:r>
            <w:r w:rsidRPr="001A5073">
              <w:rPr>
                <w:rFonts w:ascii="Arial" w:hAnsi="Arial" w:cs="Arial"/>
                <w:bCs/>
                <w:color w:val="000000"/>
                <w:sz w:val="18"/>
                <w:szCs w:val="18"/>
              </w:rPr>
              <w:t>Washed platelet products</w:t>
            </w:r>
            <w:r w:rsidRPr="006B0993">
              <w:rPr>
                <w:rFonts w:ascii="Arial" w:hAnsi="Arial" w:cs="Arial"/>
                <w:sz w:val="18"/>
                <w:szCs w:val="18"/>
              </w:rPr>
              <w:t>” for the patient.</w:t>
            </w:r>
          </w:p>
          <w:p w14:paraId="51B05295" w14:textId="77777777" w:rsidR="0001002D" w:rsidRPr="006B0993" w:rsidRDefault="0001002D" w:rsidP="00A843FF">
            <w:pPr>
              <w:rPr>
                <w:rFonts w:ascii="Arial" w:hAnsi="Arial" w:cs="Arial"/>
                <w:b/>
                <w:sz w:val="18"/>
                <w:szCs w:val="18"/>
              </w:rPr>
            </w:pPr>
          </w:p>
          <w:p w14:paraId="745D0C6C" w14:textId="77777777" w:rsidR="0001002D" w:rsidRPr="00C50052" w:rsidRDefault="0001002D" w:rsidP="00A843FF">
            <w:pPr>
              <w:rPr>
                <w:rFonts w:ascii="Arial" w:hAnsi="Arial" w:cs="Arial"/>
                <w:sz w:val="18"/>
                <w:szCs w:val="18"/>
                <w:u w:val="single"/>
              </w:rPr>
            </w:pPr>
            <w:r w:rsidRPr="006B0993">
              <w:rPr>
                <w:rFonts w:ascii="Arial" w:hAnsi="Arial" w:cs="Arial"/>
                <w:sz w:val="18"/>
                <w:szCs w:val="18"/>
                <w:u w:val="single"/>
              </w:rPr>
              <w:t>VBECS Incoming Shipment</w:t>
            </w:r>
          </w:p>
          <w:p w14:paraId="30B27376" w14:textId="77777777" w:rsidR="0001002D" w:rsidRPr="00C50052" w:rsidRDefault="0001002D" w:rsidP="00A843FF">
            <w:pPr>
              <w:rPr>
                <w:rFonts w:ascii="Arial" w:hAnsi="Arial" w:cs="Arial"/>
                <w:i/>
                <w:sz w:val="18"/>
                <w:szCs w:val="18"/>
              </w:rPr>
            </w:pPr>
            <w:r w:rsidRPr="00C50052">
              <w:rPr>
                <w:rFonts w:ascii="Arial" w:hAnsi="Arial" w:cs="Arial"/>
                <w:sz w:val="18"/>
                <w:szCs w:val="18"/>
              </w:rPr>
              <w:t xml:space="preserve">For example, Codabar or ISBT 128 labeled </w:t>
            </w:r>
            <w:r w:rsidRPr="00C50052">
              <w:rPr>
                <w:rFonts w:ascii="Arial" w:hAnsi="Arial" w:cs="Arial"/>
                <w:i/>
                <w:sz w:val="18"/>
                <w:szCs w:val="18"/>
              </w:rPr>
              <w:t>(These are random examples.  Please use the codes used by your local supplier).</w:t>
            </w:r>
          </w:p>
          <w:p w14:paraId="490442D1" w14:textId="77777777" w:rsidR="0001002D" w:rsidRPr="00C50052" w:rsidRDefault="0001002D" w:rsidP="00A843FF">
            <w:pPr>
              <w:rPr>
                <w:rFonts w:ascii="Arial" w:hAnsi="Arial" w:cs="Arial"/>
                <w:sz w:val="18"/>
                <w:szCs w:val="18"/>
                <w:u w:val="single"/>
              </w:rPr>
            </w:pPr>
          </w:p>
          <w:p w14:paraId="43843AAB" w14:textId="77777777" w:rsidR="0001002D" w:rsidRPr="00C50052" w:rsidRDefault="0001002D" w:rsidP="00A843FF">
            <w:pPr>
              <w:rPr>
                <w:rFonts w:ascii="Arial" w:hAnsi="Arial" w:cs="Arial"/>
                <w:sz w:val="18"/>
                <w:szCs w:val="18"/>
              </w:rPr>
            </w:pPr>
            <w:r w:rsidRPr="00C50052">
              <w:rPr>
                <w:rFonts w:ascii="Arial" w:hAnsi="Arial" w:cs="Arial"/>
                <w:sz w:val="18"/>
                <w:szCs w:val="18"/>
              </w:rPr>
              <w:t xml:space="preserve">Enter ABO/Rh compatible blood units to fill the PLATELETS component order; one is </w:t>
            </w:r>
            <w:r>
              <w:rPr>
                <w:rFonts w:ascii="Arial" w:hAnsi="Arial" w:cs="Arial"/>
                <w:sz w:val="18"/>
                <w:szCs w:val="18"/>
              </w:rPr>
              <w:t xml:space="preserve">Washed </w:t>
            </w:r>
            <w:r w:rsidRPr="00C50052">
              <w:rPr>
                <w:rFonts w:ascii="Arial" w:hAnsi="Arial" w:cs="Arial"/>
                <w:sz w:val="18"/>
                <w:szCs w:val="18"/>
              </w:rPr>
              <w:t xml:space="preserve">and one that is </w:t>
            </w:r>
            <w:r w:rsidRPr="006B0993">
              <w:rPr>
                <w:rFonts w:ascii="Arial" w:hAnsi="Arial" w:cs="Arial"/>
                <w:b/>
                <w:color w:val="FF0000"/>
                <w:sz w:val="18"/>
                <w:szCs w:val="18"/>
              </w:rPr>
              <w:t xml:space="preserve">NOT </w:t>
            </w:r>
            <w:r>
              <w:rPr>
                <w:rFonts w:ascii="Arial" w:hAnsi="Arial" w:cs="Arial"/>
                <w:b/>
                <w:color w:val="FF0000"/>
                <w:sz w:val="18"/>
                <w:szCs w:val="18"/>
              </w:rPr>
              <w:t>Washed</w:t>
            </w:r>
            <w:r w:rsidRPr="00C50052">
              <w:rPr>
                <w:rFonts w:ascii="Arial" w:hAnsi="Arial" w:cs="Arial"/>
                <w:sz w:val="18"/>
                <w:szCs w:val="18"/>
              </w:rPr>
              <w:t>.</w:t>
            </w:r>
          </w:p>
          <w:p w14:paraId="42CB9DCB" w14:textId="77777777" w:rsidR="0001002D" w:rsidRPr="006B0993" w:rsidRDefault="0001002D" w:rsidP="00A843FF">
            <w:pPr>
              <w:rPr>
                <w:rFonts w:ascii="Arial" w:hAnsi="Arial" w:cs="Arial"/>
                <w:sz w:val="18"/>
                <w:szCs w:val="18"/>
              </w:rPr>
            </w:pPr>
            <w:r w:rsidRPr="006B0993">
              <w:rPr>
                <w:rFonts w:ascii="Arial" w:hAnsi="Arial" w:cs="Arial"/>
                <w:sz w:val="18"/>
                <w:szCs w:val="18"/>
              </w:rPr>
              <w:t>12000, PLATELETS</w:t>
            </w:r>
          </w:p>
          <w:p w14:paraId="18714F43" w14:textId="77777777" w:rsidR="0001002D" w:rsidRPr="006B090D" w:rsidRDefault="0001002D" w:rsidP="00A843FF">
            <w:pPr>
              <w:rPr>
                <w:rFonts w:ascii="Arial" w:hAnsi="Arial" w:cs="Arial"/>
                <w:sz w:val="18"/>
                <w:szCs w:val="18"/>
              </w:rPr>
            </w:pPr>
            <w:r w:rsidRPr="006B0993">
              <w:rPr>
                <w:rFonts w:ascii="Arial" w:hAnsi="Arial" w:cs="Arial"/>
                <w:sz w:val="18"/>
                <w:szCs w:val="18"/>
              </w:rPr>
              <w:t>E2940, Apheresis PLATELETS|ACD-A/XX/20-24C</w:t>
            </w:r>
          </w:p>
          <w:p w14:paraId="4DFA8100" w14:textId="77777777" w:rsidR="0001002D" w:rsidRPr="006B090D" w:rsidRDefault="0001002D" w:rsidP="00A843FF">
            <w:pPr>
              <w:spacing w:before="120"/>
              <w:rPr>
                <w:rFonts w:ascii="Arial" w:hAnsi="Arial" w:cs="Arial"/>
                <w:sz w:val="18"/>
                <w:szCs w:val="18"/>
              </w:rPr>
            </w:pPr>
            <w:r w:rsidRPr="006B090D">
              <w:rPr>
                <w:rFonts w:ascii="Arial" w:hAnsi="Arial" w:cs="Arial"/>
                <w:sz w:val="18"/>
                <w:szCs w:val="18"/>
              </w:rPr>
              <w:t>12010, Washed PLATELETS PHERESIS</w:t>
            </w:r>
          </w:p>
          <w:p w14:paraId="1E33B7AA" w14:textId="77777777" w:rsidR="0001002D" w:rsidRPr="006B0993" w:rsidRDefault="0001002D" w:rsidP="00A843FF">
            <w:pPr>
              <w:rPr>
                <w:rFonts w:ascii="Arial" w:hAnsi="Arial" w:cs="Arial"/>
                <w:sz w:val="18"/>
                <w:szCs w:val="18"/>
              </w:rPr>
            </w:pPr>
            <w:r w:rsidRPr="006B090D">
              <w:rPr>
                <w:rFonts w:ascii="Arial" w:hAnsi="Arial" w:cs="Arial"/>
                <w:sz w:val="18"/>
                <w:szCs w:val="18"/>
              </w:rPr>
              <w:t>E3970, Washed Apheresis PLATELETS|ACD-A/XX/20-24C|Irradiated|ResLeu:&lt;2log5|Approx 120 log9 plts</w:t>
            </w:r>
          </w:p>
        </w:tc>
      </w:tr>
    </w:tbl>
    <w:p w14:paraId="14DB637C" w14:textId="77777777" w:rsidR="00654ABF" w:rsidRDefault="00654ABF">
      <w:r>
        <w:br w:type="page"/>
      </w:r>
    </w:p>
    <w:tbl>
      <w:tblPr>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75"/>
        <w:gridCol w:w="8100"/>
      </w:tblGrid>
      <w:tr w:rsidR="00654ABF" w:rsidRPr="006B0993" w14:paraId="4E665649" w14:textId="77777777" w:rsidTr="00654ABF">
        <w:trPr>
          <w:cantSplit/>
        </w:trPr>
        <w:tc>
          <w:tcPr>
            <w:tcW w:w="9475" w:type="dxa"/>
            <w:gridSpan w:val="2"/>
            <w:shd w:val="pct25" w:color="auto" w:fill="auto"/>
            <w:tcMar>
              <w:top w:w="72" w:type="dxa"/>
              <w:left w:w="115" w:type="dxa"/>
              <w:bottom w:w="72" w:type="dxa"/>
              <w:right w:w="115" w:type="dxa"/>
            </w:tcMar>
          </w:tcPr>
          <w:p w14:paraId="3F843808" w14:textId="77777777" w:rsidR="00654ABF" w:rsidRPr="00654ABF" w:rsidRDefault="00654ABF">
            <w:pPr>
              <w:rPr>
                <w:rFonts w:ascii="Arial" w:hAnsi="Arial" w:cs="Arial"/>
                <w:b/>
                <w:sz w:val="18"/>
                <w:szCs w:val="18"/>
              </w:rPr>
            </w:pPr>
            <w:r w:rsidRPr="00654ABF">
              <w:rPr>
                <w:rFonts w:ascii="Arial" w:hAnsi="Arial" w:cs="Arial"/>
                <w:b/>
                <w:sz w:val="18"/>
                <w:szCs w:val="18"/>
              </w:rPr>
              <w:t>Test Group Five: Select Unit and Issue Blood Component (Washed platelet products)</w:t>
            </w:r>
          </w:p>
        </w:tc>
      </w:tr>
      <w:tr w:rsidR="0001002D" w:rsidRPr="006B0993" w14:paraId="3F05D4F1" w14:textId="77777777" w:rsidTr="00A843FF">
        <w:trPr>
          <w:cantSplit/>
        </w:trPr>
        <w:tc>
          <w:tcPr>
            <w:tcW w:w="9475" w:type="dxa"/>
            <w:gridSpan w:val="2"/>
            <w:shd w:val="pct25" w:color="auto" w:fill="auto"/>
            <w:tcMar>
              <w:top w:w="72" w:type="dxa"/>
              <w:left w:w="115" w:type="dxa"/>
              <w:bottom w:w="72" w:type="dxa"/>
              <w:right w:w="115" w:type="dxa"/>
            </w:tcMar>
            <w:vAlign w:val="center"/>
          </w:tcPr>
          <w:p w14:paraId="4708FE05" w14:textId="77777777" w:rsidR="0001002D" w:rsidRPr="006B0993" w:rsidRDefault="0001002D" w:rsidP="00A843FF">
            <w:pPr>
              <w:rPr>
                <w:rFonts w:ascii="Arial" w:hAnsi="Arial" w:cs="Arial"/>
                <w:sz w:val="18"/>
                <w:szCs w:val="18"/>
              </w:rPr>
            </w:pPr>
            <w:r w:rsidRPr="006B0993">
              <w:rPr>
                <w:rFonts w:ascii="Arial" w:hAnsi="Arial" w:cs="Arial"/>
                <w:b/>
                <w:sz w:val="18"/>
                <w:szCs w:val="18"/>
              </w:rPr>
              <w:t xml:space="preserve">Scenario </w:t>
            </w:r>
            <w:r w:rsidRPr="00C50052">
              <w:rPr>
                <w:rFonts w:ascii="Arial" w:hAnsi="Arial" w:cs="Arial"/>
                <w:b/>
                <w:sz w:val="18"/>
                <w:szCs w:val="18"/>
              </w:rPr>
              <w:t>1</w:t>
            </w:r>
            <w:r w:rsidRPr="006B0993">
              <w:rPr>
                <w:rFonts w:ascii="Arial" w:hAnsi="Arial" w:cs="Arial"/>
                <w:b/>
                <w:sz w:val="18"/>
                <w:szCs w:val="18"/>
              </w:rPr>
              <w:t>:</w:t>
            </w:r>
            <w:r w:rsidRPr="006B0993">
              <w:rPr>
                <w:rFonts w:ascii="Arial" w:hAnsi="Arial" w:cs="Arial"/>
                <w:sz w:val="18"/>
                <w:szCs w:val="18"/>
              </w:rPr>
              <w:t xml:space="preserve"> Verify the proper messaging and system action presents for the user security role of Lead Technologist and above.</w:t>
            </w:r>
          </w:p>
        </w:tc>
      </w:tr>
      <w:tr w:rsidR="0001002D" w:rsidRPr="006B0993" w14:paraId="07DD0CE4" w14:textId="77777777" w:rsidTr="00A843FF">
        <w:trPr>
          <w:cantSplit/>
        </w:trPr>
        <w:tc>
          <w:tcPr>
            <w:tcW w:w="1375" w:type="dxa"/>
            <w:vAlign w:val="center"/>
          </w:tcPr>
          <w:p w14:paraId="5DC6F432" w14:textId="77777777" w:rsidR="0001002D" w:rsidRPr="006B0993" w:rsidRDefault="0001002D" w:rsidP="00A843FF">
            <w:pPr>
              <w:ind w:left="180"/>
              <w:rPr>
                <w:rFonts w:ascii="Arial" w:hAnsi="Arial" w:cs="Arial"/>
                <w:b/>
                <w:sz w:val="18"/>
                <w:szCs w:val="18"/>
              </w:rPr>
            </w:pPr>
            <w:r w:rsidRPr="006B0993">
              <w:rPr>
                <w:rFonts w:ascii="Arial" w:hAnsi="Arial" w:cs="Arial"/>
                <w:b/>
                <w:sz w:val="18"/>
                <w:szCs w:val="18"/>
              </w:rPr>
              <w:t>User</w:t>
            </w:r>
          </w:p>
        </w:tc>
        <w:tc>
          <w:tcPr>
            <w:tcW w:w="8100" w:type="dxa"/>
            <w:tcMar>
              <w:top w:w="72" w:type="dxa"/>
              <w:bottom w:w="72" w:type="dxa"/>
            </w:tcMar>
            <w:vAlign w:val="bottom"/>
          </w:tcPr>
          <w:p w14:paraId="3493096B" w14:textId="77777777" w:rsidR="0001002D" w:rsidRPr="006B0993" w:rsidRDefault="0001002D" w:rsidP="00A843FF">
            <w:pPr>
              <w:rPr>
                <w:rFonts w:ascii="Arial" w:hAnsi="Arial" w:cs="Arial"/>
                <w:sz w:val="18"/>
                <w:szCs w:val="18"/>
              </w:rPr>
            </w:pPr>
            <w:r w:rsidRPr="006B0993">
              <w:rPr>
                <w:rFonts w:ascii="Arial" w:hAnsi="Arial" w:cs="Arial"/>
                <w:sz w:val="18"/>
                <w:szCs w:val="18"/>
              </w:rPr>
              <w:t>Lead Technologist or above</w:t>
            </w:r>
          </w:p>
        </w:tc>
      </w:tr>
      <w:tr w:rsidR="0001002D" w:rsidRPr="006B0993" w14:paraId="66231DA0" w14:textId="77777777" w:rsidTr="00A843FF">
        <w:trPr>
          <w:cantSplit/>
        </w:trPr>
        <w:tc>
          <w:tcPr>
            <w:tcW w:w="1375" w:type="dxa"/>
            <w:vAlign w:val="center"/>
          </w:tcPr>
          <w:p w14:paraId="46443116" w14:textId="77777777" w:rsidR="0001002D" w:rsidRPr="006B0993" w:rsidRDefault="0001002D" w:rsidP="00A843FF">
            <w:pPr>
              <w:ind w:left="180"/>
              <w:rPr>
                <w:rFonts w:ascii="Arial" w:hAnsi="Arial" w:cs="Arial"/>
                <w:b/>
                <w:sz w:val="18"/>
                <w:szCs w:val="18"/>
              </w:rPr>
            </w:pPr>
            <w:r w:rsidRPr="006B0993">
              <w:rPr>
                <w:rFonts w:ascii="Arial" w:hAnsi="Arial" w:cs="Arial"/>
                <w:b/>
                <w:sz w:val="18"/>
                <w:szCs w:val="18"/>
              </w:rPr>
              <w:t>Steps</w:t>
            </w:r>
          </w:p>
        </w:tc>
        <w:tc>
          <w:tcPr>
            <w:tcW w:w="8100" w:type="dxa"/>
            <w:tcMar>
              <w:top w:w="72" w:type="dxa"/>
              <w:bottom w:w="72" w:type="dxa"/>
            </w:tcMar>
            <w:vAlign w:val="bottom"/>
          </w:tcPr>
          <w:p w14:paraId="411C03EA" w14:textId="77777777" w:rsidR="0001002D" w:rsidRPr="00C50052" w:rsidRDefault="0001002D" w:rsidP="00EB7B99">
            <w:pPr>
              <w:numPr>
                <w:ilvl w:val="0"/>
                <w:numId w:val="25"/>
              </w:numPr>
              <w:rPr>
                <w:rFonts w:ascii="Arial" w:hAnsi="Arial" w:cs="Arial"/>
                <w:sz w:val="18"/>
                <w:szCs w:val="18"/>
              </w:rPr>
            </w:pPr>
            <w:r w:rsidRPr="00C50052">
              <w:rPr>
                <w:rFonts w:ascii="Arial" w:hAnsi="Arial" w:cs="Arial"/>
                <w:sz w:val="18"/>
                <w:szCs w:val="18"/>
              </w:rPr>
              <w:t>Release all units from assignment associate</w:t>
            </w:r>
            <w:r w:rsidR="0024622D">
              <w:rPr>
                <w:rFonts w:ascii="Arial" w:hAnsi="Arial" w:cs="Arial"/>
                <w:sz w:val="18"/>
                <w:szCs w:val="18"/>
              </w:rPr>
              <w:t>d</w:t>
            </w:r>
            <w:r w:rsidRPr="00C50052">
              <w:rPr>
                <w:rFonts w:ascii="Arial" w:hAnsi="Arial" w:cs="Arial"/>
                <w:sz w:val="18"/>
                <w:szCs w:val="18"/>
              </w:rPr>
              <w:t xml:space="preserve"> with this patient from prior testing.</w:t>
            </w:r>
          </w:p>
          <w:p w14:paraId="6ACF0990" w14:textId="77777777" w:rsidR="0001002D" w:rsidRPr="00C50052" w:rsidRDefault="0001002D" w:rsidP="00EB7B99">
            <w:pPr>
              <w:numPr>
                <w:ilvl w:val="0"/>
                <w:numId w:val="25"/>
              </w:numPr>
              <w:rPr>
                <w:rFonts w:ascii="Arial" w:hAnsi="Arial" w:cs="Arial"/>
                <w:sz w:val="18"/>
                <w:szCs w:val="18"/>
              </w:rPr>
            </w:pPr>
            <w:r w:rsidRPr="00C50052">
              <w:rPr>
                <w:rFonts w:ascii="Arial" w:hAnsi="Arial" w:cs="Arial"/>
                <w:sz w:val="18"/>
                <w:szCs w:val="18"/>
              </w:rPr>
              <w:t xml:space="preserve">Process the PLATELET ORDER units making the selected unit(s) available for issue to the patient for transfusion.  </w:t>
            </w:r>
          </w:p>
          <w:p w14:paraId="23AEC62F" w14:textId="77777777" w:rsidR="0001002D" w:rsidRPr="00C50052" w:rsidRDefault="0001002D" w:rsidP="00EB7B99">
            <w:pPr>
              <w:numPr>
                <w:ilvl w:val="0"/>
                <w:numId w:val="25"/>
              </w:numPr>
              <w:rPr>
                <w:rFonts w:ascii="Arial" w:hAnsi="Arial" w:cs="Arial"/>
                <w:sz w:val="18"/>
                <w:szCs w:val="18"/>
              </w:rPr>
            </w:pPr>
            <w:r w:rsidRPr="00C50052">
              <w:rPr>
                <w:rFonts w:ascii="Arial" w:hAnsi="Arial" w:cs="Arial"/>
                <w:sz w:val="18"/>
                <w:szCs w:val="18"/>
              </w:rPr>
              <w:t>Select and assign</w:t>
            </w:r>
            <w:r w:rsidRPr="00EE58E8">
              <w:rPr>
                <w:rFonts w:ascii="Arial" w:hAnsi="Arial" w:cs="Arial"/>
                <w:sz w:val="18"/>
                <w:szCs w:val="18"/>
              </w:rPr>
              <w:t xml:space="preserve"> </w:t>
            </w:r>
            <w:r w:rsidRPr="00EE58E8">
              <w:rPr>
                <w:rFonts w:ascii="Arial" w:hAnsi="Arial" w:cs="Arial"/>
                <w:b/>
                <w:i/>
                <w:sz w:val="18"/>
                <w:szCs w:val="18"/>
                <w:u w:val="single"/>
              </w:rPr>
              <w:t>only</w:t>
            </w:r>
            <w:r w:rsidRPr="00EE58E8">
              <w:rPr>
                <w:rFonts w:ascii="Arial" w:hAnsi="Arial" w:cs="Arial"/>
                <w:sz w:val="18"/>
                <w:szCs w:val="18"/>
              </w:rPr>
              <w:t xml:space="preserve"> </w:t>
            </w:r>
            <w:r w:rsidRPr="00C50052">
              <w:rPr>
                <w:rFonts w:ascii="Arial" w:hAnsi="Arial" w:cs="Arial"/>
                <w:sz w:val="18"/>
                <w:szCs w:val="18"/>
              </w:rPr>
              <w:t xml:space="preserve">the unit that is </w:t>
            </w:r>
            <w:r w:rsidRPr="006B0993">
              <w:rPr>
                <w:rFonts w:ascii="Arial" w:hAnsi="Arial" w:cs="Arial"/>
                <w:b/>
                <w:color w:val="FF0000"/>
                <w:sz w:val="18"/>
                <w:szCs w:val="18"/>
              </w:rPr>
              <w:t xml:space="preserve">NOT </w:t>
            </w:r>
            <w:r>
              <w:rPr>
                <w:rFonts w:ascii="Arial" w:hAnsi="Arial" w:cs="Arial"/>
                <w:b/>
                <w:color w:val="FF0000"/>
                <w:sz w:val="18"/>
                <w:szCs w:val="18"/>
              </w:rPr>
              <w:t xml:space="preserve">Washed </w:t>
            </w:r>
            <w:r w:rsidRPr="00C50052">
              <w:rPr>
                <w:rFonts w:ascii="Arial" w:hAnsi="Arial" w:cs="Arial"/>
                <w:sz w:val="18"/>
                <w:szCs w:val="18"/>
              </w:rPr>
              <w:t>for the PLATELET blood component order.</w:t>
            </w:r>
            <w:r w:rsidR="007B2A67">
              <w:rPr>
                <w:rFonts w:ascii="Arial" w:hAnsi="Arial" w:cs="Arial"/>
                <w:sz w:val="18"/>
                <w:szCs w:val="18"/>
              </w:rPr>
              <w:t xml:space="preserve"> Respond to the warning message and proceed to assign the unit.</w:t>
            </w:r>
          </w:p>
          <w:p w14:paraId="02F5D012" w14:textId="77777777" w:rsidR="0001002D" w:rsidRPr="006B0993" w:rsidRDefault="0001002D" w:rsidP="00EB7B99">
            <w:pPr>
              <w:numPr>
                <w:ilvl w:val="0"/>
                <w:numId w:val="25"/>
              </w:numPr>
              <w:rPr>
                <w:rFonts w:ascii="Arial" w:hAnsi="Arial" w:cs="Arial"/>
                <w:sz w:val="18"/>
                <w:szCs w:val="18"/>
              </w:rPr>
            </w:pPr>
            <w:r w:rsidRPr="006B0993">
              <w:rPr>
                <w:rFonts w:ascii="Arial" w:hAnsi="Arial" w:cs="Arial"/>
                <w:sz w:val="18"/>
                <w:szCs w:val="18"/>
              </w:rPr>
              <w:t>Patients, Issue Blood Components, Select the patient and enter issue details.</w:t>
            </w:r>
          </w:p>
          <w:p w14:paraId="2B3BF198" w14:textId="77777777" w:rsidR="0001002D" w:rsidRPr="006B0993" w:rsidRDefault="0001002D" w:rsidP="00EB7B99">
            <w:pPr>
              <w:numPr>
                <w:ilvl w:val="0"/>
                <w:numId w:val="25"/>
              </w:numPr>
              <w:rPr>
                <w:rFonts w:ascii="Arial" w:hAnsi="Arial" w:cs="Arial"/>
                <w:sz w:val="18"/>
                <w:szCs w:val="18"/>
              </w:rPr>
            </w:pPr>
            <w:r w:rsidRPr="006B0993">
              <w:rPr>
                <w:rFonts w:ascii="Arial" w:hAnsi="Arial" w:cs="Arial"/>
                <w:sz w:val="18"/>
                <w:szCs w:val="18"/>
              </w:rPr>
              <w:t xml:space="preserve">Select the unit that is </w:t>
            </w:r>
            <w:r w:rsidRPr="006B0993">
              <w:rPr>
                <w:rFonts w:ascii="Arial" w:hAnsi="Arial" w:cs="Arial"/>
                <w:b/>
                <w:color w:val="FF0000"/>
                <w:sz w:val="18"/>
                <w:szCs w:val="18"/>
              </w:rPr>
              <w:t xml:space="preserve">NOT </w:t>
            </w:r>
            <w:r>
              <w:rPr>
                <w:rFonts w:ascii="Arial" w:hAnsi="Arial" w:cs="Arial"/>
                <w:b/>
                <w:color w:val="FF0000"/>
                <w:sz w:val="18"/>
                <w:szCs w:val="18"/>
              </w:rPr>
              <w:t xml:space="preserve">Washed </w:t>
            </w:r>
            <w:r w:rsidRPr="006B0993">
              <w:rPr>
                <w:rFonts w:ascii="Arial" w:hAnsi="Arial" w:cs="Arial"/>
                <w:sz w:val="18"/>
                <w:szCs w:val="18"/>
              </w:rPr>
              <w:t>from the Assigned units tab.</w:t>
            </w:r>
          </w:p>
          <w:p w14:paraId="35B030C2" w14:textId="77777777" w:rsidR="0001002D" w:rsidRPr="006B0993" w:rsidRDefault="0001002D" w:rsidP="00EB7B99">
            <w:pPr>
              <w:numPr>
                <w:ilvl w:val="0"/>
                <w:numId w:val="25"/>
              </w:numPr>
              <w:rPr>
                <w:rFonts w:ascii="Arial" w:hAnsi="Arial" w:cs="Arial"/>
                <w:sz w:val="18"/>
                <w:szCs w:val="18"/>
              </w:rPr>
            </w:pPr>
            <w:r w:rsidRPr="006B0993">
              <w:rPr>
                <w:rFonts w:ascii="Arial" w:hAnsi="Arial" w:cs="Arial"/>
                <w:sz w:val="18"/>
                <w:szCs w:val="18"/>
              </w:rPr>
              <w:t xml:space="preserve">Respond to the override comment by selecting “Other”. Enter this free text comment: “1.6.1 Validation Scenario Group </w:t>
            </w:r>
            <w:r>
              <w:rPr>
                <w:rFonts w:ascii="Arial" w:hAnsi="Arial" w:cs="Arial"/>
                <w:sz w:val="18"/>
                <w:szCs w:val="18"/>
              </w:rPr>
              <w:t>Five</w:t>
            </w:r>
            <w:r w:rsidRPr="006B0993">
              <w:rPr>
                <w:rFonts w:ascii="Arial" w:hAnsi="Arial" w:cs="Arial"/>
                <w:sz w:val="18"/>
                <w:szCs w:val="18"/>
              </w:rPr>
              <w:t xml:space="preserve">, Scenario </w:t>
            </w:r>
            <w:r w:rsidRPr="00C50052">
              <w:rPr>
                <w:rFonts w:ascii="Arial" w:hAnsi="Arial" w:cs="Arial"/>
                <w:sz w:val="18"/>
                <w:szCs w:val="18"/>
              </w:rPr>
              <w:t>1</w:t>
            </w:r>
            <w:r w:rsidRPr="006B0993">
              <w:rPr>
                <w:rFonts w:ascii="Arial" w:hAnsi="Arial" w:cs="Arial"/>
                <w:sz w:val="18"/>
                <w:szCs w:val="18"/>
              </w:rPr>
              <w:t>”.</w:t>
            </w:r>
          </w:p>
          <w:p w14:paraId="434B5978" w14:textId="77777777" w:rsidR="0001002D" w:rsidRPr="006B0993" w:rsidRDefault="0001002D" w:rsidP="00EB7B99">
            <w:pPr>
              <w:numPr>
                <w:ilvl w:val="0"/>
                <w:numId w:val="25"/>
              </w:numPr>
              <w:rPr>
                <w:rFonts w:ascii="Arial" w:hAnsi="Arial" w:cs="Arial"/>
                <w:sz w:val="18"/>
                <w:szCs w:val="18"/>
              </w:rPr>
            </w:pPr>
            <w:r w:rsidRPr="006B0993">
              <w:rPr>
                <w:rFonts w:ascii="Arial" w:hAnsi="Arial" w:cs="Arial"/>
                <w:sz w:val="18"/>
                <w:szCs w:val="18"/>
              </w:rPr>
              <w:t xml:space="preserve">Click OK to save the override comment.  </w:t>
            </w:r>
          </w:p>
          <w:p w14:paraId="3CB42603" w14:textId="77777777" w:rsidR="0001002D" w:rsidRPr="006B0993" w:rsidRDefault="0001002D" w:rsidP="00EB7B99">
            <w:pPr>
              <w:numPr>
                <w:ilvl w:val="0"/>
                <w:numId w:val="25"/>
              </w:numPr>
              <w:rPr>
                <w:rFonts w:ascii="Arial" w:hAnsi="Arial" w:cs="Arial"/>
                <w:sz w:val="18"/>
                <w:szCs w:val="18"/>
              </w:rPr>
            </w:pPr>
            <w:r w:rsidRPr="006B0993">
              <w:rPr>
                <w:rFonts w:ascii="Arial" w:hAnsi="Arial" w:cs="Arial"/>
                <w:sz w:val="18"/>
                <w:szCs w:val="18"/>
              </w:rPr>
              <w:t>Complete the unit issue to the patient.</w:t>
            </w:r>
          </w:p>
        </w:tc>
      </w:tr>
      <w:tr w:rsidR="0001002D" w:rsidRPr="006B0993" w14:paraId="0C0E7DDE" w14:textId="77777777" w:rsidTr="00A843FF">
        <w:trPr>
          <w:cantSplit/>
        </w:trPr>
        <w:tc>
          <w:tcPr>
            <w:tcW w:w="1375" w:type="dxa"/>
            <w:vAlign w:val="center"/>
          </w:tcPr>
          <w:p w14:paraId="6C34697A" w14:textId="77777777" w:rsidR="0001002D" w:rsidRPr="006B0993" w:rsidRDefault="0001002D" w:rsidP="00A843FF">
            <w:pPr>
              <w:ind w:left="180"/>
              <w:rPr>
                <w:rFonts w:ascii="Arial" w:hAnsi="Arial" w:cs="Arial"/>
                <w:b/>
                <w:sz w:val="18"/>
                <w:szCs w:val="18"/>
              </w:rPr>
            </w:pPr>
            <w:r w:rsidRPr="006B0993">
              <w:rPr>
                <w:rFonts w:ascii="Arial" w:hAnsi="Arial" w:cs="Arial"/>
                <w:b/>
                <w:sz w:val="18"/>
                <w:szCs w:val="18"/>
              </w:rPr>
              <w:t>Expected Outcome</w:t>
            </w:r>
          </w:p>
        </w:tc>
        <w:tc>
          <w:tcPr>
            <w:tcW w:w="8100" w:type="dxa"/>
            <w:tcMar>
              <w:top w:w="72" w:type="dxa"/>
              <w:bottom w:w="72" w:type="dxa"/>
            </w:tcMar>
            <w:vAlign w:val="bottom"/>
          </w:tcPr>
          <w:p w14:paraId="31BF4BCE" w14:textId="77777777" w:rsidR="00A64F84" w:rsidRDefault="00A64F84" w:rsidP="00A64F84">
            <w:pPr>
              <w:rPr>
                <w:rFonts w:ascii="Arial" w:hAnsi="Arial" w:cs="Arial"/>
                <w:sz w:val="18"/>
                <w:szCs w:val="18"/>
              </w:rPr>
            </w:pPr>
            <w:r>
              <w:rPr>
                <w:rFonts w:ascii="Arial" w:hAnsi="Arial" w:cs="Arial"/>
                <w:sz w:val="18"/>
                <w:szCs w:val="18"/>
              </w:rPr>
              <w:t>Step 3: A warning message displays but does not require override or comment.</w:t>
            </w:r>
          </w:p>
          <w:p w14:paraId="12CBF9A0" w14:textId="77777777" w:rsidR="0001002D" w:rsidRPr="006B0993" w:rsidRDefault="00510C39" w:rsidP="00A64F84">
            <w:pPr>
              <w:rPr>
                <w:rFonts w:ascii="Arial" w:hAnsi="Arial" w:cs="Arial"/>
                <w:sz w:val="18"/>
                <w:szCs w:val="18"/>
              </w:rPr>
            </w:pPr>
            <w:r>
              <w:rPr>
                <w:rFonts w:ascii="Arial" w:hAnsi="Arial" w:cs="Arial"/>
                <w:sz w:val="18"/>
                <w:szCs w:val="18"/>
              </w:rPr>
              <w:t xml:space="preserve">Steps 4 through </w:t>
            </w:r>
            <w:r w:rsidR="00A64F84">
              <w:rPr>
                <w:rFonts w:ascii="Arial" w:hAnsi="Arial" w:cs="Arial"/>
                <w:sz w:val="18"/>
                <w:szCs w:val="18"/>
              </w:rPr>
              <w:t xml:space="preserve">8: </w:t>
            </w:r>
            <w:r w:rsidR="0001002D" w:rsidRPr="006B0993">
              <w:rPr>
                <w:rFonts w:ascii="Arial" w:hAnsi="Arial" w:cs="Arial"/>
                <w:sz w:val="18"/>
                <w:szCs w:val="18"/>
              </w:rPr>
              <w:t>Override opportunity displays and requires comment for this user role to proceed.</w:t>
            </w:r>
          </w:p>
          <w:p w14:paraId="36343628" w14:textId="77777777" w:rsidR="0001002D" w:rsidRPr="006B0993" w:rsidRDefault="0001002D" w:rsidP="00A843FF">
            <w:pPr>
              <w:rPr>
                <w:rFonts w:ascii="Arial" w:hAnsi="Arial" w:cs="Arial"/>
                <w:sz w:val="18"/>
                <w:szCs w:val="18"/>
              </w:rPr>
            </w:pPr>
            <w:r w:rsidRPr="006B0993">
              <w:rPr>
                <w:rFonts w:ascii="Arial" w:hAnsi="Arial" w:cs="Arial"/>
                <w:sz w:val="18"/>
                <w:szCs w:val="18"/>
              </w:rPr>
              <w:t>This user may proceed to issue this unit.</w:t>
            </w:r>
          </w:p>
        </w:tc>
      </w:tr>
      <w:tr w:rsidR="0001002D" w:rsidRPr="006B0993" w14:paraId="2D0C17BC" w14:textId="77777777" w:rsidTr="00A843FF">
        <w:trPr>
          <w:cantSplit/>
        </w:trPr>
        <w:tc>
          <w:tcPr>
            <w:tcW w:w="1375" w:type="dxa"/>
            <w:vAlign w:val="center"/>
          </w:tcPr>
          <w:p w14:paraId="22FF5F41" w14:textId="77777777" w:rsidR="0001002D" w:rsidRPr="006B0993" w:rsidRDefault="0001002D" w:rsidP="00A843FF">
            <w:pPr>
              <w:ind w:firstLine="180"/>
              <w:rPr>
                <w:rFonts w:ascii="Arial" w:hAnsi="Arial" w:cs="Arial"/>
                <w:b/>
                <w:sz w:val="18"/>
                <w:szCs w:val="18"/>
              </w:rPr>
            </w:pPr>
            <w:r w:rsidRPr="006B0993">
              <w:rPr>
                <w:rFonts w:ascii="Arial" w:hAnsi="Arial" w:cs="Arial"/>
                <w:b/>
                <w:sz w:val="18"/>
                <w:szCs w:val="18"/>
              </w:rPr>
              <w:t>Reports</w:t>
            </w:r>
          </w:p>
        </w:tc>
        <w:tc>
          <w:tcPr>
            <w:tcW w:w="8100" w:type="dxa"/>
            <w:tcMar>
              <w:top w:w="72" w:type="dxa"/>
              <w:bottom w:w="72" w:type="dxa"/>
            </w:tcMar>
            <w:vAlign w:val="bottom"/>
          </w:tcPr>
          <w:p w14:paraId="39F5FD88" w14:textId="77777777" w:rsidR="0001002D" w:rsidRPr="006B0993" w:rsidRDefault="0001002D" w:rsidP="00A843FF">
            <w:pPr>
              <w:rPr>
                <w:rFonts w:ascii="Arial" w:hAnsi="Arial" w:cs="Arial"/>
                <w:sz w:val="18"/>
                <w:szCs w:val="18"/>
              </w:rPr>
            </w:pPr>
            <w:r w:rsidRPr="006B0993">
              <w:rPr>
                <w:rFonts w:ascii="Arial" w:hAnsi="Arial" w:cs="Arial"/>
                <w:sz w:val="18"/>
                <w:szCs w:val="18"/>
              </w:rPr>
              <w:t>An Exception Report entry is created detailing this transaction (Unit issued with unsatisfied Transfusion Requirement).</w:t>
            </w:r>
          </w:p>
        </w:tc>
      </w:tr>
      <w:tr w:rsidR="0001002D" w:rsidRPr="006B0993" w14:paraId="0131719A" w14:textId="77777777" w:rsidTr="00A843FF">
        <w:trPr>
          <w:cantSplit/>
        </w:trPr>
        <w:tc>
          <w:tcPr>
            <w:tcW w:w="9475" w:type="dxa"/>
            <w:gridSpan w:val="2"/>
            <w:shd w:val="pct25" w:color="auto" w:fill="auto"/>
            <w:tcMar>
              <w:top w:w="72" w:type="dxa"/>
              <w:left w:w="115" w:type="dxa"/>
              <w:bottom w:w="72" w:type="dxa"/>
              <w:right w:w="115" w:type="dxa"/>
            </w:tcMar>
            <w:vAlign w:val="center"/>
          </w:tcPr>
          <w:p w14:paraId="43F74C28" w14:textId="77777777" w:rsidR="0001002D" w:rsidRPr="006B0993" w:rsidRDefault="0001002D" w:rsidP="00A843FF">
            <w:pPr>
              <w:rPr>
                <w:rFonts w:ascii="Arial" w:hAnsi="Arial" w:cs="Arial"/>
                <w:sz w:val="18"/>
                <w:szCs w:val="18"/>
              </w:rPr>
            </w:pPr>
            <w:r w:rsidRPr="006B0993">
              <w:rPr>
                <w:rFonts w:ascii="Arial" w:hAnsi="Arial" w:cs="Arial"/>
                <w:b/>
                <w:sz w:val="18"/>
                <w:szCs w:val="18"/>
              </w:rPr>
              <w:t xml:space="preserve">Scenario </w:t>
            </w:r>
            <w:r w:rsidR="009E5CCE">
              <w:rPr>
                <w:rFonts w:ascii="Arial" w:hAnsi="Arial" w:cs="Arial"/>
                <w:b/>
                <w:sz w:val="18"/>
                <w:szCs w:val="18"/>
              </w:rPr>
              <w:t>2</w:t>
            </w:r>
            <w:r w:rsidRPr="006B0993">
              <w:rPr>
                <w:rFonts w:ascii="Arial" w:hAnsi="Arial" w:cs="Arial"/>
                <w:b/>
                <w:sz w:val="18"/>
                <w:szCs w:val="18"/>
              </w:rPr>
              <w:t>:</w:t>
            </w:r>
            <w:r w:rsidRPr="006B0993">
              <w:rPr>
                <w:rFonts w:ascii="Arial" w:hAnsi="Arial" w:cs="Arial"/>
                <w:sz w:val="18"/>
                <w:szCs w:val="18"/>
              </w:rPr>
              <w:t xml:space="preserve"> Verify that the proper messaging and system action presents for the user security role of Enhanced Technologist or below.</w:t>
            </w:r>
          </w:p>
        </w:tc>
      </w:tr>
      <w:tr w:rsidR="0001002D" w:rsidRPr="006B0993" w14:paraId="63542D6A" w14:textId="77777777" w:rsidTr="00A843FF">
        <w:trPr>
          <w:cantSplit/>
        </w:trPr>
        <w:tc>
          <w:tcPr>
            <w:tcW w:w="1375" w:type="dxa"/>
            <w:tcMar>
              <w:top w:w="72" w:type="dxa"/>
              <w:left w:w="115" w:type="dxa"/>
              <w:bottom w:w="72" w:type="dxa"/>
              <w:right w:w="115" w:type="dxa"/>
            </w:tcMar>
            <w:vAlign w:val="center"/>
          </w:tcPr>
          <w:p w14:paraId="60DFD6F8" w14:textId="77777777" w:rsidR="0001002D" w:rsidRPr="006B0993" w:rsidRDefault="0001002D" w:rsidP="00A843FF">
            <w:pPr>
              <w:ind w:left="180"/>
              <w:rPr>
                <w:rFonts w:ascii="Arial" w:hAnsi="Arial" w:cs="Arial"/>
                <w:b/>
                <w:sz w:val="18"/>
                <w:szCs w:val="18"/>
              </w:rPr>
            </w:pPr>
            <w:r w:rsidRPr="006B0993">
              <w:rPr>
                <w:rFonts w:ascii="Arial" w:hAnsi="Arial" w:cs="Arial"/>
                <w:b/>
                <w:sz w:val="18"/>
                <w:szCs w:val="18"/>
              </w:rPr>
              <w:t>User</w:t>
            </w:r>
          </w:p>
        </w:tc>
        <w:tc>
          <w:tcPr>
            <w:tcW w:w="8100" w:type="dxa"/>
            <w:tcMar>
              <w:top w:w="72" w:type="dxa"/>
              <w:bottom w:w="72" w:type="dxa"/>
            </w:tcMar>
            <w:vAlign w:val="bottom"/>
          </w:tcPr>
          <w:p w14:paraId="0646C084" w14:textId="77777777" w:rsidR="0001002D" w:rsidRPr="006B0993" w:rsidRDefault="0001002D" w:rsidP="00A843FF">
            <w:pPr>
              <w:rPr>
                <w:rFonts w:ascii="Arial" w:hAnsi="Arial" w:cs="Arial"/>
                <w:sz w:val="18"/>
                <w:szCs w:val="18"/>
              </w:rPr>
            </w:pPr>
            <w:r w:rsidRPr="006B0993">
              <w:rPr>
                <w:rFonts w:ascii="Arial" w:hAnsi="Arial" w:cs="Arial"/>
                <w:sz w:val="18"/>
                <w:szCs w:val="18"/>
              </w:rPr>
              <w:t>Enhanced Technologist or below</w:t>
            </w:r>
          </w:p>
        </w:tc>
      </w:tr>
      <w:tr w:rsidR="0001002D" w:rsidRPr="006B0993" w14:paraId="5D9A42FE" w14:textId="77777777" w:rsidTr="00A843FF">
        <w:trPr>
          <w:cantSplit/>
        </w:trPr>
        <w:tc>
          <w:tcPr>
            <w:tcW w:w="1375" w:type="dxa"/>
            <w:tcMar>
              <w:top w:w="72" w:type="dxa"/>
              <w:left w:w="115" w:type="dxa"/>
              <w:bottom w:w="72" w:type="dxa"/>
              <w:right w:w="115" w:type="dxa"/>
            </w:tcMar>
            <w:vAlign w:val="center"/>
          </w:tcPr>
          <w:p w14:paraId="2F5F34D1" w14:textId="77777777" w:rsidR="0001002D" w:rsidRPr="006B0993" w:rsidRDefault="0001002D" w:rsidP="00A843FF">
            <w:pPr>
              <w:ind w:left="180"/>
              <w:rPr>
                <w:rFonts w:ascii="Arial" w:hAnsi="Arial" w:cs="Arial"/>
                <w:b/>
                <w:sz w:val="18"/>
                <w:szCs w:val="18"/>
              </w:rPr>
            </w:pPr>
            <w:r w:rsidRPr="006B0993">
              <w:rPr>
                <w:rFonts w:ascii="Arial" w:hAnsi="Arial" w:cs="Arial"/>
                <w:b/>
                <w:sz w:val="18"/>
                <w:szCs w:val="18"/>
              </w:rPr>
              <w:t>Steps</w:t>
            </w:r>
          </w:p>
        </w:tc>
        <w:tc>
          <w:tcPr>
            <w:tcW w:w="8100" w:type="dxa"/>
            <w:tcMar>
              <w:top w:w="72" w:type="dxa"/>
              <w:bottom w:w="72" w:type="dxa"/>
            </w:tcMar>
            <w:vAlign w:val="bottom"/>
          </w:tcPr>
          <w:p w14:paraId="727A12AF" w14:textId="77777777" w:rsidR="0001002D" w:rsidRPr="00C50052" w:rsidRDefault="0001002D" w:rsidP="00EB7B99">
            <w:pPr>
              <w:numPr>
                <w:ilvl w:val="0"/>
                <w:numId w:val="26"/>
              </w:numPr>
              <w:rPr>
                <w:rFonts w:ascii="Arial" w:hAnsi="Arial" w:cs="Arial"/>
                <w:sz w:val="18"/>
                <w:szCs w:val="18"/>
              </w:rPr>
            </w:pPr>
            <w:r w:rsidRPr="00C50052">
              <w:rPr>
                <w:rFonts w:ascii="Arial" w:hAnsi="Arial" w:cs="Arial"/>
                <w:sz w:val="18"/>
                <w:szCs w:val="18"/>
              </w:rPr>
              <w:t xml:space="preserve">Process the Return from Issue for the blood unit used in Scenario </w:t>
            </w:r>
            <w:r>
              <w:rPr>
                <w:rFonts w:ascii="Arial" w:hAnsi="Arial" w:cs="Arial"/>
                <w:sz w:val="18"/>
                <w:szCs w:val="18"/>
              </w:rPr>
              <w:t>1</w:t>
            </w:r>
            <w:r w:rsidRPr="00C50052">
              <w:rPr>
                <w:rFonts w:ascii="Arial" w:hAnsi="Arial" w:cs="Arial"/>
                <w:sz w:val="18"/>
                <w:szCs w:val="18"/>
              </w:rPr>
              <w:t xml:space="preserve"> to allow the unit to be used for this scenario.</w:t>
            </w:r>
          </w:p>
          <w:p w14:paraId="502BBED5" w14:textId="77777777" w:rsidR="0001002D" w:rsidRPr="00C50052" w:rsidRDefault="0001002D" w:rsidP="00EB7B99">
            <w:pPr>
              <w:numPr>
                <w:ilvl w:val="0"/>
                <w:numId w:val="26"/>
              </w:numPr>
              <w:rPr>
                <w:rFonts w:ascii="Arial" w:hAnsi="Arial" w:cs="Arial"/>
                <w:sz w:val="18"/>
                <w:szCs w:val="18"/>
              </w:rPr>
            </w:pPr>
            <w:r w:rsidRPr="00C50052">
              <w:rPr>
                <w:rFonts w:ascii="Arial" w:hAnsi="Arial" w:cs="Arial"/>
                <w:sz w:val="18"/>
                <w:szCs w:val="18"/>
              </w:rPr>
              <w:t xml:space="preserve">Process the PLATELET component order, select and assign </w:t>
            </w:r>
            <w:r w:rsidR="00A64F84">
              <w:rPr>
                <w:rFonts w:ascii="Arial" w:hAnsi="Arial" w:cs="Arial"/>
                <w:sz w:val="18"/>
                <w:szCs w:val="18"/>
              </w:rPr>
              <w:t>the Washed</w:t>
            </w:r>
            <w:r w:rsidRPr="00C50052">
              <w:rPr>
                <w:rFonts w:ascii="Arial" w:hAnsi="Arial" w:cs="Arial"/>
                <w:sz w:val="18"/>
                <w:szCs w:val="18"/>
              </w:rPr>
              <w:t xml:space="preserve"> PLATELET blood component units, as the unit that is </w:t>
            </w:r>
            <w:r w:rsidRPr="006B0993">
              <w:rPr>
                <w:rFonts w:ascii="Arial" w:hAnsi="Arial" w:cs="Arial"/>
                <w:b/>
                <w:color w:val="FF0000"/>
                <w:sz w:val="18"/>
                <w:szCs w:val="18"/>
              </w:rPr>
              <w:t xml:space="preserve">NOT </w:t>
            </w:r>
            <w:r>
              <w:rPr>
                <w:rFonts w:ascii="Arial" w:hAnsi="Arial" w:cs="Arial"/>
                <w:b/>
                <w:color w:val="FF0000"/>
                <w:sz w:val="18"/>
                <w:szCs w:val="18"/>
              </w:rPr>
              <w:t xml:space="preserve">Washed </w:t>
            </w:r>
            <w:r w:rsidRPr="00C50052">
              <w:rPr>
                <w:rFonts w:ascii="Arial" w:hAnsi="Arial" w:cs="Arial"/>
                <w:sz w:val="18"/>
                <w:szCs w:val="18"/>
              </w:rPr>
              <w:t xml:space="preserve">is currently assigned. </w:t>
            </w:r>
          </w:p>
          <w:p w14:paraId="3944C393" w14:textId="77777777" w:rsidR="0001002D" w:rsidRPr="006B0993" w:rsidRDefault="0001002D" w:rsidP="00EB7B99">
            <w:pPr>
              <w:numPr>
                <w:ilvl w:val="0"/>
                <w:numId w:val="26"/>
              </w:numPr>
              <w:rPr>
                <w:rFonts w:ascii="Arial" w:hAnsi="Arial" w:cs="Arial"/>
                <w:sz w:val="18"/>
                <w:szCs w:val="18"/>
              </w:rPr>
            </w:pPr>
            <w:r w:rsidRPr="006B0993">
              <w:rPr>
                <w:rFonts w:ascii="Arial" w:hAnsi="Arial" w:cs="Arial"/>
                <w:sz w:val="18"/>
                <w:szCs w:val="18"/>
              </w:rPr>
              <w:t>Patients, Issue Blood Components, Select the patient and enter issue details.</w:t>
            </w:r>
          </w:p>
          <w:p w14:paraId="1E0FC236" w14:textId="77777777" w:rsidR="0001002D" w:rsidRPr="006B0993" w:rsidRDefault="0001002D" w:rsidP="00EB7B99">
            <w:pPr>
              <w:numPr>
                <w:ilvl w:val="0"/>
                <w:numId w:val="26"/>
              </w:numPr>
              <w:rPr>
                <w:rFonts w:ascii="Arial" w:hAnsi="Arial" w:cs="Arial"/>
                <w:sz w:val="18"/>
                <w:szCs w:val="18"/>
              </w:rPr>
            </w:pPr>
            <w:r w:rsidRPr="006B0993">
              <w:rPr>
                <w:rFonts w:ascii="Arial" w:hAnsi="Arial" w:cs="Arial"/>
                <w:sz w:val="18"/>
                <w:szCs w:val="18"/>
              </w:rPr>
              <w:t xml:space="preserve">Select the unit that is </w:t>
            </w:r>
            <w:r w:rsidRPr="006B0993">
              <w:rPr>
                <w:rFonts w:ascii="Arial" w:hAnsi="Arial" w:cs="Arial"/>
                <w:b/>
                <w:color w:val="FF0000"/>
                <w:sz w:val="18"/>
                <w:szCs w:val="18"/>
              </w:rPr>
              <w:t xml:space="preserve">NOT </w:t>
            </w:r>
            <w:r>
              <w:rPr>
                <w:rFonts w:ascii="Arial" w:hAnsi="Arial" w:cs="Arial"/>
                <w:b/>
                <w:color w:val="FF0000"/>
                <w:sz w:val="18"/>
                <w:szCs w:val="18"/>
              </w:rPr>
              <w:t xml:space="preserve">Washed </w:t>
            </w:r>
            <w:r w:rsidRPr="006B0993">
              <w:rPr>
                <w:rFonts w:ascii="Arial" w:hAnsi="Arial" w:cs="Arial"/>
                <w:sz w:val="18"/>
                <w:szCs w:val="18"/>
              </w:rPr>
              <w:t>from the Assigned Units tab.</w:t>
            </w:r>
          </w:p>
        </w:tc>
      </w:tr>
      <w:tr w:rsidR="0001002D" w:rsidRPr="006B0993" w14:paraId="767EB323" w14:textId="77777777" w:rsidTr="00A843FF">
        <w:trPr>
          <w:cantSplit/>
        </w:trPr>
        <w:tc>
          <w:tcPr>
            <w:tcW w:w="1375" w:type="dxa"/>
            <w:tcMar>
              <w:top w:w="72" w:type="dxa"/>
              <w:left w:w="115" w:type="dxa"/>
              <w:bottom w:w="72" w:type="dxa"/>
              <w:right w:w="115" w:type="dxa"/>
            </w:tcMar>
            <w:vAlign w:val="center"/>
          </w:tcPr>
          <w:p w14:paraId="0208FF04" w14:textId="77777777" w:rsidR="0001002D" w:rsidRPr="006B0993" w:rsidRDefault="0001002D" w:rsidP="00A843FF">
            <w:pPr>
              <w:ind w:left="180"/>
              <w:rPr>
                <w:rFonts w:ascii="Arial" w:hAnsi="Arial" w:cs="Arial"/>
                <w:b/>
                <w:sz w:val="18"/>
                <w:szCs w:val="18"/>
              </w:rPr>
            </w:pPr>
            <w:r w:rsidRPr="006B0993">
              <w:rPr>
                <w:rFonts w:ascii="Arial" w:hAnsi="Arial" w:cs="Arial"/>
                <w:b/>
                <w:sz w:val="18"/>
                <w:szCs w:val="18"/>
              </w:rPr>
              <w:t>Expected Outcome</w:t>
            </w:r>
          </w:p>
        </w:tc>
        <w:tc>
          <w:tcPr>
            <w:tcW w:w="8100" w:type="dxa"/>
            <w:tcMar>
              <w:top w:w="72" w:type="dxa"/>
              <w:bottom w:w="72" w:type="dxa"/>
            </w:tcMar>
            <w:vAlign w:val="bottom"/>
          </w:tcPr>
          <w:p w14:paraId="2E2BEFC8" w14:textId="77777777" w:rsidR="0001002D" w:rsidRPr="00C50052" w:rsidRDefault="0001002D" w:rsidP="00A843FF">
            <w:pPr>
              <w:spacing w:before="120"/>
              <w:rPr>
                <w:rFonts w:ascii="Arial" w:hAnsi="Arial" w:cs="Arial"/>
                <w:sz w:val="18"/>
                <w:szCs w:val="18"/>
              </w:rPr>
            </w:pPr>
            <w:r w:rsidRPr="00C50052">
              <w:rPr>
                <w:rFonts w:ascii="Arial" w:hAnsi="Arial" w:cs="Arial"/>
                <w:sz w:val="18"/>
                <w:szCs w:val="18"/>
              </w:rPr>
              <w:t>User cannot proceed to issue the blood unit.</w:t>
            </w:r>
          </w:p>
          <w:p w14:paraId="669A8F64" w14:textId="77777777" w:rsidR="0001002D" w:rsidRPr="00C50052" w:rsidRDefault="001717EE" w:rsidP="00A843FF">
            <w:pPr>
              <w:spacing w:before="120"/>
              <w:ind w:left="252"/>
              <w:rPr>
                <w:rFonts w:ascii="Arial" w:hAnsi="Arial" w:cs="Arial"/>
                <w:sz w:val="18"/>
                <w:szCs w:val="18"/>
              </w:rPr>
            </w:pPr>
            <w:r>
              <w:rPr>
                <w:rFonts w:ascii="Arial" w:hAnsi="Arial" w:cs="Arial"/>
                <w:sz w:val="18"/>
                <w:szCs w:val="18"/>
                <w:u w:val="single"/>
              </w:rPr>
              <w:t>This user is stopped at S</w:t>
            </w:r>
            <w:r w:rsidR="0001002D" w:rsidRPr="00C50052">
              <w:rPr>
                <w:rFonts w:ascii="Arial" w:hAnsi="Arial" w:cs="Arial"/>
                <w:sz w:val="18"/>
                <w:szCs w:val="18"/>
                <w:u w:val="single"/>
              </w:rPr>
              <w:t>tep 4</w:t>
            </w:r>
            <w:r w:rsidR="0001002D" w:rsidRPr="00C50052">
              <w:rPr>
                <w:rFonts w:ascii="Arial" w:hAnsi="Arial" w:cs="Arial"/>
                <w:sz w:val="18"/>
                <w:szCs w:val="18"/>
              </w:rPr>
              <w:t xml:space="preserve"> to select the unacceptable unit when multiple units are assigned to the patient and at least one is available to issue.</w:t>
            </w:r>
          </w:p>
          <w:p w14:paraId="527BE7F6" w14:textId="77777777" w:rsidR="0001002D" w:rsidRPr="006B0993" w:rsidRDefault="0001002D" w:rsidP="00A843FF">
            <w:pPr>
              <w:spacing w:before="120"/>
              <w:ind w:left="252"/>
              <w:rPr>
                <w:rFonts w:ascii="Arial" w:hAnsi="Arial" w:cs="Arial"/>
                <w:sz w:val="18"/>
                <w:szCs w:val="18"/>
              </w:rPr>
            </w:pPr>
            <w:r w:rsidRPr="00C50052">
              <w:rPr>
                <w:rFonts w:ascii="Arial" w:hAnsi="Arial" w:cs="Arial"/>
                <w:sz w:val="18"/>
                <w:szCs w:val="18"/>
                <w:u w:val="single"/>
              </w:rPr>
              <w:t>If you assigned only the</w:t>
            </w:r>
            <w:r w:rsidRPr="006B090D">
              <w:rPr>
                <w:rFonts w:ascii="Arial" w:hAnsi="Arial" w:cs="Arial"/>
                <w:sz w:val="18"/>
                <w:szCs w:val="18"/>
                <w:u w:val="single"/>
              </w:rPr>
              <w:t xml:space="preserve"> </w:t>
            </w:r>
            <w:r w:rsidRPr="006B0993">
              <w:rPr>
                <w:rFonts w:ascii="Arial" w:hAnsi="Arial" w:cs="Arial"/>
                <w:b/>
                <w:color w:val="FF0000"/>
                <w:sz w:val="18"/>
                <w:szCs w:val="18"/>
                <w:u w:val="single"/>
              </w:rPr>
              <w:t xml:space="preserve">NOT </w:t>
            </w:r>
            <w:r w:rsidRPr="006B090D">
              <w:rPr>
                <w:rFonts w:ascii="Arial" w:hAnsi="Arial" w:cs="Arial"/>
                <w:b/>
                <w:color w:val="FF0000"/>
                <w:sz w:val="18"/>
                <w:szCs w:val="18"/>
                <w:u w:val="single"/>
              </w:rPr>
              <w:t xml:space="preserve">Washed </w:t>
            </w:r>
            <w:r w:rsidRPr="006B090D">
              <w:rPr>
                <w:rFonts w:ascii="Arial" w:hAnsi="Arial" w:cs="Arial"/>
                <w:sz w:val="18"/>
                <w:szCs w:val="18"/>
                <w:u w:val="single"/>
              </w:rPr>
              <w:t>unit</w:t>
            </w:r>
            <w:r w:rsidRPr="00C50052">
              <w:rPr>
                <w:rFonts w:ascii="Arial" w:hAnsi="Arial" w:cs="Arial"/>
                <w:sz w:val="18"/>
                <w:szCs w:val="18"/>
                <w:u w:val="single"/>
              </w:rPr>
              <w:t xml:space="preserve">; </w:t>
            </w:r>
            <w:r w:rsidR="001717EE">
              <w:rPr>
                <w:rFonts w:ascii="Arial" w:hAnsi="Arial" w:cs="Arial"/>
                <w:sz w:val="18"/>
                <w:szCs w:val="18"/>
              </w:rPr>
              <w:t>This user is stopped at S</w:t>
            </w:r>
            <w:r w:rsidRPr="00C50052">
              <w:rPr>
                <w:rFonts w:ascii="Arial" w:hAnsi="Arial" w:cs="Arial"/>
                <w:sz w:val="18"/>
                <w:szCs w:val="18"/>
              </w:rPr>
              <w:t>tep 3 when only o</w:t>
            </w:r>
            <w:r w:rsidR="005B2969">
              <w:rPr>
                <w:rFonts w:ascii="Arial" w:hAnsi="Arial" w:cs="Arial"/>
                <w:sz w:val="18"/>
                <w:szCs w:val="18"/>
              </w:rPr>
              <w:t xml:space="preserve">ne unit is assigned that </w:t>
            </w:r>
            <w:r w:rsidRPr="00C50052">
              <w:rPr>
                <w:rFonts w:ascii="Arial" w:hAnsi="Arial" w:cs="Arial"/>
                <w:sz w:val="18"/>
                <w:szCs w:val="18"/>
              </w:rPr>
              <w:t>may not be issued by the user’s VBECS role.</w:t>
            </w:r>
          </w:p>
        </w:tc>
      </w:tr>
      <w:tr w:rsidR="0001002D" w:rsidRPr="006B0993" w14:paraId="2C6D9C89" w14:textId="77777777" w:rsidTr="00A843FF">
        <w:trPr>
          <w:cantSplit/>
        </w:trPr>
        <w:tc>
          <w:tcPr>
            <w:tcW w:w="1375" w:type="dxa"/>
            <w:tcBorders>
              <w:bottom w:val="single" w:sz="2" w:space="0" w:color="auto"/>
            </w:tcBorders>
            <w:tcMar>
              <w:top w:w="72" w:type="dxa"/>
              <w:left w:w="115" w:type="dxa"/>
              <w:bottom w:w="72" w:type="dxa"/>
              <w:right w:w="115" w:type="dxa"/>
            </w:tcMar>
            <w:vAlign w:val="center"/>
          </w:tcPr>
          <w:p w14:paraId="75AB3FB2" w14:textId="77777777" w:rsidR="0001002D" w:rsidRPr="006B0993" w:rsidRDefault="0001002D" w:rsidP="00A843FF">
            <w:pPr>
              <w:ind w:firstLine="180"/>
              <w:rPr>
                <w:rFonts w:ascii="Arial" w:hAnsi="Arial" w:cs="Arial"/>
                <w:b/>
                <w:sz w:val="18"/>
                <w:szCs w:val="18"/>
              </w:rPr>
            </w:pPr>
            <w:r w:rsidRPr="006B0993">
              <w:rPr>
                <w:rFonts w:ascii="Arial" w:hAnsi="Arial" w:cs="Arial"/>
                <w:b/>
                <w:sz w:val="18"/>
                <w:szCs w:val="18"/>
              </w:rPr>
              <w:t>Reports</w:t>
            </w:r>
          </w:p>
        </w:tc>
        <w:tc>
          <w:tcPr>
            <w:tcW w:w="8100" w:type="dxa"/>
            <w:tcBorders>
              <w:bottom w:val="single" w:sz="2" w:space="0" w:color="auto"/>
            </w:tcBorders>
            <w:tcMar>
              <w:top w:w="72" w:type="dxa"/>
              <w:bottom w:w="72" w:type="dxa"/>
            </w:tcMar>
            <w:vAlign w:val="bottom"/>
          </w:tcPr>
          <w:p w14:paraId="45B784C7" w14:textId="77777777" w:rsidR="0001002D" w:rsidRPr="006B0993" w:rsidRDefault="0001002D" w:rsidP="00A843FF">
            <w:pPr>
              <w:rPr>
                <w:rFonts w:ascii="Arial" w:hAnsi="Arial" w:cs="Arial"/>
                <w:sz w:val="18"/>
                <w:szCs w:val="18"/>
              </w:rPr>
            </w:pPr>
            <w:r w:rsidRPr="006B0993">
              <w:rPr>
                <w:rFonts w:ascii="Arial" w:hAnsi="Arial" w:cs="Arial"/>
                <w:sz w:val="18"/>
                <w:szCs w:val="18"/>
              </w:rPr>
              <w:t>N/A</w:t>
            </w:r>
          </w:p>
        </w:tc>
      </w:tr>
    </w:tbl>
    <w:p w14:paraId="041B103C" w14:textId="77777777" w:rsidR="00854722" w:rsidRDefault="00854722" w:rsidP="0028769A">
      <w:pPr>
        <w:jc w:val="center"/>
      </w:pPr>
    </w:p>
    <w:p w14:paraId="1D4A86D2" w14:textId="77777777" w:rsidR="009F2370" w:rsidRDefault="00854722" w:rsidP="0028769A">
      <w:pPr>
        <w:jc w:val="center"/>
      </w:pPr>
      <w:r>
        <w:br w:type="page"/>
      </w:r>
    </w:p>
    <w:tbl>
      <w:tblPr>
        <w:tblW w:w="94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1350"/>
        <w:gridCol w:w="8100"/>
      </w:tblGrid>
      <w:tr w:rsidR="00A96B68" w:rsidRPr="007104F5" w14:paraId="085956BF" w14:textId="77777777" w:rsidTr="0058678A">
        <w:trPr>
          <w:cantSplit/>
          <w:trHeight w:val="305"/>
          <w:tblHeader/>
        </w:trPr>
        <w:tc>
          <w:tcPr>
            <w:tcW w:w="9450" w:type="dxa"/>
            <w:gridSpan w:val="2"/>
            <w:tcBorders>
              <w:top w:val="single" w:sz="4" w:space="0" w:color="000000"/>
              <w:left w:val="single" w:sz="4" w:space="0" w:color="000000"/>
              <w:bottom w:val="single" w:sz="4" w:space="0" w:color="000000"/>
              <w:right w:val="single" w:sz="4" w:space="0" w:color="000000"/>
            </w:tcBorders>
            <w:shd w:val="pct25" w:color="auto" w:fill="auto"/>
            <w:vAlign w:val="bottom"/>
            <w:hideMark/>
          </w:tcPr>
          <w:p w14:paraId="4F22E288" w14:textId="77777777" w:rsidR="00A96B68" w:rsidRPr="007104F5" w:rsidRDefault="00A96B68" w:rsidP="0058678A">
            <w:pPr>
              <w:pStyle w:val="Heading3"/>
              <w:rPr>
                <w:sz w:val="28"/>
                <w:szCs w:val="28"/>
              </w:rPr>
            </w:pPr>
            <w:r w:rsidRPr="007104F5">
              <w:rPr>
                <w:sz w:val="28"/>
                <w:szCs w:val="28"/>
              </w:rPr>
              <w:br w:type="page"/>
            </w:r>
            <w:bookmarkStart w:id="41" w:name="_Toc345600046"/>
            <w:bookmarkStart w:id="42" w:name="_Toc355614210"/>
            <w:r w:rsidRPr="009C1A46">
              <w:t xml:space="preserve">Test Group Six: Select Unit and Issue Blood </w:t>
            </w:r>
            <w:bookmarkEnd w:id="41"/>
            <w:r w:rsidRPr="009C1A46">
              <w:t>Component (Entered versus List Selection)</w:t>
            </w:r>
            <w:bookmarkEnd w:id="42"/>
          </w:p>
        </w:tc>
      </w:tr>
      <w:tr w:rsidR="00A96B68" w:rsidRPr="00C6505E" w14:paraId="4A694427" w14:textId="77777777" w:rsidTr="0058678A">
        <w:trPr>
          <w:cantSplit/>
          <w:trHeight w:val="305"/>
          <w:tblHeader/>
        </w:trPr>
        <w:tc>
          <w:tcPr>
            <w:tcW w:w="9450" w:type="dxa"/>
            <w:gridSpan w:val="2"/>
            <w:tcBorders>
              <w:top w:val="single" w:sz="4" w:space="0" w:color="000000"/>
              <w:left w:val="single" w:sz="4" w:space="0" w:color="000000"/>
              <w:bottom w:val="single" w:sz="4" w:space="0" w:color="000000"/>
              <w:right w:val="single" w:sz="4" w:space="0" w:color="000000"/>
            </w:tcBorders>
            <w:shd w:val="pct25" w:color="auto" w:fill="auto"/>
            <w:vAlign w:val="bottom"/>
            <w:hideMark/>
          </w:tcPr>
          <w:p w14:paraId="6661A0F8" w14:textId="77777777" w:rsidR="00A96B68" w:rsidRPr="007F3DA9" w:rsidRDefault="00A96B68" w:rsidP="0058678A">
            <w:pPr>
              <w:rPr>
                <w:rFonts w:ascii="Arial" w:hAnsi="Arial" w:cs="Arial"/>
                <w:sz w:val="18"/>
                <w:szCs w:val="18"/>
              </w:rPr>
            </w:pPr>
            <w:r w:rsidRPr="00704524">
              <w:rPr>
                <w:rFonts w:ascii="Arial" w:hAnsi="Arial" w:cs="Arial"/>
                <w:b/>
                <w:sz w:val="18"/>
                <w:szCs w:val="18"/>
              </w:rPr>
              <w:t xml:space="preserve">Test Objective: </w:t>
            </w:r>
            <w:r w:rsidRPr="00704524">
              <w:rPr>
                <w:rFonts w:ascii="Arial" w:hAnsi="Arial" w:cs="Arial"/>
                <w:sz w:val="18"/>
                <w:szCs w:val="18"/>
              </w:rPr>
              <w:t xml:space="preserve">Demonstrate that the Issue Blood Component option properly warns and </w:t>
            </w:r>
            <w:r>
              <w:rPr>
                <w:rFonts w:ascii="Arial" w:hAnsi="Arial" w:cs="Arial"/>
                <w:sz w:val="18"/>
                <w:szCs w:val="18"/>
              </w:rPr>
              <w:t>prevents the issue of a blood componen</w:t>
            </w:r>
            <w:r w:rsidR="002540F7">
              <w:rPr>
                <w:rFonts w:ascii="Arial" w:hAnsi="Arial" w:cs="Arial"/>
                <w:sz w:val="18"/>
                <w:szCs w:val="18"/>
              </w:rPr>
              <w:t xml:space="preserve">t unit that is expired as well </w:t>
            </w:r>
            <w:r>
              <w:rPr>
                <w:rFonts w:ascii="Arial" w:hAnsi="Arial" w:cs="Arial"/>
                <w:sz w:val="18"/>
                <w:szCs w:val="18"/>
              </w:rPr>
              <w:t xml:space="preserve">as having unsatisfied Transfusion Requirements </w:t>
            </w:r>
            <w:r w:rsidRPr="00F41DEC">
              <w:rPr>
                <w:rFonts w:ascii="Arial" w:hAnsi="Arial" w:cs="Arial"/>
                <w:sz w:val="18"/>
                <w:szCs w:val="18"/>
              </w:rPr>
              <w:t>and incomplete ABO testing.</w:t>
            </w:r>
          </w:p>
        </w:tc>
      </w:tr>
      <w:tr w:rsidR="00A96B68" w:rsidRPr="006B0993" w14:paraId="5E5B10BF" w14:textId="77777777" w:rsidTr="0058678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1E0" w:firstRow="1" w:lastRow="1" w:firstColumn="1" w:lastColumn="1" w:noHBand="0" w:noVBand="0"/>
        </w:tblPrEx>
        <w:trPr>
          <w:cantSplit/>
        </w:trPr>
        <w:tc>
          <w:tcPr>
            <w:tcW w:w="1350" w:type="dxa"/>
            <w:vAlign w:val="center"/>
          </w:tcPr>
          <w:p w14:paraId="436861E3" w14:textId="77777777" w:rsidR="00A96B68" w:rsidRPr="006B0993" w:rsidRDefault="00A96B68" w:rsidP="0058678A">
            <w:pPr>
              <w:ind w:left="180"/>
              <w:rPr>
                <w:rFonts w:ascii="Arial" w:hAnsi="Arial" w:cs="Arial"/>
                <w:b/>
                <w:sz w:val="18"/>
                <w:szCs w:val="18"/>
              </w:rPr>
            </w:pPr>
            <w:r w:rsidRPr="006B0993">
              <w:rPr>
                <w:rFonts w:ascii="Arial" w:hAnsi="Arial" w:cs="Arial"/>
                <w:b/>
                <w:sz w:val="18"/>
                <w:szCs w:val="18"/>
              </w:rPr>
              <w:t>Data</w:t>
            </w:r>
          </w:p>
        </w:tc>
        <w:tc>
          <w:tcPr>
            <w:tcW w:w="8100" w:type="dxa"/>
            <w:tcMar>
              <w:top w:w="72" w:type="dxa"/>
              <w:bottom w:w="72" w:type="dxa"/>
            </w:tcMar>
            <w:vAlign w:val="bottom"/>
          </w:tcPr>
          <w:p w14:paraId="16801384" w14:textId="77777777" w:rsidR="00A96B68" w:rsidRDefault="00A96B68" w:rsidP="0058678A">
            <w:pPr>
              <w:rPr>
                <w:rFonts w:ascii="Arial" w:hAnsi="Arial" w:cs="Arial"/>
                <w:b/>
                <w:sz w:val="18"/>
                <w:szCs w:val="18"/>
                <w:u w:val="single"/>
              </w:rPr>
            </w:pPr>
            <w:r w:rsidRPr="00377557">
              <w:rPr>
                <w:rFonts w:ascii="Arial" w:hAnsi="Arial" w:cs="Arial"/>
                <w:b/>
                <w:sz w:val="18"/>
                <w:szCs w:val="18"/>
                <w:u w:val="single"/>
              </w:rPr>
              <w:t>For this test group, the patient must</w:t>
            </w:r>
            <w:r>
              <w:rPr>
                <w:rFonts w:ascii="Arial" w:hAnsi="Arial" w:cs="Arial"/>
                <w:b/>
                <w:sz w:val="18"/>
                <w:szCs w:val="18"/>
                <w:u w:val="single"/>
              </w:rPr>
              <w:t xml:space="preserve"> have a </w:t>
            </w:r>
            <w:r w:rsidR="002466A5">
              <w:rPr>
                <w:rFonts w:ascii="Arial" w:hAnsi="Arial" w:cs="Arial"/>
                <w:b/>
                <w:sz w:val="18"/>
                <w:szCs w:val="18"/>
                <w:u w:val="single"/>
              </w:rPr>
              <w:t xml:space="preserve">previous </w:t>
            </w:r>
            <w:r w:rsidR="00162A52">
              <w:rPr>
                <w:rFonts w:ascii="Arial" w:hAnsi="Arial" w:cs="Arial"/>
                <w:b/>
                <w:sz w:val="18"/>
                <w:szCs w:val="18"/>
                <w:u w:val="single"/>
              </w:rPr>
              <w:t xml:space="preserve">VBECS </w:t>
            </w:r>
            <w:r>
              <w:rPr>
                <w:rFonts w:ascii="Arial" w:hAnsi="Arial" w:cs="Arial"/>
                <w:b/>
                <w:sz w:val="18"/>
                <w:szCs w:val="18"/>
                <w:u w:val="single"/>
              </w:rPr>
              <w:t>testing record of</w:t>
            </w:r>
            <w:r w:rsidRPr="00377557">
              <w:rPr>
                <w:rFonts w:ascii="Arial" w:hAnsi="Arial" w:cs="Arial"/>
                <w:b/>
                <w:sz w:val="18"/>
                <w:szCs w:val="18"/>
                <w:u w:val="single"/>
              </w:rPr>
              <w:t xml:space="preserve"> ABO type of A, B or AB</w:t>
            </w:r>
            <w:r>
              <w:rPr>
                <w:rFonts w:ascii="Arial" w:hAnsi="Arial" w:cs="Arial"/>
                <w:b/>
                <w:sz w:val="18"/>
                <w:szCs w:val="18"/>
                <w:u w:val="single"/>
              </w:rPr>
              <w:t xml:space="preserve"> and Rh Negative. </w:t>
            </w:r>
            <w:r w:rsidRPr="00377557">
              <w:rPr>
                <w:rFonts w:ascii="Arial" w:hAnsi="Arial" w:cs="Arial"/>
                <w:b/>
                <w:sz w:val="18"/>
                <w:szCs w:val="18"/>
                <w:u w:val="single"/>
              </w:rPr>
              <w:t>ABO type specific RBC units</w:t>
            </w:r>
            <w:r>
              <w:rPr>
                <w:rFonts w:ascii="Arial" w:hAnsi="Arial" w:cs="Arial"/>
                <w:b/>
                <w:sz w:val="18"/>
                <w:szCs w:val="18"/>
                <w:u w:val="single"/>
              </w:rPr>
              <w:t xml:space="preserve"> will be</w:t>
            </w:r>
            <w:r w:rsidRPr="00377557">
              <w:rPr>
                <w:rFonts w:ascii="Arial" w:hAnsi="Arial" w:cs="Arial"/>
                <w:b/>
                <w:sz w:val="18"/>
                <w:szCs w:val="18"/>
                <w:u w:val="single"/>
              </w:rPr>
              <w:t xml:space="preserve"> selected.</w:t>
            </w:r>
          </w:p>
          <w:p w14:paraId="4A795E75" w14:textId="77777777" w:rsidR="00931EF2" w:rsidRDefault="00931EF2" w:rsidP="0058678A">
            <w:pPr>
              <w:rPr>
                <w:rFonts w:ascii="Arial" w:hAnsi="Arial" w:cs="Arial"/>
                <w:b/>
                <w:sz w:val="18"/>
                <w:szCs w:val="18"/>
                <w:u w:val="single"/>
              </w:rPr>
            </w:pPr>
          </w:p>
          <w:p w14:paraId="2D298E7D" w14:textId="77777777" w:rsidR="00931EF2" w:rsidRPr="00377557" w:rsidRDefault="00931EF2" w:rsidP="0058678A">
            <w:pPr>
              <w:rPr>
                <w:rFonts w:ascii="Arial" w:hAnsi="Arial" w:cs="Arial"/>
                <w:b/>
                <w:sz w:val="18"/>
                <w:szCs w:val="18"/>
                <w:u w:val="single"/>
              </w:rPr>
            </w:pPr>
            <w:r>
              <w:rPr>
                <w:rFonts w:ascii="Arial" w:hAnsi="Arial" w:cs="Arial"/>
                <w:b/>
                <w:sz w:val="18"/>
                <w:szCs w:val="18"/>
                <w:u w:val="single"/>
              </w:rPr>
              <w:t xml:space="preserve">Note: Selection of ABO group specific units is prohibited when using </w:t>
            </w:r>
            <w:r w:rsidR="00162A52">
              <w:rPr>
                <w:rFonts w:ascii="Arial" w:hAnsi="Arial" w:cs="Arial"/>
                <w:b/>
                <w:sz w:val="18"/>
                <w:szCs w:val="18"/>
                <w:u w:val="single"/>
              </w:rPr>
              <w:t xml:space="preserve">only </w:t>
            </w:r>
            <w:r>
              <w:rPr>
                <w:rFonts w:ascii="Arial" w:hAnsi="Arial" w:cs="Arial"/>
                <w:b/>
                <w:sz w:val="18"/>
                <w:szCs w:val="18"/>
                <w:u w:val="single"/>
              </w:rPr>
              <w:t xml:space="preserve">a VistA converted blood type. </w:t>
            </w:r>
            <w:r w:rsidR="004C770D">
              <w:rPr>
                <w:rFonts w:ascii="Arial" w:hAnsi="Arial" w:cs="Arial"/>
                <w:b/>
                <w:sz w:val="18"/>
                <w:szCs w:val="18"/>
                <w:u w:val="single"/>
              </w:rPr>
              <w:t xml:space="preserve"> </w:t>
            </w:r>
          </w:p>
          <w:p w14:paraId="2E4C1F0A" w14:textId="77777777" w:rsidR="00A96B68" w:rsidRDefault="00A96B68" w:rsidP="0058678A">
            <w:pPr>
              <w:rPr>
                <w:rFonts w:ascii="Arial" w:hAnsi="Arial" w:cs="Arial"/>
                <w:i/>
                <w:sz w:val="18"/>
                <w:szCs w:val="18"/>
              </w:rPr>
            </w:pPr>
          </w:p>
          <w:p w14:paraId="394F7D01" w14:textId="77777777" w:rsidR="00A96B68" w:rsidRDefault="00A96B68" w:rsidP="0058678A">
            <w:pPr>
              <w:rPr>
                <w:rFonts w:ascii="Arial" w:hAnsi="Arial" w:cs="Arial"/>
                <w:sz w:val="18"/>
                <w:szCs w:val="18"/>
                <w:u w:val="single"/>
              </w:rPr>
            </w:pPr>
            <w:r w:rsidRPr="006B0993">
              <w:rPr>
                <w:rFonts w:ascii="Arial" w:hAnsi="Arial" w:cs="Arial"/>
                <w:sz w:val="18"/>
                <w:szCs w:val="18"/>
                <w:u w:val="single"/>
              </w:rPr>
              <w:t>CPRS ORDERS:</w:t>
            </w:r>
          </w:p>
          <w:p w14:paraId="397B55F2" w14:textId="77777777" w:rsidR="00A96B68" w:rsidRPr="00F41DEC" w:rsidRDefault="00A96B68" w:rsidP="0058678A">
            <w:pPr>
              <w:rPr>
                <w:rFonts w:ascii="Arial" w:hAnsi="Arial" w:cs="Arial"/>
                <w:i/>
                <w:color w:val="FF0000"/>
                <w:sz w:val="18"/>
                <w:szCs w:val="18"/>
              </w:rPr>
            </w:pPr>
            <w:r w:rsidRPr="00F41DEC">
              <w:rPr>
                <w:rFonts w:ascii="Arial" w:hAnsi="Arial" w:cs="Arial"/>
                <w:sz w:val="18"/>
                <w:szCs w:val="18"/>
              </w:rPr>
              <w:t>Enter a CPRS component order for Red Blood Cells and a TAS on a patient whose historic ABO blood type is A, B or AB</w:t>
            </w:r>
            <w:r>
              <w:rPr>
                <w:rFonts w:ascii="Arial" w:hAnsi="Arial" w:cs="Arial"/>
                <w:sz w:val="18"/>
                <w:szCs w:val="18"/>
              </w:rPr>
              <w:t xml:space="preserve"> and Rh Negative</w:t>
            </w:r>
            <w:r w:rsidRPr="00F41DEC">
              <w:rPr>
                <w:rFonts w:ascii="Arial" w:hAnsi="Arial" w:cs="Arial"/>
                <w:sz w:val="18"/>
                <w:szCs w:val="18"/>
              </w:rPr>
              <w:t>.</w:t>
            </w:r>
          </w:p>
          <w:p w14:paraId="4B9D02CD" w14:textId="77777777" w:rsidR="00A96B68" w:rsidRPr="00F41DEC" w:rsidRDefault="00A96B68" w:rsidP="0058678A">
            <w:pPr>
              <w:rPr>
                <w:rFonts w:ascii="Arial" w:hAnsi="Arial" w:cs="Arial"/>
                <w:sz w:val="18"/>
                <w:szCs w:val="18"/>
                <w:u w:val="single"/>
              </w:rPr>
            </w:pPr>
          </w:p>
          <w:p w14:paraId="61813CCD" w14:textId="77777777" w:rsidR="00A96B68" w:rsidRPr="00F41DEC" w:rsidRDefault="00A96B68" w:rsidP="0058678A">
            <w:pPr>
              <w:rPr>
                <w:rFonts w:ascii="Arial" w:hAnsi="Arial" w:cs="Arial"/>
                <w:sz w:val="18"/>
                <w:szCs w:val="18"/>
                <w:u w:val="single"/>
              </w:rPr>
            </w:pPr>
            <w:r w:rsidRPr="00F41DEC">
              <w:rPr>
                <w:rFonts w:ascii="Arial" w:hAnsi="Arial" w:cs="Arial"/>
                <w:sz w:val="18"/>
                <w:szCs w:val="18"/>
                <w:u w:val="single"/>
              </w:rPr>
              <w:t>VBECS Accept Orders:</w:t>
            </w:r>
          </w:p>
          <w:p w14:paraId="36066581" w14:textId="77777777" w:rsidR="00A96B68" w:rsidRPr="00F41DEC" w:rsidRDefault="00A96B68" w:rsidP="0058678A">
            <w:pPr>
              <w:rPr>
                <w:rFonts w:ascii="Arial" w:hAnsi="Arial" w:cs="Arial"/>
                <w:sz w:val="18"/>
                <w:szCs w:val="18"/>
              </w:rPr>
            </w:pPr>
            <w:r w:rsidRPr="00F41DEC">
              <w:rPr>
                <w:rFonts w:ascii="Arial" w:hAnsi="Arial" w:cs="Arial"/>
                <w:sz w:val="18"/>
                <w:szCs w:val="18"/>
              </w:rPr>
              <w:t>Accept the patient’s orders.</w:t>
            </w:r>
          </w:p>
          <w:p w14:paraId="2E70E852" w14:textId="77777777" w:rsidR="00A96B68" w:rsidRPr="00F41DEC" w:rsidRDefault="00A96B68" w:rsidP="0058678A">
            <w:pPr>
              <w:rPr>
                <w:rFonts w:ascii="Arial" w:hAnsi="Arial" w:cs="Arial"/>
                <w:sz w:val="18"/>
                <w:szCs w:val="18"/>
              </w:rPr>
            </w:pPr>
          </w:p>
          <w:p w14:paraId="3C8D5F31" w14:textId="77777777" w:rsidR="00A96B68" w:rsidRPr="00F41DEC" w:rsidRDefault="00A96B68" w:rsidP="0058678A">
            <w:pPr>
              <w:rPr>
                <w:rFonts w:ascii="Arial" w:hAnsi="Arial" w:cs="Arial"/>
                <w:sz w:val="18"/>
                <w:szCs w:val="18"/>
                <w:u w:val="single"/>
              </w:rPr>
            </w:pPr>
            <w:r w:rsidRPr="00F41DEC">
              <w:rPr>
                <w:rFonts w:ascii="Arial" w:hAnsi="Arial" w:cs="Arial"/>
                <w:sz w:val="18"/>
                <w:szCs w:val="18"/>
                <w:u w:val="single"/>
              </w:rPr>
              <w:t xml:space="preserve">VBECS Patient Special Instructions and Transfusion Requirements, Component Requirements tab </w:t>
            </w:r>
          </w:p>
          <w:p w14:paraId="1689A6A2" w14:textId="77777777" w:rsidR="00A96B68" w:rsidRPr="00F41DEC" w:rsidRDefault="00A96B68" w:rsidP="0058678A">
            <w:pPr>
              <w:rPr>
                <w:rFonts w:ascii="Arial" w:hAnsi="Arial" w:cs="Arial"/>
                <w:sz w:val="18"/>
                <w:szCs w:val="18"/>
              </w:rPr>
            </w:pPr>
            <w:r w:rsidRPr="00F41DEC">
              <w:rPr>
                <w:rFonts w:ascii="Arial" w:hAnsi="Arial" w:cs="Arial"/>
                <w:sz w:val="18"/>
                <w:szCs w:val="18"/>
              </w:rPr>
              <w:t>Activate all Component Requirements for the selected patient.</w:t>
            </w:r>
          </w:p>
          <w:p w14:paraId="39CA416F" w14:textId="77777777" w:rsidR="00A96B68" w:rsidRPr="00F41DEC" w:rsidRDefault="00A96B68" w:rsidP="0058678A">
            <w:pPr>
              <w:rPr>
                <w:rFonts w:ascii="Arial" w:hAnsi="Arial" w:cs="Arial"/>
                <w:sz w:val="18"/>
                <w:szCs w:val="18"/>
              </w:rPr>
            </w:pPr>
          </w:p>
          <w:p w14:paraId="1F3D1C16" w14:textId="77777777" w:rsidR="00A96B68" w:rsidRPr="00F41DEC" w:rsidRDefault="00A96B68" w:rsidP="0058678A">
            <w:pPr>
              <w:rPr>
                <w:rFonts w:ascii="Arial" w:hAnsi="Arial" w:cs="Arial"/>
                <w:sz w:val="18"/>
                <w:szCs w:val="18"/>
                <w:u w:val="single"/>
              </w:rPr>
            </w:pPr>
            <w:r w:rsidRPr="00F41DEC">
              <w:rPr>
                <w:rFonts w:ascii="Arial" w:hAnsi="Arial" w:cs="Arial"/>
                <w:sz w:val="18"/>
                <w:szCs w:val="18"/>
                <w:u w:val="single"/>
              </w:rPr>
              <w:t>Patient Testing:</w:t>
            </w:r>
          </w:p>
          <w:p w14:paraId="066B4CE4" w14:textId="77777777" w:rsidR="002466A5" w:rsidRPr="00F41DEC" w:rsidRDefault="00A96B68" w:rsidP="0058678A">
            <w:pPr>
              <w:rPr>
                <w:rFonts w:ascii="Arial" w:hAnsi="Arial" w:cs="Arial"/>
                <w:sz w:val="18"/>
                <w:szCs w:val="18"/>
              </w:rPr>
            </w:pPr>
            <w:r w:rsidRPr="00F41DEC">
              <w:rPr>
                <w:rFonts w:ascii="Arial" w:hAnsi="Arial" w:cs="Arial"/>
                <w:sz w:val="18"/>
                <w:szCs w:val="18"/>
              </w:rPr>
              <w:t xml:space="preserve">Do </w:t>
            </w:r>
            <w:r w:rsidRPr="00F41DEC">
              <w:rPr>
                <w:rFonts w:ascii="Arial" w:hAnsi="Arial" w:cs="Arial"/>
                <w:b/>
                <w:sz w:val="18"/>
                <w:szCs w:val="18"/>
              </w:rPr>
              <w:t>NOT</w:t>
            </w:r>
            <w:r w:rsidRPr="00F41DEC">
              <w:rPr>
                <w:rFonts w:ascii="Arial" w:hAnsi="Arial" w:cs="Arial"/>
                <w:sz w:val="18"/>
                <w:szCs w:val="18"/>
              </w:rPr>
              <w:t xml:space="preserve"> complete any patient testing until instructed to do so in the scenarios below. </w:t>
            </w:r>
          </w:p>
          <w:p w14:paraId="5D717296" w14:textId="77777777" w:rsidR="00A96B68" w:rsidRPr="00F41DEC" w:rsidRDefault="00A96B68" w:rsidP="0058678A">
            <w:pPr>
              <w:rPr>
                <w:rFonts w:ascii="Arial" w:hAnsi="Arial" w:cs="Arial"/>
                <w:sz w:val="18"/>
                <w:szCs w:val="18"/>
                <w:u w:val="single"/>
              </w:rPr>
            </w:pPr>
          </w:p>
          <w:p w14:paraId="6445C154" w14:textId="77777777" w:rsidR="00A96B68" w:rsidRPr="00C50052" w:rsidRDefault="00A96B68" w:rsidP="0058678A">
            <w:pPr>
              <w:rPr>
                <w:rFonts w:ascii="Arial" w:hAnsi="Arial" w:cs="Arial"/>
                <w:sz w:val="18"/>
                <w:szCs w:val="18"/>
                <w:u w:val="single"/>
              </w:rPr>
            </w:pPr>
            <w:r w:rsidRPr="006B0993">
              <w:rPr>
                <w:rFonts w:ascii="Arial" w:hAnsi="Arial" w:cs="Arial"/>
                <w:sz w:val="18"/>
                <w:szCs w:val="18"/>
                <w:u w:val="single"/>
              </w:rPr>
              <w:t>VBECS Incoming Shipment</w:t>
            </w:r>
          </w:p>
          <w:p w14:paraId="63168F60" w14:textId="77777777" w:rsidR="00A96B68" w:rsidRPr="00377557" w:rsidRDefault="00A96B68" w:rsidP="0058678A">
            <w:pPr>
              <w:ind w:left="360"/>
              <w:rPr>
                <w:rFonts w:ascii="Arial" w:hAnsi="Arial" w:cs="Arial"/>
                <w:sz w:val="18"/>
                <w:szCs w:val="18"/>
              </w:rPr>
            </w:pPr>
            <w:r w:rsidRPr="00F41DEC">
              <w:rPr>
                <w:rFonts w:ascii="Arial" w:hAnsi="Arial" w:cs="Arial"/>
                <w:sz w:val="18"/>
                <w:szCs w:val="18"/>
              </w:rPr>
              <w:t>Enter units to fill the RBC order. Enter and perform confirmation testing on blood</w:t>
            </w:r>
            <w:r w:rsidRPr="00377557">
              <w:rPr>
                <w:rFonts w:ascii="Arial" w:hAnsi="Arial" w:cs="Arial"/>
                <w:sz w:val="18"/>
                <w:szCs w:val="18"/>
              </w:rPr>
              <w:t xml:space="preserve"> component units as follows:</w:t>
            </w:r>
          </w:p>
          <w:tbl>
            <w:tblPr>
              <w:tblW w:w="699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979"/>
              <w:gridCol w:w="1170"/>
              <w:gridCol w:w="900"/>
              <w:gridCol w:w="558"/>
              <w:gridCol w:w="648"/>
              <w:gridCol w:w="774"/>
              <w:gridCol w:w="630"/>
              <w:gridCol w:w="540"/>
            </w:tblGrid>
            <w:tr w:rsidR="00A96B68" w:rsidRPr="00377557" w14:paraId="1B58214F" w14:textId="77777777" w:rsidTr="00BF5218">
              <w:tc>
                <w:tcPr>
                  <w:tcW w:w="798" w:type="dxa"/>
                  <w:vMerge w:val="restart"/>
                  <w:shd w:val="pct25" w:color="auto" w:fill="auto"/>
                  <w:vAlign w:val="bottom"/>
                </w:tcPr>
                <w:p w14:paraId="73874A3C" w14:textId="77777777" w:rsidR="00A96B68" w:rsidRPr="0058678A" w:rsidRDefault="00A96B68" w:rsidP="0058678A">
                  <w:pPr>
                    <w:jc w:val="center"/>
                    <w:rPr>
                      <w:rFonts w:ascii="Arial" w:hAnsi="Arial" w:cs="Arial"/>
                      <w:b/>
                      <w:sz w:val="18"/>
                      <w:szCs w:val="18"/>
                    </w:rPr>
                  </w:pPr>
                  <w:r w:rsidRPr="0058678A">
                    <w:rPr>
                      <w:rFonts w:ascii="Arial" w:hAnsi="Arial" w:cs="Arial"/>
                      <w:b/>
                      <w:sz w:val="18"/>
                      <w:szCs w:val="18"/>
                    </w:rPr>
                    <w:t>Unit ID</w:t>
                  </w:r>
                </w:p>
              </w:tc>
              <w:tc>
                <w:tcPr>
                  <w:tcW w:w="979" w:type="dxa"/>
                  <w:vMerge w:val="restart"/>
                  <w:shd w:val="pct25" w:color="auto" w:fill="auto"/>
                  <w:vAlign w:val="bottom"/>
                </w:tcPr>
                <w:p w14:paraId="2837E35F" w14:textId="77777777" w:rsidR="00A96B68" w:rsidRPr="0058678A" w:rsidRDefault="00A96B68" w:rsidP="0058678A">
                  <w:pPr>
                    <w:jc w:val="center"/>
                    <w:rPr>
                      <w:rFonts w:ascii="Arial" w:hAnsi="Arial" w:cs="Arial"/>
                      <w:b/>
                      <w:sz w:val="18"/>
                      <w:szCs w:val="18"/>
                    </w:rPr>
                  </w:pPr>
                  <w:r w:rsidRPr="0058678A">
                    <w:rPr>
                      <w:rFonts w:ascii="Arial" w:hAnsi="Arial" w:cs="Arial"/>
                      <w:b/>
                      <w:sz w:val="18"/>
                      <w:szCs w:val="18"/>
                    </w:rPr>
                    <w:t>Example Product Code</w:t>
                  </w:r>
                  <w:r w:rsidR="007272E0">
                    <w:rPr>
                      <w:rFonts w:ascii="Arial" w:hAnsi="Arial" w:cs="Arial"/>
                      <w:b/>
                      <w:sz w:val="18"/>
                      <w:szCs w:val="18"/>
                    </w:rPr>
                    <w:t>*</w:t>
                  </w:r>
                </w:p>
              </w:tc>
              <w:tc>
                <w:tcPr>
                  <w:tcW w:w="1170" w:type="dxa"/>
                  <w:vMerge w:val="restart"/>
                  <w:shd w:val="pct25" w:color="auto" w:fill="auto"/>
                  <w:vAlign w:val="bottom"/>
                </w:tcPr>
                <w:p w14:paraId="031A8BDB" w14:textId="77777777" w:rsidR="00A96B68" w:rsidRPr="0058678A" w:rsidRDefault="00A96B68" w:rsidP="0058678A">
                  <w:pPr>
                    <w:jc w:val="center"/>
                    <w:rPr>
                      <w:rFonts w:ascii="Arial" w:hAnsi="Arial" w:cs="Arial"/>
                      <w:b/>
                      <w:sz w:val="18"/>
                      <w:szCs w:val="18"/>
                    </w:rPr>
                  </w:pPr>
                  <w:r w:rsidRPr="0058678A">
                    <w:rPr>
                      <w:rFonts w:ascii="Arial" w:hAnsi="Arial" w:cs="Arial"/>
                      <w:b/>
                      <w:sz w:val="18"/>
                      <w:szCs w:val="18"/>
                    </w:rPr>
                    <w:t xml:space="preserve">ABO/Rh </w:t>
                  </w:r>
                </w:p>
              </w:tc>
              <w:tc>
                <w:tcPr>
                  <w:tcW w:w="900" w:type="dxa"/>
                  <w:vMerge w:val="restart"/>
                  <w:shd w:val="pct25" w:color="auto" w:fill="auto"/>
                  <w:vAlign w:val="bottom"/>
                </w:tcPr>
                <w:p w14:paraId="2C7409F5" w14:textId="77777777" w:rsidR="00A96B68" w:rsidRPr="0058678A" w:rsidRDefault="00A96B68" w:rsidP="0058678A">
                  <w:pPr>
                    <w:jc w:val="center"/>
                    <w:rPr>
                      <w:rFonts w:ascii="Arial" w:hAnsi="Arial" w:cs="Arial"/>
                      <w:b/>
                      <w:sz w:val="18"/>
                      <w:szCs w:val="18"/>
                    </w:rPr>
                  </w:pPr>
                  <w:r w:rsidRPr="0058678A">
                    <w:rPr>
                      <w:rFonts w:ascii="Arial" w:hAnsi="Arial" w:cs="Arial"/>
                      <w:b/>
                      <w:sz w:val="18"/>
                      <w:szCs w:val="18"/>
                    </w:rPr>
                    <w:t>Expired</w:t>
                  </w:r>
                </w:p>
              </w:tc>
              <w:tc>
                <w:tcPr>
                  <w:tcW w:w="3150" w:type="dxa"/>
                  <w:gridSpan w:val="5"/>
                  <w:shd w:val="pct25" w:color="auto" w:fill="auto"/>
                </w:tcPr>
                <w:p w14:paraId="7AAEB4B9" w14:textId="77777777" w:rsidR="00A96B68" w:rsidRPr="0058678A" w:rsidRDefault="00A96B68" w:rsidP="0058678A">
                  <w:pPr>
                    <w:jc w:val="center"/>
                    <w:rPr>
                      <w:rFonts w:ascii="Arial" w:hAnsi="Arial" w:cs="Arial"/>
                      <w:b/>
                      <w:sz w:val="18"/>
                      <w:szCs w:val="18"/>
                    </w:rPr>
                  </w:pPr>
                  <w:r w:rsidRPr="0058678A">
                    <w:rPr>
                      <w:rFonts w:ascii="Arial" w:hAnsi="Arial" w:cs="Arial"/>
                      <w:b/>
                      <w:sz w:val="18"/>
                      <w:szCs w:val="18"/>
                    </w:rPr>
                    <w:t>Satisfies the patient’s active Component Requirements for RBC?</w:t>
                  </w:r>
                </w:p>
              </w:tc>
            </w:tr>
            <w:tr w:rsidR="00A96B68" w:rsidRPr="00377557" w14:paraId="5DF4BE11" w14:textId="77777777" w:rsidTr="00BF5218">
              <w:tc>
                <w:tcPr>
                  <w:tcW w:w="798" w:type="dxa"/>
                  <w:vMerge/>
                  <w:shd w:val="clear" w:color="auto" w:fill="auto"/>
                </w:tcPr>
                <w:p w14:paraId="1F02902B" w14:textId="77777777" w:rsidR="00A96B68" w:rsidRPr="0058678A" w:rsidRDefault="00A96B68" w:rsidP="0058678A">
                  <w:pPr>
                    <w:jc w:val="center"/>
                    <w:rPr>
                      <w:rFonts w:ascii="Arial" w:hAnsi="Arial" w:cs="Arial"/>
                      <w:sz w:val="18"/>
                      <w:szCs w:val="18"/>
                    </w:rPr>
                  </w:pPr>
                </w:p>
              </w:tc>
              <w:tc>
                <w:tcPr>
                  <w:tcW w:w="979" w:type="dxa"/>
                  <w:vMerge/>
                  <w:shd w:val="clear" w:color="auto" w:fill="auto"/>
                </w:tcPr>
                <w:p w14:paraId="40618B80" w14:textId="77777777" w:rsidR="00A96B68" w:rsidRPr="0058678A" w:rsidRDefault="00A96B68" w:rsidP="0058678A">
                  <w:pPr>
                    <w:jc w:val="center"/>
                    <w:rPr>
                      <w:rFonts w:ascii="Arial" w:hAnsi="Arial" w:cs="Arial"/>
                      <w:sz w:val="18"/>
                      <w:szCs w:val="18"/>
                    </w:rPr>
                  </w:pPr>
                </w:p>
              </w:tc>
              <w:tc>
                <w:tcPr>
                  <w:tcW w:w="1170" w:type="dxa"/>
                  <w:vMerge/>
                  <w:shd w:val="clear" w:color="auto" w:fill="auto"/>
                </w:tcPr>
                <w:p w14:paraId="79318B15" w14:textId="77777777" w:rsidR="00A96B68" w:rsidRPr="0058678A" w:rsidRDefault="00A96B68" w:rsidP="0058678A">
                  <w:pPr>
                    <w:jc w:val="center"/>
                    <w:rPr>
                      <w:rFonts w:ascii="Arial" w:hAnsi="Arial" w:cs="Arial"/>
                      <w:sz w:val="18"/>
                      <w:szCs w:val="18"/>
                    </w:rPr>
                  </w:pPr>
                </w:p>
              </w:tc>
              <w:tc>
                <w:tcPr>
                  <w:tcW w:w="900" w:type="dxa"/>
                  <w:vMerge/>
                  <w:shd w:val="clear" w:color="auto" w:fill="auto"/>
                </w:tcPr>
                <w:p w14:paraId="7CB19FCF" w14:textId="77777777" w:rsidR="00A96B68" w:rsidRPr="0058678A" w:rsidRDefault="00A96B68" w:rsidP="0058678A">
                  <w:pPr>
                    <w:jc w:val="center"/>
                    <w:rPr>
                      <w:rFonts w:ascii="Arial" w:hAnsi="Arial" w:cs="Arial"/>
                      <w:sz w:val="18"/>
                      <w:szCs w:val="18"/>
                    </w:rPr>
                  </w:pPr>
                </w:p>
              </w:tc>
              <w:tc>
                <w:tcPr>
                  <w:tcW w:w="558" w:type="dxa"/>
                  <w:shd w:val="pct25" w:color="auto" w:fill="auto"/>
                </w:tcPr>
                <w:p w14:paraId="454CB9B7"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IR</w:t>
                  </w:r>
                </w:p>
              </w:tc>
              <w:tc>
                <w:tcPr>
                  <w:tcW w:w="648" w:type="dxa"/>
                  <w:shd w:val="pct25" w:color="auto" w:fill="auto"/>
                </w:tcPr>
                <w:p w14:paraId="2B7D8284"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LR</w:t>
                  </w:r>
                </w:p>
              </w:tc>
              <w:tc>
                <w:tcPr>
                  <w:tcW w:w="774" w:type="dxa"/>
                  <w:shd w:val="pct25" w:color="auto" w:fill="auto"/>
                </w:tcPr>
                <w:p w14:paraId="0904BE0D"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W</w:t>
                  </w:r>
                </w:p>
              </w:tc>
              <w:tc>
                <w:tcPr>
                  <w:tcW w:w="630" w:type="dxa"/>
                  <w:shd w:val="pct25" w:color="auto" w:fill="auto"/>
                </w:tcPr>
                <w:p w14:paraId="15FB9FC3"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CMV</w:t>
                  </w:r>
                </w:p>
              </w:tc>
              <w:tc>
                <w:tcPr>
                  <w:tcW w:w="540" w:type="dxa"/>
                  <w:shd w:val="pct25" w:color="auto" w:fill="auto"/>
                </w:tcPr>
                <w:p w14:paraId="712CC7AA"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SC</w:t>
                  </w:r>
                </w:p>
              </w:tc>
            </w:tr>
            <w:tr w:rsidR="00A96B68" w:rsidRPr="00377557" w14:paraId="5F06A4CB" w14:textId="77777777" w:rsidTr="00760AE8">
              <w:tc>
                <w:tcPr>
                  <w:tcW w:w="798" w:type="dxa"/>
                  <w:shd w:val="clear" w:color="auto" w:fill="auto"/>
                  <w:vAlign w:val="bottom"/>
                </w:tcPr>
                <w:p w14:paraId="112C6F04" w14:textId="77777777" w:rsidR="00A96B68" w:rsidRPr="0058678A" w:rsidRDefault="00A96B68" w:rsidP="00760AE8">
                  <w:pPr>
                    <w:jc w:val="center"/>
                    <w:rPr>
                      <w:rFonts w:ascii="Arial" w:hAnsi="Arial" w:cs="Arial"/>
                      <w:sz w:val="18"/>
                      <w:szCs w:val="18"/>
                    </w:rPr>
                  </w:pPr>
                  <w:r w:rsidRPr="0058678A">
                    <w:rPr>
                      <w:rFonts w:ascii="Arial" w:hAnsi="Arial" w:cs="Arial"/>
                      <w:sz w:val="18"/>
                      <w:szCs w:val="18"/>
                    </w:rPr>
                    <w:t>Unit A</w:t>
                  </w:r>
                </w:p>
              </w:tc>
              <w:tc>
                <w:tcPr>
                  <w:tcW w:w="979" w:type="dxa"/>
                  <w:shd w:val="clear" w:color="auto" w:fill="auto"/>
                  <w:vAlign w:val="bottom"/>
                </w:tcPr>
                <w:p w14:paraId="70ABA1F3" w14:textId="77777777" w:rsidR="00A96B68" w:rsidRPr="0058678A" w:rsidRDefault="00A96B68" w:rsidP="00760AE8">
                  <w:pPr>
                    <w:jc w:val="center"/>
                    <w:rPr>
                      <w:rFonts w:ascii="Arial" w:hAnsi="Arial" w:cs="Arial"/>
                      <w:sz w:val="18"/>
                      <w:szCs w:val="18"/>
                    </w:rPr>
                  </w:pPr>
                  <w:r w:rsidRPr="0058678A">
                    <w:rPr>
                      <w:rFonts w:ascii="Arial" w:hAnsi="Arial" w:cs="Arial"/>
                      <w:sz w:val="18"/>
                      <w:szCs w:val="18"/>
                    </w:rPr>
                    <w:t>06470</w:t>
                  </w:r>
                </w:p>
              </w:tc>
              <w:tc>
                <w:tcPr>
                  <w:tcW w:w="1170" w:type="dxa"/>
                  <w:shd w:val="clear" w:color="auto" w:fill="auto"/>
                  <w:vAlign w:val="bottom"/>
                </w:tcPr>
                <w:p w14:paraId="0370DBA5" w14:textId="77777777" w:rsidR="00A96B68" w:rsidRDefault="00BF5218" w:rsidP="00BF5218">
                  <w:pPr>
                    <w:rPr>
                      <w:rFonts w:ascii="Arial" w:hAnsi="Arial" w:cs="Arial"/>
                      <w:sz w:val="18"/>
                      <w:szCs w:val="18"/>
                    </w:rPr>
                  </w:pPr>
                  <w:r>
                    <w:rPr>
                      <w:rFonts w:ascii="Arial" w:hAnsi="Arial" w:cs="Arial"/>
                      <w:sz w:val="18"/>
                      <w:szCs w:val="18"/>
                    </w:rPr>
                    <w:t xml:space="preserve">ABO Group </w:t>
                  </w:r>
                  <w:r w:rsidR="00A96B68" w:rsidRPr="0058678A">
                    <w:rPr>
                      <w:rFonts w:ascii="Arial" w:hAnsi="Arial" w:cs="Arial"/>
                      <w:sz w:val="18"/>
                      <w:szCs w:val="18"/>
                    </w:rPr>
                    <w:t>Specific</w:t>
                  </w:r>
                </w:p>
                <w:p w14:paraId="1BA6FFDE" w14:textId="77777777" w:rsidR="00BF5218" w:rsidRPr="0058678A" w:rsidRDefault="00BF5218" w:rsidP="00BF5218">
                  <w:pPr>
                    <w:rPr>
                      <w:rFonts w:ascii="Arial" w:hAnsi="Arial" w:cs="Arial"/>
                      <w:sz w:val="18"/>
                      <w:szCs w:val="18"/>
                    </w:rPr>
                  </w:pPr>
                  <w:r>
                    <w:rPr>
                      <w:rFonts w:ascii="Arial" w:hAnsi="Arial" w:cs="Arial"/>
                      <w:sz w:val="18"/>
                      <w:szCs w:val="18"/>
                    </w:rPr>
                    <w:t>Rh Pos</w:t>
                  </w:r>
                </w:p>
              </w:tc>
              <w:tc>
                <w:tcPr>
                  <w:tcW w:w="900" w:type="dxa"/>
                  <w:shd w:val="clear" w:color="auto" w:fill="auto"/>
                  <w:vAlign w:val="center"/>
                </w:tcPr>
                <w:p w14:paraId="70B2A097" w14:textId="77777777" w:rsidR="00A96B68" w:rsidRPr="0058678A" w:rsidRDefault="00A96B68" w:rsidP="00760AE8">
                  <w:pPr>
                    <w:jc w:val="center"/>
                    <w:rPr>
                      <w:rFonts w:ascii="Arial" w:hAnsi="Arial" w:cs="Arial"/>
                      <w:sz w:val="18"/>
                      <w:szCs w:val="18"/>
                    </w:rPr>
                  </w:pPr>
                  <w:r w:rsidRPr="0058678A">
                    <w:rPr>
                      <w:rFonts w:ascii="Arial" w:hAnsi="Arial" w:cs="Arial"/>
                      <w:sz w:val="18"/>
                      <w:szCs w:val="18"/>
                    </w:rPr>
                    <w:t>No</w:t>
                  </w:r>
                </w:p>
              </w:tc>
              <w:tc>
                <w:tcPr>
                  <w:tcW w:w="558" w:type="dxa"/>
                  <w:shd w:val="clear" w:color="auto" w:fill="auto"/>
                  <w:vAlign w:val="center"/>
                </w:tcPr>
                <w:p w14:paraId="0FC7C2DC" w14:textId="77777777" w:rsidR="00A96B68" w:rsidRPr="0058678A" w:rsidRDefault="00A96B68" w:rsidP="00760AE8">
                  <w:pPr>
                    <w:jc w:val="center"/>
                    <w:rPr>
                      <w:rFonts w:ascii="Arial" w:hAnsi="Arial" w:cs="Arial"/>
                      <w:sz w:val="18"/>
                      <w:szCs w:val="18"/>
                    </w:rPr>
                  </w:pPr>
                  <w:r w:rsidRPr="0058678A">
                    <w:rPr>
                      <w:rFonts w:ascii="Arial" w:hAnsi="Arial" w:cs="Arial"/>
                      <w:sz w:val="18"/>
                      <w:szCs w:val="18"/>
                    </w:rPr>
                    <w:t>IR</w:t>
                  </w:r>
                </w:p>
              </w:tc>
              <w:tc>
                <w:tcPr>
                  <w:tcW w:w="648" w:type="dxa"/>
                  <w:shd w:val="clear" w:color="auto" w:fill="auto"/>
                  <w:vAlign w:val="center"/>
                </w:tcPr>
                <w:p w14:paraId="7D8B2B17" w14:textId="77777777" w:rsidR="00A96B68" w:rsidRPr="0058678A" w:rsidRDefault="00A96B68" w:rsidP="00760AE8">
                  <w:pPr>
                    <w:jc w:val="center"/>
                    <w:rPr>
                      <w:rFonts w:ascii="Arial" w:hAnsi="Arial" w:cs="Arial"/>
                      <w:sz w:val="18"/>
                      <w:szCs w:val="18"/>
                    </w:rPr>
                  </w:pPr>
                  <w:r w:rsidRPr="0058678A">
                    <w:rPr>
                      <w:rFonts w:ascii="Arial" w:hAnsi="Arial" w:cs="Arial"/>
                      <w:sz w:val="18"/>
                      <w:szCs w:val="18"/>
                    </w:rPr>
                    <w:t>LR</w:t>
                  </w:r>
                </w:p>
              </w:tc>
              <w:tc>
                <w:tcPr>
                  <w:tcW w:w="774" w:type="dxa"/>
                  <w:shd w:val="clear" w:color="auto" w:fill="auto"/>
                  <w:vAlign w:val="center"/>
                </w:tcPr>
                <w:p w14:paraId="5F0101E5" w14:textId="77777777" w:rsidR="00A96B68" w:rsidRPr="0058678A" w:rsidRDefault="00A96B68" w:rsidP="00760AE8">
                  <w:pPr>
                    <w:jc w:val="center"/>
                    <w:rPr>
                      <w:rFonts w:ascii="Arial" w:hAnsi="Arial" w:cs="Arial"/>
                      <w:sz w:val="18"/>
                      <w:szCs w:val="18"/>
                    </w:rPr>
                  </w:pPr>
                  <w:r w:rsidRPr="0058678A">
                    <w:rPr>
                      <w:rFonts w:ascii="Arial" w:hAnsi="Arial" w:cs="Arial"/>
                      <w:sz w:val="18"/>
                      <w:szCs w:val="18"/>
                    </w:rPr>
                    <w:t>Deg</w:t>
                  </w:r>
                </w:p>
              </w:tc>
              <w:tc>
                <w:tcPr>
                  <w:tcW w:w="630" w:type="dxa"/>
                  <w:shd w:val="clear" w:color="auto" w:fill="auto"/>
                  <w:vAlign w:val="center"/>
                </w:tcPr>
                <w:p w14:paraId="44B2A7CD" w14:textId="77777777" w:rsidR="00A96B68" w:rsidRPr="0058678A" w:rsidRDefault="00A96B68" w:rsidP="00760AE8">
                  <w:pPr>
                    <w:jc w:val="center"/>
                    <w:rPr>
                      <w:rFonts w:ascii="Arial" w:hAnsi="Arial" w:cs="Arial"/>
                      <w:sz w:val="18"/>
                      <w:szCs w:val="18"/>
                    </w:rPr>
                  </w:pPr>
                  <w:r w:rsidRPr="0058678A">
                    <w:rPr>
                      <w:rFonts w:ascii="Arial" w:hAnsi="Arial" w:cs="Arial"/>
                      <w:sz w:val="18"/>
                      <w:szCs w:val="18"/>
                    </w:rPr>
                    <w:t>N</w:t>
                  </w:r>
                </w:p>
              </w:tc>
              <w:tc>
                <w:tcPr>
                  <w:tcW w:w="540" w:type="dxa"/>
                  <w:shd w:val="clear" w:color="auto" w:fill="auto"/>
                  <w:vAlign w:val="center"/>
                </w:tcPr>
                <w:p w14:paraId="14DC35BF" w14:textId="77777777" w:rsidR="00A96B68" w:rsidRPr="0058678A" w:rsidRDefault="00A96B68" w:rsidP="00760AE8">
                  <w:pPr>
                    <w:jc w:val="center"/>
                    <w:rPr>
                      <w:rFonts w:ascii="Arial" w:hAnsi="Arial" w:cs="Arial"/>
                      <w:sz w:val="18"/>
                      <w:szCs w:val="18"/>
                    </w:rPr>
                  </w:pPr>
                  <w:r w:rsidRPr="0058678A">
                    <w:rPr>
                      <w:rFonts w:ascii="Arial" w:hAnsi="Arial" w:cs="Arial"/>
                      <w:sz w:val="18"/>
                      <w:szCs w:val="18"/>
                    </w:rPr>
                    <w:t>N</w:t>
                  </w:r>
                </w:p>
              </w:tc>
            </w:tr>
            <w:tr w:rsidR="00A96B68" w:rsidRPr="00377557" w14:paraId="2385B306" w14:textId="77777777" w:rsidTr="00760AE8">
              <w:tc>
                <w:tcPr>
                  <w:tcW w:w="798" w:type="dxa"/>
                  <w:shd w:val="clear" w:color="auto" w:fill="auto"/>
                  <w:vAlign w:val="bottom"/>
                </w:tcPr>
                <w:p w14:paraId="1CECF9BB" w14:textId="77777777" w:rsidR="00A96B68" w:rsidRPr="0058678A" w:rsidRDefault="00A96B68" w:rsidP="00760AE8">
                  <w:pPr>
                    <w:jc w:val="center"/>
                    <w:rPr>
                      <w:rFonts w:ascii="Arial" w:hAnsi="Arial" w:cs="Arial"/>
                      <w:sz w:val="18"/>
                      <w:szCs w:val="18"/>
                    </w:rPr>
                  </w:pPr>
                  <w:r w:rsidRPr="0058678A">
                    <w:rPr>
                      <w:rFonts w:ascii="Arial" w:hAnsi="Arial" w:cs="Arial"/>
                      <w:sz w:val="18"/>
                      <w:szCs w:val="18"/>
                    </w:rPr>
                    <w:t>Unit B</w:t>
                  </w:r>
                </w:p>
              </w:tc>
              <w:tc>
                <w:tcPr>
                  <w:tcW w:w="979" w:type="dxa"/>
                  <w:shd w:val="clear" w:color="auto" w:fill="auto"/>
                  <w:vAlign w:val="bottom"/>
                </w:tcPr>
                <w:p w14:paraId="4A3549AF" w14:textId="77777777" w:rsidR="00A96B68" w:rsidRPr="0058678A" w:rsidRDefault="00A96B68" w:rsidP="00760AE8">
                  <w:pPr>
                    <w:jc w:val="center"/>
                    <w:rPr>
                      <w:rFonts w:ascii="Arial" w:hAnsi="Arial" w:cs="Arial"/>
                      <w:sz w:val="18"/>
                      <w:szCs w:val="18"/>
                    </w:rPr>
                  </w:pPr>
                  <w:r w:rsidRPr="0058678A">
                    <w:rPr>
                      <w:rFonts w:ascii="Arial" w:hAnsi="Arial" w:cs="Arial"/>
                      <w:sz w:val="18"/>
                      <w:szCs w:val="18"/>
                    </w:rPr>
                    <w:t>05710</w:t>
                  </w:r>
                </w:p>
              </w:tc>
              <w:tc>
                <w:tcPr>
                  <w:tcW w:w="1170" w:type="dxa"/>
                  <w:shd w:val="clear" w:color="auto" w:fill="auto"/>
                  <w:vAlign w:val="bottom"/>
                </w:tcPr>
                <w:p w14:paraId="795894BD" w14:textId="77777777" w:rsidR="00A96B68" w:rsidRDefault="00BF5218" w:rsidP="00BF5218">
                  <w:pPr>
                    <w:rPr>
                      <w:rFonts w:ascii="Arial" w:hAnsi="Arial" w:cs="Arial"/>
                      <w:sz w:val="18"/>
                      <w:szCs w:val="18"/>
                    </w:rPr>
                  </w:pPr>
                  <w:r>
                    <w:rPr>
                      <w:rFonts w:ascii="Arial" w:hAnsi="Arial" w:cs="Arial"/>
                      <w:sz w:val="18"/>
                      <w:szCs w:val="18"/>
                    </w:rPr>
                    <w:t xml:space="preserve">ABO Group </w:t>
                  </w:r>
                  <w:r w:rsidR="00A96B68" w:rsidRPr="0058678A">
                    <w:rPr>
                      <w:rFonts w:ascii="Arial" w:hAnsi="Arial" w:cs="Arial"/>
                      <w:sz w:val="18"/>
                      <w:szCs w:val="18"/>
                    </w:rPr>
                    <w:t>Specific</w:t>
                  </w:r>
                </w:p>
                <w:p w14:paraId="564F1284" w14:textId="77777777" w:rsidR="00BF5218" w:rsidRPr="0058678A" w:rsidRDefault="00BF5218" w:rsidP="00BF5218">
                  <w:pPr>
                    <w:rPr>
                      <w:rFonts w:ascii="Arial" w:hAnsi="Arial" w:cs="Arial"/>
                      <w:sz w:val="18"/>
                      <w:szCs w:val="18"/>
                    </w:rPr>
                  </w:pPr>
                  <w:r>
                    <w:rPr>
                      <w:rFonts w:ascii="Arial" w:hAnsi="Arial" w:cs="Arial"/>
                      <w:sz w:val="18"/>
                      <w:szCs w:val="18"/>
                    </w:rPr>
                    <w:t>Rh Pos</w:t>
                  </w:r>
                </w:p>
              </w:tc>
              <w:tc>
                <w:tcPr>
                  <w:tcW w:w="900" w:type="dxa"/>
                  <w:shd w:val="clear" w:color="auto" w:fill="auto"/>
                  <w:vAlign w:val="center"/>
                </w:tcPr>
                <w:p w14:paraId="32863589" w14:textId="77777777" w:rsidR="00A96B68" w:rsidRPr="0058678A" w:rsidRDefault="00A96B68" w:rsidP="00760AE8">
                  <w:pPr>
                    <w:jc w:val="center"/>
                    <w:rPr>
                      <w:rFonts w:ascii="Arial" w:hAnsi="Arial" w:cs="Arial"/>
                      <w:sz w:val="18"/>
                      <w:szCs w:val="18"/>
                    </w:rPr>
                  </w:pPr>
                  <w:r w:rsidRPr="0058678A">
                    <w:rPr>
                      <w:rFonts w:ascii="Arial" w:hAnsi="Arial" w:cs="Arial"/>
                      <w:sz w:val="18"/>
                      <w:szCs w:val="18"/>
                    </w:rPr>
                    <w:t>No</w:t>
                  </w:r>
                </w:p>
              </w:tc>
              <w:tc>
                <w:tcPr>
                  <w:tcW w:w="558" w:type="dxa"/>
                  <w:shd w:val="clear" w:color="auto" w:fill="auto"/>
                  <w:vAlign w:val="center"/>
                </w:tcPr>
                <w:p w14:paraId="61C08B9B" w14:textId="77777777" w:rsidR="00A96B68" w:rsidRPr="0058678A" w:rsidRDefault="00A96B68" w:rsidP="00760AE8">
                  <w:pPr>
                    <w:jc w:val="center"/>
                    <w:rPr>
                      <w:rFonts w:ascii="Arial" w:hAnsi="Arial" w:cs="Arial"/>
                      <w:sz w:val="18"/>
                      <w:szCs w:val="18"/>
                    </w:rPr>
                  </w:pPr>
                  <w:r w:rsidRPr="0058678A">
                    <w:rPr>
                      <w:rFonts w:ascii="Arial" w:hAnsi="Arial" w:cs="Arial"/>
                      <w:sz w:val="18"/>
                      <w:szCs w:val="18"/>
                    </w:rPr>
                    <w:t>IR</w:t>
                  </w:r>
                </w:p>
              </w:tc>
              <w:tc>
                <w:tcPr>
                  <w:tcW w:w="648" w:type="dxa"/>
                  <w:shd w:val="clear" w:color="auto" w:fill="auto"/>
                  <w:vAlign w:val="center"/>
                </w:tcPr>
                <w:p w14:paraId="32B8940C" w14:textId="77777777" w:rsidR="00A96B68" w:rsidRPr="0058678A" w:rsidRDefault="00A96B68" w:rsidP="00760AE8">
                  <w:pPr>
                    <w:jc w:val="center"/>
                    <w:rPr>
                      <w:rFonts w:ascii="Arial" w:hAnsi="Arial" w:cs="Arial"/>
                      <w:sz w:val="18"/>
                      <w:szCs w:val="18"/>
                    </w:rPr>
                  </w:pPr>
                  <w:r w:rsidRPr="0058678A">
                    <w:rPr>
                      <w:rFonts w:ascii="Arial" w:hAnsi="Arial" w:cs="Arial"/>
                      <w:sz w:val="18"/>
                      <w:szCs w:val="18"/>
                    </w:rPr>
                    <w:t>LR</w:t>
                  </w:r>
                </w:p>
              </w:tc>
              <w:tc>
                <w:tcPr>
                  <w:tcW w:w="774" w:type="dxa"/>
                  <w:shd w:val="clear" w:color="auto" w:fill="auto"/>
                  <w:vAlign w:val="center"/>
                </w:tcPr>
                <w:p w14:paraId="6E1468EC" w14:textId="77777777" w:rsidR="00A96B68" w:rsidRPr="0058678A" w:rsidRDefault="00A96B68" w:rsidP="00760AE8">
                  <w:pPr>
                    <w:jc w:val="center"/>
                    <w:rPr>
                      <w:rFonts w:ascii="Arial" w:hAnsi="Arial" w:cs="Arial"/>
                      <w:b/>
                      <w:sz w:val="18"/>
                      <w:szCs w:val="18"/>
                    </w:rPr>
                  </w:pPr>
                  <w:r w:rsidRPr="0058678A">
                    <w:rPr>
                      <w:rFonts w:ascii="Arial" w:hAnsi="Arial" w:cs="Arial"/>
                      <w:b/>
                      <w:sz w:val="18"/>
                      <w:szCs w:val="18"/>
                    </w:rPr>
                    <w:t>NO</w:t>
                  </w:r>
                </w:p>
              </w:tc>
              <w:tc>
                <w:tcPr>
                  <w:tcW w:w="630" w:type="dxa"/>
                  <w:shd w:val="clear" w:color="auto" w:fill="auto"/>
                  <w:vAlign w:val="center"/>
                </w:tcPr>
                <w:p w14:paraId="200A1A66" w14:textId="77777777" w:rsidR="00A96B68" w:rsidRPr="0058678A" w:rsidRDefault="00A96B68" w:rsidP="00760AE8">
                  <w:pPr>
                    <w:jc w:val="center"/>
                    <w:rPr>
                      <w:rFonts w:ascii="Arial" w:hAnsi="Arial" w:cs="Arial"/>
                      <w:b/>
                      <w:sz w:val="18"/>
                      <w:szCs w:val="18"/>
                    </w:rPr>
                  </w:pPr>
                  <w:r w:rsidRPr="0058678A">
                    <w:rPr>
                      <w:rFonts w:ascii="Arial" w:hAnsi="Arial" w:cs="Arial"/>
                      <w:b/>
                      <w:sz w:val="18"/>
                      <w:szCs w:val="18"/>
                    </w:rPr>
                    <w:t>U</w:t>
                  </w:r>
                </w:p>
              </w:tc>
              <w:tc>
                <w:tcPr>
                  <w:tcW w:w="540" w:type="dxa"/>
                  <w:shd w:val="clear" w:color="auto" w:fill="auto"/>
                  <w:vAlign w:val="center"/>
                </w:tcPr>
                <w:p w14:paraId="3EA38DDA" w14:textId="77777777" w:rsidR="00A96B68" w:rsidRPr="0058678A" w:rsidRDefault="00A96B68" w:rsidP="00760AE8">
                  <w:pPr>
                    <w:jc w:val="center"/>
                    <w:rPr>
                      <w:rFonts w:ascii="Arial" w:hAnsi="Arial" w:cs="Arial"/>
                      <w:b/>
                      <w:sz w:val="18"/>
                      <w:szCs w:val="18"/>
                    </w:rPr>
                  </w:pPr>
                  <w:r w:rsidRPr="0058678A">
                    <w:rPr>
                      <w:rFonts w:ascii="Arial" w:hAnsi="Arial" w:cs="Arial"/>
                      <w:b/>
                      <w:sz w:val="18"/>
                      <w:szCs w:val="18"/>
                    </w:rPr>
                    <w:t>U</w:t>
                  </w:r>
                </w:p>
              </w:tc>
            </w:tr>
            <w:tr w:rsidR="00A96B68" w:rsidRPr="00377557" w14:paraId="5D6DFD97" w14:textId="77777777" w:rsidTr="00760AE8">
              <w:tc>
                <w:tcPr>
                  <w:tcW w:w="798" w:type="dxa"/>
                  <w:shd w:val="clear" w:color="auto" w:fill="auto"/>
                  <w:vAlign w:val="bottom"/>
                </w:tcPr>
                <w:p w14:paraId="5B31A3F3" w14:textId="77777777" w:rsidR="00A96B68" w:rsidRPr="0058678A" w:rsidRDefault="00A96B68" w:rsidP="00760AE8">
                  <w:pPr>
                    <w:jc w:val="center"/>
                    <w:rPr>
                      <w:rFonts w:ascii="Arial" w:hAnsi="Arial" w:cs="Arial"/>
                      <w:sz w:val="18"/>
                      <w:szCs w:val="18"/>
                    </w:rPr>
                  </w:pPr>
                  <w:r w:rsidRPr="0058678A">
                    <w:rPr>
                      <w:rFonts w:ascii="Arial" w:hAnsi="Arial" w:cs="Arial"/>
                      <w:sz w:val="18"/>
                      <w:szCs w:val="18"/>
                    </w:rPr>
                    <w:t>Unit C</w:t>
                  </w:r>
                </w:p>
              </w:tc>
              <w:tc>
                <w:tcPr>
                  <w:tcW w:w="979" w:type="dxa"/>
                  <w:shd w:val="clear" w:color="auto" w:fill="auto"/>
                  <w:vAlign w:val="bottom"/>
                </w:tcPr>
                <w:p w14:paraId="1A6B9904" w14:textId="77777777" w:rsidR="00A96B68" w:rsidRPr="0058678A" w:rsidRDefault="00A96B68" w:rsidP="00760AE8">
                  <w:pPr>
                    <w:jc w:val="center"/>
                    <w:rPr>
                      <w:rFonts w:ascii="Arial" w:hAnsi="Arial" w:cs="Arial"/>
                      <w:sz w:val="18"/>
                      <w:szCs w:val="18"/>
                    </w:rPr>
                  </w:pPr>
                  <w:r w:rsidRPr="0058678A">
                    <w:rPr>
                      <w:rFonts w:ascii="Arial" w:hAnsi="Arial" w:cs="Arial"/>
                      <w:sz w:val="18"/>
                      <w:szCs w:val="18"/>
                    </w:rPr>
                    <w:t>E5639</w:t>
                  </w:r>
                </w:p>
              </w:tc>
              <w:tc>
                <w:tcPr>
                  <w:tcW w:w="1170" w:type="dxa"/>
                  <w:shd w:val="clear" w:color="auto" w:fill="auto"/>
                  <w:vAlign w:val="bottom"/>
                </w:tcPr>
                <w:p w14:paraId="2CD9EBF9" w14:textId="77777777" w:rsidR="00BF5218" w:rsidRDefault="00BF5218" w:rsidP="00BF5218">
                  <w:pPr>
                    <w:rPr>
                      <w:rFonts w:ascii="Arial" w:hAnsi="Arial" w:cs="Arial"/>
                      <w:sz w:val="18"/>
                      <w:szCs w:val="18"/>
                    </w:rPr>
                  </w:pPr>
                  <w:r>
                    <w:rPr>
                      <w:rFonts w:ascii="Arial" w:hAnsi="Arial" w:cs="Arial"/>
                      <w:sz w:val="18"/>
                      <w:szCs w:val="18"/>
                    </w:rPr>
                    <w:t>ABO</w:t>
                  </w:r>
                </w:p>
                <w:p w14:paraId="3F3E67CE" w14:textId="77777777" w:rsidR="00A96B68" w:rsidRDefault="00BF5218" w:rsidP="00BF5218">
                  <w:pPr>
                    <w:rPr>
                      <w:rFonts w:ascii="Arial" w:hAnsi="Arial" w:cs="Arial"/>
                      <w:sz w:val="18"/>
                      <w:szCs w:val="18"/>
                    </w:rPr>
                  </w:pPr>
                  <w:r>
                    <w:rPr>
                      <w:rFonts w:ascii="Arial" w:hAnsi="Arial" w:cs="Arial"/>
                      <w:sz w:val="18"/>
                      <w:szCs w:val="18"/>
                    </w:rPr>
                    <w:t>Group Specific</w:t>
                  </w:r>
                </w:p>
                <w:p w14:paraId="58211417" w14:textId="77777777" w:rsidR="00BF5218" w:rsidRPr="0058678A" w:rsidRDefault="00BF5218" w:rsidP="00BF5218">
                  <w:pPr>
                    <w:rPr>
                      <w:rFonts w:ascii="Arial" w:hAnsi="Arial" w:cs="Arial"/>
                      <w:sz w:val="18"/>
                      <w:szCs w:val="18"/>
                    </w:rPr>
                  </w:pPr>
                  <w:r>
                    <w:rPr>
                      <w:rFonts w:ascii="Arial" w:hAnsi="Arial" w:cs="Arial"/>
                      <w:sz w:val="18"/>
                      <w:szCs w:val="18"/>
                    </w:rPr>
                    <w:t>Rh Pos</w:t>
                  </w:r>
                </w:p>
              </w:tc>
              <w:tc>
                <w:tcPr>
                  <w:tcW w:w="900" w:type="dxa"/>
                  <w:shd w:val="clear" w:color="auto" w:fill="auto"/>
                  <w:vAlign w:val="center"/>
                </w:tcPr>
                <w:p w14:paraId="080C906C" w14:textId="77777777" w:rsidR="00A96B68" w:rsidRPr="0058678A" w:rsidRDefault="00A96B68" w:rsidP="00760AE8">
                  <w:pPr>
                    <w:jc w:val="center"/>
                    <w:rPr>
                      <w:rFonts w:ascii="Arial" w:hAnsi="Arial" w:cs="Arial"/>
                      <w:sz w:val="18"/>
                      <w:szCs w:val="18"/>
                    </w:rPr>
                  </w:pPr>
                  <w:r w:rsidRPr="0058678A">
                    <w:rPr>
                      <w:rFonts w:ascii="Arial" w:hAnsi="Arial" w:cs="Arial"/>
                      <w:sz w:val="18"/>
                      <w:szCs w:val="18"/>
                    </w:rPr>
                    <w:t>Expired</w:t>
                  </w:r>
                </w:p>
              </w:tc>
              <w:tc>
                <w:tcPr>
                  <w:tcW w:w="558" w:type="dxa"/>
                  <w:shd w:val="clear" w:color="auto" w:fill="auto"/>
                  <w:vAlign w:val="center"/>
                </w:tcPr>
                <w:p w14:paraId="650D3F72" w14:textId="77777777" w:rsidR="00A96B68" w:rsidRPr="0058678A" w:rsidRDefault="00A96B68" w:rsidP="00760AE8">
                  <w:pPr>
                    <w:jc w:val="center"/>
                    <w:rPr>
                      <w:rFonts w:ascii="Arial" w:hAnsi="Arial" w:cs="Arial"/>
                      <w:sz w:val="18"/>
                      <w:szCs w:val="18"/>
                    </w:rPr>
                  </w:pPr>
                  <w:r w:rsidRPr="0058678A">
                    <w:rPr>
                      <w:rFonts w:ascii="Arial" w:hAnsi="Arial" w:cs="Arial"/>
                      <w:sz w:val="18"/>
                      <w:szCs w:val="18"/>
                    </w:rPr>
                    <w:t>IR</w:t>
                  </w:r>
                </w:p>
              </w:tc>
              <w:tc>
                <w:tcPr>
                  <w:tcW w:w="648" w:type="dxa"/>
                  <w:shd w:val="clear" w:color="auto" w:fill="auto"/>
                  <w:vAlign w:val="center"/>
                </w:tcPr>
                <w:p w14:paraId="4847EBCE" w14:textId="77777777" w:rsidR="00A96B68" w:rsidRPr="0058678A" w:rsidRDefault="00A96B68" w:rsidP="00760AE8">
                  <w:pPr>
                    <w:jc w:val="center"/>
                    <w:rPr>
                      <w:rFonts w:ascii="Arial" w:hAnsi="Arial" w:cs="Arial"/>
                      <w:sz w:val="18"/>
                      <w:szCs w:val="18"/>
                    </w:rPr>
                  </w:pPr>
                  <w:r w:rsidRPr="0058678A">
                    <w:rPr>
                      <w:rFonts w:ascii="Arial" w:hAnsi="Arial" w:cs="Arial"/>
                      <w:sz w:val="18"/>
                      <w:szCs w:val="18"/>
                    </w:rPr>
                    <w:t>LR</w:t>
                  </w:r>
                </w:p>
              </w:tc>
              <w:tc>
                <w:tcPr>
                  <w:tcW w:w="774" w:type="dxa"/>
                  <w:shd w:val="clear" w:color="auto" w:fill="auto"/>
                  <w:vAlign w:val="center"/>
                </w:tcPr>
                <w:p w14:paraId="0A2E0D30" w14:textId="77777777" w:rsidR="00A96B68" w:rsidRPr="0058678A" w:rsidRDefault="00A96B68" w:rsidP="00760AE8">
                  <w:pPr>
                    <w:jc w:val="center"/>
                    <w:rPr>
                      <w:rFonts w:ascii="Arial" w:hAnsi="Arial" w:cs="Arial"/>
                      <w:sz w:val="18"/>
                      <w:szCs w:val="18"/>
                    </w:rPr>
                  </w:pPr>
                  <w:r w:rsidRPr="0058678A">
                    <w:rPr>
                      <w:rFonts w:ascii="Arial" w:hAnsi="Arial" w:cs="Arial"/>
                      <w:sz w:val="18"/>
                      <w:szCs w:val="18"/>
                    </w:rPr>
                    <w:t>W</w:t>
                  </w:r>
                </w:p>
              </w:tc>
              <w:tc>
                <w:tcPr>
                  <w:tcW w:w="630" w:type="dxa"/>
                  <w:shd w:val="clear" w:color="auto" w:fill="auto"/>
                  <w:vAlign w:val="center"/>
                </w:tcPr>
                <w:p w14:paraId="23BCABA1" w14:textId="77777777" w:rsidR="00A96B68" w:rsidRPr="0058678A" w:rsidRDefault="00A96B68" w:rsidP="00760AE8">
                  <w:pPr>
                    <w:jc w:val="center"/>
                    <w:rPr>
                      <w:rFonts w:ascii="Arial" w:hAnsi="Arial" w:cs="Arial"/>
                      <w:sz w:val="18"/>
                      <w:szCs w:val="18"/>
                    </w:rPr>
                  </w:pPr>
                  <w:r w:rsidRPr="0058678A">
                    <w:rPr>
                      <w:rFonts w:ascii="Arial" w:hAnsi="Arial" w:cs="Arial"/>
                      <w:sz w:val="18"/>
                      <w:szCs w:val="18"/>
                    </w:rPr>
                    <w:t>N</w:t>
                  </w:r>
                </w:p>
              </w:tc>
              <w:tc>
                <w:tcPr>
                  <w:tcW w:w="540" w:type="dxa"/>
                  <w:shd w:val="clear" w:color="auto" w:fill="auto"/>
                  <w:vAlign w:val="center"/>
                </w:tcPr>
                <w:p w14:paraId="1810F404" w14:textId="77777777" w:rsidR="00A96B68" w:rsidRPr="0058678A" w:rsidRDefault="00A96B68" w:rsidP="00760AE8">
                  <w:pPr>
                    <w:jc w:val="center"/>
                    <w:rPr>
                      <w:rFonts w:ascii="Arial" w:hAnsi="Arial" w:cs="Arial"/>
                      <w:sz w:val="18"/>
                      <w:szCs w:val="18"/>
                    </w:rPr>
                  </w:pPr>
                  <w:r w:rsidRPr="0058678A">
                    <w:rPr>
                      <w:rFonts w:ascii="Arial" w:hAnsi="Arial" w:cs="Arial"/>
                      <w:sz w:val="18"/>
                      <w:szCs w:val="18"/>
                    </w:rPr>
                    <w:t>N</w:t>
                  </w:r>
                </w:p>
              </w:tc>
            </w:tr>
            <w:tr w:rsidR="00A96B68" w:rsidRPr="00377557" w14:paraId="1AA2C87F" w14:textId="77777777" w:rsidTr="00BF5218">
              <w:tc>
                <w:tcPr>
                  <w:tcW w:w="798" w:type="dxa"/>
                  <w:shd w:val="clear" w:color="auto" w:fill="auto"/>
                </w:tcPr>
                <w:p w14:paraId="5FA67646"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Unit D</w:t>
                  </w:r>
                </w:p>
              </w:tc>
              <w:tc>
                <w:tcPr>
                  <w:tcW w:w="979" w:type="dxa"/>
                  <w:shd w:val="clear" w:color="auto" w:fill="auto"/>
                </w:tcPr>
                <w:p w14:paraId="10145544"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06161</w:t>
                  </w:r>
                </w:p>
              </w:tc>
              <w:tc>
                <w:tcPr>
                  <w:tcW w:w="1170" w:type="dxa"/>
                  <w:shd w:val="clear" w:color="auto" w:fill="auto"/>
                </w:tcPr>
                <w:p w14:paraId="7717D283"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O Rh Pos</w:t>
                  </w:r>
                </w:p>
              </w:tc>
              <w:tc>
                <w:tcPr>
                  <w:tcW w:w="900" w:type="dxa"/>
                  <w:shd w:val="clear" w:color="auto" w:fill="auto"/>
                </w:tcPr>
                <w:p w14:paraId="67F3F05C"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No</w:t>
                  </w:r>
                </w:p>
              </w:tc>
              <w:tc>
                <w:tcPr>
                  <w:tcW w:w="558" w:type="dxa"/>
                  <w:shd w:val="clear" w:color="auto" w:fill="auto"/>
                </w:tcPr>
                <w:p w14:paraId="1458F488"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IR</w:t>
                  </w:r>
                </w:p>
              </w:tc>
              <w:tc>
                <w:tcPr>
                  <w:tcW w:w="648" w:type="dxa"/>
                  <w:shd w:val="clear" w:color="auto" w:fill="auto"/>
                </w:tcPr>
                <w:p w14:paraId="33A9C998"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 xml:space="preserve">LR </w:t>
                  </w:r>
                </w:p>
              </w:tc>
              <w:tc>
                <w:tcPr>
                  <w:tcW w:w="774" w:type="dxa"/>
                  <w:shd w:val="clear" w:color="auto" w:fill="auto"/>
                </w:tcPr>
                <w:p w14:paraId="13A78AF0"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W</w:t>
                  </w:r>
                </w:p>
              </w:tc>
              <w:tc>
                <w:tcPr>
                  <w:tcW w:w="630" w:type="dxa"/>
                  <w:shd w:val="clear" w:color="auto" w:fill="auto"/>
                </w:tcPr>
                <w:p w14:paraId="1D89CDF0"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N</w:t>
                  </w:r>
                </w:p>
              </w:tc>
              <w:tc>
                <w:tcPr>
                  <w:tcW w:w="540" w:type="dxa"/>
                  <w:shd w:val="clear" w:color="auto" w:fill="auto"/>
                </w:tcPr>
                <w:p w14:paraId="4AAE453B"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N</w:t>
                  </w:r>
                </w:p>
              </w:tc>
            </w:tr>
            <w:tr w:rsidR="00A96B68" w:rsidRPr="00377557" w14:paraId="2B1F217D" w14:textId="77777777" w:rsidTr="00BF5218">
              <w:tc>
                <w:tcPr>
                  <w:tcW w:w="798" w:type="dxa"/>
                  <w:shd w:val="clear" w:color="auto" w:fill="auto"/>
                </w:tcPr>
                <w:p w14:paraId="71F25E5D"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Unit E</w:t>
                  </w:r>
                </w:p>
              </w:tc>
              <w:tc>
                <w:tcPr>
                  <w:tcW w:w="979" w:type="dxa"/>
                  <w:shd w:val="clear" w:color="auto" w:fill="auto"/>
                </w:tcPr>
                <w:p w14:paraId="7A1B18C2"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06470</w:t>
                  </w:r>
                </w:p>
              </w:tc>
              <w:tc>
                <w:tcPr>
                  <w:tcW w:w="1170" w:type="dxa"/>
                  <w:shd w:val="clear" w:color="auto" w:fill="auto"/>
                </w:tcPr>
                <w:p w14:paraId="7C91B7CB"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O Rh Neg</w:t>
                  </w:r>
                </w:p>
              </w:tc>
              <w:tc>
                <w:tcPr>
                  <w:tcW w:w="900" w:type="dxa"/>
                  <w:shd w:val="clear" w:color="auto" w:fill="auto"/>
                </w:tcPr>
                <w:p w14:paraId="7D44E78B"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No</w:t>
                  </w:r>
                </w:p>
              </w:tc>
              <w:tc>
                <w:tcPr>
                  <w:tcW w:w="558" w:type="dxa"/>
                  <w:shd w:val="clear" w:color="auto" w:fill="auto"/>
                </w:tcPr>
                <w:p w14:paraId="5773C8FD"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IR</w:t>
                  </w:r>
                </w:p>
              </w:tc>
              <w:tc>
                <w:tcPr>
                  <w:tcW w:w="648" w:type="dxa"/>
                  <w:shd w:val="clear" w:color="auto" w:fill="auto"/>
                </w:tcPr>
                <w:p w14:paraId="0FF277BE"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 xml:space="preserve">LR </w:t>
                  </w:r>
                </w:p>
              </w:tc>
              <w:tc>
                <w:tcPr>
                  <w:tcW w:w="774" w:type="dxa"/>
                  <w:shd w:val="clear" w:color="auto" w:fill="auto"/>
                </w:tcPr>
                <w:p w14:paraId="63E861BA"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Deg</w:t>
                  </w:r>
                </w:p>
              </w:tc>
              <w:tc>
                <w:tcPr>
                  <w:tcW w:w="630" w:type="dxa"/>
                  <w:shd w:val="clear" w:color="auto" w:fill="auto"/>
                </w:tcPr>
                <w:p w14:paraId="64FA1521"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N</w:t>
                  </w:r>
                </w:p>
              </w:tc>
              <w:tc>
                <w:tcPr>
                  <w:tcW w:w="540" w:type="dxa"/>
                  <w:shd w:val="clear" w:color="auto" w:fill="auto"/>
                </w:tcPr>
                <w:p w14:paraId="690976CA" w14:textId="77777777" w:rsidR="00A96B68" w:rsidRPr="0058678A" w:rsidRDefault="00A96B68" w:rsidP="0058678A">
                  <w:pPr>
                    <w:jc w:val="center"/>
                    <w:rPr>
                      <w:rFonts w:ascii="Arial" w:hAnsi="Arial" w:cs="Arial"/>
                      <w:sz w:val="18"/>
                      <w:szCs w:val="18"/>
                    </w:rPr>
                  </w:pPr>
                  <w:r w:rsidRPr="0058678A">
                    <w:rPr>
                      <w:rFonts w:ascii="Arial" w:hAnsi="Arial" w:cs="Arial"/>
                      <w:sz w:val="18"/>
                      <w:szCs w:val="18"/>
                    </w:rPr>
                    <w:t>N</w:t>
                  </w:r>
                </w:p>
              </w:tc>
            </w:tr>
          </w:tbl>
          <w:p w14:paraId="645486C9" w14:textId="77777777" w:rsidR="00A96B68" w:rsidRDefault="00A96B68" w:rsidP="0058678A">
            <w:pPr>
              <w:jc w:val="center"/>
              <w:rPr>
                <w:rFonts w:ascii="Arial" w:hAnsi="Arial" w:cs="Arial"/>
                <w:sz w:val="18"/>
                <w:szCs w:val="18"/>
              </w:rPr>
            </w:pPr>
            <w:r>
              <w:rPr>
                <w:rFonts w:ascii="Arial" w:hAnsi="Arial" w:cs="Arial"/>
                <w:sz w:val="18"/>
                <w:szCs w:val="18"/>
              </w:rPr>
              <w:t>(IR= irradiated, LR=leuko-reduced, Deg=deglycerolized, W=washed, N=Neg, U=unknown)</w:t>
            </w:r>
          </w:p>
          <w:p w14:paraId="19C3A6B6" w14:textId="77777777" w:rsidR="00A96B68" w:rsidRDefault="00A96B68" w:rsidP="0058678A">
            <w:pPr>
              <w:jc w:val="center"/>
              <w:rPr>
                <w:rFonts w:ascii="Arial" w:hAnsi="Arial" w:cs="Arial"/>
                <w:sz w:val="18"/>
                <w:szCs w:val="18"/>
              </w:rPr>
            </w:pPr>
          </w:p>
          <w:p w14:paraId="01DF57DB" w14:textId="77777777" w:rsidR="00A96B68" w:rsidRDefault="007272E0" w:rsidP="0058678A">
            <w:pPr>
              <w:rPr>
                <w:rFonts w:ascii="Arial" w:hAnsi="Arial" w:cs="Arial"/>
                <w:i/>
                <w:sz w:val="18"/>
                <w:szCs w:val="18"/>
              </w:rPr>
            </w:pPr>
            <w:r>
              <w:rPr>
                <w:rFonts w:ascii="Arial" w:hAnsi="Arial" w:cs="Arial"/>
                <w:sz w:val="18"/>
                <w:szCs w:val="18"/>
              </w:rPr>
              <w:t>*</w:t>
            </w:r>
            <w:r w:rsidR="00A96B68">
              <w:rPr>
                <w:rFonts w:ascii="Arial" w:hAnsi="Arial" w:cs="Arial"/>
                <w:sz w:val="18"/>
                <w:szCs w:val="18"/>
              </w:rPr>
              <w:t xml:space="preserve">Test </w:t>
            </w:r>
            <w:r w:rsidR="00A96B68" w:rsidRPr="00C50052">
              <w:rPr>
                <w:rFonts w:ascii="Arial" w:hAnsi="Arial" w:cs="Arial"/>
                <w:sz w:val="18"/>
                <w:szCs w:val="18"/>
              </w:rPr>
              <w:t xml:space="preserve">Codabar </w:t>
            </w:r>
            <w:r w:rsidR="00A96B68">
              <w:rPr>
                <w:rFonts w:ascii="Arial" w:hAnsi="Arial" w:cs="Arial"/>
                <w:sz w:val="18"/>
                <w:szCs w:val="18"/>
              </w:rPr>
              <w:t>and/</w:t>
            </w:r>
            <w:r w:rsidR="00A96B68" w:rsidRPr="00C50052">
              <w:rPr>
                <w:rFonts w:ascii="Arial" w:hAnsi="Arial" w:cs="Arial"/>
                <w:sz w:val="18"/>
                <w:szCs w:val="18"/>
              </w:rPr>
              <w:t>or ISBT 128 labeled</w:t>
            </w:r>
            <w:r w:rsidR="00A96B68">
              <w:rPr>
                <w:rFonts w:ascii="Arial" w:hAnsi="Arial" w:cs="Arial"/>
                <w:sz w:val="18"/>
                <w:szCs w:val="18"/>
              </w:rPr>
              <w:t xml:space="preserve"> blood component units. </w:t>
            </w:r>
            <w:r w:rsidR="00A96B68">
              <w:rPr>
                <w:rFonts w:ascii="Arial" w:hAnsi="Arial" w:cs="Arial"/>
                <w:i/>
                <w:sz w:val="18"/>
                <w:szCs w:val="18"/>
              </w:rPr>
              <w:t xml:space="preserve">Please use product </w:t>
            </w:r>
            <w:r w:rsidR="00A96B68" w:rsidRPr="00C50052">
              <w:rPr>
                <w:rFonts w:ascii="Arial" w:hAnsi="Arial" w:cs="Arial"/>
                <w:i/>
                <w:sz w:val="18"/>
                <w:szCs w:val="18"/>
              </w:rPr>
              <w:t xml:space="preserve">codes </w:t>
            </w:r>
            <w:r w:rsidR="00A96B68">
              <w:rPr>
                <w:rFonts w:ascii="Arial" w:hAnsi="Arial" w:cs="Arial"/>
                <w:i/>
                <w:sz w:val="18"/>
                <w:szCs w:val="18"/>
              </w:rPr>
              <w:t>that you routinely receive</w:t>
            </w:r>
            <w:r w:rsidR="00A96B68" w:rsidRPr="00C50052">
              <w:rPr>
                <w:rFonts w:ascii="Arial" w:hAnsi="Arial" w:cs="Arial"/>
                <w:i/>
                <w:sz w:val="18"/>
                <w:szCs w:val="18"/>
              </w:rPr>
              <w:t xml:space="preserve"> </w:t>
            </w:r>
            <w:r w:rsidR="00A96B68">
              <w:rPr>
                <w:rFonts w:ascii="Arial" w:hAnsi="Arial" w:cs="Arial"/>
                <w:i/>
                <w:sz w:val="18"/>
                <w:szCs w:val="18"/>
              </w:rPr>
              <w:t>from</w:t>
            </w:r>
            <w:r w:rsidR="00A96B68" w:rsidRPr="00C50052">
              <w:rPr>
                <w:rFonts w:ascii="Arial" w:hAnsi="Arial" w:cs="Arial"/>
                <w:i/>
                <w:sz w:val="18"/>
                <w:szCs w:val="18"/>
              </w:rPr>
              <w:t xml:space="preserve"> your local supplier</w:t>
            </w:r>
            <w:r w:rsidR="00A96B68">
              <w:rPr>
                <w:rFonts w:ascii="Arial" w:hAnsi="Arial" w:cs="Arial"/>
                <w:i/>
                <w:sz w:val="18"/>
                <w:szCs w:val="18"/>
              </w:rPr>
              <w:t>.</w:t>
            </w:r>
          </w:p>
          <w:p w14:paraId="703A27D3" w14:textId="77777777" w:rsidR="00A96B68" w:rsidRDefault="00A96B68" w:rsidP="0058678A">
            <w:pPr>
              <w:rPr>
                <w:rFonts w:ascii="Arial" w:hAnsi="Arial" w:cs="Arial"/>
                <w:sz w:val="18"/>
                <w:szCs w:val="18"/>
                <w:u w:val="single"/>
              </w:rPr>
            </w:pPr>
          </w:p>
          <w:p w14:paraId="0216BD7F" w14:textId="77777777" w:rsidR="00A96B68" w:rsidRPr="00F41DEC" w:rsidRDefault="00A96B68" w:rsidP="0058678A">
            <w:pPr>
              <w:rPr>
                <w:rFonts w:ascii="Arial" w:hAnsi="Arial" w:cs="Arial"/>
                <w:sz w:val="18"/>
                <w:szCs w:val="18"/>
                <w:u w:val="single"/>
              </w:rPr>
            </w:pPr>
            <w:r w:rsidRPr="00F41DEC">
              <w:rPr>
                <w:rFonts w:ascii="Arial" w:hAnsi="Arial" w:cs="Arial"/>
                <w:sz w:val="18"/>
                <w:szCs w:val="18"/>
                <w:u w:val="single"/>
              </w:rPr>
              <w:t>Select Unit:</w:t>
            </w:r>
          </w:p>
          <w:p w14:paraId="3D7074A6" w14:textId="77777777" w:rsidR="00A96B68" w:rsidRDefault="00A96B68" w:rsidP="0058678A">
            <w:pPr>
              <w:rPr>
                <w:rFonts w:ascii="Arial" w:hAnsi="Arial" w:cs="Arial"/>
                <w:sz w:val="18"/>
                <w:szCs w:val="18"/>
              </w:rPr>
            </w:pPr>
            <w:r w:rsidRPr="00F41DEC">
              <w:rPr>
                <w:rFonts w:ascii="Arial" w:hAnsi="Arial" w:cs="Arial"/>
                <w:sz w:val="18"/>
                <w:szCs w:val="18"/>
              </w:rPr>
              <w:t>When logged in as a Lead Technologist or above, assign Units A</w:t>
            </w:r>
            <w:r w:rsidR="0015118A">
              <w:rPr>
                <w:rFonts w:ascii="Arial" w:hAnsi="Arial" w:cs="Arial"/>
                <w:sz w:val="18"/>
                <w:szCs w:val="18"/>
              </w:rPr>
              <w:t>, B, C, D,</w:t>
            </w:r>
            <w:r w:rsidRPr="00F41DEC">
              <w:rPr>
                <w:rFonts w:ascii="Arial" w:hAnsi="Arial" w:cs="Arial"/>
                <w:sz w:val="18"/>
                <w:szCs w:val="18"/>
              </w:rPr>
              <w:t xml:space="preserve"> and </w:t>
            </w:r>
            <w:r w:rsidR="0015118A">
              <w:rPr>
                <w:rFonts w:ascii="Arial" w:hAnsi="Arial" w:cs="Arial"/>
                <w:sz w:val="18"/>
                <w:szCs w:val="18"/>
              </w:rPr>
              <w:t>E</w:t>
            </w:r>
            <w:r w:rsidRPr="00F41DEC">
              <w:rPr>
                <w:rFonts w:ascii="Arial" w:hAnsi="Arial" w:cs="Arial"/>
                <w:sz w:val="18"/>
                <w:szCs w:val="18"/>
              </w:rPr>
              <w:t xml:space="preserve"> to the RBC order. </w:t>
            </w:r>
            <w:r w:rsidR="00760AE8">
              <w:rPr>
                <w:rFonts w:ascii="Arial" w:hAnsi="Arial" w:cs="Arial"/>
                <w:sz w:val="18"/>
                <w:szCs w:val="18"/>
              </w:rPr>
              <w:t xml:space="preserve"> </w:t>
            </w:r>
            <w:r w:rsidR="00760AE8" w:rsidRPr="00760AE8">
              <w:rPr>
                <w:rFonts w:ascii="Arial" w:hAnsi="Arial" w:cs="Arial"/>
                <w:b/>
                <w:sz w:val="18"/>
                <w:szCs w:val="18"/>
              </w:rPr>
              <w:t>Do NOT perform crossmatch</w:t>
            </w:r>
            <w:r w:rsidR="00760AE8">
              <w:rPr>
                <w:rFonts w:ascii="Arial" w:hAnsi="Arial" w:cs="Arial"/>
                <w:sz w:val="18"/>
                <w:szCs w:val="18"/>
              </w:rPr>
              <w:t xml:space="preserve"> (electronic or serologic) </w:t>
            </w:r>
            <w:r w:rsidR="00760AE8" w:rsidRPr="00760AE8">
              <w:rPr>
                <w:rFonts w:ascii="Arial" w:hAnsi="Arial" w:cs="Arial"/>
                <w:b/>
                <w:sz w:val="18"/>
                <w:szCs w:val="18"/>
              </w:rPr>
              <w:t xml:space="preserve">test on any selected </w:t>
            </w:r>
            <w:r w:rsidR="00760AE8" w:rsidRPr="00760AE8">
              <w:rPr>
                <w:rFonts w:ascii="Arial" w:hAnsi="Arial" w:cs="Arial"/>
                <w:sz w:val="18"/>
                <w:szCs w:val="18"/>
              </w:rPr>
              <w:t>units at this time.</w:t>
            </w:r>
          </w:p>
          <w:p w14:paraId="1E37D109" w14:textId="77777777" w:rsidR="00A96B68" w:rsidRPr="00E55385" w:rsidRDefault="00A96B68" w:rsidP="0058678A">
            <w:pPr>
              <w:rPr>
                <w:rFonts w:ascii="Arial" w:hAnsi="Arial" w:cs="Arial"/>
                <w:sz w:val="18"/>
                <w:szCs w:val="18"/>
              </w:rPr>
            </w:pPr>
            <w:r>
              <w:rPr>
                <w:rFonts w:ascii="Arial" w:hAnsi="Arial" w:cs="Arial"/>
                <w:sz w:val="18"/>
                <w:szCs w:val="18"/>
              </w:rPr>
              <w:t>Note: Exception Report entries are created from Select Unit overrides.</w:t>
            </w:r>
          </w:p>
        </w:tc>
      </w:tr>
    </w:tbl>
    <w:p w14:paraId="669E5E5A" w14:textId="77777777" w:rsidR="00654ABF" w:rsidRDefault="00654ABF">
      <w:r>
        <w:br w:type="page"/>
      </w:r>
    </w:p>
    <w:tbl>
      <w:tblPr>
        <w:tblW w:w="9450" w:type="dxa"/>
        <w:tblInd w:w="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0"/>
        <w:gridCol w:w="8100"/>
      </w:tblGrid>
      <w:tr w:rsidR="00654ABF" w:rsidRPr="006B0993" w14:paraId="02028296" w14:textId="77777777" w:rsidTr="00654ABF">
        <w:trPr>
          <w:cantSplit/>
        </w:trPr>
        <w:tc>
          <w:tcPr>
            <w:tcW w:w="9450" w:type="dxa"/>
            <w:gridSpan w:val="2"/>
            <w:shd w:val="pct25" w:color="auto" w:fill="auto"/>
            <w:tcMar>
              <w:top w:w="72" w:type="dxa"/>
              <w:left w:w="115" w:type="dxa"/>
              <w:bottom w:w="72" w:type="dxa"/>
              <w:right w:w="115" w:type="dxa"/>
            </w:tcMar>
          </w:tcPr>
          <w:p w14:paraId="6496A345" w14:textId="77777777" w:rsidR="00654ABF" w:rsidRPr="00654ABF" w:rsidRDefault="00654ABF">
            <w:pPr>
              <w:rPr>
                <w:rFonts w:ascii="Arial" w:hAnsi="Arial" w:cs="Arial"/>
                <w:b/>
                <w:sz w:val="18"/>
                <w:szCs w:val="18"/>
              </w:rPr>
            </w:pPr>
            <w:r w:rsidRPr="00654ABF">
              <w:rPr>
                <w:rFonts w:ascii="Arial" w:hAnsi="Arial" w:cs="Arial"/>
                <w:b/>
                <w:sz w:val="18"/>
                <w:szCs w:val="18"/>
              </w:rPr>
              <w:t>Test Group Six: Select Unit and Issue Blood Component (Entered versus List Selection)</w:t>
            </w:r>
          </w:p>
        </w:tc>
      </w:tr>
      <w:tr w:rsidR="00A96B68" w:rsidRPr="006B0993" w14:paraId="1871AB1C" w14:textId="77777777" w:rsidTr="00654ABF">
        <w:trPr>
          <w:cantSplit/>
        </w:trPr>
        <w:tc>
          <w:tcPr>
            <w:tcW w:w="9450" w:type="dxa"/>
            <w:gridSpan w:val="2"/>
            <w:shd w:val="pct25" w:color="auto" w:fill="auto"/>
            <w:tcMar>
              <w:top w:w="72" w:type="dxa"/>
              <w:left w:w="115" w:type="dxa"/>
              <w:bottom w:w="72" w:type="dxa"/>
              <w:right w:w="115" w:type="dxa"/>
            </w:tcMar>
            <w:vAlign w:val="center"/>
          </w:tcPr>
          <w:p w14:paraId="355852EA" w14:textId="77777777" w:rsidR="00A96B68" w:rsidRPr="006B0993" w:rsidRDefault="00A96B68" w:rsidP="0058678A">
            <w:pPr>
              <w:rPr>
                <w:rFonts w:ascii="Arial" w:hAnsi="Arial" w:cs="Arial"/>
                <w:sz w:val="18"/>
                <w:szCs w:val="18"/>
              </w:rPr>
            </w:pPr>
            <w:r w:rsidRPr="00F41DEC">
              <w:rPr>
                <w:rFonts w:ascii="Arial" w:hAnsi="Arial" w:cs="Arial"/>
                <w:b/>
                <w:sz w:val="18"/>
                <w:szCs w:val="18"/>
              </w:rPr>
              <w:t>Scenario 1:</w:t>
            </w:r>
            <w:r w:rsidRPr="00F41DEC">
              <w:rPr>
                <w:rFonts w:ascii="Arial" w:hAnsi="Arial" w:cs="Arial"/>
                <w:sz w:val="18"/>
                <w:szCs w:val="18"/>
              </w:rPr>
              <w:t xml:space="preserve"> Verify that the proper messaging and system action presents when the user is attempting to issue a type specific unit selected when the current specimen’s ABO test is not complete.</w:t>
            </w:r>
            <w:r>
              <w:rPr>
                <w:rFonts w:ascii="Arial" w:hAnsi="Arial" w:cs="Arial"/>
                <w:sz w:val="18"/>
                <w:szCs w:val="18"/>
              </w:rPr>
              <w:t xml:space="preserve"> </w:t>
            </w:r>
            <w:r w:rsidRPr="00F41DEC">
              <w:rPr>
                <w:rFonts w:ascii="Arial" w:hAnsi="Arial" w:cs="Arial"/>
                <w:sz w:val="18"/>
                <w:szCs w:val="18"/>
              </w:rPr>
              <w:t>Other conditions tested include those where the unit may be expired, or does not satisfy active Component Requirements for a Red Blood Cell order.</w:t>
            </w:r>
          </w:p>
        </w:tc>
      </w:tr>
      <w:tr w:rsidR="00A96B68" w:rsidRPr="006B0993" w14:paraId="723A8DE9" w14:textId="77777777" w:rsidTr="00654ABF">
        <w:trPr>
          <w:cantSplit/>
        </w:trPr>
        <w:tc>
          <w:tcPr>
            <w:tcW w:w="1350" w:type="dxa"/>
            <w:tcMar>
              <w:top w:w="72" w:type="dxa"/>
              <w:left w:w="115" w:type="dxa"/>
              <w:bottom w:w="72" w:type="dxa"/>
              <w:right w:w="115" w:type="dxa"/>
            </w:tcMar>
            <w:vAlign w:val="center"/>
          </w:tcPr>
          <w:p w14:paraId="5BBE2251" w14:textId="77777777" w:rsidR="00A96B68" w:rsidRPr="006B0993" w:rsidRDefault="00A96B68" w:rsidP="0058678A">
            <w:pPr>
              <w:ind w:left="180"/>
              <w:rPr>
                <w:rFonts w:ascii="Arial" w:hAnsi="Arial" w:cs="Arial"/>
                <w:b/>
                <w:sz w:val="18"/>
                <w:szCs w:val="18"/>
              </w:rPr>
            </w:pPr>
            <w:r w:rsidRPr="006B0993">
              <w:rPr>
                <w:rFonts w:ascii="Arial" w:hAnsi="Arial" w:cs="Arial"/>
                <w:b/>
                <w:sz w:val="18"/>
                <w:szCs w:val="18"/>
              </w:rPr>
              <w:t>User</w:t>
            </w:r>
          </w:p>
        </w:tc>
        <w:tc>
          <w:tcPr>
            <w:tcW w:w="8100" w:type="dxa"/>
            <w:tcMar>
              <w:top w:w="72" w:type="dxa"/>
              <w:bottom w:w="72" w:type="dxa"/>
            </w:tcMar>
            <w:vAlign w:val="bottom"/>
          </w:tcPr>
          <w:p w14:paraId="283772C4" w14:textId="77777777" w:rsidR="00A96B68" w:rsidRPr="006B0993" w:rsidRDefault="00A96B68" w:rsidP="0058678A">
            <w:pPr>
              <w:rPr>
                <w:rFonts w:ascii="Arial" w:hAnsi="Arial" w:cs="Arial"/>
                <w:sz w:val="18"/>
                <w:szCs w:val="18"/>
              </w:rPr>
            </w:pPr>
            <w:r>
              <w:rPr>
                <w:rFonts w:ascii="Arial" w:hAnsi="Arial" w:cs="Arial"/>
                <w:sz w:val="18"/>
                <w:szCs w:val="18"/>
              </w:rPr>
              <w:t>Repeat for each user role.</w:t>
            </w:r>
          </w:p>
        </w:tc>
      </w:tr>
      <w:tr w:rsidR="00A96B68" w:rsidRPr="006E04D5" w14:paraId="348CDD17" w14:textId="77777777" w:rsidTr="00654ABF">
        <w:trPr>
          <w:cantSplit/>
        </w:trPr>
        <w:tc>
          <w:tcPr>
            <w:tcW w:w="1350" w:type="dxa"/>
            <w:tcMar>
              <w:top w:w="72" w:type="dxa"/>
              <w:left w:w="115" w:type="dxa"/>
              <w:bottom w:w="72" w:type="dxa"/>
              <w:right w:w="115" w:type="dxa"/>
            </w:tcMar>
            <w:vAlign w:val="center"/>
          </w:tcPr>
          <w:p w14:paraId="4B631323" w14:textId="77777777" w:rsidR="00A96B68" w:rsidRPr="006B0993" w:rsidRDefault="00A96B68" w:rsidP="0058678A">
            <w:pPr>
              <w:ind w:left="180"/>
              <w:rPr>
                <w:rFonts w:ascii="Arial" w:hAnsi="Arial" w:cs="Arial"/>
                <w:b/>
                <w:sz w:val="18"/>
                <w:szCs w:val="18"/>
              </w:rPr>
            </w:pPr>
            <w:r w:rsidRPr="006B0993">
              <w:rPr>
                <w:rFonts w:ascii="Arial" w:hAnsi="Arial" w:cs="Arial"/>
                <w:b/>
                <w:sz w:val="18"/>
                <w:szCs w:val="18"/>
              </w:rPr>
              <w:t>Steps</w:t>
            </w:r>
          </w:p>
        </w:tc>
        <w:tc>
          <w:tcPr>
            <w:tcW w:w="8100" w:type="dxa"/>
            <w:tcMar>
              <w:top w:w="72" w:type="dxa"/>
              <w:bottom w:w="72" w:type="dxa"/>
            </w:tcMar>
            <w:vAlign w:val="bottom"/>
          </w:tcPr>
          <w:p w14:paraId="32E20A58" w14:textId="77777777" w:rsidR="00A96B68" w:rsidRPr="00F41DEC" w:rsidRDefault="00A96B68" w:rsidP="00EB7B99">
            <w:pPr>
              <w:pStyle w:val="ListParagraph"/>
              <w:numPr>
                <w:ilvl w:val="0"/>
                <w:numId w:val="30"/>
              </w:numPr>
              <w:ind w:left="702" w:hanging="270"/>
              <w:rPr>
                <w:rFonts w:ascii="Arial" w:hAnsi="Arial" w:cs="Arial"/>
                <w:sz w:val="18"/>
                <w:szCs w:val="18"/>
              </w:rPr>
            </w:pPr>
            <w:r w:rsidRPr="00F41DEC">
              <w:rPr>
                <w:rFonts w:ascii="Arial" w:hAnsi="Arial" w:cs="Arial"/>
                <w:sz w:val="18"/>
                <w:szCs w:val="18"/>
              </w:rPr>
              <w:t>Verify that the TAS and crossmatch tests are not performed on the selected patient and units.</w:t>
            </w:r>
          </w:p>
          <w:p w14:paraId="24B3A9A3" w14:textId="77777777" w:rsidR="00A96B68" w:rsidRPr="00DC08E0" w:rsidRDefault="00A96B68" w:rsidP="00EB7B99">
            <w:pPr>
              <w:pStyle w:val="ListParagraph"/>
              <w:numPr>
                <w:ilvl w:val="0"/>
                <w:numId w:val="30"/>
              </w:numPr>
              <w:ind w:left="792"/>
              <w:rPr>
                <w:rFonts w:ascii="Arial" w:hAnsi="Arial" w:cs="Arial"/>
                <w:sz w:val="18"/>
                <w:szCs w:val="18"/>
              </w:rPr>
            </w:pPr>
            <w:r w:rsidRPr="006B1828">
              <w:rPr>
                <w:rFonts w:ascii="Arial" w:hAnsi="Arial" w:cs="Arial"/>
                <w:sz w:val="18"/>
                <w:szCs w:val="18"/>
                <w:u w:val="single"/>
              </w:rPr>
              <w:t>Patients, Issue Blood Components,</w:t>
            </w:r>
            <w:r w:rsidRPr="00E04E93">
              <w:rPr>
                <w:rFonts w:ascii="Arial" w:hAnsi="Arial" w:cs="Arial"/>
                <w:sz w:val="18"/>
                <w:szCs w:val="18"/>
              </w:rPr>
              <w:t xml:space="preserve"> Select the patient and enter issue details</w:t>
            </w:r>
            <w:r w:rsidRPr="00DC08E0">
              <w:rPr>
                <w:rFonts w:ascii="Arial" w:hAnsi="Arial" w:cs="Arial"/>
                <w:sz w:val="18"/>
                <w:szCs w:val="18"/>
              </w:rPr>
              <w:t>.</w:t>
            </w:r>
          </w:p>
          <w:p w14:paraId="1B7F99A0" w14:textId="77777777" w:rsidR="00A96B68" w:rsidRDefault="00A96B68" w:rsidP="00EB7B99">
            <w:pPr>
              <w:pStyle w:val="ListParagraph"/>
              <w:numPr>
                <w:ilvl w:val="0"/>
                <w:numId w:val="30"/>
              </w:numPr>
              <w:ind w:left="792"/>
              <w:rPr>
                <w:rFonts w:ascii="Arial" w:hAnsi="Arial" w:cs="Arial"/>
                <w:sz w:val="18"/>
                <w:szCs w:val="18"/>
              </w:rPr>
            </w:pPr>
            <w:r w:rsidRPr="008F1566">
              <w:rPr>
                <w:rFonts w:ascii="Arial" w:hAnsi="Arial" w:cs="Arial"/>
                <w:sz w:val="18"/>
                <w:szCs w:val="18"/>
              </w:rPr>
              <w:t>On the</w:t>
            </w:r>
            <w:r>
              <w:rPr>
                <w:rFonts w:ascii="Arial" w:hAnsi="Arial" w:cs="Arial"/>
                <w:sz w:val="18"/>
                <w:szCs w:val="18"/>
              </w:rPr>
              <w:t xml:space="preserve"> Assigned U</w:t>
            </w:r>
            <w:r w:rsidRPr="008F1566">
              <w:rPr>
                <w:rFonts w:ascii="Arial" w:hAnsi="Arial" w:cs="Arial"/>
                <w:sz w:val="18"/>
                <w:szCs w:val="18"/>
              </w:rPr>
              <w:t>nits</w:t>
            </w:r>
            <w:r>
              <w:rPr>
                <w:rFonts w:ascii="Arial" w:hAnsi="Arial" w:cs="Arial"/>
                <w:sz w:val="18"/>
                <w:szCs w:val="18"/>
              </w:rPr>
              <w:t xml:space="preserve"> or Emergency Issue Units</w:t>
            </w:r>
            <w:r w:rsidRPr="008F1566">
              <w:rPr>
                <w:rFonts w:ascii="Arial" w:hAnsi="Arial" w:cs="Arial"/>
                <w:sz w:val="18"/>
                <w:szCs w:val="18"/>
              </w:rPr>
              <w:t xml:space="preserve"> tab: </w:t>
            </w:r>
          </w:p>
          <w:p w14:paraId="09354693" w14:textId="77777777" w:rsidR="00A96B68" w:rsidRPr="008F1566" w:rsidRDefault="00A96B68" w:rsidP="00EB7B99">
            <w:pPr>
              <w:pStyle w:val="ListParagraph"/>
              <w:numPr>
                <w:ilvl w:val="0"/>
                <w:numId w:val="31"/>
              </w:numPr>
              <w:rPr>
                <w:rFonts w:ascii="Arial" w:hAnsi="Arial" w:cs="Arial"/>
                <w:sz w:val="18"/>
                <w:szCs w:val="18"/>
              </w:rPr>
            </w:pPr>
            <w:r w:rsidRPr="008F1566">
              <w:rPr>
                <w:rFonts w:ascii="Arial" w:hAnsi="Arial" w:cs="Arial"/>
                <w:sz w:val="18"/>
                <w:szCs w:val="18"/>
              </w:rPr>
              <w:t>Unit A</w:t>
            </w:r>
            <w:r>
              <w:rPr>
                <w:rFonts w:ascii="Arial" w:hAnsi="Arial" w:cs="Arial"/>
                <w:sz w:val="18"/>
                <w:szCs w:val="18"/>
              </w:rPr>
              <w:t>, B, and C</w:t>
            </w:r>
            <w:r w:rsidRPr="008F1566">
              <w:rPr>
                <w:rFonts w:ascii="Arial" w:hAnsi="Arial" w:cs="Arial"/>
                <w:sz w:val="18"/>
                <w:szCs w:val="18"/>
              </w:rPr>
              <w:t xml:space="preserve"> appear with </w:t>
            </w:r>
            <w:r>
              <w:rPr>
                <w:rFonts w:ascii="Arial" w:hAnsi="Arial" w:cs="Arial"/>
                <w:sz w:val="18"/>
                <w:szCs w:val="18"/>
              </w:rPr>
              <w:t>a red stop warning icon</w:t>
            </w:r>
          </w:p>
          <w:p w14:paraId="5BE138C3" w14:textId="77777777" w:rsidR="00A96B68" w:rsidRPr="004A46BD" w:rsidRDefault="00A96B68" w:rsidP="00EB7B99">
            <w:pPr>
              <w:pStyle w:val="ListParagraph"/>
              <w:numPr>
                <w:ilvl w:val="0"/>
                <w:numId w:val="29"/>
              </w:numPr>
              <w:rPr>
                <w:rFonts w:ascii="Arial" w:hAnsi="Arial" w:cs="Arial"/>
                <w:i/>
                <w:sz w:val="18"/>
                <w:szCs w:val="18"/>
              </w:rPr>
            </w:pPr>
            <w:r>
              <w:rPr>
                <w:rFonts w:ascii="Arial" w:hAnsi="Arial" w:cs="Arial"/>
                <w:sz w:val="18"/>
                <w:szCs w:val="18"/>
              </w:rPr>
              <w:t xml:space="preserve">Unit D and E appear with a yellow warning icon </w:t>
            </w:r>
          </w:p>
          <w:p w14:paraId="6A4B75FE" w14:textId="77777777" w:rsidR="00A96B68" w:rsidRDefault="00A96B68" w:rsidP="00EB7B99">
            <w:pPr>
              <w:pStyle w:val="ListParagraph"/>
              <w:numPr>
                <w:ilvl w:val="0"/>
                <w:numId w:val="30"/>
              </w:numPr>
              <w:ind w:left="792"/>
              <w:rPr>
                <w:rFonts w:ascii="Arial" w:hAnsi="Arial" w:cs="Arial"/>
                <w:sz w:val="18"/>
                <w:szCs w:val="18"/>
              </w:rPr>
            </w:pPr>
            <w:r>
              <w:rPr>
                <w:rFonts w:ascii="Arial" w:hAnsi="Arial" w:cs="Arial"/>
                <w:sz w:val="18"/>
                <w:szCs w:val="18"/>
              </w:rPr>
              <w:t xml:space="preserve">Attempt to </w:t>
            </w:r>
            <w:r w:rsidRPr="007707C5">
              <w:rPr>
                <w:rFonts w:ascii="Arial" w:hAnsi="Arial" w:cs="Arial"/>
                <w:sz w:val="18"/>
                <w:szCs w:val="18"/>
              </w:rPr>
              <w:t xml:space="preserve">Select </w:t>
            </w:r>
            <w:r>
              <w:rPr>
                <w:rFonts w:ascii="Arial" w:hAnsi="Arial" w:cs="Arial"/>
                <w:sz w:val="18"/>
                <w:szCs w:val="18"/>
              </w:rPr>
              <w:t>Unit A</w:t>
            </w:r>
            <w:r w:rsidRPr="007707C5">
              <w:rPr>
                <w:rFonts w:ascii="Arial" w:hAnsi="Arial" w:cs="Arial"/>
                <w:sz w:val="18"/>
                <w:szCs w:val="18"/>
              </w:rPr>
              <w:t>.</w:t>
            </w:r>
          </w:p>
          <w:p w14:paraId="6BFA735A" w14:textId="77777777" w:rsidR="00A96B68" w:rsidRPr="00F41DEC" w:rsidRDefault="00A96B68" w:rsidP="00EB7B99">
            <w:pPr>
              <w:pStyle w:val="ListParagraph"/>
              <w:numPr>
                <w:ilvl w:val="0"/>
                <w:numId w:val="30"/>
              </w:numPr>
              <w:ind w:left="702" w:hanging="270"/>
              <w:rPr>
                <w:rFonts w:ascii="Arial" w:hAnsi="Arial" w:cs="Arial"/>
                <w:sz w:val="18"/>
                <w:szCs w:val="18"/>
              </w:rPr>
            </w:pPr>
            <w:r w:rsidRPr="007707C5">
              <w:rPr>
                <w:rFonts w:ascii="Arial" w:hAnsi="Arial" w:cs="Arial"/>
                <w:sz w:val="18"/>
                <w:szCs w:val="18"/>
              </w:rPr>
              <w:t xml:space="preserve">Enter the Unit ID and Product Code for </w:t>
            </w:r>
            <w:r>
              <w:rPr>
                <w:rFonts w:ascii="Arial" w:hAnsi="Arial" w:cs="Arial"/>
                <w:sz w:val="18"/>
                <w:szCs w:val="18"/>
              </w:rPr>
              <w:t>Unit A</w:t>
            </w:r>
            <w:r w:rsidRPr="007707C5">
              <w:rPr>
                <w:rFonts w:ascii="Arial" w:hAnsi="Arial" w:cs="Arial"/>
                <w:sz w:val="18"/>
                <w:szCs w:val="18"/>
              </w:rPr>
              <w:t xml:space="preserve"> in the Unit Select fields. </w:t>
            </w:r>
            <w:r w:rsidRPr="004A46BD">
              <w:rPr>
                <w:rFonts w:ascii="Arial" w:hAnsi="Arial" w:cs="Arial"/>
                <w:i/>
                <w:sz w:val="18"/>
                <w:szCs w:val="18"/>
              </w:rPr>
              <w:t>(Click tab if manual entry</w:t>
            </w:r>
            <w:r w:rsidR="002540F7">
              <w:rPr>
                <w:rFonts w:ascii="Arial" w:hAnsi="Arial" w:cs="Arial"/>
                <w:i/>
                <w:sz w:val="18"/>
                <w:szCs w:val="18"/>
              </w:rPr>
              <w:t xml:space="preserve"> in S</w:t>
            </w:r>
            <w:r>
              <w:rPr>
                <w:rFonts w:ascii="Arial" w:hAnsi="Arial" w:cs="Arial"/>
                <w:i/>
                <w:sz w:val="18"/>
                <w:szCs w:val="18"/>
              </w:rPr>
              <w:t>teps 5, 7, 9, and 11</w:t>
            </w:r>
            <w:r w:rsidRPr="004A46BD">
              <w:rPr>
                <w:rFonts w:ascii="Arial" w:hAnsi="Arial" w:cs="Arial"/>
                <w:i/>
                <w:sz w:val="18"/>
                <w:szCs w:val="18"/>
              </w:rPr>
              <w:t>.)</w:t>
            </w:r>
          </w:p>
          <w:p w14:paraId="02283AFC" w14:textId="77777777" w:rsidR="00A96B68" w:rsidRDefault="00A96B68" w:rsidP="00EB7B99">
            <w:pPr>
              <w:pStyle w:val="ListParagraph"/>
              <w:numPr>
                <w:ilvl w:val="0"/>
                <w:numId w:val="30"/>
              </w:numPr>
              <w:ind w:left="792"/>
              <w:rPr>
                <w:rFonts w:ascii="Arial" w:hAnsi="Arial" w:cs="Arial"/>
                <w:sz w:val="18"/>
                <w:szCs w:val="18"/>
              </w:rPr>
            </w:pPr>
            <w:r>
              <w:rPr>
                <w:rFonts w:ascii="Arial" w:hAnsi="Arial" w:cs="Arial"/>
                <w:sz w:val="18"/>
                <w:szCs w:val="18"/>
              </w:rPr>
              <w:t xml:space="preserve">Attempt to </w:t>
            </w:r>
            <w:r w:rsidRPr="007707C5">
              <w:rPr>
                <w:rFonts w:ascii="Arial" w:hAnsi="Arial" w:cs="Arial"/>
                <w:sz w:val="18"/>
                <w:szCs w:val="18"/>
              </w:rPr>
              <w:t xml:space="preserve">Select </w:t>
            </w:r>
            <w:r>
              <w:rPr>
                <w:rFonts w:ascii="Arial" w:hAnsi="Arial" w:cs="Arial"/>
                <w:sz w:val="18"/>
                <w:szCs w:val="18"/>
              </w:rPr>
              <w:t>Unit B</w:t>
            </w:r>
            <w:r w:rsidRPr="007707C5">
              <w:rPr>
                <w:rFonts w:ascii="Arial" w:hAnsi="Arial" w:cs="Arial"/>
                <w:sz w:val="18"/>
                <w:szCs w:val="18"/>
              </w:rPr>
              <w:t>.</w:t>
            </w:r>
          </w:p>
          <w:p w14:paraId="5C6B8F9D" w14:textId="77777777" w:rsidR="00A96B68" w:rsidRDefault="00A96B68" w:rsidP="00EB7B99">
            <w:pPr>
              <w:pStyle w:val="ListParagraph"/>
              <w:numPr>
                <w:ilvl w:val="0"/>
                <w:numId w:val="30"/>
              </w:numPr>
              <w:ind w:left="792"/>
              <w:rPr>
                <w:rFonts w:ascii="Arial" w:hAnsi="Arial" w:cs="Arial"/>
                <w:sz w:val="18"/>
                <w:szCs w:val="18"/>
              </w:rPr>
            </w:pPr>
            <w:r w:rsidRPr="007707C5">
              <w:rPr>
                <w:rFonts w:ascii="Arial" w:hAnsi="Arial" w:cs="Arial"/>
                <w:sz w:val="18"/>
                <w:szCs w:val="18"/>
              </w:rPr>
              <w:t>Enter the Unit ID and Product Code for Unit</w:t>
            </w:r>
            <w:r>
              <w:rPr>
                <w:rFonts w:ascii="Arial" w:hAnsi="Arial" w:cs="Arial"/>
                <w:sz w:val="18"/>
                <w:szCs w:val="18"/>
              </w:rPr>
              <w:t xml:space="preserve"> B </w:t>
            </w:r>
            <w:r w:rsidRPr="007707C5">
              <w:rPr>
                <w:rFonts w:ascii="Arial" w:hAnsi="Arial" w:cs="Arial"/>
                <w:sz w:val="18"/>
                <w:szCs w:val="18"/>
              </w:rPr>
              <w:t>in th</w:t>
            </w:r>
            <w:r>
              <w:rPr>
                <w:rFonts w:ascii="Arial" w:hAnsi="Arial" w:cs="Arial"/>
                <w:sz w:val="18"/>
                <w:szCs w:val="18"/>
              </w:rPr>
              <w:t xml:space="preserve">e Unit Select fields. </w:t>
            </w:r>
          </w:p>
          <w:p w14:paraId="2571717A" w14:textId="77777777" w:rsidR="00A96B68" w:rsidRDefault="00A96B68" w:rsidP="00EB7B99">
            <w:pPr>
              <w:pStyle w:val="ListParagraph"/>
              <w:numPr>
                <w:ilvl w:val="0"/>
                <w:numId w:val="30"/>
              </w:numPr>
              <w:ind w:left="792"/>
              <w:rPr>
                <w:rFonts w:ascii="Arial" w:hAnsi="Arial" w:cs="Arial"/>
                <w:sz w:val="18"/>
                <w:szCs w:val="18"/>
              </w:rPr>
            </w:pPr>
            <w:r>
              <w:rPr>
                <w:rFonts w:ascii="Arial" w:hAnsi="Arial" w:cs="Arial"/>
                <w:sz w:val="18"/>
                <w:szCs w:val="18"/>
              </w:rPr>
              <w:t xml:space="preserve">Attempt to </w:t>
            </w:r>
            <w:r w:rsidRPr="007707C5">
              <w:rPr>
                <w:rFonts w:ascii="Arial" w:hAnsi="Arial" w:cs="Arial"/>
                <w:sz w:val="18"/>
                <w:szCs w:val="18"/>
              </w:rPr>
              <w:t xml:space="preserve">Select </w:t>
            </w:r>
            <w:r>
              <w:rPr>
                <w:rFonts w:ascii="Arial" w:hAnsi="Arial" w:cs="Arial"/>
                <w:sz w:val="18"/>
                <w:szCs w:val="18"/>
              </w:rPr>
              <w:t>Unit C</w:t>
            </w:r>
            <w:r w:rsidRPr="007707C5">
              <w:rPr>
                <w:rFonts w:ascii="Arial" w:hAnsi="Arial" w:cs="Arial"/>
                <w:sz w:val="18"/>
                <w:szCs w:val="18"/>
              </w:rPr>
              <w:t>.</w:t>
            </w:r>
          </w:p>
          <w:p w14:paraId="0C1B0DF8" w14:textId="77777777" w:rsidR="00A96B68" w:rsidRDefault="00A96B68" w:rsidP="00EB7B99">
            <w:pPr>
              <w:pStyle w:val="ListParagraph"/>
              <w:numPr>
                <w:ilvl w:val="0"/>
                <w:numId w:val="30"/>
              </w:numPr>
              <w:ind w:left="792"/>
              <w:rPr>
                <w:rFonts w:ascii="Arial" w:hAnsi="Arial" w:cs="Arial"/>
                <w:sz w:val="18"/>
                <w:szCs w:val="18"/>
              </w:rPr>
            </w:pPr>
            <w:r w:rsidRPr="007707C5">
              <w:rPr>
                <w:rFonts w:ascii="Arial" w:hAnsi="Arial" w:cs="Arial"/>
                <w:sz w:val="18"/>
                <w:szCs w:val="18"/>
              </w:rPr>
              <w:t>Enter the Unit ID and Product Code for Unit</w:t>
            </w:r>
            <w:r>
              <w:rPr>
                <w:rFonts w:ascii="Arial" w:hAnsi="Arial" w:cs="Arial"/>
                <w:sz w:val="18"/>
                <w:szCs w:val="18"/>
              </w:rPr>
              <w:t xml:space="preserve"> </w:t>
            </w:r>
            <w:r w:rsidRPr="007707C5">
              <w:rPr>
                <w:rFonts w:ascii="Arial" w:hAnsi="Arial" w:cs="Arial"/>
                <w:sz w:val="18"/>
                <w:szCs w:val="18"/>
              </w:rPr>
              <w:t>C in th</w:t>
            </w:r>
            <w:r>
              <w:rPr>
                <w:rFonts w:ascii="Arial" w:hAnsi="Arial" w:cs="Arial"/>
                <w:sz w:val="18"/>
                <w:szCs w:val="18"/>
              </w:rPr>
              <w:t xml:space="preserve">e Unit Select fields. </w:t>
            </w:r>
          </w:p>
          <w:p w14:paraId="04F3A2DD" w14:textId="77777777" w:rsidR="00A96B68" w:rsidRDefault="00A96B68" w:rsidP="00EB7B99">
            <w:pPr>
              <w:pStyle w:val="ListParagraph"/>
              <w:numPr>
                <w:ilvl w:val="0"/>
                <w:numId w:val="30"/>
              </w:numPr>
              <w:ind w:left="702" w:hanging="270"/>
              <w:rPr>
                <w:rFonts w:ascii="Arial" w:hAnsi="Arial" w:cs="Arial"/>
                <w:sz w:val="18"/>
                <w:szCs w:val="18"/>
              </w:rPr>
            </w:pPr>
            <w:r w:rsidRPr="007707C5">
              <w:rPr>
                <w:rFonts w:ascii="Arial" w:hAnsi="Arial" w:cs="Arial"/>
                <w:sz w:val="18"/>
                <w:szCs w:val="18"/>
              </w:rPr>
              <w:t xml:space="preserve">Select </w:t>
            </w:r>
            <w:r>
              <w:rPr>
                <w:rFonts w:ascii="Arial" w:hAnsi="Arial" w:cs="Arial"/>
                <w:sz w:val="18"/>
                <w:szCs w:val="18"/>
              </w:rPr>
              <w:t>Unit D</w:t>
            </w:r>
            <w:r w:rsidRPr="007707C5">
              <w:rPr>
                <w:rFonts w:ascii="Arial" w:hAnsi="Arial" w:cs="Arial"/>
                <w:sz w:val="18"/>
                <w:szCs w:val="18"/>
              </w:rPr>
              <w:t>.</w:t>
            </w:r>
            <w:r>
              <w:rPr>
                <w:rFonts w:ascii="Arial" w:hAnsi="Arial" w:cs="Arial"/>
                <w:sz w:val="18"/>
                <w:szCs w:val="18"/>
              </w:rPr>
              <w:t xml:space="preserve"> </w:t>
            </w:r>
            <w:r w:rsidRPr="00224E90">
              <w:rPr>
                <w:rFonts w:ascii="Arial" w:hAnsi="Arial" w:cs="Arial"/>
                <w:sz w:val="18"/>
                <w:szCs w:val="18"/>
              </w:rPr>
              <w:t>A warning message appears with an option to comment and proceed.</w:t>
            </w:r>
            <w:r>
              <w:rPr>
                <w:rFonts w:ascii="Arial" w:hAnsi="Arial" w:cs="Arial"/>
                <w:sz w:val="18"/>
                <w:szCs w:val="18"/>
              </w:rPr>
              <w:t xml:space="preserve"> Click No.</w:t>
            </w:r>
          </w:p>
          <w:p w14:paraId="11BB9B81" w14:textId="77777777" w:rsidR="00A96B68" w:rsidRPr="00224E90" w:rsidRDefault="00A96B68" w:rsidP="00EB7B99">
            <w:pPr>
              <w:pStyle w:val="ListParagraph"/>
              <w:numPr>
                <w:ilvl w:val="0"/>
                <w:numId w:val="30"/>
              </w:numPr>
              <w:ind w:left="702" w:hanging="270"/>
              <w:rPr>
                <w:rFonts w:ascii="Arial" w:hAnsi="Arial" w:cs="Arial"/>
                <w:sz w:val="18"/>
                <w:szCs w:val="18"/>
              </w:rPr>
            </w:pPr>
            <w:r w:rsidRPr="00224E90">
              <w:rPr>
                <w:rFonts w:ascii="Arial" w:hAnsi="Arial" w:cs="Arial"/>
                <w:sz w:val="18"/>
                <w:szCs w:val="18"/>
              </w:rPr>
              <w:t>Enter the Unit ID and Product Code for Uni</w:t>
            </w:r>
            <w:r>
              <w:rPr>
                <w:rFonts w:ascii="Arial" w:hAnsi="Arial" w:cs="Arial"/>
                <w:sz w:val="18"/>
                <w:szCs w:val="18"/>
              </w:rPr>
              <w:t>t D in the Unit Select fields.</w:t>
            </w:r>
            <w:r w:rsidRPr="00224E90">
              <w:rPr>
                <w:rFonts w:ascii="Arial" w:hAnsi="Arial" w:cs="Arial"/>
                <w:sz w:val="18"/>
                <w:szCs w:val="18"/>
              </w:rPr>
              <w:t xml:space="preserve"> A warning message appears with an option to comment and proceed.</w:t>
            </w:r>
          </w:p>
          <w:p w14:paraId="65496593" w14:textId="77777777" w:rsidR="00A96B68" w:rsidRDefault="00A96B68" w:rsidP="00EB7B99">
            <w:pPr>
              <w:pStyle w:val="ListParagraph"/>
              <w:numPr>
                <w:ilvl w:val="0"/>
                <w:numId w:val="30"/>
              </w:numPr>
              <w:ind w:left="702" w:hanging="270"/>
              <w:rPr>
                <w:rFonts w:ascii="Arial" w:hAnsi="Arial" w:cs="Arial"/>
                <w:sz w:val="18"/>
                <w:szCs w:val="18"/>
              </w:rPr>
            </w:pPr>
            <w:r w:rsidRPr="007707C5">
              <w:rPr>
                <w:rFonts w:ascii="Arial" w:hAnsi="Arial" w:cs="Arial"/>
                <w:sz w:val="18"/>
                <w:szCs w:val="18"/>
              </w:rPr>
              <w:t xml:space="preserve">Click </w:t>
            </w:r>
            <w:r>
              <w:rPr>
                <w:rFonts w:ascii="Arial" w:hAnsi="Arial" w:cs="Arial"/>
                <w:sz w:val="18"/>
                <w:szCs w:val="18"/>
              </w:rPr>
              <w:t>“</w:t>
            </w:r>
            <w:r w:rsidRPr="007707C5">
              <w:rPr>
                <w:rFonts w:ascii="Arial" w:hAnsi="Arial" w:cs="Arial"/>
                <w:sz w:val="18"/>
                <w:szCs w:val="18"/>
              </w:rPr>
              <w:t>Yes</w:t>
            </w:r>
            <w:r>
              <w:rPr>
                <w:rFonts w:ascii="Arial" w:hAnsi="Arial" w:cs="Arial"/>
                <w:sz w:val="18"/>
                <w:szCs w:val="18"/>
              </w:rPr>
              <w:t>”</w:t>
            </w:r>
            <w:r w:rsidRPr="007707C5">
              <w:rPr>
                <w:rFonts w:ascii="Arial" w:hAnsi="Arial" w:cs="Arial"/>
                <w:sz w:val="18"/>
                <w:szCs w:val="18"/>
              </w:rPr>
              <w:t xml:space="preserve">. Respond to the override comment by selecting “Other”. Enter this free text comment: “1.6.1 Validation Scenario Group Six, Scenario 1, Unit </w:t>
            </w:r>
            <w:r>
              <w:rPr>
                <w:rFonts w:ascii="Arial" w:hAnsi="Arial" w:cs="Arial"/>
                <w:sz w:val="18"/>
                <w:szCs w:val="18"/>
              </w:rPr>
              <w:t>D</w:t>
            </w:r>
            <w:r w:rsidRPr="007707C5">
              <w:rPr>
                <w:rFonts w:ascii="Arial" w:hAnsi="Arial" w:cs="Arial"/>
                <w:sz w:val="18"/>
                <w:szCs w:val="18"/>
              </w:rPr>
              <w:t>”.</w:t>
            </w:r>
          </w:p>
          <w:p w14:paraId="4BCA9DB4" w14:textId="77777777" w:rsidR="00A96B68" w:rsidRDefault="00A96B68" w:rsidP="00EB7B99">
            <w:pPr>
              <w:pStyle w:val="ListParagraph"/>
              <w:numPr>
                <w:ilvl w:val="0"/>
                <w:numId w:val="30"/>
              </w:numPr>
              <w:ind w:left="792"/>
              <w:rPr>
                <w:rFonts w:ascii="Arial" w:hAnsi="Arial" w:cs="Arial"/>
                <w:sz w:val="18"/>
                <w:szCs w:val="18"/>
              </w:rPr>
            </w:pPr>
            <w:r>
              <w:rPr>
                <w:rFonts w:ascii="Arial" w:hAnsi="Arial" w:cs="Arial"/>
                <w:sz w:val="18"/>
                <w:szCs w:val="18"/>
              </w:rPr>
              <w:t>Complete the issue of Unit D.</w:t>
            </w:r>
          </w:p>
          <w:p w14:paraId="3710F269" w14:textId="77777777" w:rsidR="00A96B68" w:rsidRDefault="00A96B68" w:rsidP="00EB7B99">
            <w:pPr>
              <w:pStyle w:val="ListParagraph"/>
              <w:numPr>
                <w:ilvl w:val="0"/>
                <w:numId w:val="30"/>
              </w:numPr>
              <w:ind w:left="702" w:hanging="270"/>
              <w:rPr>
                <w:rFonts w:ascii="Arial" w:hAnsi="Arial" w:cs="Arial"/>
                <w:sz w:val="18"/>
                <w:szCs w:val="18"/>
              </w:rPr>
            </w:pPr>
            <w:r>
              <w:rPr>
                <w:rFonts w:ascii="Arial" w:hAnsi="Arial" w:cs="Arial"/>
                <w:sz w:val="18"/>
                <w:szCs w:val="18"/>
              </w:rPr>
              <w:t xml:space="preserve">Select Unit E. </w:t>
            </w:r>
            <w:r w:rsidRPr="00224E90">
              <w:rPr>
                <w:rFonts w:ascii="Arial" w:hAnsi="Arial" w:cs="Arial"/>
                <w:sz w:val="18"/>
                <w:szCs w:val="18"/>
              </w:rPr>
              <w:t>A warning message appears with an option to comment and proceed.</w:t>
            </w:r>
            <w:r>
              <w:rPr>
                <w:rFonts w:ascii="Arial" w:hAnsi="Arial" w:cs="Arial"/>
                <w:sz w:val="18"/>
                <w:szCs w:val="18"/>
              </w:rPr>
              <w:t xml:space="preserve"> Click No.</w:t>
            </w:r>
          </w:p>
          <w:p w14:paraId="20306ED4" w14:textId="77777777" w:rsidR="00A96B68" w:rsidRPr="00224E90" w:rsidRDefault="00A96B68" w:rsidP="00EB7B99">
            <w:pPr>
              <w:pStyle w:val="ListParagraph"/>
              <w:numPr>
                <w:ilvl w:val="0"/>
                <w:numId w:val="30"/>
              </w:numPr>
              <w:ind w:left="702" w:hanging="270"/>
              <w:rPr>
                <w:rFonts w:ascii="Arial" w:hAnsi="Arial" w:cs="Arial"/>
                <w:sz w:val="18"/>
                <w:szCs w:val="18"/>
              </w:rPr>
            </w:pPr>
            <w:r w:rsidRPr="00224E90">
              <w:rPr>
                <w:rFonts w:ascii="Arial" w:hAnsi="Arial" w:cs="Arial"/>
                <w:sz w:val="18"/>
                <w:szCs w:val="18"/>
              </w:rPr>
              <w:t>Enter the Unit ID and Product Code for Uni</w:t>
            </w:r>
            <w:r>
              <w:rPr>
                <w:rFonts w:ascii="Arial" w:hAnsi="Arial" w:cs="Arial"/>
                <w:sz w:val="18"/>
                <w:szCs w:val="18"/>
              </w:rPr>
              <w:t>t E in the Unit Select fields.</w:t>
            </w:r>
            <w:r w:rsidRPr="00224E90">
              <w:rPr>
                <w:rFonts w:ascii="Arial" w:hAnsi="Arial" w:cs="Arial"/>
                <w:sz w:val="18"/>
                <w:szCs w:val="18"/>
              </w:rPr>
              <w:t xml:space="preserve"> A warning message appears with an option to comment and proceed.</w:t>
            </w:r>
          </w:p>
          <w:p w14:paraId="7D1875D5" w14:textId="77777777" w:rsidR="00A96B68" w:rsidRDefault="00A96B68" w:rsidP="00EB7B99">
            <w:pPr>
              <w:pStyle w:val="ListParagraph"/>
              <w:numPr>
                <w:ilvl w:val="0"/>
                <w:numId w:val="30"/>
              </w:numPr>
              <w:ind w:left="702" w:hanging="270"/>
              <w:rPr>
                <w:rFonts w:ascii="Arial" w:hAnsi="Arial" w:cs="Arial"/>
                <w:sz w:val="18"/>
                <w:szCs w:val="18"/>
              </w:rPr>
            </w:pPr>
            <w:r w:rsidRPr="007707C5">
              <w:rPr>
                <w:rFonts w:ascii="Arial" w:hAnsi="Arial" w:cs="Arial"/>
                <w:sz w:val="18"/>
                <w:szCs w:val="18"/>
              </w:rPr>
              <w:t xml:space="preserve">Click </w:t>
            </w:r>
            <w:r>
              <w:rPr>
                <w:rFonts w:ascii="Arial" w:hAnsi="Arial" w:cs="Arial"/>
                <w:sz w:val="18"/>
                <w:szCs w:val="18"/>
              </w:rPr>
              <w:t>“</w:t>
            </w:r>
            <w:r w:rsidRPr="007707C5">
              <w:rPr>
                <w:rFonts w:ascii="Arial" w:hAnsi="Arial" w:cs="Arial"/>
                <w:sz w:val="18"/>
                <w:szCs w:val="18"/>
              </w:rPr>
              <w:t>Yes</w:t>
            </w:r>
            <w:r>
              <w:rPr>
                <w:rFonts w:ascii="Arial" w:hAnsi="Arial" w:cs="Arial"/>
                <w:sz w:val="18"/>
                <w:szCs w:val="18"/>
              </w:rPr>
              <w:t>”</w:t>
            </w:r>
            <w:r w:rsidRPr="007707C5">
              <w:rPr>
                <w:rFonts w:ascii="Arial" w:hAnsi="Arial" w:cs="Arial"/>
                <w:sz w:val="18"/>
                <w:szCs w:val="18"/>
              </w:rPr>
              <w:t xml:space="preserve">. Respond to the override comment by selecting “Other”. Enter this free text comment: “1.6.1 Validation Scenario Group Six, Scenario 1, Unit </w:t>
            </w:r>
            <w:r>
              <w:rPr>
                <w:rFonts w:ascii="Arial" w:hAnsi="Arial" w:cs="Arial"/>
                <w:sz w:val="18"/>
                <w:szCs w:val="18"/>
              </w:rPr>
              <w:t>E</w:t>
            </w:r>
            <w:r w:rsidRPr="007707C5">
              <w:rPr>
                <w:rFonts w:ascii="Arial" w:hAnsi="Arial" w:cs="Arial"/>
                <w:sz w:val="18"/>
                <w:szCs w:val="18"/>
              </w:rPr>
              <w:t>”.</w:t>
            </w:r>
          </w:p>
          <w:p w14:paraId="2E6D5CC6" w14:textId="77777777" w:rsidR="00A96B68" w:rsidRPr="00E504FF" w:rsidRDefault="00A96B68" w:rsidP="00EB7B99">
            <w:pPr>
              <w:pStyle w:val="ListParagraph"/>
              <w:numPr>
                <w:ilvl w:val="0"/>
                <w:numId w:val="30"/>
              </w:numPr>
              <w:ind w:left="792"/>
              <w:rPr>
                <w:rFonts w:ascii="Arial" w:hAnsi="Arial" w:cs="Arial"/>
                <w:sz w:val="18"/>
                <w:szCs w:val="18"/>
              </w:rPr>
            </w:pPr>
            <w:r>
              <w:rPr>
                <w:rFonts w:ascii="Arial" w:hAnsi="Arial" w:cs="Arial"/>
                <w:sz w:val="18"/>
                <w:szCs w:val="18"/>
              </w:rPr>
              <w:t>Complete the issue of Unit E.</w:t>
            </w:r>
          </w:p>
        </w:tc>
      </w:tr>
      <w:tr w:rsidR="00A96B68" w:rsidRPr="006B0993" w14:paraId="785CBE05" w14:textId="77777777" w:rsidTr="00654ABF">
        <w:trPr>
          <w:cantSplit/>
        </w:trPr>
        <w:tc>
          <w:tcPr>
            <w:tcW w:w="1350" w:type="dxa"/>
            <w:tcMar>
              <w:top w:w="72" w:type="dxa"/>
              <w:left w:w="115" w:type="dxa"/>
              <w:bottom w:w="72" w:type="dxa"/>
              <w:right w:w="115" w:type="dxa"/>
            </w:tcMar>
            <w:vAlign w:val="center"/>
          </w:tcPr>
          <w:p w14:paraId="1B0A87EF" w14:textId="77777777" w:rsidR="00A96B68" w:rsidRPr="006B0993" w:rsidRDefault="00A96B68" w:rsidP="0058678A">
            <w:pPr>
              <w:ind w:left="180"/>
              <w:rPr>
                <w:rFonts w:ascii="Arial" w:hAnsi="Arial" w:cs="Arial"/>
                <w:b/>
                <w:sz w:val="18"/>
                <w:szCs w:val="18"/>
              </w:rPr>
            </w:pPr>
            <w:r w:rsidRPr="006B0993">
              <w:rPr>
                <w:rFonts w:ascii="Arial" w:hAnsi="Arial" w:cs="Arial"/>
                <w:b/>
                <w:sz w:val="18"/>
                <w:szCs w:val="18"/>
              </w:rPr>
              <w:t>Expected Outcome</w:t>
            </w:r>
          </w:p>
        </w:tc>
        <w:tc>
          <w:tcPr>
            <w:tcW w:w="8100" w:type="dxa"/>
            <w:tcMar>
              <w:top w:w="72" w:type="dxa"/>
              <w:bottom w:w="72" w:type="dxa"/>
            </w:tcMar>
            <w:vAlign w:val="bottom"/>
          </w:tcPr>
          <w:p w14:paraId="7E0DA7B9" w14:textId="77777777" w:rsidR="00A96B68" w:rsidRDefault="00A96B68" w:rsidP="0058678A">
            <w:pPr>
              <w:spacing w:before="120"/>
              <w:rPr>
                <w:rFonts w:ascii="Arial" w:hAnsi="Arial" w:cs="Arial"/>
                <w:sz w:val="18"/>
                <w:szCs w:val="18"/>
              </w:rPr>
            </w:pPr>
            <w:r>
              <w:rPr>
                <w:rFonts w:ascii="Arial" w:hAnsi="Arial" w:cs="Arial"/>
                <w:sz w:val="18"/>
                <w:szCs w:val="18"/>
              </w:rPr>
              <w:t>Step 3: Units with red warning icons are not selectable. Warning icon message indicates:</w:t>
            </w:r>
          </w:p>
          <w:p w14:paraId="6CE8647B" w14:textId="77777777" w:rsidR="00A96B68" w:rsidRPr="006639F8" w:rsidRDefault="00A96B68" w:rsidP="006639F8">
            <w:pPr>
              <w:pStyle w:val="ListParagraph"/>
              <w:numPr>
                <w:ilvl w:val="0"/>
                <w:numId w:val="31"/>
              </w:numPr>
              <w:rPr>
                <w:rFonts w:ascii="Arial" w:hAnsi="Arial" w:cs="Arial"/>
                <w:sz w:val="18"/>
                <w:szCs w:val="18"/>
              </w:rPr>
            </w:pPr>
            <w:r w:rsidRPr="008F1566">
              <w:rPr>
                <w:rFonts w:ascii="Arial" w:hAnsi="Arial" w:cs="Arial"/>
                <w:sz w:val="18"/>
                <w:szCs w:val="18"/>
              </w:rPr>
              <w:t>Unit A</w:t>
            </w:r>
            <w:r w:rsidR="00E04E93">
              <w:rPr>
                <w:rFonts w:ascii="Arial" w:hAnsi="Arial" w:cs="Arial"/>
                <w:sz w:val="18"/>
                <w:szCs w:val="18"/>
              </w:rPr>
              <w:t>, B, and C</w:t>
            </w:r>
            <w:r w:rsidR="006639F8">
              <w:rPr>
                <w:rFonts w:ascii="Arial" w:hAnsi="Arial" w:cs="Arial"/>
                <w:sz w:val="18"/>
                <w:szCs w:val="18"/>
              </w:rPr>
              <w:t xml:space="preserve"> </w:t>
            </w:r>
            <w:r w:rsidRPr="008F1566">
              <w:rPr>
                <w:rFonts w:ascii="Arial" w:hAnsi="Arial" w:cs="Arial"/>
                <w:sz w:val="18"/>
                <w:szCs w:val="18"/>
              </w:rPr>
              <w:t xml:space="preserve">appear with </w:t>
            </w:r>
            <w:r>
              <w:rPr>
                <w:rFonts w:ascii="Arial" w:hAnsi="Arial" w:cs="Arial"/>
                <w:sz w:val="18"/>
                <w:szCs w:val="18"/>
              </w:rPr>
              <w:t xml:space="preserve">a red stop warning icon because </w:t>
            </w:r>
            <w:r w:rsidRPr="004A46BD">
              <w:rPr>
                <w:rFonts w:ascii="Arial" w:hAnsi="Arial" w:cs="Arial"/>
                <w:i/>
                <w:sz w:val="18"/>
                <w:szCs w:val="18"/>
              </w:rPr>
              <w:t>specimen testing is incomplete and no crossmatch results are on file.</w:t>
            </w:r>
            <w:r w:rsidR="006639F8">
              <w:rPr>
                <w:rFonts w:ascii="Arial" w:hAnsi="Arial" w:cs="Arial"/>
                <w:sz w:val="18"/>
                <w:szCs w:val="18"/>
              </w:rPr>
              <w:t xml:space="preserve"> </w:t>
            </w:r>
          </w:p>
          <w:p w14:paraId="2A63C1B0" w14:textId="77777777" w:rsidR="00A96B68" w:rsidRDefault="00A96B68" w:rsidP="00EB7B99">
            <w:pPr>
              <w:pStyle w:val="ListParagraph"/>
              <w:numPr>
                <w:ilvl w:val="0"/>
                <w:numId w:val="29"/>
              </w:numPr>
              <w:rPr>
                <w:rFonts w:ascii="Arial" w:hAnsi="Arial" w:cs="Arial"/>
                <w:sz w:val="18"/>
                <w:szCs w:val="18"/>
              </w:rPr>
            </w:pPr>
            <w:r w:rsidRPr="004A46BD">
              <w:rPr>
                <w:rFonts w:ascii="Arial" w:hAnsi="Arial" w:cs="Arial"/>
                <w:sz w:val="18"/>
                <w:szCs w:val="18"/>
              </w:rPr>
              <w:t xml:space="preserve">Unit D </w:t>
            </w:r>
            <w:r>
              <w:rPr>
                <w:rFonts w:ascii="Arial" w:hAnsi="Arial" w:cs="Arial"/>
                <w:sz w:val="18"/>
                <w:szCs w:val="18"/>
              </w:rPr>
              <w:t>appears</w:t>
            </w:r>
            <w:r w:rsidRPr="004A46BD">
              <w:rPr>
                <w:rFonts w:ascii="Arial" w:hAnsi="Arial" w:cs="Arial"/>
                <w:sz w:val="18"/>
                <w:szCs w:val="18"/>
              </w:rPr>
              <w:t xml:space="preserve"> with a yellow warning icon </w:t>
            </w:r>
            <w:r>
              <w:rPr>
                <w:rFonts w:ascii="Arial" w:hAnsi="Arial" w:cs="Arial"/>
                <w:sz w:val="18"/>
                <w:szCs w:val="18"/>
              </w:rPr>
              <w:t xml:space="preserve">because </w:t>
            </w:r>
            <w:r w:rsidRPr="004A46BD">
              <w:rPr>
                <w:rFonts w:ascii="Arial" w:hAnsi="Arial" w:cs="Arial"/>
                <w:i/>
                <w:sz w:val="18"/>
                <w:szCs w:val="18"/>
              </w:rPr>
              <w:t xml:space="preserve">the patient is Rh Negative and unit is Rh Positive, and specimen testing </w:t>
            </w:r>
            <w:r w:rsidR="009225D4">
              <w:rPr>
                <w:rFonts w:ascii="Arial" w:hAnsi="Arial" w:cs="Arial"/>
                <w:i/>
                <w:sz w:val="18"/>
                <w:szCs w:val="18"/>
              </w:rPr>
              <w:t xml:space="preserve">is </w:t>
            </w:r>
            <w:r w:rsidRPr="004A46BD">
              <w:rPr>
                <w:rFonts w:ascii="Arial" w:hAnsi="Arial" w:cs="Arial"/>
                <w:i/>
                <w:sz w:val="18"/>
                <w:szCs w:val="18"/>
              </w:rPr>
              <w:t>incomplete.</w:t>
            </w:r>
          </w:p>
          <w:p w14:paraId="500A5248" w14:textId="77777777" w:rsidR="00A96B68" w:rsidRPr="004A46BD" w:rsidRDefault="00A96B68" w:rsidP="00EB7B99">
            <w:pPr>
              <w:pStyle w:val="ListParagraph"/>
              <w:numPr>
                <w:ilvl w:val="0"/>
                <w:numId w:val="29"/>
              </w:numPr>
              <w:rPr>
                <w:rFonts w:ascii="Arial" w:hAnsi="Arial" w:cs="Arial"/>
                <w:sz w:val="18"/>
                <w:szCs w:val="18"/>
              </w:rPr>
            </w:pPr>
            <w:r w:rsidRPr="004A46BD">
              <w:rPr>
                <w:rFonts w:ascii="Arial" w:hAnsi="Arial" w:cs="Arial"/>
                <w:sz w:val="18"/>
                <w:szCs w:val="18"/>
              </w:rPr>
              <w:t xml:space="preserve">Unit E </w:t>
            </w:r>
            <w:r>
              <w:rPr>
                <w:rFonts w:ascii="Arial" w:hAnsi="Arial" w:cs="Arial"/>
                <w:sz w:val="18"/>
                <w:szCs w:val="18"/>
              </w:rPr>
              <w:t>appears</w:t>
            </w:r>
            <w:r w:rsidRPr="004A46BD">
              <w:rPr>
                <w:rFonts w:ascii="Arial" w:hAnsi="Arial" w:cs="Arial"/>
                <w:sz w:val="18"/>
                <w:szCs w:val="18"/>
              </w:rPr>
              <w:t xml:space="preserve"> with a yellow warning icon</w:t>
            </w:r>
            <w:r>
              <w:rPr>
                <w:rFonts w:ascii="Arial" w:hAnsi="Arial" w:cs="Arial"/>
                <w:sz w:val="18"/>
                <w:szCs w:val="18"/>
              </w:rPr>
              <w:t xml:space="preserve"> because </w:t>
            </w:r>
            <w:r w:rsidRPr="004A46BD">
              <w:rPr>
                <w:rFonts w:ascii="Arial" w:hAnsi="Arial" w:cs="Arial"/>
                <w:i/>
                <w:sz w:val="18"/>
                <w:szCs w:val="18"/>
              </w:rPr>
              <w:t xml:space="preserve">specimen testing </w:t>
            </w:r>
            <w:r w:rsidR="009225D4">
              <w:rPr>
                <w:rFonts w:ascii="Arial" w:hAnsi="Arial" w:cs="Arial"/>
                <w:i/>
                <w:sz w:val="18"/>
                <w:szCs w:val="18"/>
              </w:rPr>
              <w:t xml:space="preserve">is </w:t>
            </w:r>
            <w:r w:rsidRPr="004A46BD">
              <w:rPr>
                <w:rFonts w:ascii="Arial" w:hAnsi="Arial" w:cs="Arial"/>
                <w:i/>
                <w:sz w:val="18"/>
                <w:szCs w:val="18"/>
              </w:rPr>
              <w:t>incomplete.</w:t>
            </w:r>
          </w:p>
          <w:p w14:paraId="370369BA" w14:textId="77777777" w:rsidR="00A96B68" w:rsidRPr="005E16C7" w:rsidRDefault="00A96B68" w:rsidP="0058678A">
            <w:pPr>
              <w:spacing w:before="120"/>
              <w:rPr>
                <w:rFonts w:ascii="Arial" w:hAnsi="Arial" w:cs="Arial"/>
                <w:sz w:val="18"/>
                <w:szCs w:val="18"/>
              </w:rPr>
            </w:pPr>
            <w:r w:rsidRPr="005E16C7">
              <w:rPr>
                <w:rFonts w:ascii="Arial" w:hAnsi="Arial" w:cs="Arial"/>
                <w:sz w:val="18"/>
                <w:szCs w:val="18"/>
              </w:rPr>
              <w:t>Step</w:t>
            </w:r>
            <w:r>
              <w:rPr>
                <w:rFonts w:ascii="Arial" w:hAnsi="Arial" w:cs="Arial"/>
                <w:sz w:val="18"/>
                <w:szCs w:val="18"/>
              </w:rPr>
              <w:t xml:space="preserve">s </w:t>
            </w:r>
            <w:r w:rsidRPr="005E16C7">
              <w:rPr>
                <w:rFonts w:ascii="Arial" w:hAnsi="Arial" w:cs="Arial"/>
                <w:sz w:val="18"/>
                <w:szCs w:val="18"/>
              </w:rPr>
              <w:t>4</w:t>
            </w:r>
            <w:r>
              <w:rPr>
                <w:rFonts w:ascii="Arial" w:hAnsi="Arial" w:cs="Arial"/>
                <w:sz w:val="18"/>
                <w:szCs w:val="18"/>
              </w:rPr>
              <w:t xml:space="preserve"> through </w:t>
            </w:r>
            <w:r w:rsidR="00DB2E7E">
              <w:rPr>
                <w:rFonts w:ascii="Arial" w:hAnsi="Arial" w:cs="Arial"/>
                <w:sz w:val="18"/>
                <w:szCs w:val="18"/>
              </w:rPr>
              <w:t>9</w:t>
            </w:r>
            <w:r w:rsidRPr="005E16C7">
              <w:rPr>
                <w:rFonts w:ascii="Arial" w:hAnsi="Arial" w:cs="Arial"/>
                <w:sz w:val="18"/>
                <w:szCs w:val="18"/>
              </w:rPr>
              <w:t>:</w:t>
            </w:r>
            <w:r>
              <w:rPr>
                <w:rFonts w:ascii="Arial" w:hAnsi="Arial" w:cs="Arial"/>
                <w:sz w:val="18"/>
                <w:szCs w:val="18"/>
              </w:rPr>
              <w:t xml:space="preserve"> The user cannot proceed.</w:t>
            </w:r>
          </w:p>
          <w:p w14:paraId="18FBC8AF" w14:textId="77777777" w:rsidR="00A96B68" w:rsidRDefault="00A96B68" w:rsidP="0058678A">
            <w:pPr>
              <w:spacing w:before="120"/>
              <w:rPr>
                <w:rFonts w:ascii="Arial" w:hAnsi="Arial" w:cs="Arial"/>
                <w:sz w:val="18"/>
                <w:szCs w:val="18"/>
              </w:rPr>
            </w:pPr>
            <w:r w:rsidRPr="005E16C7">
              <w:rPr>
                <w:rFonts w:ascii="Arial" w:hAnsi="Arial" w:cs="Arial"/>
                <w:sz w:val="18"/>
                <w:szCs w:val="18"/>
              </w:rPr>
              <w:t>Step</w:t>
            </w:r>
            <w:r>
              <w:rPr>
                <w:rFonts w:ascii="Arial" w:hAnsi="Arial" w:cs="Arial"/>
                <w:sz w:val="18"/>
                <w:szCs w:val="18"/>
              </w:rPr>
              <w:t>s</w:t>
            </w:r>
            <w:r w:rsidRPr="005E16C7">
              <w:rPr>
                <w:rFonts w:ascii="Arial" w:hAnsi="Arial" w:cs="Arial"/>
                <w:sz w:val="18"/>
                <w:szCs w:val="18"/>
              </w:rPr>
              <w:t xml:space="preserve"> </w:t>
            </w:r>
            <w:r w:rsidR="00DB2E7E">
              <w:rPr>
                <w:rFonts w:ascii="Arial" w:hAnsi="Arial" w:cs="Arial"/>
                <w:sz w:val="18"/>
                <w:szCs w:val="18"/>
              </w:rPr>
              <w:t>10</w:t>
            </w:r>
            <w:r w:rsidR="0033231D">
              <w:rPr>
                <w:rFonts w:ascii="Arial" w:hAnsi="Arial" w:cs="Arial"/>
                <w:sz w:val="18"/>
                <w:szCs w:val="18"/>
              </w:rPr>
              <w:t xml:space="preserve"> </w:t>
            </w:r>
            <w:r>
              <w:rPr>
                <w:rFonts w:ascii="Arial" w:hAnsi="Arial" w:cs="Arial"/>
                <w:sz w:val="18"/>
                <w:szCs w:val="18"/>
              </w:rPr>
              <w:t xml:space="preserve">and </w:t>
            </w:r>
            <w:r w:rsidR="00DB2E7E">
              <w:rPr>
                <w:rFonts w:ascii="Arial" w:hAnsi="Arial" w:cs="Arial"/>
                <w:sz w:val="18"/>
                <w:szCs w:val="18"/>
              </w:rPr>
              <w:t>14</w:t>
            </w:r>
            <w:r w:rsidRPr="005E16C7">
              <w:rPr>
                <w:rFonts w:ascii="Arial" w:hAnsi="Arial" w:cs="Arial"/>
                <w:sz w:val="18"/>
                <w:szCs w:val="18"/>
              </w:rPr>
              <w:t>:</w:t>
            </w:r>
            <w:r w:rsidR="00E160F5">
              <w:rPr>
                <w:rFonts w:ascii="Arial" w:hAnsi="Arial" w:cs="Arial"/>
                <w:sz w:val="18"/>
                <w:szCs w:val="18"/>
              </w:rPr>
              <w:t xml:space="preserve"> </w:t>
            </w:r>
            <w:r w:rsidR="00627DC4">
              <w:rPr>
                <w:rFonts w:ascii="Arial" w:hAnsi="Arial" w:cs="Arial"/>
                <w:sz w:val="18"/>
                <w:szCs w:val="18"/>
              </w:rPr>
              <w:t xml:space="preserve">Any user role </w:t>
            </w:r>
            <w:r>
              <w:rPr>
                <w:rFonts w:ascii="Arial" w:hAnsi="Arial" w:cs="Arial"/>
                <w:sz w:val="18"/>
                <w:szCs w:val="18"/>
              </w:rPr>
              <w:t>receives a warning message that requires comment for s</w:t>
            </w:r>
            <w:r w:rsidR="004B1B03">
              <w:rPr>
                <w:rFonts w:ascii="Arial" w:hAnsi="Arial" w:cs="Arial"/>
                <w:sz w:val="18"/>
                <w:szCs w:val="18"/>
              </w:rPr>
              <w:t xml:space="preserve">election of unit </w:t>
            </w:r>
            <w:r>
              <w:rPr>
                <w:rFonts w:ascii="Arial" w:hAnsi="Arial" w:cs="Arial"/>
                <w:sz w:val="18"/>
                <w:szCs w:val="18"/>
              </w:rPr>
              <w:t>and may proceed to issue the unit.</w:t>
            </w:r>
          </w:p>
          <w:p w14:paraId="0E4E9953" w14:textId="77777777" w:rsidR="00A96B68" w:rsidRPr="006B0993" w:rsidRDefault="00A96B68" w:rsidP="00DB2E7E">
            <w:pPr>
              <w:spacing w:before="120"/>
              <w:rPr>
                <w:rFonts w:ascii="Arial" w:hAnsi="Arial" w:cs="Arial"/>
                <w:sz w:val="18"/>
                <w:szCs w:val="18"/>
              </w:rPr>
            </w:pPr>
            <w:r>
              <w:rPr>
                <w:rFonts w:ascii="Arial" w:hAnsi="Arial" w:cs="Arial"/>
                <w:sz w:val="18"/>
                <w:szCs w:val="18"/>
              </w:rPr>
              <w:t>Steps 1</w:t>
            </w:r>
            <w:r w:rsidR="00DB2E7E">
              <w:rPr>
                <w:rFonts w:ascii="Arial" w:hAnsi="Arial" w:cs="Arial"/>
                <w:sz w:val="18"/>
                <w:szCs w:val="18"/>
              </w:rPr>
              <w:t>2</w:t>
            </w:r>
            <w:r>
              <w:rPr>
                <w:rFonts w:ascii="Arial" w:hAnsi="Arial" w:cs="Arial"/>
                <w:sz w:val="18"/>
                <w:szCs w:val="18"/>
              </w:rPr>
              <w:t xml:space="preserve"> and </w:t>
            </w:r>
            <w:r w:rsidR="00DB2E7E">
              <w:rPr>
                <w:rFonts w:ascii="Arial" w:hAnsi="Arial" w:cs="Arial"/>
                <w:sz w:val="18"/>
                <w:szCs w:val="18"/>
              </w:rPr>
              <w:t>16</w:t>
            </w:r>
            <w:r>
              <w:rPr>
                <w:rFonts w:ascii="Arial" w:hAnsi="Arial" w:cs="Arial"/>
                <w:sz w:val="18"/>
                <w:szCs w:val="18"/>
              </w:rPr>
              <w:t xml:space="preserve">: Any user role receives a warning message that requires comment for selection of unit as the </w:t>
            </w:r>
            <w:r w:rsidRPr="004A46BD">
              <w:rPr>
                <w:rFonts w:ascii="Arial" w:hAnsi="Arial" w:cs="Arial"/>
                <w:i/>
                <w:sz w:val="18"/>
                <w:szCs w:val="18"/>
              </w:rPr>
              <w:t>specimen testing incomplete</w:t>
            </w:r>
            <w:r>
              <w:rPr>
                <w:rFonts w:ascii="Arial" w:hAnsi="Arial" w:cs="Arial"/>
                <w:sz w:val="18"/>
                <w:szCs w:val="18"/>
              </w:rPr>
              <w:t xml:space="preserve"> and may proceed to issue the unit.</w:t>
            </w:r>
          </w:p>
        </w:tc>
      </w:tr>
      <w:tr w:rsidR="00A96B68" w:rsidRPr="006B0993" w14:paraId="68B9377C" w14:textId="77777777" w:rsidTr="00654ABF">
        <w:trPr>
          <w:cantSplit/>
        </w:trPr>
        <w:tc>
          <w:tcPr>
            <w:tcW w:w="1350" w:type="dxa"/>
            <w:tcBorders>
              <w:bottom w:val="single" w:sz="2" w:space="0" w:color="auto"/>
            </w:tcBorders>
            <w:tcMar>
              <w:top w:w="72" w:type="dxa"/>
              <w:left w:w="115" w:type="dxa"/>
              <w:bottom w:w="72" w:type="dxa"/>
              <w:right w:w="115" w:type="dxa"/>
            </w:tcMar>
            <w:vAlign w:val="center"/>
          </w:tcPr>
          <w:p w14:paraId="18F2C0DA" w14:textId="77777777" w:rsidR="00A96B68" w:rsidRPr="006B0993" w:rsidRDefault="00A96B68" w:rsidP="0058678A">
            <w:pPr>
              <w:ind w:firstLine="180"/>
              <w:rPr>
                <w:rFonts w:ascii="Arial" w:hAnsi="Arial" w:cs="Arial"/>
                <w:b/>
                <w:sz w:val="18"/>
                <w:szCs w:val="18"/>
              </w:rPr>
            </w:pPr>
            <w:r w:rsidRPr="006B0993">
              <w:rPr>
                <w:rFonts w:ascii="Arial" w:hAnsi="Arial" w:cs="Arial"/>
                <w:b/>
                <w:sz w:val="18"/>
                <w:szCs w:val="18"/>
              </w:rPr>
              <w:t>Reports</w:t>
            </w:r>
          </w:p>
        </w:tc>
        <w:tc>
          <w:tcPr>
            <w:tcW w:w="8100" w:type="dxa"/>
            <w:tcBorders>
              <w:bottom w:val="single" w:sz="2" w:space="0" w:color="auto"/>
            </w:tcBorders>
            <w:tcMar>
              <w:top w:w="72" w:type="dxa"/>
              <w:bottom w:w="72" w:type="dxa"/>
            </w:tcMar>
            <w:vAlign w:val="bottom"/>
          </w:tcPr>
          <w:p w14:paraId="33DD2890" w14:textId="77777777" w:rsidR="00A96B68" w:rsidRDefault="00A96B68" w:rsidP="0058678A">
            <w:pPr>
              <w:pStyle w:val="TableText"/>
              <w:rPr>
                <w:rFonts w:cs="Arial"/>
                <w:szCs w:val="18"/>
              </w:rPr>
            </w:pPr>
            <w:r w:rsidRPr="006B0993">
              <w:rPr>
                <w:rFonts w:cs="Arial"/>
                <w:szCs w:val="18"/>
              </w:rPr>
              <w:t xml:space="preserve">An Exception Report entry is created </w:t>
            </w:r>
            <w:r>
              <w:rPr>
                <w:rFonts w:cs="Arial"/>
                <w:szCs w:val="18"/>
              </w:rPr>
              <w:t>for Unit D by Step 1</w:t>
            </w:r>
            <w:r w:rsidR="00DB2E7E">
              <w:rPr>
                <w:rFonts w:cs="Arial"/>
                <w:szCs w:val="18"/>
              </w:rPr>
              <w:t>2</w:t>
            </w:r>
            <w:r>
              <w:rPr>
                <w:rFonts w:cs="Arial"/>
                <w:szCs w:val="18"/>
              </w:rPr>
              <w:t xml:space="preserve"> </w:t>
            </w:r>
            <w:r w:rsidRPr="006B0993">
              <w:rPr>
                <w:rFonts w:cs="Arial"/>
                <w:szCs w:val="18"/>
              </w:rPr>
              <w:t>detailing this transaction</w:t>
            </w:r>
            <w:r>
              <w:rPr>
                <w:rFonts w:cs="Arial"/>
                <w:szCs w:val="18"/>
              </w:rPr>
              <w:t xml:space="preserve">: </w:t>
            </w:r>
            <w:r w:rsidRPr="00CB5D9E">
              <w:rPr>
                <w:szCs w:val="18"/>
              </w:rPr>
              <w:t>Emergency issue</w:t>
            </w:r>
            <w:r>
              <w:rPr>
                <w:szCs w:val="18"/>
              </w:rPr>
              <w:t xml:space="preserve"> and </w:t>
            </w:r>
            <w:r w:rsidRPr="00912031">
              <w:rPr>
                <w:rFonts w:cs="Arial"/>
                <w:szCs w:val="18"/>
              </w:rPr>
              <w:t>Antigen positive/untested units issued</w:t>
            </w:r>
            <w:r>
              <w:rPr>
                <w:rFonts w:cs="Arial"/>
                <w:szCs w:val="18"/>
              </w:rPr>
              <w:t>.</w:t>
            </w:r>
          </w:p>
          <w:p w14:paraId="4669ED16" w14:textId="77777777" w:rsidR="00A96B68" w:rsidRPr="00224E90" w:rsidRDefault="00A96B68" w:rsidP="00DB2E7E">
            <w:pPr>
              <w:pStyle w:val="TableText"/>
              <w:spacing w:before="120"/>
              <w:rPr>
                <w:szCs w:val="18"/>
              </w:rPr>
            </w:pPr>
            <w:r>
              <w:rPr>
                <w:rFonts w:cs="Arial"/>
                <w:szCs w:val="18"/>
              </w:rPr>
              <w:t>An Exception Report entry is created for Unit E by Step 1</w:t>
            </w:r>
            <w:r w:rsidR="00DB2E7E">
              <w:rPr>
                <w:rFonts w:cs="Arial"/>
                <w:szCs w:val="18"/>
              </w:rPr>
              <w:t>6</w:t>
            </w:r>
            <w:r>
              <w:rPr>
                <w:rFonts w:cs="Arial"/>
                <w:szCs w:val="18"/>
              </w:rPr>
              <w:t xml:space="preserve"> detailing this transaction: </w:t>
            </w:r>
            <w:r w:rsidRPr="00CB5D9E">
              <w:rPr>
                <w:szCs w:val="18"/>
              </w:rPr>
              <w:t>Emergency issue</w:t>
            </w:r>
            <w:r>
              <w:rPr>
                <w:szCs w:val="18"/>
              </w:rPr>
              <w:t>.</w:t>
            </w:r>
          </w:p>
        </w:tc>
      </w:tr>
    </w:tbl>
    <w:p w14:paraId="24928FBA" w14:textId="77777777" w:rsidR="0033745C" w:rsidRDefault="0033745C">
      <w:r>
        <w:br w:type="page"/>
      </w:r>
    </w:p>
    <w:tbl>
      <w:tblPr>
        <w:tblW w:w="9450"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0"/>
        <w:gridCol w:w="8100"/>
      </w:tblGrid>
      <w:tr w:rsidR="00934A1B" w:rsidRPr="006B0993" w14:paraId="1D3A29E4" w14:textId="77777777" w:rsidTr="00934A1B">
        <w:trPr>
          <w:cantSplit/>
          <w:trHeight w:val="288"/>
        </w:trPr>
        <w:tc>
          <w:tcPr>
            <w:tcW w:w="9450" w:type="dxa"/>
            <w:gridSpan w:val="2"/>
            <w:shd w:val="pct25" w:color="auto" w:fill="auto"/>
            <w:vAlign w:val="center"/>
          </w:tcPr>
          <w:p w14:paraId="25A099D4" w14:textId="77777777" w:rsidR="00934A1B" w:rsidRDefault="00934A1B" w:rsidP="00934A1B">
            <w:r w:rsidRPr="00383151">
              <w:rPr>
                <w:rFonts w:ascii="Arial" w:hAnsi="Arial" w:cs="Arial"/>
                <w:b/>
                <w:sz w:val="18"/>
                <w:szCs w:val="18"/>
              </w:rPr>
              <w:t>Test Group Six: Select Unit and Issue Blood Component (Entered versus List Selection)</w:t>
            </w:r>
          </w:p>
        </w:tc>
      </w:tr>
      <w:tr w:rsidR="00A96B68" w:rsidRPr="006B0993" w14:paraId="2BAEABE9" w14:textId="77777777" w:rsidTr="006639F8">
        <w:trPr>
          <w:cantSplit/>
        </w:trPr>
        <w:tc>
          <w:tcPr>
            <w:tcW w:w="9450" w:type="dxa"/>
            <w:gridSpan w:val="2"/>
            <w:shd w:val="pct25" w:color="auto" w:fill="auto"/>
            <w:vAlign w:val="center"/>
          </w:tcPr>
          <w:p w14:paraId="5B65DB6E" w14:textId="77777777" w:rsidR="00A96B68" w:rsidRPr="00DC08E0" w:rsidRDefault="00A96B68" w:rsidP="0058678A">
            <w:pPr>
              <w:rPr>
                <w:rFonts w:ascii="Arial" w:hAnsi="Arial" w:cs="Arial"/>
                <w:sz w:val="18"/>
                <w:szCs w:val="18"/>
              </w:rPr>
            </w:pPr>
            <w:r>
              <w:rPr>
                <w:rFonts w:ascii="Arial" w:hAnsi="Arial" w:cs="Arial"/>
                <w:b/>
                <w:sz w:val="18"/>
                <w:szCs w:val="18"/>
              </w:rPr>
              <w:t>Scenario 2</w:t>
            </w:r>
            <w:r w:rsidRPr="00DC08E0">
              <w:rPr>
                <w:rFonts w:ascii="Arial" w:hAnsi="Arial" w:cs="Arial"/>
                <w:b/>
                <w:sz w:val="18"/>
                <w:szCs w:val="18"/>
              </w:rPr>
              <w:t>:</w:t>
            </w:r>
            <w:r w:rsidRPr="00DC08E0">
              <w:rPr>
                <w:rFonts w:ascii="Arial" w:hAnsi="Arial" w:cs="Arial"/>
                <w:sz w:val="18"/>
                <w:szCs w:val="18"/>
              </w:rPr>
              <w:t xml:space="preserve"> Verify the proper</w:t>
            </w:r>
            <w:r>
              <w:rPr>
                <w:rFonts w:ascii="Arial" w:hAnsi="Arial" w:cs="Arial"/>
                <w:sz w:val="18"/>
                <w:szCs w:val="18"/>
              </w:rPr>
              <w:t xml:space="preserve"> and complete</w:t>
            </w:r>
            <w:r w:rsidRPr="00DC08E0">
              <w:rPr>
                <w:rFonts w:ascii="Arial" w:hAnsi="Arial" w:cs="Arial"/>
                <w:sz w:val="18"/>
                <w:szCs w:val="18"/>
              </w:rPr>
              <w:t xml:space="preserve"> messaging</w:t>
            </w:r>
            <w:r>
              <w:rPr>
                <w:rFonts w:ascii="Arial" w:hAnsi="Arial" w:cs="Arial"/>
                <w:sz w:val="18"/>
                <w:szCs w:val="18"/>
              </w:rPr>
              <w:t>,</w:t>
            </w:r>
            <w:r w:rsidRPr="00DC08E0">
              <w:rPr>
                <w:rFonts w:ascii="Arial" w:hAnsi="Arial" w:cs="Arial"/>
                <w:sz w:val="18"/>
                <w:szCs w:val="18"/>
              </w:rPr>
              <w:t xml:space="preserve"> system action</w:t>
            </w:r>
            <w:r>
              <w:rPr>
                <w:rFonts w:ascii="Arial" w:hAnsi="Arial" w:cs="Arial"/>
                <w:sz w:val="18"/>
                <w:szCs w:val="18"/>
              </w:rPr>
              <w:t>,</w:t>
            </w:r>
            <w:r w:rsidRPr="00DC08E0">
              <w:rPr>
                <w:rFonts w:ascii="Arial" w:hAnsi="Arial" w:cs="Arial"/>
                <w:sz w:val="18"/>
                <w:szCs w:val="18"/>
              </w:rPr>
              <w:t xml:space="preserve"> and</w:t>
            </w:r>
            <w:r>
              <w:rPr>
                <w:rFonts w:ascii="Arial" w:hAnsi="Arial" w:cs="Arial"/>
                <w:sz w:val="18"/>
                <w:szCs w:val="18"/>
              </w:rPr>
              <w:t xml:space="preserve"> override collection</w:t>
            </w:r>
            <w:r w:rsidRPr="00DC08E0">
              <w:rPr>
                <w:rFonts w:ascii="Arial" w:hAnsi="Arial" w:cs="Arial"/>
                <w:sz w:val="18"/>
                <w:szCs w:val="18"/>
              </w:rPr>
              <w:t xml:space="preserve"> presents for the user security role of Lead Technologist and above for a Red Blood Cell component order.</w:t>
            </w:r>
          </w:p>
          <w:p w14:paraId="6D9FEF5D" w14:textId="77777777" w:rsidR="00A96B68" w:rsidRPr="006B0993" w:rsidRDefault="00A96B68" w:rsidP="0058678A">
            <w:pPr>
              <w:rPr>
                <w:rFonts w:ascii="Arial" w:hAnsi="Arial" w:cs="Arial"/>
                <w:sz w:val="18"/>
                <w:szCs w:val="18"/>
              </w:rPr>
            </w:pPr>
            <w:r w:rsidRPr="00DC08E0">
              <w:rPr>
                <w:rFonts w:ascii="Arial" w:hAnsi="Arial" w:cs="Arial"/>
                <w:sz w:val="18"/>
                <w:szCs w:val="18"/>
              </w:rPr>
              <w:t>Optionally: Repeat the scenario with all component classes per local practices.</w:t>
            </w:r>
          </w:p>
        </w:tc>
      </w:tr>
      <w:tr w:rsidR="00A96B68" w:rsidRPr="006B0993" w14:paraId="41E99DFB" w14:textId="77777777" w:rsidTr="006639F8">
        <w:trPr>
          <w:cantSplit/>
        </w:trPr>
        <w:tc>
          <w:tcPr>
            <w:tcW w:w="1350" w:type="dxa"/>
            <w:vAlign w:val="center"/>
          </w:tcPr>
          <w:p w14:paraId="6705DD7D" w14:textId="77777777" w:rsidR="00A96B68" w:rsidRPr="006B0993" w:rsidRDefault="00A96B68" w:rsidP="0058678A">
            <w:pPr>
              <w:ind w:left="180"/>
              <w:rPr>
                <w:rFonts w:ascii="Arial" w:hAnsi="Arial" w:cs="Arial"/>
                <w:b/>
                <w:sz w:val="18"/>
                <w:szCs w:val="18"/>
              </w:rPr>
            </w:pPr>
            <w:r w:rsidRPr="006B0993">
              <w:rPr>
                <w:rFonts w:ascii="Arial" w:hAnsi="Arial" w:cs="Arial"/>
                <w:b/>
                <w:sz w:val="18"/>
                <w:szCs w:val="18"/>
              </w:rPr>
              <w:t>User</w:t>
            </w:r>
          </w:p>
        </w:tc>
        <w:tc>
          <w:tcPr>
            <w:tcW w:w="8100" w:type="dxa"/>
            <w:tcMar>
              <w:top w:w="72" w:type="dxa"/>
              <w:bottom w:w="72" w:type="dxa"/>
            </w:tcMar>
            <w:vAlign w:val="bottom"/>
          </w:tcPr>
          <w:p w14:paraId="670EE810" w14:textId="77777777" w:rsidR="00A96B68" w:rsidRPr="006B0993" w:rsidRDefault="00A96B68" w:rsidP="0058678A">
            <w:pPr>
              <w:rPr>
                <w:rFonts w:ascii="Arial" w:hAnsi="Arial" w:cs="Arial"/>
                <w:sz w:val="18"/>
                <w:szCs w:val="18"/>
              </w:rPr>
            </w:pPr>
            <w:r w:rsidRPr="006B0993">
              <w:rPr>
                <w:rFonts w:ascii="Arial" w:hAnsi="Arial" w:cs="Arial"/>
                <w:sz w:val="18"/>
                <w:szCs w:val="18"/>
              </w:rPr>
              <w:t>Lead Technologist or above</w:t>
            </w:r>
          </w:p>
        </w:tc>
      </w:tr>
      <w:tr w:rsidR="00A96B68" w:rsidRPr="006B0993" w14:paraId="145D5ED9" w14:textId="77777777" w:rsidTr="006639F8">
        <w:trPr>
          <w:cantSplit/>
        </w:trPr>
        <w:tc>
          <w:tcPr>
            <w:tcW w:w="1350" w:type="dxa"/>
            <w:vAlign w:val="center"/>
          </w:tcPr>
          <w:p w14:paraId="3A5E7CCD" w14:textId="77777777" w:rsidR="00A96B68" w:rsidRPr="006B0993" w:rsidRDefault="00A96B68" w:rsidP="0058678A">
            <w:pPr>
              <w:ind w:left="180"/>
              <w:rPr>
                <w:rFonts w:ascii="Arial" w:hAnsi="Arial" w:cs="Arial"/>
                <w:b/>
                <w:sz w:val="18"/>
                <w:szCs w:val="18"/>
              </w:rPr>
            </w:pPr>
            <w:r w:rsidRPr="006B0993">
              <w:rPr>
                <w:rFonts w:ascii="Arial" w:hAnsi="Arial" w:cs="Arial"/>
                <w:b/>
                <w:sz w:val="18"/>
                <w:szCs w:val="18"/>
              </w:rPr>
              <w:t>Steps</w:t>
            </w:r>
          </w:p>
        </w:tc>
        <w:tc>
          <w:tcPr>
            <w:tcW w:w="8100" w:type="dxa"/>
            <w:tcMar>
              <w:top w:w="72" w:type="dxa"/>
              <w:bottom w:w="72" w:type="dxa"/>
            </w:tcMar>
            <w:vAlign w:val="bottom"/>
          </w:tcPr>
          <w:p w14:paraId="55E69D69" w14:textId="77777777" w:rsidR="00A96B68" w:rsidRDefault="00A96B68" w:rsidP="00EB7B99">
            <w:pPr>
              <w:numPr>
                <w:ilvl w:val="0"/>
                <w:numId w:val="36"/>
              </w:numPr>
              <w:rPr>
                <w:rFonts w:ascii="Arial" w:hAnsi="Arial" w:cs="Arial"/>
                <w:sz w:val="18"/>
                <w:szCs w:val="18"/>
              </w:rPr>
            </w:pPr>
            <w:r w:rsidRPr="00C50052">
              <w:rPr>
                <w:rFonts w:ascii="Arial" w:hAnsi="Arial" w:cs="Arial"/>
                <w:sz w:val="18"/>
                <w:szCs w:val="18"/>
              </w:rPr>
              <w:t>Re</w:t>
            </w:r>
            <w:r w:rsidR="0033231D">
              <w:rPr>
                <w:rFonts w:ascii="Arial" w:hAnsi="Arial" w:cs="Arial"/>
                <w:sz w:val="18"/>
                <w:szCs w:val="18"/>
              </w:rPr>
              <w:t>turn Issued Units to Blood Bank and then release all units from assignment.</w:t>
            </w:r>
          </w:p>
          <w:p w14:paraId="0B31B64A" w14:textId="77777777" w:rsidR="00A96B68" w:rsidRDefault="00A96B68" w:rsidP="00EB7B99">
            <w:pPr>
              <w:numPr>
                <w:ilvl w:val="0"/>
                <w:numId w:val="36"/>
              </w:numPr>
              <w:rPr>
                <w:rFonts w:ascii="Arial" w:hAnsi="Arial" w:cs="Arial"/>
                <w:sz w:val="18"/>
                <w:szCs w:val="18"/>
              </w:rPr>
            </w:pPr>
            <w:r>
              <w:rPr>
                <w:rFonts w:ascii="Arial" w:hAnsi="Arial" w:cs="Arial"/>
                <w:sz w:val="18"/>
                <w:szCs w:val="18"/>
              </w:rPr>
              <w:t>Complete the TAS and compatibility testing with no discrepancies, incompatibilities, or positive tests.</w:t>
            </w:r>
          </w:p>
          <w:p w14:paraId="0D2AF300" w14:textId="77777777" w:rsidR="00A96B68" w:rsidRPr="00D55DE3" w:rsidRDefault="00A96B68" w:rsidP="00EB7B99">
            <w:pPr>
              <w:numPr>
                <w:ilvl w:val="0"/>
                <w:numId w:val="36"/>
              </w:numPr>
              <w:rPr>
                <w:rFonts w:ascii="Arial" w:hAnsi="Arial" w:cs="Arial"/>
                <w:sz w:val="18"/>
                <w:szCs w:val="18"/>
              </w:rPr>
            </w:pPr>
            <w:r w:rsidRPr="00D55DE3">
              <w:rPr>
                <w:rFonts w:ascii="Arial" w:hAnsi="Arial" w:cs="Arial"/>
                <w:sz w:val="18"/>
                <w:szCs w:val="18"/>
              </w:rPr>
              <w:t xml:space="preserve">Process the component </w:t>
            </w:r>
            <w:r>
              <w:rPr>
                <w:rFonts w:ascii="Arial" w:hAnsi="Arial" w:cs="Arial"/>
                <w:sz w:val="18"/>
                <w:szCs w:val="18"/>
              </w:rPr>
              <w:t>order</w:t>
            </w:r>
            <w:r w:rsidRPr="00D55DE3">
              <w:rPr>
                <w:rFonts w:ascii="Arial" w:hAnsi="Arial" w:cs="Arial"/>
                <w:sz w:val="18"/>
                <w:szCs w:val="18"/>
              </w:rPr>
              <w:t xml:space="preserve"> units making the selected unit(s) available for issue to the patient for transfusion.</w:t>
            </w:r>
            <w:r>
              <w:rPr>
                <w:rFonts w:ascii="Arial" w:hAnsi="Arial" w:cs="Arial"/>
                <w:sz w:val="18"/>
                <w:szCs w:val="18"/>
              </w:rPr>
              <w:t xml:space="preserve"> </w:t>
            </w:r>
          </w:p>
          <w:p w14:paraId="43B910BB" w14:textId="77777777" w:rsidR="00A96B68" w:rsidRPr="00C50052" w:rsidRDefault="00A96B68" w:rsidP="00EB7B99">
            <w:pPr>
              <w:numPr>
                <w:ilvl w:val="0"/>
                <w:numId w:val="36"/>
              </w:numPr>
              <w:rPr>
                <w:rFonts w:ascii="Arial" w:hAnsi="Arial" w:cs="Arial"/>
                <w:sz w:val="18"/>
                <w:szCs w:val="18"/>
              </w:rPr>
            </w:pPr>
            <w:r w:rsidRPr="00C50052">
              <w:rPr>
                <w:rFonts w:ascii="Arial" w:hAnsi="Arial" w:cs="Arial"/>
                <w:sz w:val="18"/>
                <w:szCs w:val="18"/>
              </w:rPr>
              <w:t>Select and assign</w:t>
            </w:r>
            <w:r w:rsidRPr="00EE58E8">
              <w:rPr>
                <w:rFonts w:ascii="Arial" w:hAnsi="Arial" w:cs="Arial"/>
                <w:sz w:val="18"/>
                <w:szCs w:val="18"/>
              </w:rPr>
              <w:t xml:space="preserve"> </w:t>
            </w:r>
            <w:r w:rsidRPr="00B52A81">
              <w:rPr>
                <w:rFonts w:ascii="Arial" w:hAnsi="Arial" w:cs="Arial"/>
                <w:sz w:val="18"/>
                <w:szCs w:val="18"/>
              </w:rPr>
              <w:t>Units A</w:t>
            </w:r>
            <w:r>
              <w:rPr>
                <w:rFonts w:ascii="Arial" w:hAnsi="Arial" w:cs="Arial"/>
                <w:sz w:val="18"/>
                <w:szCs w:val="18"/>
              </w:rPr>
              <w:t xml:space="preserve">, B, C, D, and </w:t>
            </w:r>
            <w:r w:rsidRPr="00B52A81">
              <w:rPr>
                <w:rFonts w:ascii="Arial" w:hAnsi="Arial" w:cs="Arial"/>
                <w:sz w:val="18"/>
                <w:szCs w:val="18"/>
              </w:rPr>
              <w:t>E</w:t>
            </w:r>
            <w:r w:rsidRPr="00FC3BFA">
              <w:rPr>
                <w:rFonts w:ascii="Arial" w:hAnsi="Arial" w:cs="Arial"/>
                <w:i/>
                <w:sz w:val="18"/>
                <w:szCs w:val="18"/>
              </w:rPr>
              <w:t>.</w:t>
            </w:r>
            <w:r w:rsidRPr="000D2602">
              <w:rPr>
                <w:rFonts w:ascii="Arial" w:hAnsi="Arial" w:cs="Arial"/>
                <w:b/>
                <w:i/>
                <w:sz w:val="18"/>
                <w:szCs w:val="18"/>
              </w:rPr>
              <w:t xml:space="preserve"> </w:t>
            </w:r>
            <w:r>
              <w:rPr>
                <w:rFonts w:ascii="Arial" w:hAnsi="Arial" w:cs="Arial"/>
                <w:sz w:val="18"/>
                <w:szCs w:val="18"/>
              </w:rPr>
              <w:t>Respond to the override message(s) and proceed to assign the units.</w:t>
            </w:r>
          </w:p>
          <w:p w14:paraId="2DC3A595" w14:textId="77777777" w:rsidR="00A96B68" w:rsidRPr="006B0993" w:rsidRDefault="00A96B68" w:rsidP="00EB7B99">
            <w:pPr>
              <w:numPr>
                <w:ilvl w:val="0"/>
                <w:numId w:val="36"/>
              </w:numPr>
              <w:rPr>
                <w:rFonts w:ascii="Arial" w:hAnsi="Arial" w:cs="Arial"/>
                <w:sz w:val="18"/>
                <w:szCs w:val="18"/>
              </w:rPr>
            </w:pPr>
            <w:r w:rsidRPr="00934A1B">
              <w:rPr>
                <w:rFonts w:ascii="Arial" w:hAnsi="Arial" w:cs="Arial"/>
                <w:sz w:val="18"/>
                <w:szCs w:val="18"/>
                <w:u w:val="single"/>
              </w:rPr>
              <w:t>Patients, Issue Blood Components</w:t>
            </w:r>
            <w:r w:rsidRPr="006B0993">
              <w:rPr>
                <w:rFonts w:ascii="Arial" w:hAnsi="Arial" w:cs="Arial"/>
                <w:sz w:val="18"/>
                <w:szCs w:val="18"/>
              </w:rPr>
              <w:t>, Select the patient and enter issue details.</w:t>
            </w:r>
          </w:p>
          <w:p w14:paraId="45B42231" w14:textId="77777777" w:rsidR="00A96B68" w:rsidRPr="00DC08E0" w:rsidRDefault="00A96B68" w:rsidP="00EB7B99">
            <w:pPr>
              <w:pStyle w:val="ListParagraph"/>
              <w:numPr>
                <w:ilvl w:val="0"/>
                <w:numId w:val="36"/>
              </w:numPr>
              <w:rPr>
                <w:rFonts w:ascii="Arial" w:hAnsi="Arial" w:cs="Arial"/>
                <w:sz w:val="18"/>
                <w:szCs w:val="18"/>
              </w:rPr>
            </w:pPr>
            <w:r w:rsidRPr="00DC08E0">
              <w:rPr>
                <w:rFonts w:ascii="Arial" w:hAnsi="Arial" w:cs="Arial"/>
                <w:sz w:val="18"/>
                <w:szCs w:val="18"/>
              </w:rPr>
              <w:t xml:space="preserve">On the Assigned units tab: </w:t>
            </w:r>
          </w:p>
          <w:p w14:paraId="2A907C35" w14:textId="77777777" w:rsidR="00A96B68" w:rsidRPr="006465D1" w:rsidRDefault="00A96B68" w:rsidP="00EB7B99">
            <w:pPr>
              <w:pStyle w:val="ListParagraph"/>
              <w:numPr>
                <w:ilvl w:val="0"/>
                <w:numId w:val="32"/>
              </w:numPr>
              <w:rPr>
                <w:rFonts w:ascii="Arial" w:hAnsi="Arial" w:cs="Arial"/>
                <w:sz w:val="18"/>
                <w:szCs w:val="18"/>
              </w:rPr>
            </w:pPr>
            <w:r w:rsidRPr="006465D1">
              <w:rPr>
                <w:rFonts w:ascii="Arial" w:hAnsi="Arial" w:cs="Arial"/>
                <w:sz w:val="18"/>
                <w:szCs w:val="18"/>
              </w:rPr>
              <w:t>Unit A</w:t>
            </w:r>
            <w:r>
              <w:rPr>
                <w:rFonts w:ascii="Arial" w:hAnsi="Arial" w:cs="Arial"/>
                <w:sz w:val="18"/>
                <w:szCs w:val="18"/>
              </w:rPr>
              <w:t>, B, C, and D</w:t>
            </w:r>
            <w:r w:rsidRPr="006465D1">
              <w:rPr>
                <w:rFonts w:ascii="Arial" w:hAnsi="Arial" w:cs="Arial"/>
                <w:sz w:val="18"/>
                <w:szCs w:val="18"/>
              </w:rPr>
              <w:t xml:space="preserve"> will appear with a yellow triangle warning icon.</w:t>
            </w:r>
          </w:p>
          <w:p w14:paraId="03F9BEE5" w14:textId="77777777" w:rsidR="00A96B68" w:rsidRPr="006465D1" w:rsidRDefault="00A96B68" w:rsidP="00EB7B99">
            <w:pPr>
              <w:pStyle w:val="ListParagraph"/>
              <w:numPr>
                <w:ilvl w:val="0"/>
                <w:numId w:val="32"/>
              </w:numPr>
              <w:rPr>
                <w:rFonts w:ascii="Arial" w:hAnsi="Arial" w:cs="Arial"/>
                <w:sz w:val="18"/>
                <w:szCs w:val="18"/>
              </w:rPr>
            </w:pPr>
            <w:r>
              <w:rPr>
                <w:rFonts w:ascii="Arial" w:hAnsi="Arial" w:cs="Arial"/>
                <w:sz w:val="18"/>
                <w:szCs w:val="18"/>
              </w:rPr>
              <w:t>Unit E</w:t>
            </w:r>
            <w:r w:rsidRPr="006465D1">
              <w:rPr>
                <w:rFonts w:ascii="Arial" w:hAnsi="Arial" w:cs="Arial"/>
                <w:sz w:val="18"/>
                <w:szCs w:val="18"/>
              </w:rPr>
              <w:t xml:space="preserve"> appear</w:t>
            </w:r>
            <w:r>
              <w:rPr>
                <w:rFonts w:ascii="Arial" w:hAnsi="Arial" w:cs="Arial"/>
                <w:sz w:val="18"/>
                <w:szCs w:val="18"/>
              </w:rPr>
              <w:t>s</w:t>
            </w:r>
            <w:r w:rsidRPr="006465D1">
              <w:rPr>
                <w:rFonts w:ascii="Arial" w:hAnsi="Arial" w:cs="Arial"/>
                <w:sz w:val="18"/>
                <w:szCs w:val="18"/>
              </w:rPr>
              <w:t xml:space="preserve"> with </w:t>
            </w:r>
            <w:r>
              <w:rPr>
                <w:rFonts w:ascii="Arial" w:hAnsi="Arial" w:cs="Arial"/>
                <w:sz w:val="18"/>
                <w:szCs w:val="18"/>
              </w:rPr>
              <w:t>no icons.</w:t>
            </w:r>
          </w:p>
          <w:p w14:paraId="1F1D0F2A" w14:textId="77777777" w:rsidR="00A96B68" w:rsidRDefault="00502A4B" w:rsidP="00EB7B99">
            <w:pPr>
              <w:numPr>
                <w:ilvl w:val="0"/>
                <w:numId w:val="36"/>
              </w:numPr>
              <w:rPr>
                <w:rFonts w:ascii="Arial" w:hAnsi="Arial" w:cs="Arial"/>
                <w:sz w:val="18"/>
                <w:szCs w:val="18"/>
              </w:rPr>
            </w:pPr>
            <w:r>
              <w:rPr>
                <w:rFonts w:ascii="Arial" w:hAnsi="Arial" w:cs="Arial"/>
                <w:sz w:val="18"/>
                <w:szCs w:val="18"/>
              </w:rPr>
              <w:t>Select Unit B, override popup appears.</w:t>
            </w:r>
          </w:p>
          <w:p w14:paraId="38DB8C09" w14:textId="77777777" w:rsidR="00A96B68" w:rsidRDefault="00A96B68" w:rsidP="00EB7B99">
            <w:pPr>
              <w:numPr>
                <w:ilvl w:val="0"/>
                <w:numId w:val="36"/>
              </w:numPr>
              <w:rPr>
                <w:rFonts w:ascii="Arial" w:hAnsi="Arial" w:cs="Arial"/>
                <w:sz w:val="18"/>
                <w:szCs w:val="18"/>
              </w:rPr>
            </w:pPr>
            <w:r>
              <w:rPr>
                <w:rFonts w:ascii="Arial" w:hAnsi="Arial" w:cs="Arial"/>
                <w:sz w:val="18"/>
                <w:szCs w:val="18"/>
              </w:rPr>
              <w:t>Click NO to the override message.</w:t>
            </w:r>
            <w:r w:rsidR="00502A4B">
              <w:rPr>
                <w:rFonts w:ascii="Arial" w:hAnsi="Arial" w:cs="Arial"/>
                <w:sz w:val="18"/>
                <w:szCs w:val="18"/>
              </w:rPr>
              <w:t xml:space="preserve"> </w:t>
            </w:r>
            <w:r w:rsidR="00502A4B" w:rsidRPr="00502A4B">
              <w:rPr>
                <w:rFonts w:ascii="Arial" w:hAnsi="Arial" w:cs="Arial"/>
                <w:i/>
                <w:sz w:val="18"/>
                <w:szCs w:val="18"/>
              </w:rPr>
              <w:t>(Do NOT process the override.)</w:t>
            </w:r>
          </w:p>
          <w:p w14:paraId="5997FD93" w14:textId="77777777" w:rsidR="00A96B68" w:rsidRDefault="00A96B68" w:rsidP="00EB7B99">
            <w:pPr>
              <w:numPr>
                <w:ilvl w:val="0"/>
                <w:numId w:val="36"/>
              </w:numPr>
              <w:rPr>
                <w:rFonts w:ascii="Arial" w:hAnsi="Arial" w:cs="Arial"/>
                <w:sz w:val="18"/>
                <w:szCs w:val="18"/>
              </w:rPr>
            </w:pPr>
            <w:r>
              <w:rPr>
                <w:rFonts w:ascii="Arial" w:hAnsi="Arial" w:cs="Arial"/>
                <w:sz w:val="18"/>
                <w:szCs w:val="18"/>
              </w:rPr>
              <w:t xml:space="preserve">Enter the Unit ID and Product Code for Unit B in the Unit Select fields. </w:t>
            </w:r>
          </w:p>
          <w:p w14:paraId="36E7D51B" w14:textId="77777777" w:rsidR="00A96B68" w:rsidRPr="006B69A1" w:rsidRDefault="00A96B68" w:rsidP="00EB7B99">
            <w:pPr>
              <w:numPr>
                <w:ilvl w:val="0"/>
                <w:numId w:val="36"/>
              </w:numPr>
              <w:rPr>
                <w:rFonts w:ascii="Arial" w:hAnsi="Arial" w:cs="Arial"/>
                <w:sz w:val="18"/>
                <w:szCs w:val="18"/>
              </w:rPr>
            </w:pPr>
            <w:r w:rsidRPr="006B69A1">
              <w:rPr>
                <w:rFonts w:ascii="Arial" w:hAnsi="Arial" w:cs="Arial"/>
                <w:sz w:val="18"/>
                <w:szCs w:val="18"/>
              </w:rPr>
              <w:t>Click Yes to the override message. Respond to the override comment by selecting “Other”. Enter this free text comment: “1.6.1 Validation Scenario Group</w:t>
            </w:r>
            <w:r>
              <w:rPr>
                <w:rFonts w:ascii="Arial" w:hAnsi="Arial" w:cs="Arial"/>
                <w:sz w:val="18"/>
                <w:szCs w:val="18"/>
              </w:rPr>
              <w:t xml:space="preserve"> Six</w:t>
            </w:r>
            <w:r w:rsidRPr="006B69A1">
              <w:rPr>
                <w:rFonts w:ascii="Arial" w:hAnsi="Arial" w:cs="Arial"/>
                <w:sz w:val="18"/>
                <w:szCs w:val="18"/>
              </w:rPr>
              <w:t xml:space="preserve">, Scenario </w:t>
            </w:r>
            <w:r>
              <w:rPr>
                <w:rFonts w:ascii="Arial" w:hAnsi="Arial" w:cs="Arial"/>
                <w:sz w:val="18"/>
                <w:szCs w:val="18"/>
              </w:rPr>
              <w:t>2, Unit B</w:t>
            </w:r>
            <w:r w:rsidRPr="006B69A1">
              <w:rPr>
                <w:rFonts w:ascii="Arial" w:hAnsi="Arial" w:cs="Arial"/>
                <w:sz w:val="18"/>
                <w:szCs w:val="18"/>
              </w:rPr>
              <w:t>”.</w:t>
            </w:r>
          </w:p>
          <w:p w14:paraId="76E74B71" w14:textId="77777777" w:rsidR="00A96B68" w:rsidRDefault="00A96B68" w:rsidP="00EB7B99">
            <w:pPr>
              <w:numPr>
                <w:ilvl w:val="0"/>
                <w:numId w:val="36"/>
              </w:numPr>
              <w:rPr>
                <w:rFonts w:ascii="Arial" w:hAnsi="Arial" w:cs="Arial"/>
                <w:sz w:val="18"/>
                <w:szCs w:val="18"/>
              </w:rPr>
            </w:pPr>
            <w:r>
              <w:rPr>
                <w:rFonts w:ascii="Arial" w:hAnsi="Arial" w:cs="Arial"/>
                <w:sz w:val="18"/>
                <w:szCs w:val="18"/>
              </w:rPr>
              <w:t xml:space="preserve">Select Unit C. </w:t>
            </w:r>
          </w:p>
          <w:p w14:paraId="224617B4" w14:textId="77777777" w:rsidR="00A96B68" w:rsidRDefault="00A96B68" w:rsidP="00EB7B99">
            <w:pPr>
              <w:numPr>
                <w:ilvl w:val="0"/>
                <w:numId w:val="36"/>
              </w:numPr>
              <w:rPr>
                <w:rFonts w:ascii="Arial" w:hAnsi="Arial" w:cs="Arial"/>
                <w:sz w:val="18"/>
                <w:szCs w:val="18"/>
              </w:rPr>
            </w:pPr>
            <w:r>
              <w:rPr>
                <w:rFonts w:ascii="Arial" w:hAnsi="Arial" w:cs="Arial"/>
                <w:sz w:val="18"/>
                <w:szCs w:val="18"/>
              </w:rPr>
              <w:t>Click NO to the override message.</w:t>
            </w:r>
          </w:p>
          <w:p w14:paraId="76080C5C" w14:textId="77777777" w:rsidR="00A96B68" w:rsidRDefault="00A96B68" w:rsidP="00EB7B99">
            <w:pPr>
              <w:numPr>
                <w:ilvl w:val="0"/>
                <w:numId w:val="36"/>
              </w:numPr>
              <w:rPr>
                <w:rFonts w:ascii="Arial" w:hAnsi="Arial" w:cs="Arial"/>
                <w:sz w:val="18"/>
                <w:szCs w:val="18"/>
              </w:rPr>
            </w:pPr>
            <w:r>
              <w:rPr>
                <w:rFonts w:ascii="Arial" w:hAnsi="Arial" w:cs="Arial"/>
                <w:sz w:val="18"/>
                <w:szCs w:val="18"/>
              </w:rPr>
              <w:t>Enter the Unit ID and Product Code for Unit C in the Unit Select fields. The Step 10 warning message appears with an option to comment and proceed.</w:t>
            </w:r>
          </w:p>
          <w:p w14:paraId="2DCF1990" w14:textId="77777777" w:rsidR="00A96B68" w:rsidRDefault="00A96B68" w:rsidP="00EB7B99">
            <w:pPr>
              <w:numPr>
                <w:ilvl w:val="0"/>
                <w:numId w:val="36"/>
              </w:numPr>
              <w:rPr>
                <w:rFonts w:ascii="Arial" w:hAnsi="Arial" w:cs="Arial"/>
                <w:sz w:val="18"/>
                <w:szCs w:val="18"/>
              </w:rPr>
            </w:pPr>
            <w:r w:rsidRPr="006B69A1">
              <w:rPr>
                <w:rFonts w:ascii="Arial" w:hAnsi="Arial" w:cs="Arial"/>
                <w:sz w:val="18"/>
                <w:szCs w:val="18"/>
              </w:rPr>
              <w:t xml:space="preserve">Click Yes to the override message. Respond to the override comment by selecting “Other”. Enter this free text comment: “1.6.1 Validation Scenario Group </w:t>
            </w:r>
            <w:r>
              <w:rPr>
                <w:rFonts w:ascii="Arial" w:hAnsi="Arial" w:cs="Arial"/>
                <w:sz w:val="18"/>
                <w:szCs w:val="18"/>
              </w:rPr>
              <w:t>Six</w:t>
            </w:r>
            <w:r w:rsidRPr="006B69A1">
              <w:rPr>
                <w:rFonts w:ascii="Arial" w:hAnsi="Arial" w:cs="Arial"/>
                <w:sz w:val="18"/>
                <w:szCs w:val="18"/>
              </w:rPr>
              <w:t xml:space="preserve">, Scenario </w:t>
            </w:r>
            <w:r>
              <w:rPr>
                <w:rFonts w:ascii="Arial" w:hAnsi="Arial" w:cs="Arial"/>
                <w:sz w:val="18"/>
                <w:szCs w:val="18"/>
              </w:rPr>
              <w:t>2, Unit C</w:t>
            </w:r>
            <w:r w:rsidRPr="006B69A1">
              <w:rPr>
                <w:rFonts w:ascii="Arial" w:hAnsi="Arial" w:cs="Arial"/>
                <w:sz w:val="18"/>
                <w:szCs w:val="18"/>
              </w:rPr>
              <w:t>”.</w:t>
            </w:r>
          </w:p>
          <w:p w14:paraId="7D1471C4" w14:textId="77777777" w:rsidR="00DD0034" w:rsidRPr="006B69A1" w:rsidRDefault="00DD0034" w:rsidP="00EB7B99">
            <w:pPr>
              <w:numPr>
                <w:ilvl w:val="0"/>
                <w:numId w:val="36"/>
              </w:numPr>
              <w:rPr>
                <w:rFonts w:ascii="Arial" w:hAnsi="Arial" w:cs="Arial"/>
                <w:sz w:val="18"/>
                <w:szCs w:val="18"/>
              </w:rPr>
            </w:pPr>
            <w:r>
              <w:rPr>
                <w:rFonts w:ascii="Arial" w:hAnsi="Arial" w:cs="Arial"/>
                <w:sz w:val="18"/>
                <w:szCs w:val="18"/>
              </w:rPr>
              <w:t>Complete the unit issue.</w:t>
            </w:r>
          </w:p>
        </w:tc>
      </w:tr>
      <w:tr w:rsidR="00A96B68" w:rsidRPr="006B0993" w14:paraId="2E3867CF" w14:textId="77777777" w:rsidTr="006639F8">
        <w:trPr>
          <w:cantSplit/>
        </w:trPr>
        <w:tc>
          <w:tcPr>
            <w:tcW w:w="1350" w:type="dxa"/>
            <w:vAlign w:val="center"/>
          </w:tcPr>
          <w:p w14:paraId="5D0C5B02" w14:textId="77777777" w:rsidR="00A96B68" w:rsidRPr="006B0993" w:rsidRDefault="00A96B68" w:rsidP="0058678A">
            <w:pPr>
              <w:ind w:left="180"/>
              <w:rPr>
                <w:rFonts w:ascii="Arial" w:hAnsi="Arial" w:cs="Arial"/>
                <w:b/>
                <w:sz w:val="18"/>
                <w:szCs w:val="18"/>
              </w:rPr>
            </w:pPr>
            <w:r w:rsidRPr="006B0993">
              <w:rPr>
                <w:rFonts w:ascii="Arial" w:hAnsi="Arial" w:cs="Arial"/>
                <w:b/>
                <w:sz w:val="18"/>
                <w:szCs w:val="18"/>
              </w:rPr>
              <w:t>Expected Outcome</w:t>
            </w:r>
          </w:p>
        </w:tc>
        <w:tc>
          <w:tcPr>
            <w:tcW w:w="8100" w:type="dxa"/>
            <w:tcMar>
              <w:top w:w="72" w:type="dxa"/>
              <w:bottom w:w="72" w:type="dxa"/>
            </w:tcMar>
            <w:vAlign w:val="bottom"/>
          </w:tcPr>
          <w:p w14:paraId="3E0C5410" w14:textId="77777777" w:rsidR="00A96B68" w:rsidRDefault="00A96B68" w:rsidP="0058678A">
            <w:pPr>
              <w:rPr>
                <w:rFonts w:ascii="Arial" w:hAnsi="Arial" w:cs="Arial"/>
                <w:sz w:val="18"/>
                <w:szCs w:val="18"/>
              </w:rPr>
            </w:pPr>
            <w:r>
              <w:rPr>
                <w:rFonts w:ascii="Arial" w:hAnsi="Arial" w:cs="Arial"/>
                <w:sz w:val="18"/>
                <w:szCs w:val="18"/>
              </w:rPr>
              <w:t>Step 3: A warning message appears and requires comment for selection of unit B and C.</w:t>
            </w:r>
          </w:p>
          <w:p w14:paraId="7A01B8B5" w14:textId="77777777" w:rsidR="00A96B68" w:rsidRDefault="00FC3BFA" w:rsidP="0058678A">
            <w:pPr>
              <w:rPr>
                <w:rFonts w:ascii="Arial" w:hAnsi="Arial" w:cs="Arial"/>
                <w:sz w:val="18"/>
                <w:szCs w:val="18"/>
              </w:rPr>
            </w:pPr>
            <w:r>
              <w:rPr>
                <w:rFonts w:ascii="Arial" w:hAnsi="Arial" w:cs="Arial"/>
                <w:sz w:val="18"/>
                <w:szCs w:val="18"/>
              </w:rPr>
              <w:t>Step</w:t>
            </w:r>
            <w:r w:rsidR="00A96B68">
              <w:rPr>
                <w:rFonts w:ascii="Arial" w:hAnsi="Arial" w:cs="Arial"/>
                <w:sz w:val="18"/>
                <w:szCs w:val="18"/>
              </w:rPr>
              <w:t xml:space="preserve"> </w:t>
            </w:r>
            <w:r w:rsidR="00502A4B">
              <w:rPr>
                <w:rFonts w:ascii="Arial" w:hAnsi="Arial" w:cs="Arial"/>
                <w:sz w:val="18"/>
                <w:szCs w:val="18"/>
              </w:rPr>
              <w:t>6</w:t>
            </w:r>
            <w:r w:rsidR="00A96B68">
              <w:rPr>
                <w:rFonts w:ascii="Arial" w:hAnsi="Arial" w:cs="Arial"/>
                <w:sz w:val="18"/>
                <w:szCs w:val="18"/>
              </w:rPr>
              <w:t xml:space="preserve">: </w:t>
            </w:r>
          </w:p>
          <w:p w14:paraId="2F180239" w14:textId="77777777" w:rsidR="00A96B68" w:rsidRDefault="00A96B68" w:rsidP="00EB7B99">
            <w:pPr>
              <w:pStyle w:val="ListParagraph"/>
              <w:numPr>
                <w:ilvl w:val="0"/>
                <w:numId w:val="29"/>
              </w:numPr>
              <w:rPr>
                <w:rFonts w:ascii="Arial" w:hAnsi="Arial" w:cs="Arial"/>
                <w:sz w:val="18"/>
                <w:szCs w:val="18"/>
              </w:rPr>
            </w:pPr>
            <w:r>
              <w:rPr>
                <w:rFonts w:ascii="Arial" w:hAnsi="Arial" w:cs="Arial"/>
                <w:sz w:val="18"/>
                <w:szCs w:val="18"/>
              </w:rPr>
              <w:t xml:space="preserve">Unit A and D will appear with </w:t>
            </w:r>
            <w:r w:rsidRPr="006465D1">
              <w:rPr>
                <w:rFonts w:ascii="Arial" w:hAnsi="Arial" w:cs="Arial"/>
                <w:sz w:val="18"/>
                <w:szCs w:val="18"/>
              </w:rPr>
              <w:t>a yellow triangle warning icon</w:t>
            </w:r>
            <w:r>
              <w:rPr>
                <w:rFonts w:ascii="Arial" w:hAnsi="Arial" w:cs="Arial"/>
                <w:sz w:val="18"/>
                <w:szCs w:val="18"/>
              </w:rPr>
              <w:t xml:space="preserve"> because</w:t>
            </w:r>
            <w:r w:rsidRPr="004A46BD">
              <w:rPr>
                <w:rFonts w:ascii="Arial" w:hAnsi="Arial" w:cs="Arial"/>
                <w:i/>
                <w:sz w:val="18"/>
                <w:szCs w:val="18"/>
              </w:rPr>
              <w:t xml:space="preserve"> the patient is Rh Negative and unit is Rh Positive</w:t>
            </w:r>
            <w:r w:rsidR="00FC3BFA">
              <w:rPr>
                <w:rFonts w:ascii="Arial" w:hAnsi="Arial" w:cs="Arial"/>
                <w:i/>
                <w:sz w:val="18"/>
                <w:szCs w:val="18"/>
              </w:rPr>
              <w:t>.</w:t>
            </w:r>
            <w:r>
              <w:rPr>
                <w:rFonts w:ascii="Arial" w:hAnsi="Arial" w:cs="Arial"/>
                <w:sz w:val="18"/>
                <w:szCs w:val="18"/>
              </w:rPr>
              <w:t xml:space="preserve"> </w:t>
            </w:r>
          </w:p>
          <w:p w14:paraId="471A11F5" w14:textId="77777777" w:rsidR="00A96B68" w:rsidRPr="008F1566" w:rsidRDefault="00A96B68" w:rsidP="00EB7B99">
            <w:pPr>
              <w:pStyle w:val="ListParagraph"/>
              <w:numPr>
                <w:ilvl w:val="0"/>
                <w:numId w:val="29"/>
              </w:numPr>
              <w:rPr>
                <w:rFonts w:ascii="Arial" w:hAnsi="Arial" w:cs="Arial"/>
                <w:sz w:val="18"/>
                <w:szCs w:val="18"/>
              </w:rPr>
            </w:pPr>
            <w:r w:rsidRPr="008F1566">
              <w:rPr>
                <w:rFonts w:ascii="Arial" w:hAnsi="Arial" w:cs="Arial"/>
                <w:sz w:val="18"/>
                <w:szCs w:val="18"/>
              </w:rPr>
              <w:t>Unit B</w:t>
            </w:r>
            <w:r>
              <w:rPr>
                <w:rFonts w:ascii="Arial" w:hAnsi="Arial" w:cs="Arial"/>
                <w:sz w:val="18"/>
                <w:szCs w:val="18"/>
              </w:rPr>
              <w:t xml:space="preserve"> will have </w:t>
            </w:r>
            <w:r w:rsidRPr="006465D1">
              <w:rPr>
                <w:rFonts w:ascii="Arial" w:hAnsi="Arial" w:cs="Arial"/>
                <w:sz w:val="18"/>
                <w:szCs w:val="18"/>
              </w:rPr>
              <w:t xml:space="preserve">a yellow triangle </w:t>
            </w:r>
            <w:r>
              <w:rPr>
                <w:rFonts w:ascii="Arial" w:hAnsi="Arial" w:cs="Arial"/>
                <w:sz w:val="18"/>
                <w:szCs w:val="18"/>
              </w:rPr>
              <w:t>warning icon because the</w:t>
            </w:r>
            <w:r>
              <w:rPr>
                <w:rFonts w:ascii="Arial" w:hAnsi="Arial" w:cs="Arial"/>
                <w:i/>
                <w:sz w:val="18"/>
                <w:szCs w:val="18"/>
              </w:rPr>
              <w:t xml:space="preserve"> Patient Transfusion Requirement is not met: as listed in Data and </w:t>
            </w:r>
            <w:r w:rsidRPr="004A46BD">
              <w:rPr>
                <w:rFonts w:ascii="Arial" w:hAnsi="Arial" w:cs="Arial"/>
                <w:i/>
                <w:sz w:val="18"/>
                <w:szCs w:val="18"/>
              </w:rPr>
              <w:t>the patient is Rh Negative and unit is Rh Positive</w:t>
            </w:r>
            <w:r>
              <w:rPr>
                <w:rFonts w:ascii="Arial" w:hAnsi="Arial" w:cs="Arial"/>
                <w:i/>
                <w:sz w:val="18"/>
                <w:szCs w:val="18"/>
              </w:rPr>
              <w:t>.</w:t>
            </w:r>
          </w:p>
          <w:p w14:paraId="4E2FC842" w14:textId="77777777" w:rsidR="00A96B68" w:rsidRDefault="00A96B68" w:rsidP="00EB7B99">
            <w:pPr>
              <w:pStyle w:val="ListParagraph"/>
              <w:numPr>
                <w:ilvl w:val="0"/>
                <w:numId w:val="29"/>
              </w:numPr>
              <w:rPr>
                <w:rFonts w:ascii="Arial" w:hAnsi="Arial" w:cs="Arial"/>
                <w:sz w:val="18"/>
                <w:szCs w:val="18"/>
              </w:rPr>
            </w:pPr>
            <w:r w:rsidRPr="008F1566">
              <w:rPr>
                <w:rFonts w:ascii="Arial" w:hAnsi="Arial" w:cs="Arial"/>
                <w:sz w:val="18"/>
                <w:szCs w:val="18"/>
              </w:rPr>
              <w:t xml:space="preserve">Unit C will have a </w:t>
            </w:r>
            <w:r w:rsidRPr="006465D1">
              <w:rPr>
                <w:rFonts w:ascii="Arial" w:hAnsi="Arial" w:cs="Arial"/>
                <w:sz w:val="18"/>
                <w:szCs w:val="18"/>
              </w:rPr>
              <w:t>yellow triangle warning icon</w:t>
            </w:r>
            <w:r>
              <w:rPr>
                <w:rFonts w:ascii="Arial" w:hAnsi="Arial" w:cs="Arial"/>
                <w:sz w:val="18"/>
                <w:szCs w:val="18"/>
              </w:rPr>
              <w:t xml:space="preserve"> because</w:t>
            </w:r>
            <w:r>
              <w:rPr>
                <w:rFonts w:ascii="Arial" w:hAnsi="Arial" w:cs="Arial"/>
                <w:i/>
                <w:sz w:val="18"/>
                <w:szCs w:val="18"/>
              </w:rPr>
              <w:t xml:space="preserve"> the unit is expired and the </w:t>
            </w:r>
            <w:r w:rsidRPr="004A46BD">
              <w:rPr>
                <w:rFonts w:ascii="Arial" w:hAnsi="Arial" w:cs="Arial"/>
                <w:i/>
                <w:sz w:val="18"/>
                <w:szCs w:val="18"/>
              </w:rPr>
              <w:t>patient is Rh Negative and unit is Rh Positive</w:t>
            </w:r>
            <w:r>
              <w:rPr>
                <w:rFonts w:ascii="Arial" w:hAnsi="Arial" w:cs="Arial"/>
                <w:i/>
                <w:sz w:val="18"/>
                <w:szCs w:val="18"/>
              </w:rPr>
              <w:t>.</w:t>
            </w:r>
          </w:p>
          <w:p w14:paraId="1A22672B" w14:textId="77777777" w:rsidR="00A96B68" w:rsidRPr="008F1566" w:rsidRDefault="00A96B68" w:rsidP="00EB7B99">
            <w:pPr>
              <w:pStyle w:val="ListParagraph"/>
              <w:numPr>
                <w:ilvl w:val="0"/>
                <w:numId w:val="29"/>
              </w:numPr>
              <w:rPr>
                <w:rFonts w:ascii="Arial" w:hAnsi="Arial" w:cs="Arial"/>
                <w:sz w:val="18"/>
                <w:szCs w:val="18"/>
              </w:rPr>
            </w:pPr>
            <w:r>
              <w:rPr>
                <w:rFonts w:ascii="Arial" w:hAnsi="Arial" w:cs="Arial"/>
                <w:sz w:val="18"/>
                <w:szCs w:val="18"/>
              </w:rPr>
              <w:t>Unit E has no icon or message.</w:t>
            </w:r>
          </w:p>
          <w:p w14:paraId="34DC9245" w14:textId="77777777" w:rsidR="00A96B68" w:rsidRDefault="00A96B68" w:rsidP="00FC3BFA">
            <w:pPr>
              <w:ind w:left="612" w:hanging="612"/>
              <w:rPr>
                <w:rFonts w:ascii="Arial" w:hAnsi="Arial" w:cs="Arial"/>
                <w:sz w:val="18"/>
                <w:szCs w:val="18"/>
              </w:rPr>
            </w:pPr>
            <w:r>
              <w:rPr>
                <w:rFonts w:ascii="Arial" w:hAnsi="Arial" w:cs="Arial"/>
                <w:sz w:val="18"/>
                <w:szCs w:val="18"/>
              </w:rPr>
              <w:t xml:space="preserve">Step </w:t>
            </w:r>
            <w:r w:rsidR="00502A4B">
              <w:rPr>
                <w:rFonts w:ascii="Arial" w:hAnsi="Arial" w:cs="Arial"/>
                <w:sz w:val="18"/>
                <w:szCs w:val="18"/>
              </w:rPr>
              <w:t>7</w:t>
            </w:r>
            <w:r>
              <w:rPr>
                <w:rFonts w:ascii="Arial" w:hAnsi="Arial" w:cs="Arial"/>
                <w:sz w:val="18"/>
                <w:szCs w:val="18"/>
              </w:rPr>
              <w:t xml:space="preserve">: An override warning message appears with the same information as in Step </w:t>
            </w:r>
            <w:r w:rsidR="00502A4B">
              <w:rPr>
                <w:rFonts w:ascii="Arial" w:hAnsi="Arial" w:cs="Arial"/>
                <w:sz w:val="18"/>
                <w:szCs w:val="18"/>
              </w:rPr>
              <w:t>6</w:t>
            </w:r>
            <w:r>
              <w:rPr>
                <w:rFonts w:ascii="Arial" w:hAnsi="Arial" w:cs="Arial"/>
                <w:sz w:val="18"/>
                <w:szCs w:val="18"/>
              </w:rPr>
              <w:t xml:space="preserve"> with an option to comment and proceed.</w:t>
            </w:r>
          </w:p>
          <w:p w14:paraId="0CE43D02" w14:textId="77777777" w:rsidR="00A96B68" w:rsidRDefault="00A96B68" w:rsidP="0058678A">
            <w:pPr>
              <w:rPr>
                <w:rFonts w:ascii="Arial" w:hAnsi="Arial" w:cs="Arial"/>
                <w:sz w:val="18"/>
                <w:szCs w:val="18"/>
              </w:rPr>
            </w:pPr>
            <w:r>
              <w:rPr>
                <w:rFonts w:ascii="Arial" w:hAnsi="Arial" w:cs="Arial"/>
                <w:sz w:val="18"/>
                <w:szCs w:val="18"/>
              </w:rPr>
              <w:t xml:space="preserve">Step </w:t>
            </w:r>
            <w:r w:rsidR="00502A4B">
              <w:rPr>
                <w:rFonts w:ascii="Arial" w:hAnsi="Arial" w:cs="Arial"/>
                <w:sz w:val="18"/>
                <w:szCs w:val="18"/>
              </w:rPr>
              <w:t>9</w:t>
            </w:r>
            <w:r>
              <w:rPr>
                <w:rFonts w:ascii="Arial" w:hAnsi="Arial" w:cs="Arial"/>
                <w:sz w:val="18"/>
                <w:szCs w:val="18"/>
              </w:rPr>
              <w:t>: The Step 6 warning message appears with an option to comment and proceed.</w:t>
            </w:r>
          </w:p>
          <w:p w14:paraId="2B052455" w14:textId="77777777" w:rsidR="00A96B68" w:rsidRDefault="00502A4B" w:rsidP="0058678A">
            <w:pPr>
              <w:ind w:left="702" w:hanging="702"/>
              <w:rPr>
                <w:rFonts w:ascii="Arial" w:hAnsi="Arial" w:cs="Arial"/>
                <w:sz w:val="18"/>
                <w:szCs w:val="18"/>
              </w:rPr>
            </w:pPr>
            <w:r>
              <w:rPr>
                <w:rFonts w:ascii="Arial" w:hAnsi="Arial" w:cs="Arial"/>
                <w:sz w:val="18"/>
                <w:szCs w:val="18"/>
              </w:rPr>
              <w:t>Step 11</w:t>
            </w:r>
            <w:r w:rsidR="00A96B68">
              <w:rPr>
                <w:rFonts w:ascii="Arial" w:hAnsi="Arial" w:cs="Arial"/>
                <w:sz w:val="18"/>
                <w:szCs w:val="18"/>
              </w:rPr>
              <w:t xml:space="preserve">: An override warning message appears with the same information as in Step </w:t>
            </w:r>
            <w:r>
              <w:rPr>
                <w:rFonts w:ascii="Arial" w:hAnsi="Arial" w:cs="Arial"/>
                <w:sz w:val="18"/>
                <w:szCs w:val="18"/>
              </w:rPr>
              <w:t>6</w:t>
            </w:r>
            <w:r w:rsidR="00A96B68">
              <w:rPr>
                <w:rFonts w:ascii="Arial" w:hAnsi="Arial" w:cs="Arial"/>
                <w:sz w:val="18"/>
                <w:szCs w:val="18"/>
              </w:rPr>
              <w:t xml:space="preserve"> with an option to comment and proceed.</w:t>
            </w:r>
          </w:p>
          <w:p w14:paraId="7F4FA9F7" w14:textId="77777777" w:rsidR="00A96B68" w:rsidRPr="006B0993" w:rsidRDefault="00A96B68" w:rsidP="00502A4B">
            <w:pPr>
              <w:rPr>
                <w:rFonts w:ascii="Arial" w:hAnsi="Arial" w:cs="Arial"/>
                <w:sz w:val="18"/>
                <w:szCs w:val="18"/>
              </w:rPr>
            </w:pPr>
            <w:r>
              <w:rPr>
                <w:rFonts w:ascii="Arial" w:hAnsi="Arial" w:cs="Arial"/>
                <w:sz w:val="18"/>
                <w:szCs w:val="18"/>
              </w:rPr>
              <w:t>Step 1</w:t>
            </w:r>
            <w:r w:rsidR="00502A4B">
              <w:rPr>
                <w:rFonts w:ascii="Arial" w:hAnsi="Arial" w:cs="Arial"/>
                <w:sz w:val="18"/>
                <w:szCs w:val="18"/>
              </w:rPr>
              <w:t>3</w:t>
            </w:r>
            <w:r>
              <w:rPr>
                <w:rFonts w:ascii="Arial" w:hAnsi="Arial" w:cs="Arial"/>
                <w:sz w:val="18"/>
                <w:szCs w:val="18"/>
              </w:rPr>
              <w:t xml:space="preserve">: The Step </w:t>
            </w:r>
            <w:r w:rsidR="00502A4B">
              <w:rPr>
                <w:rFonts w:ascii="Arial" w:hAnsi="Arial" w:cs="Arial"/>
                <w:sz w:val="18"/>
                <w:szCs w:val="18"/>
              </w:rPr>
              <w:t>6</w:t>
            </w:r>
            <w:r>
              <w:rPr>
                <w:rFonts w:ascii="Arial" w:hAnsi="Arial" w:cs="Arial"/>
                <w:sz w:val="18"/>
                <w:szCs w:val="18"/>
              </w:rPr>
              <w:t xml:space="preserve"> warning message appears with an option to comment and proceed.</w:t>
            </w:r>
          </w:p>
        </w:tc>
      </w:tr>
      <w:tr w:rsidR="00A96B68" w:rsidRPr="006B0993" w14:paraId="288D8449" w14:textId="77777777" w:rsidTr="006639F8">
        <w:trPr>
          <w:cantSplit/>
        </w:trPr>
        <w:tc>
          <w:tcPr>
            <w:tcW w:w="1350" w:type="dxa"/>
            <w:vAlign w:val="center"/>
          </w:tcPr>
          <w:p w14:paraId="44F34C70" w14:textId="77777777" w:rsidR="00A96B68" w:rsidRPr="006B0993" w:rsidRDefault="00A96B68" w:rsidP="0058678A">
            <w:pPr>
              <w:ind w:firstLine="180"/>
              <w:rPr>
                <w:rFonts w:ascii="Arial" w:hAnsi="Arial" w:cs="Arial"/>
                <w:b/>
                <w:sz w:val="18"/>
                <w:szCs w:val="18"/>
              </w:rPr>
            </w:pPr>
            <w:r w:rsidRPr="006B0993">
              <w:rPr>
                <w:rFonts w:ascii="Arial" w:hAnsi="Arial" w:cs="Arial"/>
                <w:b/>
                <w:sz w:val="18"/>
                <w:szCs w:val="18"/>
              </w:rPr>
              <w:t>Reports</w:t>
            </w:r>
          </w:p>
        </w:tc>
        <w:tc>
          <w:tcPr>
            <w:tcW w:w="8100" w:type="dxa"/>
            <w:tcMar>
              <w:top w:w="72" w:type="dxa"/>
              <w:bottom w:w="72" w:type="dxa"/>
            </w:tcMar>
            <w:vAlign w:val="bottom"/>
          </w:tcPr>
          <w:p w14:paraId="44C82F2B" w14:textId="77777777" w:rsidR="00A96B68" w:rsidRDefault="00A96B68" w:rsidP="0058678A">
            <w:pPr>
              <w:rPr>
                <w:rFonts w:ascii="Arial" w:hAnsi="Arial" w:cs="Arial"/>
                <w:sz w:val="18"/>
                <w:szCs w:val="18"/>
              </w:rPr>
            </w:pPr>
            <w:r w:rsidRPr="006B0993">
              <w:rPr>
                <w:rFonts w:ascii="Arial" w:hAnsi="Arial" w:cs="Arial"/>
                <w:sz w:val="18"/>
                <w:szCs w:val="18"/>
              </w:rPr>
              <w:t>An Exception Report entry is created</w:t>
            </w:r>
            <w:r>
              <w:rPr>
                <w:rFonts w:ascii="Arial" w:hAnsi="Arial" w:cs="Arial"/>
                <w:sz w:val="18"/>
                <w:szCs w:val="18"/>
              </w:rPr>
              <w:t xml:space="preserve"> for the issue of Unit B</w:t>
            </w:r>
            <w:r w:rsidRPr="006B0993">
              <w:rPr>
                <w:rFonts w:ascii="Arial" w:hAnsi="Arial" w:cs="Arial"/>
                <w:sz w:val="18"/>
                <w:szCs w:val="18"/>
              </w:rPr>
              <w:t xml:space="preserve"> </w:t>
            </w:r>
            <w:r>
              <w:rPr>
                <w:rFonts w:ascii="Arial" w:hAnsi="Arial" w:cs="Arial"/>
                <w:sz w:val="18"/>
                <w:szCs w:val="18"/>
              </w:rPr>
              <w:t xml:space="preserve">by Step 10 </w:t>
            </w:r>
            <w:r w:rsidRPr="006B0993">
              <w:rPr>
                <w:rFonts w:ascii="Arial" w:hAnsi="Arial" w:cs="Arial"/>
                <w:sz w:val="18"/>
                <w:szCs w:val="18"/>
              </w:rPr>
              <w:t>detailing this transaction (Unit issued with unsatisfied Transfusion Requirement).</w:t>
            </w:r>
          </w:p>
          <w:p w14:paraId="4EC64D3A" w14:textId="77777777" w:rsidR="00A96B68" w:rsidRPr="006B0993" w:rsidRDefault="00A96B68" w:rsidP="0058678A">
            <w:pPr>
              <w:spacing w:before="120"/>
              <w:rPr>
                <w:rFonts w:ascii="Arial" w:hAnsi="Arial" w:cs="Arial"/>
                <w:sz w:val="18"/>
                <w:szCs w:val="18"/>
              </w:rPr>
            </w:pPr>
            <w:r w:rsidRPr="006B0993">
              <w:rPr>
                <w:rFonts w:ascii="Arial" w:hAnsi="Arial" w:cs="Arial"/>
                <w:sz w:val="18"/>
                <w:szCs w:val="18"/>
              </w:rPr>
              <w:t xml:space="preserve">An Exception Report entry is created </w:t>
            </w:r>
            <w:r w:rsidR="00FC3BFA">
              <w:rPr>
                <w:rFonts w:ascii="Arial" w:hAnsi="Arial" w:cs="Arial"/>
                <w:sz w:val="18"/>
                <w:szCs w:val="18"/>
              </w:rPr>
              <w:t>for Unit C by S</w:t>
            </w:r>
            <w:r>
              <w:rPr>
                <w:rFonts w:ascii="Arial" w:hAnsi="Arial" w:cs="Arial"/>
                <w:sz w:val="18"/>
                <w:szCs w:val="18"/>
              </w:rPr>
              <w:t xml:space="preserve">tep 14 </w:t>
            </w:r>
            <w:r w:rsidRPr="006B0993">
              <w:rPr>
                <w:rFonts w:ascii="Arial" w:hAnsi="Arial" w:cs="Arial"/>
                <w:sz w:val="18"/>
                <w:szCs w:val="18"/>
              </w:rPr>
              <w:t>detailing this transaction (</w:t>
            </w:r>
            <w:r>
              <w:rPr>
                <w:rFonts w:ascii="Arial" w:hAnsi="Arial" w:cs="Arial"/>
                <w:sz w:val="18"/>
                <w:szCs w:val="18"/>
              </w:rPr>
              <w:t>Issued Expired Unit</w:t>
            </w:r>
            <w:r w:rsidRPr="006B0993">
              <w:rPr>
                <w:rFonts w:ascii="Arial" w:hAnsi="Arial" w:cs="Arial"/>
                <w:sz w:val="18"/>
                <w:szCs w:val="18"/>
              </w:rPr>
              <w:t>).</w:t>
            </w:r>
          </w:p>
        </w:tc>
      </w:tr>
    </w:tbl>
    <w:p w14:paraId="5818B2AB" w14:textId="77777777" w:rsidR="0033745C" w:rsidRDefault="0033745C">
      <w:r>
        <w:br w:type="page"/>
      </w:r>
    </w:p>
    <w:tbl>
      <w:tblPr>
        <w:tblW w:w="9450" w:type="dxa"/>
        <w:tblInd w:w="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0"/>
        <w:gridCol w:w="8100"/>
      </w:tblGrid>
      <w:tr w:rsidR="00934A1B" w:rsidRPr="006B0993" w14:paraId="6587682A" w14:textId="77777777" w:rsidTr="00C666CE">
        <w:trPr>
          <w:cantSplit/>
        </w:trPr>
        <w:tc>
          <w:tcPr>
            <w:tcW w:w="9450" w:type="dxa"/>
            <w:gridSpan w:val="2"/>
            <w:shd w:val="pct25" w:color="auto" w:fill="auto"/>
            <w:tcMar>
              <w:top w:w="72" w:type="dxa"/>
              <w:left w:w="115" w:type="dxa"/>
              <w:bottom w:w="72" w:type="dxa"/>
              <w:right w:w="115" w:type="dxa"/>
            </w:tcMar>
          </w:tcPr>
          <w:p w14:paraId="468B3545" w14:textId="77777777" w:rsidR="00934A1B" w:rsidRDefault="00934A1B">
            <w:r w:rsidRPr="00231E7E">
              <w:rPr>
                <w:rFonts w:ascii="Arial" w:hAnsi="Arial" w:cs="Arial"/>
                <w:b/>
                <w:sz w:val="18"/>
                <w:szCs w:val="18"/>
              </w:rPr>
              <w:t>Test Group Six: Select Unit and Issue Blood Component (Entered versus List Selection)</w:t>
            </w:r>
          </w:p>
        </w:tc>
      </w:tr>
      <w:tr w:rsidR="00A96B68" w:rsidRPr="006B0993" w14:paraId="109B7E3F" w14:textId="77777777" w:rsidTr="006639F8">
        <w:trPr>
          <w:cantSplit/>
        </w:trPr>
        <w:tc>
          <w:tcPr>
            <w:tcW w:w="9450" w:type="dxa"/>
            <w:gridSpan w:val="2"/>
            <w:shd w:val="pct25" w:color="auto" w:fill="auto"/>
            <w:tcMar>
              <w:top w:w="72" w:type="dxa"/>
              <w:left w:w="115" w:type="dxa"/>
              <w:bottom w:w="72" w:type="dxa"/>
              <w:right w:w="115" w:type="dxa"/>
            </w:tcMar>
            <w:vAlign w:val="center"/>
          </w:tcPr>
          <w:p w14:paraId="16B3F3C5" w14:textId="77777777" w:rsidR="00A96B68" w:rsidRPr="006B0993" w:rsidRDefault="00A96B68" w:rsidP="0058678A">
            <w:pPr>
              <w:rPr>
                <w:rFonts w:ascii="Arial" w:hAnsi="Arial" w:cs="Arial"/>
                <w:sz w:val="18"/>
                <w:szCs w:val="18"/>
              </w:rPr>
            </w:pPr>
            <w:r w:rsidRPr="006B0993">
              <w:rPr>
                <w:rFonts w:ascii="Arial" w:hAnsi="Arial" w:cs="Arial"/>
                <w:b/>
                <w:sz w:val="18"/>
                <w:szCs w:val="18"/>
              </w:rPr>
              <w:t xml:space="preserve">Scenario </w:t>
            </w:r>
            <w:r w:rsidR="00EB2F29">
              <w:rPr>
                <w:rFonts w:ascii="Arial" w:hAnsi="Arial" w:cs="Arial"/>
                <w:b/>
                <w:sz w:val="18"/>
                <w:szCs w:val="18"/>
              </w:rPr>
              <w:t>3</w:t>
            </w:r>
            <w:r w:rsidRPr="006B0993">
              <w:rPr>
                <w:rFonts w:ascii="Arial" w:hAnsi="Arial" w:cs="Arial"/>
                <w:b/>
                <w:sz w:val="18"/>
                <w:szCs w:val="18"/>
              </w:rPr>
              <w:t>:</w:t>
            </w:r>
            <w:r w:rsidRPr="006B0993">
              <w:rPr>
                <w:rFonts w:ascii="Arial" w:hAnsi="Arial" w:cs="Arial"/>
                <w:sz w:val="18"/>
                <w:szCs w:val="18"/>
              </w:rPr>
              <w:t xml:space="preserve"> Verify that the proper messaging and system action presents for the user security </w:t>
            </w:r>
            <w:r>
              <w:rPr>
                <w:rFonts w:ascii="Arial" w:hAnsi="Arial" w:cs="Arial"/>
                <w:sz w:val="18"/>
                <w:szCs w:val="18"/>
              </w:rPr>
              <w:t>role of Enhanced Technologist</w:t>
            </w:r>
            <w:r w:rsidRPr="00DC08E0">
              <w:rPr>
                <w:rFonts w:ascii="Arial" w:hAnsi="Arial" w:cs="Arial"/>
                <w:sz w:val="18"/>
                <w:szCs w:val="18"/>
              </w:rPr>
              <w:t xml:space="preserve"> </w:t>
            </w:r>
            <w:r>
              <w:rPr>
                <w:rFonts w:ascii="Arial" w:hAnsi="Arial" w:cs="Arial"/>
                <w:sz w:val="18"/>
                <w:szCs w:val="18"/>
              </w:rPr>
              <w:t xml:space="preserve">unit that is expired with and without unsatisfied Transfusion Requirements </w:t>
            </w:r>
            <w:r w:rsidRPr="00DC08E0">
              <w:rPr>
                <w:rFonts w:ascii="Arial" w:hAnsi="Arial" w:cs="Arial"/>
                <w:sz w:val="18"/>
                <w:szCs w:val="18"/>
              </w:rPr>
              <w:t>for a Red Blood Cell component order.</w:t>
            </w:r>
          </w:p>
        </w:tc>
      </w:tr>
      <w:tr w:rsidR="00A96B68" w:rsidRPr="006B0993" w14:paraId="6328CEF2" w14:textId="77777777" w:rsidTr="006639F8">
        <w:trPr>
          <w:cantSplit/>
        </w:trPr>
        <w:tc>
          <w:tcPr>
            <w:tcW w:w="1350" w:type="dxa"/>
            <w:tcMar>
              <w:top w:w="72" w:type="dxa"/>
              <w:left w:w="115" w:type="dxa"/>
              <w:bottom w:w="72" w:type="dxa"/>
              <w:right w:w="115" w:type="dxa"/>
            </w:tcMar>
            <w:vAlign w:val="center"/>
          </w:tcPr>
          <w:p w14:paraId="3846FAC6" w14:textId="77777777" w:rsidR="00A96B68" w:rsidRPr="006B0993" w:rsidRDefault="00A96B68" w:rsidP="0058678A">
            <w:pPr>
              <w:ind w:left="180"/>
              <w:rPr>
                <w:rFonts w:ascii="Arial" w:hAnsi="Arial" w:cs="Arial"/>
                <w:b/>
                <w:sz w:val="18"/>
                <w:szCs w:val="18"/>
              </w:rPr>
            </w:pPr>
            <w:r w:rsidRPr="006B0993">
              <w:rPr>
                <w:rFonts w:ascii="Arial" w:hAnsi="Arial" w:cs="Arial"/>
                <w:b/>
                <w:sz w:val="18"/>
                <w:szCs w:val="18"/>
              </w:rPr>
              <w:t>User</w:t>
            </w:r>
          </w:p>
        </w:tc>
        <w:tc>
          <w:tcPr>
            <w:tcW w:w="8100" w:type="dxa"/>
            <w:tcMar>
              <w:top w:w="72" w:type="dxa"/>
              <w:bottom w:w="72" w:type="dxa"/>
            </w:tcMar>
            <w:vAlign w:val="bottom"/>
          </w:tcPr>
          <w:p w14:paraId="160F4723" w14:textId="77777777" w:rsidR="00A96B68" w:rsidRPr="006B0993" w:rsidRDefault="00A96B68" w:rsidP="0058678A">
            <w:pPr>
              <w:rPr>
                <w:rFonts w:ascii="Arial" w:hAnsi="Arial" w:cs="Arial"/>
                <w:sz w:val="18"/>
                <w:szCs w:val="18"/>
              </w:rPr>
            </w:pPr>
            <w:r>
              <w:rPr>
                <w:rFonts w:ascii="Arial" w:hAnsi="Arial" w:cs="Arial"/>
                <w:sz w:val="18"/>
                <w:szCs w:val="18"/>
              </w:rPr>
              <w:t>Enhanced Technologist</w:t>
            </w:r>
          </w:p>
        </w:tc>
      </w:tr>
      <w:tr w:rsidR="00A96B68" w:rsidRPr="006B0993" w14:paraId="168826A6" w14:textId="77777777" w:rsidTr="006639F8">
        <w:trPr>
          <w:cantSplit/>
        </w:trPr>
        <w:tc>
          <w:tcPr>
            <w:tcW w:w="1350" w:type="dxa"/>
            <w:tcMar>
              <w:top w:w="72" w:type="dxa"/>
              <w:left w:w="115" w:type="dxa"/>
              <w:bottom w:w="72" w:type="dxa"/>
              <w:right w:w="115" w:type="dxa"/>
            </w:tcMar>
            <w:vAlign w:val="center"/>
          </w:tcPr>
          <w:p w14:paraId="2F9813D3" w14:textId="77777777" w:rsidR="00A96B68" w:rsidRPr="006B0993" w:rsidRDefault="00A96B68" w:rsidP="0058678A">
            <w:pPr>
              <w:ind w:left="180"/>
              <w:rPr>
                <w:rFonts w:ascii="Arial" w:hAnsi="Arial" w:cs="Arial"/>
                <w:b/>
                <w:sz w:val="18"/>
                <w:szCs w:val="18"/>
              </w:rPr>
            </w:pPr>
            <w:r w:rsidRPr="006B0993">
              <w:rPr>
                <w:rFonts w:ascii="Arial" w:hAnsi="Arial" w:cs="Arial"/>
                <w:b/>
                <w:sz w:val="18"/>
                <w:szCs w:val="18"/>
              </w:rPr>
              <w:t>Steps</w:t>
            </w:r>
          </w:p>
        </w:tc>
        <w:tc>
          <w:tcPr>
            <w:tcW w:w="8100" w:type="dxa"/>
            <w:tcMar>
              <w:top w:w="72" w:type="dxa"/>
              <w:bottom w:w="72" w:type="dxa"/>
            </w:tcMar>
            <w:vAlign w:val="bottom"/>
          </w:tcPr>
          <w:p w14:paraId="783D4D6E" w14:textId="77777777" w:rsidR="00A96B68" w:rsidRPr="00DC08E0" w:rsidRDefault="00A96B68" w:rsidP="00EB7B99">
            <w:pPr>
              <w:pStyle w:val="ListParagraph"/>
              <w:numPr>
                <w:ilvl w:val="0"/>
                <w:numId w:val="35"/>
              </w:numPr>
              <w:ind w:left="702" w:hanging="270"/>
              <w:rPr>
                <w:rFonts w:ascii="Arial" w:hAnsi="Arial" w:cs="Arial"/>
                <w:sz w:val="18"/>
                <w:szCs w:val="18"/>
              </w:rPr>
            </w:pPr>
            <w:r w:rsidRPr="00DC08E0">
              <w:rPr>
                <w:rFonts w:ascii="Arial" w:hAnsi="Arial" w:cs="Arial"/>
                <w:sz w:val="18"/>
                <w:szCs w:val="18"/>
              </w:rPr>
              <w:t>Process the Return from Issue for the blood unit</w:t>
            </w:r>
            <w:r>
              <w:rPr>
                <w:rFonts w:ascii="Arial" w:hAnsi="Arial" w:cs="Arial"/>
                <w:sz w:val="18"/>
                <w:szCs w:val="18"/>
              </w:rPr>
              <w:t>s</w:t>
            </w:r>
            <w:r w:rsidRPr="00DC08E0">
              <w:rPr>
                <w:rFonts w:ascii="Arial" w:hAnsi="Arial" w:cs="Arial"/>
                <w:sz w:val="18"/>
                <w:szCs w:val="18"/>
              </w:rPr>
              <w:t xml:space="preserve"> used in Scenario </w:t>
            </w:r>
            <w:r>
              <w:rPr>
                <w:rFonts w:ascii="Arial" w:hAnsi="Arial" w:cs="Arial"/>
                <w:sz w:val="18"/>
                <w:szCs w:val="18"/>
              </w:rPr>
              <w:t>2</w:t>
            </w:r>
            <w:r w:rsidRPr="00DC08E0">
              <w:rPr>
                <w:rFonts w:ascii="Arial" w:hAnsi="Arial" w:cs="Arial"/>
                <w:sz w:val="18"/>
                <w:szCs w:val="18"/>
              </w:rPr>
              <w:t xml:space="preserve"> to allow the unit</w:t>
            </w:r>
            <w:r>
              <w:rPr>
                <w:rFonts w:ascii="Arial" w:hAnsi="Arial" w:cs="Arial"/>
                <w:sz w:val="18"/>
                <w:szCs w:val="18"/>
              </w:rPr>
              <w:t>s</w:t>
            </w:r>
            <w:r w:rsidRPr="00DC08E0">
              <w:rPr>
                <w:rFonts w:ascii="Arial" w:hAnsi="Arial" w:cs="Arial"/>
                <w:sz w:val="18"/>
                <w:szCs w:val="18"/>
              </w:rPr>
              <w:t xml:space="preserve"> to be used for this scenario.</w:t>
            </w:r>
          </w:p>
          <w:p w14:paraId="62D0759C" w14:textId="77777777" w:rsidR="00A96B68" w:rsidRPr="00DC08E0" w:rsidRDefault="00A96B68" w:rsidP="00EB7B99">
            <w:pPr>
              <w:pStyle w:val="ListParagraph"/>
              <w:numPr>
                <w:ilvl w:val="0"/>
                <w:numId w:val="35"/>
              </w:numPr>
              <w:ind w:left="792"/>
              <w:rPr>
                <w:rFonts w:ascii="Arial" w:hAnsi="Arial" w:cs="Arial"/>
                <w:sz w:val="18"/>
                <w:szCs w:val="18"/>
              </w:rPr>
            </w:pPr>
            <w:r w:rsidRPr="00FB43A3">
              <w:rPr>
                <w:rFonts w:ascii="Arial" w:hAnsi="Arial" w:cs="Arial"/>
                <w:sz w:val="18"/>
                <w:szCs w:val="18"/>
                <w:u w:val="single"/>
              </w:rPr>
              <w:t>Patients, Issue Blood Components</w:t>
            </w:r>
            <w:r w:rsidRPr="00DC08E0">
              <w:rPr>
                <w:rFonts w:ascii="Arial" w:hAnsi="Arial" w:cs="Arial"/>
                <w:sz w:val="18"/>
                <w:szCs w:val="18"/>
              </w:rPr>
              <w:t>, Select the patient and enter issue details.</w:t>
            </w:r>
          </w:p>
          <w:p w14:paraId="723CDD3A" w14:textId="77777777" w:rsidR="00A96B68" w:rsidRDefault="00A96B68" w:rsidP="00EB7B99">
            <w:pPr>
              <w:pStyle w:val="ListParagraph"/>
              <w:numPr>
                <w:ilvl w:val="0"/>
                <w:numId w:val="35"/>
              </w:numPr>
              <w:ind w:left="792"/>
              <w:rPr>
                <w:rFonts w:ascii="Arial" w:hAnsi="Arial" w:cs="Arial"/>
                <w:sz w:val="18"/>
                <w:szCs w:val="18"/>
              </w:rPr>
            </w:pPr>
            <w:r w:rsidRPr="008F1566">
              <w:rPr>
                <w:rFonts w:ascii="Arial" w:hAnsi="Arial" w:cs="Arial"/>
                <w:sz w:val="18"/>
                <w:szCs w:val="18"/>
              </w:rPr>
              <w:t xml:space="preserve">On the Assigned units tab: </w:t>
            </w:r>
          </w:p>
          <w:p w14:paraId="23FFE811" w14:textId="77777777" w:rsidR="00A96B68" w:rsidRPr="008F1566" w:rsidRDefault="00A96B68" w:rsidP="00EB7B99">
            <w:pPr>
              <w:pStyle w:val="ListParagraph"/>
              <w:numPr>
                <w:ilvl w:val="0"/>
                <w:numId w:val="31"/>
              </w:numPr>
              <w:rPr>
                <w:rFonts w:ascii="Arial" w:hAnsi="Arial" w:cs="Arial"/>
                <w:sz w:val="18"/>
                <w:szCs w:val="18"/>
              </w:rPr>
            </w:pPr>
            <w:r w:rsidRPr="008F1566">
              <w:rPr>
                <w:rFonts w:ascii="Arial" w:hAnsi="Arial" w:cs="Arial"/>
                <w:sz w:val="18"/>
                <w:szCs w:val="18"/>
              </w:rPr>
              <w:t>Unit A</w:t>
            </w:r>
            <w:r>
              <w:rPr>
                <w:rFonts w:ascii="Arial" w:hAnsi="Arial" w:cs="Arial"/>
                <w:sz w:val="18"/>
                <w:szCs w:val="18"/>
              </w:rPr>
              <w:t>, C and D</w:t>
            </w:r>
            <w:r w:rsidRPr="008F1566">
              <w:rPr>
                <w:rFonts w:ascii="Arial" w:hAnsi="Arial" w:cs="Arial"/>
                <w:sz w:val="18"/>
                <w:szCs w:val="18"/>
              </w:rPr>
              <w:t xml:space="preserve"> appear </w:t>
            </w:r>
            <w:r>
              <w:rPr>
                <w:rFonts w:ascii="Arial" w:hAnsi="Arial" w:cs="Arial"/>
                <w:sz w:val="18"/>
                <w:szCs w:val="18"/>
              </w:rPr>
              <w:t>with</w:t>
            </w:r>
            <w:r w:rsidRPr="008F1566">
              <w:rPr>
                <w:rFonts w:ascii="Arial" w:hAnsi="Arial" w:cs="Arial"/>
                <w:sz w:val="18"/>
                <w:szCs w:val="18"/>
              </w:rPr>
              <w:t xml:space="preserve"> a </w:t>
            </w:r>
            <w:r>
              <w:rPr>
                <w:rFonts w:ascii="Arial" w:hAnsi="Arial" w:cs="Arial"/>
                <w:sz w:val="18"/>
                <w:szCs w:val="18"/>
              </w:rPr>
              <w:t xml:space="preserve">yellow triangle </w:t>
            </w:r>
            <w:r w:rsidRPr="008F1566">
              <w:rPr>
                <w:rFonts w:ascii="Arial" w:hAnsi="Arial" w:cs="Arial"/>
                <w:sz w:val="18"/>
                <w:szCs w:val="18"/>
              </w:rPr>
              <w:t>warning icon</w:t>
            </w:r>
            <w:r>
              <w:rPr>
                <w:rFonts w:ascii="Arial" w:hAnsi="Arial" w:cs="Arial"/>
                <w:sz w:val="18"/>
                <w:szCs w:val="18"/>
              </w:rPr>
              <w:t>.</w:t>
            </w:r>
          </w:p>
          <w:p w14:paraId="2B76A087" w14:textId="77777777" w:rsidR="00A96B68" w:rsidRDefault="00A96B68" w:rsidP="00EB7B99">
            <w:pPr>
              <w:pStyle w:val="ListParagraph"/>
              <w:numPr>
                <w:ilvl w:val="0"/>
                <w:numId w:val="29"/>
              </w:numPr>
              <w:rPr>
                <w:rFonts w:ascii="Arial" w:hAnsi="Arial" w:cs="Arial"/>
                <w:sz w:val="18"/>
                <w:szCs w:val="18"/>
              </w:rPr>
            </w:pPr>
            <w:r>
              <w:rPr>
                <w:rFonts w:ascii="Arial" w:hAnsi="Arial" w:cs="Arial"/>
                <w:sz w:val="18"/>
                <w:szCs w:val="18"/>
              </w:rPr>
              <w:t xml:space="preserve">Unit B appears with a red stop warning icon </w:t>
            </w:r>
          </w:p>
          <w:p w14:paraId="00F93868" w14:textId="77777777" w:rsidR="00A96B68" w:rsidRPr="008F1566" w:rsidRDefault="00A96B68" w:rsidP="00EB7B99">
            <w:pPr>
              <w:pStyle w:val="ListParagraph"/>
              <w:numPr>
                <w:ilvl w:val="0"/>
                <w:numId w:val="29"/>
              </w:numPr>
              <w:rPr>
                <w:rFonts w:ascii="Arial" w:hAnsi="Arial" w:cs="Arial"/>
                <w:sz w:val="18"/>
                <w:szCs w:val="18"/>
              </w:rPr>
            </w:pPr>
            <w:r>
              <w:rPr>
                <w:rFonts w:ascii="Arial" w:hAnsi="Arial" w:cs="Arial"/>
                <w:sz w:val="18"/>
                <w:szCs w:val="18"/>
              </w:rPr>
              <w:t>Unit E appears with no warning icon.</w:t>
            </w:r>
          </w:p>
          <w:p w14:paraId="73F5ADB1" w14:textId="77777777" w:rsidR="00A96B68" w:rsidRDefault="00A96B68" w:rsidP="00EB7B99">
            <w:pPr>
              <w:pStyle w:val="ListParagraph"/>
              <w:numPr>
                <w:ilvl w:val="0"/>
                <w:numId w:val="35"/>
              </w:numPr>
              <w:ind w:left="792"/>
              <w:rPr>
                <w:rFonts w:ascii="Arial" w:hAnsi="Arial" w:cs="Arial"/>
                <w:sz w:val="18"/>
                <w:szCs w:val="18"/>
              </w:rPr>
            </w:pPr>
            <w:r>
              <w:rPr>
                <w:rFonts w:ascii="Arial" w:hAnsi="Arial" w:cs="Arial"/>
                <w:sz w:val="18"/>
                <w:szCs w:val="18"/>
              </w:rPr>
              <w:t xml:space="preserve">Attempt to </w:t>
            </w:r>
            <w:r w:rsidRPr="007707C5">
              <w:rPr>
                <w:rFonts w:ascii="Arial" w:hAnsi="Arial" w:cs="Arial"/>
                <w:sz w:val="18"/>
                <w:szCs w:val="18"/>
              </w:rPr>
              <w:t>Select Unit B.</w:t>
            </w:r>
          </w:p>
          <w:p w14:paraId="33155D2F" w14:textId="77777777" w:rsidR="00A96B68" w:rsidRPr="007707C5" w:rsidRDefault="00A96B68" w:rsidP="00EB7B99">
            <w:pPr>
              <w:pStyle w:val="ListParagraph"/>
              <w:numPr>
                <w:ilvl w:val="0"/>
                <w:numId w:val="35"/>
              </w:numPr>
              <w:ind w:left="792"/>
              <w:rPr>
                <w:rFonts w:ascii="Arial" w:hAnsi="Arial" w:cs="Arial"/>
                <w:sz w:val="18"/>
                <w:szCs w:val="18"/>
              </w:rPr>
            </w:pPr>
            <w:r w:rsidRPr="007707C5">
              <w:rPr>
                <w:rFonts w:ascii="Arial" w:hAnsi="Arial" w:cs="Arial"/>
                <w:sz w:val="18"/>
                <w:szCs w:val="18"/>
              </w:rPr>
              <w:t xml:space="preserve">Enter the Unit ID and Product Code for Unit B in the Unit Select fields. </w:t>
            </w:r>
          </w:p>
          <w:p w14:paraId="55A49915" w14:textId="77777777" w:rsidR="00A96B68" w:rsidRPr="007707C5" w:rsidRDefault="00A96B68" w:rsidP="00EB7B99">
            <w:pPr>
              <w:pStyle w:val="ListParagraph"/>
              <w:numPr>
                <w:ilvl w:val="0"/>
                <w:numId w:val="35"/>
              </w:numPr>
              <w:ind w:left="792"/>
              <w:rPr>
                <w:rFonts w:ascii="Arial" w:hAnsi="Arial" w:cs="Arial"/>
                <w:sz w:val="18"/>
                <w:szCs w:val="18"/>
              </w:rPr>
            </w:pPr>
            <w:r w:rsidRPr="007707C5">
              <w:rPr>
                <w:rFonts w:ascii="Arial" w:hAnsi="Arial" w:cs="Arial"/>
                <w:sz w:val="18"/>
                <w:szCs w:val="18"/>
              </w:rPr>
              <w:t xml:space="preserve">Select Unit C. </w:t>
            </w:r>
          </w:p>
          <w:p w14:paraId="26919FA2" w14:textId="77777777" w:rsidR="00A96B68" w:rsidRPr="007707C5" w:rsidRDefault="00A96B68" w:rsidP="00EB7B99">
            <w:pPr>
              <w:pStyle w:val="ListParagraph"/>
              <w:numPr>
                <w:ilvl w:val="0"/>
                <w:numId w:val="35"/>
              </w:numPr>
              <w:ind w:left="792"/>
              <w:rPr>
                <w:rFonts w:ascii="Arial" w:hAnsi="Arial" w:cs="Arial"/>
                <w:sz w:val="18"/>
                <w:szCs w:val="18"/>
              </w:rPr>
            </w:pPr>
            <w:r w:rsidRPr="007707C5">
              <w:rPr>
                <w:rFonts w:ascii="Arial" w:hAnsi="Arial" w:cs="Arial"/>
                <w:sz w:val="18"/>
                <w:szCs w:val="18"/>
              </w:rPr>
              <w:t>Click NO to the override message.</w:t>
            </w:r>
          </w:p>
          <w:p w14:paraId="3BA5DDFF" w14:textId="77777777" w:rsidR="00A96B68" w:rsidRPr="007707C5" w:rsidRDefault="00A96B68" w:rsidP="00EB7B99">
            <w:pPr>
              <w:pStyle w:val="ListParagraph"/>
              <w:numPr>
                <w:ilvl w:val="0"/>
                <w:numId w:val="35"/>
              </w:numPr>
              <w:ind w:left="702" w:hanging="270"/>
              <w:rPr>
                <w:rFonts w:ascii="Arial" w:hAnsi="Arial" w:cs="Arial"/>
                <w:sz w:val="18"/>
                <w:szCs w:val="18"/>
              </w:rPr>
            </w:pPr>
            <w:r w:rsidRPr="007707C5">
              <w:rPr>
                <w:rFonts w:ascii="Arial" w:hAnsi="Arial" w:cs="Arial"/>
                <w:sz w:val="18"/>
                <w:szCs w:val="18"/>
              </w:rPr>
              <w:t>Enter the Unit ID and Product Code for Unit C in th</w:t>
            </w:r>
            <w:r>
              <w:rPr>
                <w:rFonts w:ascii="Arial" w:hAnsi="Arial" w:cs="Arial"/>
                <w:sz w:val="18"/>
                <w:szCs w:val="18"/>
              </w:rPr>
              <w:t>e Unit Select fields. The Step 6</w:t>
            </w:r>
            <w:r w:rsidRPr="007707C5">
              <w:rPr>
                <w:rFonts w:ascii="Arial" w:hAnsi="Arial" w:cs="Arial"/>
                <w:sz w:val="18"/>
                <w:szCs w:val="18"/>
              </w:rPr>
              <w:t xml:space="preserve"> warning message appears with an option to comment and proceed.</w:t>
            </w:r>
          </w:p>
          <w:p w14:paraId="654258CD" w14:textId="77777777" w:rsidR="00A96B68" w:rsidRDefault="00A96B68" w:rsidP="00EB7B99">
            <w:pPr>
              <w:pStyle w:val="ListParagraph"/>
              <w:numPr>
                <w:ilvl w:val="0"/>
                <w:numId w:val="35"/>
              </w:numPr>
              <w:ind w:left="702" w:hanging="270"/>
              <w:rPr>
                <w:rFonts w:ascii="Arial" w:hAnsi="Arial" w:cs="Arial"/>
                <w:sz w:val="18"/>
                <w:szCs w:val="18"/>
              </w:rPr>
            </w:pPr>
            <w:r w:rsidRPr="007707C5">
              <w:rPr>
                <w:rFonts w:ascii="Arial" w:hAnsi="Arial" w:cs="Arial"/>
                <w:sz w:val="18"/>
                <w:szCs w:val="18"/>
              </w:rPr>
              <w:t>Click Yes to the override message. Respond to the override comment by selecting “Other”. Enter this free text comment: “1.6.1 Validatio</w:t>
            </w:r>
            <w:r w:rsidR="00364FB2">
              <w:rPr>
                <w:rFonts w:ascii="Arial" w:hAnsi="Arial" w:cs="Arial"/>
                <w:sz w:val="18"/>
                <w:szCs w:val="18"/>
              </w:rPr>
              <w:t>n Scenario Group Six, Scenario 3</w:t>
            </w:r>
            <w:r w:rsidRPr="007707C5">
              <w:rPr>
                <w:rFonts w:ascii="Arial" w:hAnsi="Arial" w:cs="Arial"/>
                <w:sz w:val="18"/>
                <w:szCs w:val="18"/>
              </w:rPr>
              <w:t>, Unit C”.</w:t>
            </w:r>
          </w:p>
          <w:p w14:paraId="3D559028" w14:textId="77777777" w:rsidR="00DD0034" w:rsidRPr="006E04D5" w:rsidRDefault="00DD0034" w:rsidP="00EB7B99">
            <w:pPr>
              <w:pStyle w:val="ListParagraph"/>
              <w:numPr>
                <w:ilvl w:val="0"/>
                <w:numId w:val="35"/>
              </w:numPr>
              <w:ind w:left="702" w:hanging="270"/>
              <w:rPr>
                <w:rFonts w:ascii="Arial" w:hAnsi="Arial" w:cs="Arial"/>
                <w:sz w:val="18"/>
                <w:szCs w:val="18"/>
              </w:rPr>
            </w:pPr>
            <w:r>
              <w:rPr>
                <w:rFonts w:ascii="Arial" w:hAnsi="Arial" w:cs="Arial"/>
                <w:sz w:val="18"/>
                <w:szCs w:val="18"/>
              </w:rPr>
              <w:t>Complete the unit issue.</w:t>
            </w:r>
          </w:p>
        </w:tc>
      </w:tr>
      <w:tr w:rsidR="00A96B68" w:rsidRPr="006B0993" w14:paraId="44DA422A" w14:textId="77777777" w:rsidTr="006639F8">
        <w:trPr>
          <w:cantSplit/>
        </w:trPr>
        <w:tc>
          <w:tcPr>
            <w:tcW w:w="1350" w:type="dxa"/>
            <w:tcMar>
              <w:top w:w="72" w:type="dxa"/>
              <w:left w:w="115" w:type="dxa"/>
              <w:bottom w:w="72" w:type="dxa"/>
              <w:right w:w="115" w:type="dxa"/>
            </w:tcMar>
            <w:vAlign w:val="center"/>
          </w:tcPr>
          <w:p w14:paraId="003F792A" w14:textId="77777777" w:rsidR="00A96B68" w:rsidRPr="006B0993" w:rsidRDefault="00A96B68" w:rsidP="0058678A">
            <w:pPr>
              <w:ind w:left="180"/>
              <w:rPr>
                <w:rFonts w:ascii="Arial" w:hAnsi="Arial" w:cs="Arial"/>
                <w:b/>
                <w:sz w:val="18"/>
                <w:szCs w:val="18"/>
              </w:rPr>
            </w:pPr>
            <w:r w:rsidRPr="006B0993">
              <w:rPr>
                <w:rFonts w:ascii="Arial" w:hAnsi="Arial" w:cs="Arial"/>
                <w:b/>
                <w:sz w:val="18"/>
                <w:szCs w:val="18"/>
              </w:rPr>
              <w:t>Expected Outcome</w:t>
            </w:r>
          </w:p>
        </w:tc>
        <w:tc>
          <w:tcPr>
            <w:tcW w:w="8100" w:type="dxa"/>
            <w:tcMar>
              <w:top w:w="72" w:type="dxa"/>
              <w:bottom w:w="72" w:type="dxa"/>
            </w:tcMar>
            <w:vAlign w:val="bottom"/>
          </w:tcPr>
          <w:p w14:paraId="1E17DEFB" w14:textId="77777777" w:rsidR="00A96B68" w:rsidRDefault="00A96B68" w:rsidP="0058678A">
            <w:pPr>
              <w:spacing w:before="120"/>
              <w:rPr>
                <w:rFonts w:ascii="Arial" w:hAnsi="Arial" w:cs="Arial"/>
                <w:sz w:val="18"/>
                <w:szCs w:val="18"/>
              </w:rPr>
            </w:pPr>
            <w:r>
              <w:rPr>
                <w:rFonts w:ascii="Arial" w:hAnsi="Arial" w:cs="Arial"/>
                <w:sz w:val="18"/>
                <w:szCs w:val="18"/>
              </w:rPr>
              <w:t>Step 3: Warning icon message indicates:</w:t>
            </w:r>
          </w:p>
          <w:p w14:paraId="14D208CC" w14:textId="77777777" w:rsidR="00A96B68" w:rsidRPr="008F1566" w:rsidRDefault="00A96B68" w:rsidP="00EB7B99">
            <w:pPr>
              <w:pStyle w:val="ListParagraph"/>
              <w:numPr>
                <w:ilvl w:val="0"/>
                <w:numId w:val="31"/>
              </w:numPr>
              <w:rPr>
                <w:rFonts w:ascii="Arial" w:hAnsi="Arial" w:cs="Arial"/>
                <w:sz w:val="18"/>
                <w:szCs w:val="18"/>
              </w:rPr>
            </w:pPr>
            <w:r w:rsidRPr="008F1566">
              <w:rPr>
                <w:rFonts w:ascii="Arial" w:hAnsi="Arial" w:cs="Arial"/>
                <w:sz w:val="18"/>
                <w:szCs w:val="18"/>
              </w:rPr>
              <w:t xml:space="preserve">Unit A </w:t>
            </w:r>
            <w:r>
              <w:rPr>
                <w:rFonts w:ascii="Arial" w:hAnsi="Arial" w:cs="Arial"/>
                <w:sz w:val="18"/>
                <w:szCs w:val="18"/>
              </w:rPr>
              <w:t xml:space="preserve">and D </w:t>
            </w:r>
            <w:r w:rsidRPr="008F1566">
              <w:rPr>
                <w:rFonts w:ascii="Arial" w:hAnsi="Arial" w:cs="Arial"/>
                <w:sz w:val="18"/>
                <w:szCs w:val="18"/>
              </w:rPr>
              <w:t xml:space="preserve">appear </w:t>
            </w:r>
            <w:r w:rsidRPr="004A46BD">
              <w:rPr>
                <w:rFonts w:ascii="Arial" w:hAnsi="Arial" w:cs="Arial"/>
                <w:sz w:val="18"/>
                <w:szCs w:val="18"/>
              </w:rPr>
              <w:t xml:space="preserve">with a yellow warning icon </w:t>
            </w:r>
            <w:r>
              <w:rPr>
                <w:rFonts w:ascii="Arial" w:hAnsi="Arial" w:cs="Arial"/>
                <w:sz w:val="18"/>
                <w:szCs w:val="18"/>
              </w:rPr>
              <w:t>because</w:t>
            </w:r>
            <w:r w:rsidRPr="004A46BD">
              <w:rPr>
                <w:rFonts w:ascii="Arial" w:hAnsi="Arial" w:cs="Arial"/>
                <w:i/>
                <w:sz w:val="18"/>
                <w:szCs w:val="18"/>
              </w:rPr>
              <w:t xml:space="preserve"> the patient is Rh Negative and unit is Rh Positive</w:t>
            </w:r>
            <w:r w:rsidR="00FC3BFA">
              <w:rPr>
                <w:rFonts w:ascii="Arial" w:hAnsi="Arial" w:cs="Arial"/>
                <w:i/>
                <w:sz w:val="18"/>
                <w:szCs w:val="18"/>
              </w:rPr>
              <w:t>.</w:t>
            </w:r>
          </w:p>
          <w:p w14:paraId="58A83228" w14:textId="77777777" w:rsidR="00A96B68" w:rsidRDefault="00A96B68" w:rsidP="00EB7B99">
            <w:pPr>
              <w:pStyle w:val="ListParagraph"/>
              <w:numPr>
                <w:ilvl w:val="0"/>
                <w:numId w:val="29"/>
              </w:numPr>
              <w:rPr>
                <w:rFonts w:ascii="Arial" w:hAnsi="Arial" w:cs="Arial"/>
                <w:sz w:val="18"/>
                <w:szCs w:val="18"/>
              </w:rPr>
            </w:pPr>
            <w:r>
              <w:rPr>
                <w:rFonts w:ascii="Arial" w:hAnsi="Arial" w:cs="Arial"/>
                <w:sz w:val="18"/>
                <w:szCs w:val="18"/>
              </w:rPr>
              <w:t xml:space="preserve">Unit B appears with a red stop warning icon because </w:t>
            </w:r>
            <w:r>
              <w:rPr>
                <w:rFonts w:ascii="Arial" w:hAnsi="Arial" w:cs="Arial"/>
                <w:i/>
                <w:sz w:val="18"/>
                <w:szCs w:val="18"/>
              </w:rPr>
              <w:t>Patient Transfusion Requirement is not met: as listed.</w:t>
            </w:r>
          </w:p>
          <w:p w14:paraId="4798FD46" w14:textId="77777777" w:rsidR="00A96B68" w:rsidRDefault="00A96B68" w:rsidP="00EB7B99">
            <w:pPr>
              <w:pStyle w:val="ListParagraph"/>
              <w:numPr>
                <w:ilvl w:val="0"/>
                <w:numId w:val="29"/>
              </w:numPr>
              <w:rPr>
                <w:rFonts w:ascii="Arial" w:hAnsi="Arial" w:cs="Arial"/>
                <w:sz w:val="18"/>
                <w:szCs w:val="18"/>
              </w:rPr>
            </w:pPr>
            <w:r w:rsidRPr="008F1566">
              <w:rPr>
                <w:rFonts w:ascii="Arial" w:hAnsi="Arial" w:cs="Arial"/>
                <w:sz w:val="18"/>
                <w:szCs w:val="18"/>
              </w:rPr>
              <w:t xml:space="preserve">Unit C </w:t>
            </w:r>
            <w:r>
              <w:rPr>
                <w:rFonts w:ascii="Arial" w:hAnsi="Arial" w:cs="Arial"/>
                <w:sz w:val="18"/>
                <w:szCs w:val="18"/>
              </w:rPr>
              <w:t xml:space="preserve">appears with </w:t>
            </w:r>
            <w:r w:rsidRPr="004A46BD">
              <w:rPr>
                <w:rFonts w:ascii="Arial" w:hAnsi="Arial" w:cs="Arial"/>
                <w:sz w:val="18"/>
                <w:szCs w:val="18"/>
              </w:rPr>
              <w:t xml:space="preserve">a yellow warning icon </w:t>
            </w:r>
            <w:r>
              <w:rPr>
                <w:rFonts w:ascii="Arial" w:hAnsi="Arial" w:cs="Arial"/>
                <w:sz w:val="18"/>
                <w:szCs w:val="18"/>
              </w:rPr>
              <w:t xml:space="preserve">because </w:t>
            </w:r>
            <w:r>
              <w:rPr>
                <w:rFonts w:ascii="Arial" w:hAnsi="Arial" w:cs="Arial"/>
                <w:i/>
                <w:sz w:val="18"/>
                <w:szCs w:val="18"/>
              </w:rPr>
              <w:t xml:space="preserve">the unit is expired and the </w:t>
            </w:r>
            <w:r w:rsidRPr="004A46BD">
              <w:rPr>
                <w:rFonts w:ascii="Arial" w:hAnsi="Arial" w:cs="Arial"/>
                <w:i/>
                <w:sz w:val="18"/>
                <w:szCs w:val="18"/>
              </w:rPr>
              <w:t>patient is Rh Negative and unit is Rh Positive</w:t>
            </w:r>
            <w:r>
              <w:rPr>
                <w:rFonts w:ascii="Arial" w:hAnsi="Arial" w:cs="Arial"/>
                <w:i/>
                <w:sz w:val="18"/>
                <w:szCs w:val="18"/>
              </w:rPr>
              <w:t>.</w:t>
            </w:r>
          </w:p>
          <w:p w14:paraId="533950FA" w14:textId="77777777" w:rsidR="00A96B68" w:rsidRPr="004A46BD" w:rsidRDefault="00A96B68" w:rsidP="00EB7B99">
            <w:pPr>
              <w:pStyle w:val="ListParagraph"/>
              <w:numPr>
                <w:ilvl w:val="0"/>
                <w:numId w:val="29"/>
              </w:numPr>
              <w:rPr>
                <w:rFonts w:ascii="Arial" w:hAnsi="Arial" w:cs="Arial"/>
                <w:sz w:val="18"/>
                <w:szCs w:val="18"/>
              </w:rPr>
            </w:pPr>
            <w:r w:rsidRPr="004A46BD">
              <w:rPr>
                <w:rFonts w:ascii="Arial" w:hAnsi="Arial" w:cs="Arial"/>
                <w:sz w:val="18"/>
                <w:szCs w:val="18"/>
              </w:rPr>
              <w:t xml:space="preserve">Unit E </w:t>
            </w:r>
            <w:r>
              <w:rPr>
                <w:rFonts w:ascii="Arial" w:hAnsi="Arial" w:cs="Arial"/>
                <w:sz w:val="18"/>
                <w:szCs w:val="18"/>
              </w:rPr>
              <w:t>appears</w:t>
            </w:r>
            <w:r w:rsidRPr="004A46BD">
              <w:rPr>
                <w:rFonts w:ascii="Arial" w:hAnsi="Arial" w:cs="Arial"/>
                <w:sz w:val="18"/>
                <w:szCs w:val="18"/>
              </w:rPr>
              <w:t xml:space="preserve"> </w:t>
            </w:r>
            <w:r>
              <w:rPr>
                <w:rFonts w:ascii="Arial" w:hAnsi="Arial" w:cs="Arial"/>
                <w:sz w:val="18"/>
                <w:szCs w:val="18"/>
              </w:rPr>
              <w:t>no warning icon</w:t>
            </w:r>
            <w:r w:rsidRPr="004A46BD">
              <w:rPr>
                <w:rFonts w:ascii="Arial" w:hAnsi="Arial" w:cs="Arial"/>
                <w:i/>
                <w:sz w:val="18"/>
                <w:szCs w:val="18"/>
              </w:rPr>
              <w:t>.</w:t>
            </w:r>
          </w:p>
          <w:p w14:paraId="58E46BE6" w14:textId="77777777" w:rsidR="00A96B68" w:rsidRPr="005E16C7" w:rsidRDefault="00A96B68" w:rsidP="0058678A">
            <w:pPr>
              <w:spacing w:before="120"/>
              <w:rPr>
                <w:rFonts w:ascii="Arial" w:hAnsi="Arial" w:cs="Arial"/>
                <w:sz w:val="18"/>
                <w:szCs w:val="18"/>
              </w:rPr>
            </w:pPr>
            <w:r w:rsidRPr="005E16C7">
              <w:rPr>
                <w:rFonts w:ascii="Arial" w:hAnsi="Arial" w:cs="Arial"/>
                <w:sz w:val="18"/>
                <w:szCs w:val="18"/>
              </w:rPr>
              <w:t>Step</w:t>
            </w:r>
            <w:r w:rsidR="00FC3BFA">
              <w:rPr>
                <w:rFonts w:ascii="Arial" w:hAnsi="Arial" w:cs="Arial"/>
                <w:sz w:val="18"/>
                <w:szCs w:val="18"/>
              </w:rPr>
              <w:t>s</w:t>
            </w:r>
            <w:r>
              <w:rPr>
                <w:rFonts w:ascii="Arial" w:hAnsi="Arial" w:cs="Arial"/>
                <w:sz w:val="18"/>
                <w:szCs w:val="18"/>
              </w:rPr>
              <w:t xml:space="preserve"> </w:t>
            </w:r>
            <w:r w:rsidRPr="005E16C7">
              <w:rPr>
                <w:rFonts w:ascii="Arial" w:hAnsi="Arial" w:cs="Arial"/>
                <w:sz w:val="18"/>
                <w:szCs w:val="18"/>
              </w:rPr>
              <w:t>4</w:t>
            </w:r>
            <w:r>
              <w:rPr>
                <w:rFonts w:ascii="Arial" w:hAnsi="Arial" w:cs="Arial"/>
                <w:sz w:val="18"/>
                <w:szCs w:val="18"/>
              </w:rPr>
              <w:t xml:space="preserve"> and 5</w:t>
            </w:r>
            <w:r w:rsidRPr="005E16C7">
              <w:rPr>
                <w:rFonts w:ascii="Arial" w:hAnsi="Arial" w:cs="Arial"/>
                <w:sz w:val="18"/>
                <w:szCs w:val="18"/>
              </w:rPr>
              <w:t>:</w:t>
            </w:r>
            <w:r>
              <w:rPr>
                <w:rFonts w:ascii="Arial" w:hAnsi="Arial" w:cs="Arial"/>
                <w:sz w:val="18"/>
                <w:szCs w:val="18"/>
              </w:rPr>
              <w:t xml:space="preserve"> The user cannot proceed.</w:t>
            </w:r>
          </w:p>
          <w:p w14:paraId="4E0C31AB" w14:textId="77777777" w:rsidR="00A96B68" w:rsidRPr="006B0993" w:rsidRDefault="00A96B68" w:rsidP="0058678A">
            <w:pPr>
              <w:spacing w:before="120"/>
              <w:rPr>
                <w:rFonts w:ascii="Arial" w:hAnsi="Arial" w:cs="Arial"/>
                <w:sz w:val="18"/>
                <w:szCs w:val="18"/>
              </w:rPr>
            </w:pPr>
            <w:r w:rsidRPr="00FC3BFA">
              <w:rPr>
                <w:rFonts w:ascii="Arial" w:hAnsi="Arial" w:cs="Arial"/>
                <w:sz w:val="18"/>
                <w:szCs w:val="18"/>
              </w:rPr>
              <w:t>Step</w:t>
            </w:r>
            <w:r w:rsidR="00FC3BFA" w:rsidRPr="00FC3BFA">
              <w:rPr>
                <w:rFonts w:ascii="Arial" w:hAnsi="Arial" w:cs="Arial"/>
                <w:sz w:val="18"/>
                <w:szCs w:val="18"/>
              </w:rPr>
              <w:t>s</w:t>
            </w:r>
            <w:r w:rsidRPr="00FC3BFA">
              <w:rPr>
                <w:rFonts w:ascii="Arial" w:hAnsi="Arial" w:cs="Arial"/>
                <w:sz w:val="18"/>
                <w:szCs w:val="18"/>
              </w:rPr>
              <w:t xml:space="preserve"> 6 and 8: The user receives a warning message that requires comment for selection of unit and may proceed to issue the unit.</w:t>
            </w:r>
          </w:p>
        </w:tc>
      </w:tr>
      <w:tr w:rsidR="00A96B68" w:rsidRPr="006B0993" w14:paraId="678EC16D" w14:textId="77777777" w:rsidTr="006639F8">
        <w:trPr>
          <w:cantSplit/>
        </w:trPr>
        <w:tc>
          <w:tcPr>
            <w:tcW w:w="1350" w:type="dxa"/>
            <w:tcBorders>
              <w:bottom w:val="single" w:sz="2" w:space="0" w:color="auto"/>
            </w:tcBorders>
            <w:tcMar>
              <w:top w:w="72" w:type="dxa"/>
              <w:left w:w="115" w:type="dxa"/>
              <w:bottom w:w="72" w:type="dxa"/>
              <w:right w:w="115" w:type="dxa"/>
            </w:tcMar>
            <w:vAlign w:val="center"/>
          </w:tcPr>
          <w:p w14:paraId="04292552" w14:textId="77777777" w:rsidR="00A96B68" w:rsidRPr="006B0993" w:rsidRDefault="00A96B68" w:rsidP="0058678A">
            <w:pPr>
              <w:ind w:firstLine="180"/>
              <w:rPr>
                <w:rFonts w:ascii="Arial" w:hAnsi="Arial" w:cs="Arial"/>
                <w:b/>
                <w:sz w:val="18"/>
                <w:szCs w:val="18"/>
              </w:rPr>
            </w:pPr>
            <w:r w:rsidRPr="006B0993">
              <w:rPr>
                <w:rFonts w:ascii="Arial" w:hAnsi="Arial" w:cs="Arial"/>
                <w:b/>
                <w:sz w:val="18"/>
                <w:szCs w:val="18"/>
              </w:rPr>
              <w:t>Reports</w:t>
            </w:r>
          </w:p>
        </w:tc>
        <w:tc>
          <w:tcPr>
            <w:tcW w:w="8100" w:type="dxa"/>
            <w:tcBorders>
              <w:bottom w:val="single" w:sz="2" w:space="0" w:color="auto"/>
            </w:tcBorders>
            <w:tcMar>
              <w:top w:w="72" w:type="dxa"/>
              <w:bottom w:w="72" w:type="dxa"/>
            </w:tcMar>
            <w:vAlign w:val="bottom"/>
          </w:tcPr>
          <w:p w14:paraId="39896905" w14:textId="77777777" w:rsidR="00A96B68" w:rsidRPr="006B0993" w:rsidRDefault="00A96B68" w:rsidP="0058678A">
            <w:pPr>
              <w:rPr>
                <w:rFonts w:ascii="Arial" w:hAnsi="Arial" w:cs="Arial"/>
                <w:sz w:val="18"/>
                <w:szCs w:val="18"/>
              </w:rPr>
            </w:pPr>
            <w:r w:rsidRPr="006B0993">
              <w:rPr>
                <w:rFonts w:ascii="Arial" w:hAnsi="Arial" w:cs="Arial"/>
                <w:sz w:val="18"/>
                <w:szCs w:val="18"/>
              </w:rPr>
              <w:t xml:space="preserve">An Exception Report entry is created </w:t>
            </w:r>
            <w:r>
              <w:rPr>
                <w:rFonts w:ascii="Arial" w:hAnsi="Arial" w:cs="Arial"/>
                <w:sz w:val="18"/>
                <w:szCs w:val="18"/>
              </w:rPr>
              <w:t xml:space="preserve">for Unit C by Step 9 </w:t>
            </w:r>
            <w:r w:rsidRPr="006B0993">
              <w:rPr>
                <w:rFonts w:ascii="Arial" w:hAnsi="Arial" w:cs="Arial"/>
                <w:sz w:val="18"/>
                <w:szCs w:val="18"/>
              </w:rPr>
              <w:t>detailing this transaction (</w:t>
            </w:r>
            <w:r>
              <w:rPr>
                <w:rFonts w:ascii="Arial" w:hAnsi="Arial" w:cs="Arial"/>
                <w:sz w:val="18"/>
                <w:szCs w:val="18"/>
              </w:rPr>
              <w:t xml:space="preserve">Issued Expired Unit and </w:t>
            </w:r>
            <w:r w:rsidRPr="00BD0BF2">
              <w:rPr>
                <w:rFonts w:ascii="Arial" w:hAnsi="Arial" w:cs="Arial"/>
                <w:sz w:val="18"/>
                <w:szCs w:val="18"/>
              </w:rPr>
              <w:t>Antigen positive/untested units issued</w:t>
            </w:r>
            <w:r w:rsidRPr="006B0993">
              <w:rPr>
                <w:rFonts w:ascii="Arial" w:hAnsi="Arial" w:cs="Arial"/>
                <w:sz w:val="18"/>
                <w:szCs w:val="18"/>
              </w:rPr>
              <w:t>).</w:t>
            </w:r>
          </w:p>
        </w:tc>
      </w:tr>
    </w:tbl>
    <w:p w14:paraId="6A9F5FEA" w14:textId="77777777" w:rsidR="00934A1B" w:rsidRDefault="00934A1B">
      <w:r>
        <w:br w:type="page"/>
      </w:r>
    </w:p>
    <w:tbl>
      <w:tblPr>
        <w:tblW w:w="9450" w:type="dxa"/>
        <w:tblInd w:w="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0"/>
        <w:gridCol w:w="8100"/>
      </w:tblGrid>
      <w:tr w:rsidR="00934A1B" w:rsidRPr="006B0993" w14:paraId="5F69CC62" w14:textId="77777777" w:rsidTr="00C666CE">
        <w:trPr>
          <w:cantSplit/>
        </w:trPr>
        <w:tc>
          <w:tcPr>
            <w:tcW w:w="9450" w:type="dxa"/>
            <w:gridSpan w:val="2"/>
            <w:shd w:val="pct25" w:color="auto" w:fill="auto"/>
            <w:tcMar>
              <w:top w:w="72" w:type="dxa"/>
              <w:left w:w="115" w:type="dxa"/>
              <w:bottom w:w="72" w:type="dxa"/>
              <w:right w:w="115" w:type="dxa"/>
            </w:tcMar>
          </w:tcPr>
          <w:p w14:paraId="7F2F94BB" w14:textId="77777777" w:rsidR="00934A1B" w:rsidRDefault="00934A1B">
            <w:r w:rsidRPr="006C77D8">
              <w:rPr>
                <w:rFonts w:ascii="Arial" w:hAnsi="Arial" w:cs="Arial"/>
                <w:b/>
                <w:sz w:val="18"/>
                <w:szCs w:val="18"/>
              </w:rPr>
              <w:t>Test Group Six: Select Unit and Issue Blood Component (Entered versus List Selection)</w:t>
            </w:r>
          </w:p>
        </w:tc>
      </w:tr>
      <w:tr w:rsidR="00A96B68" w:rsidRPr="006B0993" w14:paraId="458061F2" w14:textId="77777777" w:rsidTr="006639F8">
        <w:trPr>
          <w:cantSplit/>
        </w:trPr>
        <w:tc>
          <w:tcPr>
            <w:tcW w:w="9450" w:type="dxa"/>
            <w:gridSpan w:val="2"/>
            <w:shd w:val="pct25" w:color="auto" w:fill="auto"/>
            <w:tcMar>
              <w:top w:w="72" w:type="dxa"/>
              <w:left w:w="115" w:type="dxa"/>
              <w:bottom w:w="72" w:type="dxa"/>
              <w:right w:w="115" w:type="dxa"/>
            </w:tcMar>
            <w:vAlign w:val="center"/>
          </w:tcPr>
          <w:p w14:paraId="78D2AE94" w14:textId="77777777" w:rsidR="00A96B68" w:rsidRPr="006B0993" w:rsidRDefault="00A96B68" w:rsidP="0058678A">
            <w:pPr>
              <w:rPr>
                <w:rFonts w:ascii="Arial" w:hAnsi="Arial" w:cs="Arial"/>
                <w:sz w:val="18"/>
                <w:szCs w:val="18"/>
              </w:rPr>
            </w:pPr>
            <w:r w:rsidRPr="006B0993">
              <w:rPr>
                <w:rFonts w:ascii="Arial" w:hAnsi="Arial" w:cs="Arial"/>
                <w:b/>
                <w:sz w:val="18"/>
                <w:szCs w:val="18"/>
              </w:rPr>
              <w:t xml:space="preserve">Scenario </w:t>
            </w:r>
            <w:r w:rsidR="00442042">
              <w:rPr>
                <w:rFonts w:ascii="Arial" w:hAnsi="Arial" w:cs="Arial"/>
                <w:b/>
                <w:sz w:val="18"/>
                <w:szCs w:val="18"/>
              </w:rPr>
              <w:t>4</w:t>
            </w:r>
            <w:r w:rsidRPr="006B0993">
              <w:rPr>
                <w:rFonts w:ascii="Arial" w:hAnsi="Arial" w:cs="Arial"/>
                <w:b/>
                <w:sz w:val="18"/>
                <w:szCs w:val="18"/>
              </w:rPr>
              <w:t>:</w:t>
            </w:r>
            <w:r w:rsidRPr="006B0993">
              <w:rPr>
                <w:rFonts w:ascii="Arial" w:hAnsi="Arial" w:cs="Arial"/>
                <w:sz w:val="18"/>
                <w:szCs w:val="18"/>
              </w:rPr>
              <w:t xml:space="preserve"> Verify that the proper messaging and system action presents for the user security </w:t>
            </w:r>
            <w:r>
              <w:rPr>
                <w:rFonts w:ascii="Arial" w:hAnsi="Arial" w:cs="Arial"/>
                <w:sz w:val="18"/>
                <w:szCs w:val="18"/>
              </w:rPr>
              <w:t xml:space="preserve">role of </w:t>
            </w:r>
            <w:r w:rsidRPr="002B5892">
              <w:rPr>
                <w:rFonts w:ascii="Arial" w:hAnsi="Arial" w:cs="Arial"/>
                <w:b/>
                <w:sz w:val="18"/>
                <w:szCs w:val="18"/>
              </w:rPr>
              <w:t>Technologist</w:t>
            </w:r>
            <w:r w:rsidRPr="00DC08E0">
              <w:rPr>
                <w:rFonts w:ascii="Arial" w:hAnsi="Arial" w:cs="Arial"/>
                <w:sz w:val="18"/>
                <w:szCs w:val="18"/>
              </w:rPr>
              <w:t xml:space="preserve"> </w:t>
            </w:r>
            <w:r w:rsidR="00FC3BFA">
              <w:rPr>
                <w:rFonts w:ascii="Arial" w:hAnsi="Arial" w:cs="Arial"/>
                <w:sz w:val="18"/>
                <w:szCs w:val="18"/>
              </w:rPr>
              <w:t xml:space="preserve">with a </w:t>
            </w:r>
            <w:r>
              <w:rPr>
                <w:rFonts w:ascii="Arial" w:hAnsi="Arial" w:cs="Arial"/>
                <w:sz w:val="18"/>
                <w:szCs w:val="18"/>
              </w:rPr>
              <w:t xml:space="preserve">unit that is expired with and without unsatisfied Transfusion Requirements </w:t>
            </w:r>
            <w:r w:rsidRPr="00DC08E0">
              <w:rPr>
                <w:rFonts w:ascii="Arial" w:hAnsi="Arial" w:cs="Arial"/>
                <w:sz w:val="18"/>
                <w:szCs w:val="18"/>
              </w:rPr>
              <w:t>for a Red Blood Cell component order.</w:t>
            </w:r>
          </w:p>
        </w:tc>
      </w:tr>
      <w:tr w:rsidR="00A96B68" w:rsidRPr="006B0993" w14:paraId="2C2479F9" w14:textId="77777777" w:rsidTr="006639F8">
        <w:trPr>
          <w:cantSplit/>
        </w:trPr>
        <w:tc>
          <w:tcPr>
            <w:tcW w:w="1350" w:type="dxa"/>
            <w:tcMar>
              <w:top w:w="72" w:type="dxa"/>
              <w:left w:w="115" w:type="dxa"/>
              <w:bottom w:w="72" w:type="dxa"/>
              <w:right w:w="115" w:type="dxa"/>
            </w:tcMar>
            <w:vAlign w:val="center"/>
          </w:tcPr>
          <w:p w14:paraId="693A5641" w14:textId="77777777" w:rsidR="00A96B68" w:rsidRPr="006B0993" w:rsidRDefault="00A96B68" w:rsidP="0058678A">
            <w:pPr>
              <w:ind w:left="180"/>
              <w:rPr>
                <w:rFonts w:ascii="Arial" w:hAnsi="Arial" w:cs="Arial"/>
                <w:b/>
                <w:sz w:val="18"/>
                <w:szCs w:val="18"/>
              </w:rPr>
            </w:pPr>
            <w:r w:rsidRPr="006B0993">
              <w:rPr>
                <w:rFonts w:ascii="Arial" w:hAnsi="Arial" w:cs="Arial"/>
                <w:b/>
                <w:sz w:val="18"/>
                <w:szCs w:val="18"/>
              </w:rPr>
              <w:t>User</w:t>
            </w:r>
          </w:p>
        </w:tc>
        <w:tc>
          <w:tcPr>
            <w:tcW w:w="8100" w:type="dxa"/>
            <w:tcMar>
              <w:top w:w="72" w:type="dxa"/>
              <w:bottom w:w="72" w:type="dxa"/>
            </w:tcMar>
            <w:vAlign w:val="bottom"/>
          </w:tcPr>
          <w:p w14:paraId="7E0BF78B" w14:textId="77777777" w:rsidR="00A96B68" w:rsidRPr="006B0993" w:rsidRDefault="00A96B68" w:rsidP="0058678A">
            <w:pPr>
              <w:rPr>
                <w:rFonts w:ascii="Arial" w:hAnsi="Arial" w:cs="Arial"/>
                <w:sz w:val="18"/>
                <w:szCs w:val="18"/>
              </w:rPr>
            </w:pPr>
            <w:r>
              <w:rPr>
                <w:rFonts w:ascii="Arial" w:hAnsi="Arial" w:cs="Arial"/>
                <w:sz w:val="18"/>
                <w:szCs w:val="18"/>
              </w:rPr>
              <w:t>Technologist</w:t>
            </w:r>
          </w:p>
        </w:tc>
      </w:tr>
      <w:tr w:rsidR="00A96B68" w:rsidRPr="006E04D5" w14:paraId="21E24774" w14:textId="77777777" w:rsidTr="006639F8">
        <w:trPr>
          <w:cantSplit/>
        </w:trPr>
        <w:tc>
          <w:tcPr>
            <w:tcW w:w="1350" w:type="dxa"/>
            <w:tcMar>
              <w:top w:w="72" w:type="dxa"/>
              <w:left w:w="115" w:type="dxa"/>
              <w:bottom w:w="72" w:type="dxa"/>
              <w:right w:w="115" w:type="dxa"/>
            </w:tcMar>
            <w:vAlign w:val="center"/>
          </w:tcPr>
          <w:p w14:paraId="0E67FD48" w14:textId="77777777" w:rsidR="00A96B68" w:rsidRPr="006B0993" w:rsidRDefault="00A96B68" w:rsidP="0058678A">
            <w:pPr>
              <w:ind w:left="180"/>
              <w:rPr>
                <w:rFonts w:ascii="Arial" w:hAnsi="Arial" w:cs="Arial"/>
                <w:b/>
                <w:sz w:val="18"/>
                <w:szCs w:val="18"/>
              </w:rPr>
            </w:pPr>
            <w:r w:rsidRPr="006B0993">
              <w:rPr>
                <w:rFonts w:ascii="Arial" w:hAnsi="Arial" w:cs="Arial"/>
                <w:b/>
                <w:sz w:val="18"/>
                <w:szCs w:val="18"/>
              </w:rPr>
              <w:t>Steps</w:t>
            </w:r>
          </w:p>
        </w:tc>
        <w:tc>
          <w:tcPr>
            <w:tcW w:w="8100" w:type="dxa"/>
            <w:tcMar>
              <w:top w:w="72" w:type="dxa"/>
              <w:bottom w:w="72" w:type="dxa"/>
            </w:tcMar>
            <w:vAlign w:val="bottom"/>
          </w:tcPr>
          <w:p w14:paraId="466C72FF" w14:textId="77777777" w:rsidR="00A96B68" w:rsidRPr="00DC08E0" w:rsidRDefault="00A96B68" w:rsidP="00EB7B99">
            <w:pPr>
              <w:pStyle w:val="ListParagraph"/>
              <w:numPr>
                <w:ilvl w:val="0"/>
                <w:numId w:val="33"/>
              </w:numPr>
              <w:rPr>
                <w:rFonts w:ascii="Arial" w:hAnsi="Arial" w:cs="Arial"/>
                <w:sz w:val="18"/>
                <w:szCs w:val="18"/>
              </w:rPr>
            </w:pPr>
            <w:r w:rsidRPr="00DC08E0">
              <w:rPr>
                <w:rFonts w:ascii="Arial" w:hAnsi="Arial" w:cs="Arial"/>
                <w:sz w:val="18"/>
                <w:szCs w:val="18"/>
              </w:rPr>
              <w:t xml:space="preserve">Process the Return from Issue for the blood unit used in Scenario </w:t>
            </w:r>
            <w:r w:rsidR="0033231D">
              <w:rPr>
                <w:rFonts w:ascii="Arial" w:hAnsi="Arial" w:cs="Arial"/>
                <w:sz w:val="18"/>
                <w:szCs w:val="18"/>
              </w:rPr>
              <w:t>3</w:t>
            </w:r>
            <w:r w:rsidRPr="00DC08E0">
              <w:rPr>
                <w:rFonts w:ascii="Arial" w:hAnsi="Arial" w:cs="Arial"/>
                <w:sz w:val="18"/>
                <w:szCs w:val="18"/>
              </w:rPr>
              <w:t xml:space="preserve"> to allow the unit to be used for this scenario.</w:t>
            </w:r>
          </w:p>
          <w:p w14:paraId="4984712F" w14:textId="77777777" w:rsidR="00A96B68" w:rsidRPr="00DC08E0" w:rsidRDefault="00A96B68" w:rsidP="00EB7B99">
            <w:pPr>
              <w:pStyle w:val="ListParagraph"/>
              <w:numPr>
                <w:ilvl w:val="0"/>
                <w:numId w:val="33"/>
              </w:numPr>
              <w:rPr>
                <w:rFonts w:ascii="Arial" w:hAnsi="Arial" w:cs="Arial"/>
                <w:sz w:val="18"/>
                <w:szCs w:val="18"/>
              </w:rPr>
            </w:pPr>
            <w:r w:rsidRPr="00FB43A3">
              <w:rPr>
                <w:rFonts w:ascii="Arial" w:hAnsi="Arial" w:cs="Arial"/>
                <w:sz w:val="18"/>
                <w:szCs w:val="18"/>
                <w:u w:val="single"/>
              </w:rPr>
              <w:t>Patients, Issue Blood Components,</w:t>
            </w:r>
            <w:r w:rsidRPr="00DC08E0">
              <w:rPr>
                <w:rFonts w:ascii="Arial" w:hAnsi="Arial" w:cs="Arial"/>
                <w:sz w:val="18"/>
                <w:szCs w:val="18"/>
              </w:rPr>
              <w:t xml:space="preserve"> Select the patient and enter issue details.</w:t>
            </w:r>
          </w:p>
          <w:p w14:paraId="78F6FC07" w14:textId="77777777" w:rsidR="00A96B68" w:rsidRDefault="00A96B68" w:rsidP="00EB7B99">
            <w:pPr>
              <w:pStyle w:val="ListParagraph"/>
              <w:numPr>
                <w:ilvl w:val="0"/>
                <w:numId w:val="33"/>
              </w:numPr>
              <w:rPr>
                <w:rFonts w:ascii="Arial" w:hAnsi="Arial" w:cs="Arial"/>
                <w:sz w:val="18"/>
                <w:szCs w:val="18"/>
              </w:rPr>
            </w:pPr>
            <w:r w:rsidRPr="008F1566">
              <w:rPr>
                <w:rFonts w:ascii="Arial" w:hAnsi="Arial" w:cs="Arial"/>
                <w:sz w:val="18"/>
                <w:szCs w:val="18"/>
              </w:rPr>
              <w:t xml:space="preserve">On the Assigned units tab: </w:t>
            </w:r>
          </w:p>
          <w:p w14:paraId="362F7E39" w14:textId="77777777" w:rsidR="00A96B68" w:rsidRPr="00A262F2" w:rsidRDefault="00A96B68" w:rsidP="00EB7B99">
            <w:pPr>
              <w:pStyle w:val="ListParagraph"/>
              <w:numPr>
                <w:ilvl w:val="0"/>
                <w:numId w:val="34"/>
              </w:numPr>
              <w:rPr>
                <w:rFonts w:ascii="Arial" w:hAnsi="Arial" w:cs="Arial"/>
                <w:sz w:val="18"/>
                <w:szCs w:val="18"/>
              </w:rPr>
            </w:pPr>
            <w:r w:rsidRPr="00A262F2">
              <w:rPr>
                <w:rFonts w:ascii="Arial" w:hAnsi="Arial" w:cs="Arial"/>
                <w:sz w:val="18"/>
                <w:szCs w:val="18"/>
              </w:rPr>
              <w:t>Unit A</w:t>
            </w:r>
            <w:r>
              <w:rPr>
                <w:rFonts w:ascii="Arial" w:hAnsi="Arial" w:cs="Arial"/>
                <w:sz w:val="18"/>
                <w:szCs w:val="18"/>
              </w:rPr>
              <w:t xml:space="preserve"> and D appear</w:t>
            </w:r>
            <w:r w:rsidRPr="00A262F2">
              <w:rPr>
                <w:rFonts w:ascii="Arial" w:hAnsi="Arial" w:cs="Arial"/>
                <w:sz w:val="18"/>
                <w:szCs w:val="18"/>
              </w:rPr>
              <w:t xml:space="preserve"> with </w:t>
            </w:r>
            <w:r>
              <w:rPr>
                <w:rFonts w:ascii="Arial" w:hAnsi="Arial" w:cs="Arial"/>
                <w:sz w:val="18"/>
                <w:szCs w:val="18"/>
              </w:rPr>
              <w:t>yellow warning icon</w:t>
            </w:r>
          </w:p>
          <w:p w14:paraId="570A16EA" w14:textId="77777777" w:rsidR="00A96B68" w:rsidRDefault="00A96B68" w:rsidP="00EB7B99">
            <w:pPr>
              <w:pStyle w:val="ListParagraph"/>
              <w:numPr>
                <w:ilvl w:val="0"/>
                <w:numId w:val="34"/>
              </w:numPr>
              <w:rPr>
                <w:rFonts w:ascii="Arial" w:hAnsi="Arial" w:cs="Arial"/>
                <w:sz w:val="18"/>
                <w:szCs w:val="18"/>
              </w:rPr>
            </w:pPr>
            <w:r w:rsidRPr="00A262F2">
              <w:rPr>
                <w:rFonts w:ascii="Arial" w:hAnsi="Arial" w:cs="Arial"/>
                <w:sz w:val="18"/>
                <w:szCs w:val="18"/>
              </w:rPr>
              <w:t>Unit B</w:t>
            </w:r>
            <w:r>
              <w:rPr>
                <w:rFonts w:ascii="Arial" w:hAnsi="Arial" w:cs="Arial"/>
                <w:sz w:val="18"/>
                <w:szCs w:val="18"/>
              </w:rPr>
              <w:t xml:space="preserve"> and C appear</w:t>
            </w:r>
            <w:r w:rsidRPr="00A262F2">
              <w:rPr>
                <w:rFonts w:ascii="Arial" w:hAnsi="Arial" w:cs="Arial"/>
                <w:sz w:val="18"/>
                <w:szCs w:val="18"/>
              </w:rPr>
              <w:t xml:space="preserve"> with a red stop warning icon</w:t>
            </w:r>
          </w:p>
          <w:p w14:paraId="391DF06A" w14:textId="77777777" w:rsidR="00A96B68" w:rsidRDefault="00A96B68" w:rsidP="00EB7B99">
            <w:pPr>
              <w:pStyle w:val="ListParagraph"/>
              <w:numPr>
                <w:ilvl w:val="0"/>
                <w:numId w:val="34"/>
              </w:numPr>
              <w:rPr>
                <w:rFonts w:ascii="Arial" w:hAnsi="Arial" w:cs="Arial"/>
                <w:sz w:val="18"/>
                <w:szCs w:val="18"/>
              </w:rPr>
            </w:pPr>
            <w:r w:rsidRPr="00A262F2">
              <w:rPr>
                <w:rFonts w:ascii="Arial" w:hAnsi="Arial" w:cs="Arial"/>
                <w:sz w:val="18"/>
                <w:szCs w:val="18"/>
              </w:rPr>
              <w:t xml:space="preserve">Unit </w:t>
            </w:r>
            <w:r>
              <w:rPr>
                <w:rFonts w:ascii="Arial" w:hAnsi="Arial" w:cs="Arial"/>
                <w:sz w:val="18"/>
                <w:szCs w:val="18"/>
              </w:rPr>
              <w:t>E has no warning icon.</w:t>
            </w:r>
          </w:p>
          <w:p w14:paraId="4C9CF171" w14:textId="77777777" w:rsidR="00A96B68" w:rsidRDefault="00A96B68" w:rsidP="00EB7B99">
            <w:pPr>
              <w:pStyle w:val="ListParagraph"/>
              <w:numPr>
                <w:ilvl w:val="0"/>
                <w:numId w:val="33"/>
              </w:numPr>
              <w:rPr>
                <w:rFonts w:ascii="Arial" w:hAnsi="Arial" w:cs="Arial"/>
                <w:sz w:val="18"/>
                <w:szCs w:val="18"/>
              </w:rPr>
            </w:pPr>
            <w:r>
              <w:rPr>
                <w:rFonts w:ascii="Arial" w:hAnsi="Arial" w:cs="Arial"/>
                <w:sz w:val="18"/>
                <w:szCs w:val="18"/>
              </w:rPr>
              <w:t xml:space="preserve">Attempt to </w:t>
            </w:r>
            <w:r w:rsidRPr="007707C5">
              <w:rPr>
                <w:rFonts w:ascii="Arial" w:hAnsi="Arial" w:cs="Arial"/>
                <w:sz w:val="18"/>
                <w:szCs w:val="18"/>
              </w:rPr>
              <w:t>Select Unit B.</w:t>
            </w:r>
          </w:p>
          <w:p w14:paraId="3BE75B36" w14:textId="77777777" w:rsidR="00A96B68" w:rsidRPr="007707C5" w:rsidRDefault="00A96B68" w:rsidP="00EB7B99">
            <w:pPr>
              <w:pStyle w:val="ListParagraph"/>
              <w:numPr>
                <w:ilvl w:val="0"/>
                <w:numId w:val="33"/>
              </w:numPr>
              <w:rPr>
                <w:rFonts w:ascii="Arial" w:hAnsi="Arial" w:cs="Arial"/>
                <w:sz w:val="18"/>
                <w:szCs w:val="18"/>
              </w:rPr>
            </w:pPr>
            <w:r w:rsidRPr="007707C5">
              <w:rPr>
                <w:rFonts w:ascii="Arial" w:hAnsi="Arial" w:cs="Arial"/>
                <w:sz w:val="18"/>
                <w:szCs w:val="18"/>
              </w:rPr>
              <w:t xml:space="preserve">Enter the Unit ID and Product Code for Unit B in the Unit Select fields. </w:t>
            </w:r>
          </w:p>
          <w:p w14:paraId="35A2F452" w14:textId="77777777" w:rsidR="00A96B68" w:rsidRPr="007707C5" w:rsidRDefault="00A96B68" w:rsidP="00EB7B99">
            <w:pPr>
              <w:pStyle w:val="ListParagraph"/>
              <w:numPr>
                <w:ilvl w:val="0"/>
                <w:numId w:val="33"/>
              </w:numPr>
              <w:rPr>
                <w:rFonts w:ascii="Arial" w:hAnsi="Arial" w:cs="Arial"/>
                <w:sz w:val="18"/>
                <w:szCs w:val="18"/>
              </w:rPr>
            </w:pPr>
            <w:r>
              <w:rPr>
                <w:rFonts w:ascii="Arial" w:hAnsi="Arial" w:cs="Arial"/>
                <w:sz w:val="18"/>
                <w:szCs w:val="18"/>
              </w:rPr>
              <w:t xml:space="preserve">Attempt to </w:t>
            </w:r>
            <w:r w:rsidRPr="007707C5">
              <w:rPr>
                <w:rFonts w:ascii="Arial" w:hAnsi="Arial" w:cs="Arial"/>
                <w:sz w:val="18"/>
                <w:szCs w:val="18"/>
              </w:rPr>
              <w:t xml:space="preserve">Select Unit C. </w:t>
            </w:r>
          </w:p>
          <w:p w14:paraId="4783AF20" w14:textId="77777777" w:rsidR="00A96B68" w:rsidRPr="00A262F2" w:rsidRDefault="00A96B68" w:rsidP="00EB7B99">
            <w:pPr>
              <w:pStyle w:val="ListParagraph"/>
              <w:numPr>
                <w:ilvl w:val="0"/>
                <w:numId w:val="33"/>
              </w:numPr>
              <w:rPr>
                <w:rFonts w:ascii="Arial" w:hAnsi="Arial" w:cs="Arial"/>
                <w:sz w:val="18"/>
                <w:szCs w:val="18"/>
              </w:rPr>
            </w:pPr>
            <w:r w:rsidRPr="007707C5">
              <w:rPr>
                <w:rFonts w:ascii="Arial" w:hAnsi="Arial" w:cs="Arial"/>
                <w:sz w:val="18"/>
                <w:szCs w:val="18"/>
              </w:rPr>
              <w:t xml:space="preserve">Enter the Unit ID and Product Code for Unit </w:t>
            </w:r>
            <w:r>
              <w:rPr>
                <w:rFonts w:ascii="Arial" w:hAnsi="Arial" w:cs="Arial"/>
                <w:sz w:val="18"/>
                <w:szCs w:val="18"/>
              </w:rPr>
              <w:t>C</w:t>
            </w:r>
            <w:r w:rsidRPr="007707C5">
              <w:rPr>
                <w:rFonts w:ascii="Arial" w:hAnsi="Arial" w:cs="Arial"/>
                <w:sz w:val="18"/>
                <w:szCs w:val="18"/>
              </w:rPr>
              <w:t xml:space="preserve"> in the Unit Select fields. </w:t>
            </w:r>
          </w:p>
        </w:tc>
      </w:tr>
      <w:tr w:rsidR="00A96B68" w:rsidRPr="006B0993" w14:paraId="08997BD7" w14:textId="77777777" w:rsidTr="006639F8">
        <w:trPr>
          <w:cantSplit/>
        </w:trPr>
        <w:tc>
          <w:tcPr>
            <w:tcW w:w="1350" w:type="dxa"/>
            <w:tcMar>
              <w:top w:w="72" w:type="dxa"/>
              <w:left w:w="115" w:type="dxa"/>
              <w:bottom w:w="72" w:type="dxa"/>
              <w:right w:w="115" w:type="dxa"/>
            </w:tcMar>
            <w:vAlign w:val="center"/>
          </w:tcPr>
          <w:p w14:paraId="00DBE50B" w14:textId="77777777" w:rsidR="00A96B68" w:rsidRPr="006B0993" w:rsidRDefault="00A96B68" w:rsidP="0058678A">
            <w:pPr>
              <w:ind w:left="180"/>
              <w:rPr>
                <w:rFonts w:ascii="Arial" w:hAnsi="Arial" w:cs="Arial"/>
                <w:b/>
                <w:sz w:val="18"/>
                <w:szCs w:val="18"/>
              </w:rPr>
            </w:pPr>
            <w:r w:rsidRPr="006B0993">
              <w:rPr>
                <w:rFonts w:ascii="Arial" w:hAnsi="Arial" w:cs="Arial"/>
                <w:b/>
                <w:sz w:val="18"/>
                <w:szCs w:val="18"/>
              </w:rPr>
              <w:t>Expected Outcome</w:t>
            </w:r>
          </w:p>
        </w:tc>
        <w:tc>
          <w:tcPr>
            <w:tcW w:w="8100" w:type="dxa"/>
            <w:tcMar>
              <w:top w:w="72" w:type="dxa"/>
              <w:bottom w:w="72" w:type="dxa"/>
            </w:tcMar>
            <w:vAlign w:val="bottom"/>
          </w:tcPr>
          <w:p w14:paraId="0EEE7772" w14:textId="77777777" w:rsidR="00A96B68" w:rsidRDefault="00A96B68" w:rsidP="0058678A">
            <w:pPr>
              <w:spacing w:before="120"/>
              <w:rPr>
                <w:rFonts w:ascii="Arial" w:hAnsi="Arial" w:cs="Arial"/>
                <w:sz w:val="18"/>
                <w:szCs w:val="18"/>
              </w:rPr>
            </w:pPr>
            <w:r>
              <w:rPr>
                <w:rFonts w:ascii="Arial" w:hAnsi="Arial" w:cs="Arial"/>
                <w:sz w:val="18"/>
                <w:szCs w:val="18"/>
              </w:rPr>
              <w:t>Step 3: Warning icon message indicates:</w:t>
            </w:r>
          </w:p>
          <w:p w14:paraId="6D68F67A" w14:textId="77777777" w:rsidR="00A96B68" w:rsidRPr="008F1566" w:rsidRDefault="00A96B68" w:rsidP="00EB7B99">
            <w:pPr>
              <w:pStyle w:val="ListParagraph"/>
              <w:numPr>
                <w:ilvl w:val="0"/>
                <w:numId w:val="31"/>
              </w:numPr>
              <w:rPr>
                <w:rFonts w:ascii="Arial" w:hAnsi="Arial" w:cs="Arial"/>
                <w:sz w:val="18"/>
                <w:szCs w:val="18"/>
              </w:rPr>
            </w:pPr>
            <w:r w:rsidRPr="008F1566">
              <w:rPr>
                <w:rFonts w:ascii="Arial" w:hAnsi="Arial" w:cs="Arial"/>
                <w:sz w:val="18"/>
                <w:szCs w:val="18"/>
              </w:rPr>
              <w:t>Unit A appear</w:t>
            </w:r>
            <w:r>
              <w:rPr>
                <w:rFonts w:ascii="Arial" w:hAnsi="Arial" w:cs="Arial"/>
                <w:sz w:val="18"/>
                <w:szCs w:val="18"/>
              </w:rPr>
              <w:t>s</w:t>
            </w:r>
            <w:r w:rsidRPr="008F1566">
              <w:rPr>
                <w:rFonts w:ascii="Arial" w:hAnsi="Arial" w:cs="Arial"/>
                <w:sz w:val="18"/>
                <w:szCs w:val="18"/>
              </w:rPr>
              <w:t xml:space="preserve"> </w:t>
            </w:r>
            <w:r w:rsidRPr="004A46BD">
              <w:rPr>
                <w:rFonts w:ascii="Arial" w:hAnsi="Arial" w:cs="Arial"/>
                <w:sz w:val="18"/>
                <w:szCs w:val="18"/>
              </w:rPr>
              <w:t xml:space="preserve">with a yellow warning icon </w:t>
            </w:r>
            <w:r>
              <w:rPr>
                <w:rFonts w:ascii="Arial" w:hAnsi="Arial" w:cs="Arial"/>
                <w:sz w:val="18"/>
                <w:szCs w:val="18"/>
              </w:rPr>
              <w:t>because</w:t>
            </w:r>
            <w:r w:rsidRPr="004A46BD">
              <w:rPr>
                <w:rFonts w:ascii="Arial" w:hAnsi="Arial" w:cs="Arial"/>
                <w:i/>
                <w:sz w:val="18"/>
                <w:szCs w:val="18"/>
              </w:rPr>
              <w:t xml:space="preserve"> the patient is Rh Negative and unit is Rh Positive</w:t>
            </w:r>
            <w:r w:rsidR="0033314A">
              <w:rPr>
                <w:rFonts w:ascii="Arial" w:hAnsi="Arial" w:cs="Arial"/>
                <w:i/>
                <w:sz w:val="18"/>
                <w:szCs w:val="18"/>
              </w:rPr>
              <w:t>.</w:t>
            </w:r>
          </w:p>
          <w:p w14:paraId="6EC49626" w14:textId="77777777" w:rsidR="00A96B68" w:rsidRDefault="00A96B68" w:rsidP="00EB7B99">
            <w:pPr>
              <w:pStyle w:val="ListParagraph"/>
              <w:numPr>
                <w:ilvl w:val="0"/>
                <w:numId w:val="29"/>
              </w:numPr>
              <w:rPr>
                <w:rFonts w:ascii="Arial" w:hAnsi="Arial" w:cs="Arial"/>
                <w:sz w:val="18"/>
                <w:szCs w:val="18"/>
              </w:rPr>
            </w:pPr>
            <w:r>
              <w:rPr>
                <w:rFonts w:ascii="Arial" w:hAnsi="Arial" w:cs="Arial"/>
                <w:sz w:val="18"/>
                <w:szCs w:val="18"/>
              </w:rPr>
              <w:t xml:space="preserve">Unit B appears with a red stop warning icon because </w:t>
            </w:r>
            <w:r>
              <w:rPr>
                <w:rFonts w:ascii="Arial" w:hAnsi="Arial" w:cs="Arial"/>
                <w:i/>
                <w:sz w:val="18"/>
                <w:szCs w:val="18"/>
              </w:rPr>
              <w:t>Patient Transfusion Requirement is not met: as listed.</w:t>
            </w:r>
          </w:p>
          <w:p w14:paraId="06C120BA" w14:textId="77777777" w:rsidR="00A96B68" w:rsidRDefault="00A96B68" w:rsidP="00EB7B99">
            <w:pPr>
              <w:pStyle w:val="ListParagraph"/>
              <w:numPr>
                <w:ilvl w:val="0"/>
                <w:numId w:val="29"/>
              </w:numPr>
              <w:rPr>
                <w:rFonts w:ascii="Arial" w:hAnsi="Arial" w:cs="Arial"/>
                <w:sz w:val="18"/>
                <w:szCs w:val="18"/>
              </w:rPr>
            </w:pPr>
            <w:r w:rsidRPr="008F1566">
              <w:rPr>
                <w:rFonts w:ascii="Arial" w:hAnsi="Arial" w:cs="Arial"/>
                <w:sz w:val="18"/>
                <w:szCs w:val="18"/>
              </w:rPr>
              <w:t xml:space="preserve">Unit C </w:t>
            </w:r>
            <w:r>
              <w:rPr>
                <w:rFonts w:ascii="Arial" w:hAnsi="Arial" w:cs="Arial"/>
                <w:sz w:val="18"/>
                <w:szCs w:val="18"/>
              </w:rPr>
              <w:t xml:space="preserve">appears with a red stop warning icon because </w:t>
            </w:r>
            <w:r>
              <w:rPr>
                <w:rFonts w:ascii="Arial" w:hAnsi="Arial" w:cs="Arial"/>
                <w:i/>
                <w:sz w:val="18"/>
                <w:szCs w:val="18"/>
              </w:rPr>
              <w:t xml:space="preserve">the unit is expired and the </w:t>
            </w:r>
            <w:r w:rsidRPr="004A46BD">
              <w:rPr>
                <w:rFonts w:ascii="Arial" w:hAnsi="Arial" w:cs="Arial"/>
                <w:i/>
                <w:sz w:val="18"/>
                <w:szCs w:val="18"/>
              </w:rPr>
              <w:t>patient is Rh Negative and unit is Rh Positive</w:t>
            </w:r>
            <w:r>
              <w:rPr>
                <w:rFonts w:ascii="Arial" w:hAnsi="Arial" w:cs="Arial"/>
                <w:i/>
                <w:sz w:val="18"/>
                <w:szCs w:val="18"/>
              </w:rPr>
              <w:t>.</w:t>
            </w:r>
          </w:p>
          <w:p w14:paraId="3A1128DB" w14:textId="77777777" w:rsidR="00A96B68" w:rsidRDefault="00A96B68" w:rsidP="00EB7B99">
            <w:pPr>
              <w:pStyle w:val="ListParagraph"/>
              <w:numPr>
                <w:ilvl w:val="0"/>
                <w:numId w:val="29"/>
              </w:numPr>
              <w:rPr>
                <w:rFonts w:ascii="Arial" w:hAnsi="Arial" w:cs="Arial"/>
                <w:sz w:val="18"/>
                <w:szCs w:val="18"/>
              </w:rPr>
            </w:pPr>
            <w:r w:rsidRPr="004A46BD">
              <w:rPr>
                <w:rFonts w:ascii="Arial" w:hAnsi="Arial" w:cs="Arial"/>
                <w:sz w:val="18"/>
                <w:szCs w:val="18"/>
              </w:rPr>
              <w:t xml:space="preserve">Unit D </w:t>
            </w:r>
            <w:r>
              <w:rPr>
                <w:rFonts w:ascii="Arial" w:hAnsi="Arial" w:cs="Arial"/>
                <w:sz w:val="18"/>
                <w:szCs w:val="18"/>
              </w:rPr>
              <w:t>appears</w:t>
            </w:r>
            <w:r w:rsidRPr="004A46BD">
              <w:rPr>
                <w:rFonts w:ascii="Arial" w:hAnsi="Arial" w:cs="Arial"/>
                <w:sz w:val="18"/>
                <w:szCs w:val="18"/>
              </w:rPr>
              <w:t xml:space="preserve"> with a yellow warning icon </w:t>
            </w:r>
            <w:r>
              <w:rPr>
                <w:rFonts w:ascii="Arial" w:hAnsi="Arial" w:cs="Arial"/>
                <w:sz w:val="18"/>
                <w:szCs w:val="18"/>
              </w:rPr>
              <w:t xml:space="preserve">because </w:t>
            </w:r>
            <w:r w:rsidRPr="004A46BD">
              <w:rPr>
                <w:rFonts w:ascii="Arial" w:hAnsi="Arial" w:cs="Arial"/>
                <w:i/>
                <w:sz w:val="18"/>
                <w:szCs w:val="18"/>
              </w:rPr>
              <w:t>the patient is Rh Negative and unit is Rh Positive.</w:t>
            </w:r>
          </w:p>
          <w:p w14:paraId="3F59369F" w14:textId="77777777" w:rsidR="00A96B68" w:rsidRPr="004A46BD" w:rsidRDefault="00A96B68" w:rsidP="00EB7B99">
            <w:pPr>
              <w:pStyle w:val="ListParagraph"/>
              <w:numPr>
                <w:ilvl w:val="0"/>
                <w:numId w:val="29"/>
              </w:numPr>
              <w:rPr>
                <w:rFonts w:ascii="Arial" w:hAnsi="Arial" w:cs="Arial"/>
                <w:sz w:val="18"/>
                <w:szCs w:val="18"/>
              </w:rPr>
            </w:pPr>
            <w:r w:rsidRPr="004A46BD">
              <w:rPr>
                <w:rFonts w:ascii="Arial" w:hAnsi="Arial" w:cs="Arial"/>
                <w:sz w:val="18"/>
                <w:szCs w:val="18"/>
              </w:rPr>
              <w:t xml:space="preserve">Unit E </w:t>
            </w:r>
            <w:r>
              <w:rPr>
                <w:rFonts w:ascii="Arial" w:hAnsi="Arial" w:cs="Arial"/>
                <w:sz w:val="18"/>
                <w:szCs w:val="18"/>
              </w:rPr>
              <w:t>appears</w:t>
            </w:r>
            <w:r w:rsidRPr="004A46BD">
              <w:rPr>
                <w:rFonts w:ascii="Arial" w:hAnsi="Arial" w:cs="Arial"/>
                <w:sz w:val="18"/>
                <w:szCs w:val="18"/>
              </w:rPr>
              <w:t xml:space="preserve"> </w:t>
            </w:r>
            <w:r>
              <w:rPr>
                <w:rFonts w:ascii="Arial" w:hAnsi="Arial" w:cs="Arial"/>
                <w:sz w:val="18"/>
                <w:szCs w:val="18"/>
              </w:rPr>
              <w:t>no warning icon</w:t>
            </w:r>
            <w:r w:rsidRPr="004A46BD">
              <w:rPr>
                <w:rFonts w:ascii="Arial" w:hAnsi="Arial" w:cs="Arial"/>
                <w:i/>
                <w:sz w:val="18"/>
                <w:szCs w:val="18"/>
              </w:rPr>
              <w:t>.</w:t>
            </w:r>
          </w:p>
          <w:p w14:paraId="5C913C2A" w14:textId="77777777" w:rsidR="0033745C" w:rsidRDefault="00DD0034" w:rsidP="009703C5">
            <w:pPr>
              <w:spacing w:before="120"/>
              <w:rPr>
                <w:rFonts w:ascii="Arial" w:hAnsi="Arial" w:cs="Arial"/>
                <w:sz w:val="18"/>
                <w:szCs w:val="18"/>
              </w:rPr>
            </w:pPr>
            <w:r>
              <w:rPr>
                <w:rFonts w:ascii="Arial" w:hAnsi="Arial" w:cs="Arial"/>
                <w:sz w:val="18"/>
                <w:szCs w:val="18"/>
              </w:rPr>
              <w:t>Step 3</w:t>
            </w:r>
            <w:r w:rsidR="00FC36DA">
              <w:rPr>
                <w:rFonts w:ascii="Arial" w:hAnsi="Arial" w:cs="Arial"/>
                <w:sz w:val="18"/>
                <w:szCs w:val="18"/>
              </w:rPr>
              <w:t>, 5,</w:t>
            </w:r>
            <w:r w:rsidR="009703C5">
              <w:rPr>
                <w:rFonts w:ascii="Arial" w:hAnsi="Arial" w:cs="Arial"/>
                <w:sz w:val="18"/>
                <w:szCs w:val="18"/>
              </w:rPr>
              <w:t xml:space="preserve"> and </w:t>
            </w:r>
            <w:r w:rsidR="00FC36DA">
              <w:rPr>
                <w:rFonts w:ascii="Arial" w:hAnsi="Arial" w:cs="Arial"/>
                <w:sz w:val="18"/>
                <w:szCs w:val="18"/>
              </w:rPr>
              <w:t>7</w:t>
            </w:r>
            <w:r>
              <w:rPr>
                <w:rFonts w:ascii="Arial" w:hAnsi="Arial" w:cs="Arial"/>
                <w:sz w:val="18"/>
                <w:szCs w:val="18"/>
              </w:rPr>
              <w:t xml:space="preserve">: </w:t>
            </w:r>
            <w:r w:rsidR="003519B3">
              <w:rPr>
                <w:rFonts w:ascii="Arial" w:hAnsi="Arial" w:cs="Arial"/>
                <w:sz w:val="18"/>
                <w:szCs w:val="18"/>
              </w:rPr>
              <w:t xml:space="preserve"> W</w:t>
            </w:r>
            <w:r w:rsidR="0033745C">
              <w:rPr>
                <w:rFonts w:ascii="Arial" w:hAnsi="Arial" w:cs="Arial"/>
                <w:sz w:val="18"/>
                <w:szCs w:val="18"/>
              </w:rPr>
              <w:t xml:space="preserve">hen </w:t>
            </w:r>
            <w:r w:rsidR="003519B3">
              <w:rPr>
                <w:rFonts w:ascii="Arial" w:hAnsi="Arial" w:cs="Arial"/>
                <w:sz w:val="18"/>
                <w:szCs w:val="18"/>
              </w:rPr>
              <w:t xml:space="preserve">a </w:t>
            </w:r>
            <w:r w:rsidR="0033745C">
              <w:rPr>
                <w:rFonts w:ascii="Arial" w:hAnsi="Arial" w:cs="Arial"/>
                <w:sz w:val="18"/>
                <w:szCs w:val="18"/>
              </w:rPr>
              <w:t xml:space="preserve">Unit ID/Product Code </w:t>
            </w:r>
            <w:r w:rsidR="003519B3">
              <w:rPr>
                <w:rFonts w:ascii="Arial" w:hAnsi="Arial" w:cs="Arial"/>
                <w:sz w:val="18"/>
                <w:szCs w:val="18"/>
              </w:rPr>
              <w:t xml:space="preserve">are </w:t>
            </w:r>
            <w:r w:rsidR="0033745C">
              <w:rPr>
                <w:rFonts w:ascii="Arial" w:hAnsi="Arial" w:cs="Arial"/>
                <w:sz w:val="18"/>
                <w:szCs w:val="18"/>
              </w:rPr>
              <w:t>en</w:t>
            </w:r>
            <w:r w:rsidR="003519B3">
              <w:rPr>
                <w:rFonts w:ascii="Arial" w:hAnsi="Arial" w:cs="Arial"/>
                <w:sz w:val="18"/>
                <w:szCs w:val="18"/>
              </w:rPr>
              <w:t>tered, the message appears with the same message as the icon warning when there is only one failure.  When the sele</w:t>
            </w:r>
            <w:r w:rsidR="00A53CA6">
              <w:rPr>
                <w:rFonts w:ascii="Arial" w:hAnsi="Arial" w:cs="Arial"/>
                <w:sz w:val="18"/>
                <w:szCs w:val="18"/>
              </w:rPr>
              <w:t>cted unit has multiple failures,</w:t>
            </w:r>
            <w:r w:rsidR="003519B3">
              <w:rPr>
                <w:rFonts w:ascii="Arial" w:hAnsi="Arial" w:cs="Arial"/>
                <w:sz w:val="18"/>
                <w:szCs w:val="18"/>
              </w:rPr>
              <w:t xml:space="preserve"> the system includes only the prioritized failure message</w:t>
            </w:r>
            <w:r w:rsidR="009703C5">
              <w:rPr>
                <w:rFonts w:ascii="Arial" w:hAnsi="Arial" w:cs="Arial"/>
                <w:sz w:val="18"/>
                <w:szCs w:val="18"/>
              </w:rPr>
              <w:t>.</w:t>
            </w:r>
          </w:p>
          <w:p w14:paraId="4ABDFF42" w14:textId="77777777" w:rsidR="00A96B68" w:rsidRDefault="00A96B68" w:rsidP="0058678A">
            <w:pPr>
              <w:spacing w:before="120"/>
              <w:rPr>
                <w:rFonts w:ascii="Arial" w:hAnsi="Arial" w:cs="Arial"/>
                <w:sz w:val="18"/>
                <w:szCs w:val="18"/>
              </w:rPr>
            </w:pPr>
            <w:r w:rsidRPr="005E16C7">
              <w:rPr>
                <w:rFonts w:ascii="Arial" w:hAnsi="Arial" w:cs="Arial"/>
                <w:sz w:val="18"/>
                <w:szCs w:val="18"/>
              </w:rPr>
              <w:t>Step</w:t>
            </w:r>
            <w:r w:rsidR="0033314A">
              <w:rPr>
                <w:rFonts w:ascii="Arial" w:hAnsi="Arial" w:cs="Arial"/>
                <w:sz w:val="18"/>
                <w:szCs w:val="18"/>
              </w:rPr>
              <w:t>s</w:t>
            </w:r>
            <w:r>
              <w:rPr>
                <w:rFonts w:ascii="Arial" w:hAnsi="Arial" w:cs="Arial"/>
                <w:sz w:val="18"/>
                <w:szCs w:val="18"/>
              </w:rPr>
              <w:t xml:space="preserve"> </w:t>
            </w:r>
            <w:r w:rsidRPr="005E16C7">
              <w:rPr>
                <w:rFonts w:ascii="Arial" w:hAnsi="Arial" w:cs="Arial"/>
                <w:sz w:val="18"/>
                <w:szCs w:val="18"/>
              </w:rPr>
              <w:t>4</w:t>
            </w:r>
            <w:r>
              <w:rPr>
                <w:rFonts w:ascii="Arial" w:hAnsi="Arial" w:cs="Arial"/>
                <w:sz w:val="18"/>
                <w:szCs w:val="18"/>
              </w:rPr>
              <w:t>, 5, 6, and 7: The user cannot proceed.</w:t>
            </w:r>
          </w:p>
          <w:p w14:paraId="75F6654F" w14:textId="77777777" w:rsidR="00A96B68" w:rsidRPr="006B0993" w:rsidRDefault="00A96B68" w:rsidP="0058678A">
            <w:pPr>
              <w:spacing w:before="120"/>
              <w:rPr>
                <w:rFonts w:ascii="Arial" w:hAnsi="Arial" w:cs="Arial"/>
                <w:sz w:val="18"/>
                <w:szCs w:val="18"/>
              </w:rPr>
            </w:pPr>
            <w:r>
              <w:rPr>
                <w:rFonts w:ascii="Arial" w:hAnsi="Arial" w:cs="Arial"/>
                <w:sz w:val="18"/>
                <w:szCs w:val="18"/>
              </w:rPr>
              <w:t>Technologist role may issue Unit A, D or E (not described in steps).</w:t>
            </w:r>
          </w:p>
        </w:tc>
      </w:tr>
      <w:tr w:rsidR="00A96B68" w:rsidRPr="006B0993" w14:paraId="144CBE41" w14:textId="77777777" w:rsidTr="006639F8">
        <w:trPr>
          <w:cantSplit/>
        </w:trPr>
        <w:tc>
          <w:tcPr>
            <w:tcW w:w="1350" w:type="dxa"/>
            <w:tcBorders>
              <w:bottom w:val="single" w:sz="2" w:space="0" w:color="auto"/>
            </w:tcBorders>
            <w:tcMar>
              <w:top w:w="72" w:type="dxa"/>
              <w:left w:w="115" w:type="dxa"/>
              <w:bottom w:w="72" w:type="dxa"/>
              <w:right w:w="115" w:type="dxa"/>
            </w:tcMar>
            <w:vAlign w:val="center"/>
          </w:tcPr>
          <w:p w14:paraId="0330AF91" w14:textId="77777777" w:rsidR="00A96B68" w:rsidRPr="00BD0BF2" w:rsidRDefault="00A96B68" w:rsidP="0058678A">
            <w:pPr>
              <w:ind w:firstLine="180"/>
              <w:rPr>
                <w:rFonts w:ascii="Arial" w:hAnsi="Arial" w:cs="Arial"/>
                <w:b/>
                <w:sz w:val="18"/>
                <w:szCs w:val="18"/>
              </w:rPr>
            </w:pPr>
            <w:r w:rsidRPr="00BD0BF2">
              <w:rPr>
                <w:rFonts w:ascii="Arial" w:hAnsi="Arial" w:cs="Arial"/>
                <w:b/>
                <w:sz w:val="18"/>
                <w:szCs w:val="18"/>
              </w:rPr>
              <w:t>Reports</w:t>
            </w:r>
          </w:p>
        </w:tc>
        <w:tc>
          <w:tcPr>
            <w:tcW w:w="8100" w:type="dxa"/>
            <w:tcBorders>
              <w:bottom w:val="single" w:sz="2" w:space="0" w:color="auto"/>
            </w:tcBorders>
            <w:tcMar>
              <w:top w:w="72" w:type="dxa"/>
              <w:bottom w:w="72" w:type="dxa"/>
            </w:tcMar>
            <w:vAlign w:val="bottom"/>
          </w:tcPr>
          <w:p w14:paraId="7DCBF396" w14:textId="77777777" w:rsidR="00A96B68" w:rsidRPr="00BD0BF2" w:rsidRDefault="00A96B68" w:rsidP="0058678A">
            <w:pPr>
              <w:rPr>
                <w:rFonts w:ascii="Arial" w:hAnsi="Arial" w:cs="Arial"/>
                <w:sz w:val="18"/>
                <w:szCs w:val="18"/>
              </w:rPr>
            </w:pPr>
            <w:r w:rsidRPr="00BD0BF2">
              <w:rPr>
                <w:rFonts w:ascii="Arial" w:hAnsi="Arial" w:cs="Arial"/>
                <w:sz w:val="18"/>
                <w:szCs w:val="18"/>
              </w:rPr>
              <w:t>An Exception Report entry is created for Unit A or D if selected for issue detailing this transaction:</w:t>
            </w:r>
            <w:r>
              <w:rPr>
                <w:rFonts w:ascii="Arial" w:hAnsi="Arial" w:cs="Arial"/>
                <w:sz w:val="18"/>
                <w:szCs w:val="18"/>
              </w:rPr>
              <w:t xml:space="preserve"> </w:t>
            </w:r>
            <w:r w:rsidRPr="00BD0BF2">
              <w:rPr>
                <w:rFonts w:ascii="Arial" w:hAnsi="Arial" w:cs="Arial"/>
                <w:sz w:val="18"/>
                <w:szCs w:val="18"/>
              </w:rPr>
              <w:t>Antigen positive/untested units issued</w:t>
            </w:r>
            <w:r>
              <w:rPr>
                <w:rFonts w:ascii="Arial" w:hAnsi="Arial" w:cs="Arial"/>
                <w:sz w:val="18"/>
                <w:szCs w:val="18"/>
              </w:rPr>
              <w:t xml:space="preserve"> (not described in steps).</w:t>
            </w:r>
          </w:p>
        </w:tc>
      </w:tr>
    </w:tbl>
    <w:p w14:paraId="5F2B7849" w14:textId="77777777" w:rsidR="008237E6" w:rsidRDefault="008237E6" w:rsidP="0028769A">
      <w:pPr>
        <w:jc w:val="center"/>
      </w:pPr>
    </w:p>
    <w:p w14:paraId="21B27CF6" w14:textId="77777777" w:rsidR="009F2370" w:rsidRPr="008237E6" w:rsidRDefault="008237E6" w:rsidP="0028769A">
      <w:pPr>
        <w:jc w:val="center"/>
        <w:rPr>
          <w:sz w:val="22"/>
          <w:szCs w:val="22"/>
        </w:rPr>
      </w:pPr>
      <w:r>
        <w:br w:type="page"/>
      </w:r>
      <w:r w:rsidRPr="008237E6">
        <w:rPr>
          <w:sz w:val="22"/>
          <w:szCs w:val="22"/>
        </w:rPr>
        <w:lastRenderedPageBreak/>
        <w:t>This page intentionally left blank.</w:t>
      </w:r>
    </w:p>
    <w:p w14:paraId="5770A72F" w14:textId="77777777" w:rsidR="000127F1" w:rsidRDefault="000127F1" w:rsidP="00E12205">
      <w:pPr>
        <w:pStyle w:val="Heading1"/>
        <w:sectPr w:rsidR="000127F1" w:rsidSect="0048658E">
          <w:headerReference w:type="even" r:id="rId21"/>
          <w:headerReference w:type="default" r:id="rId22"/>
          <w:footerReference w:type="default" r:id="rId23"/>
          <w:headerReference w:type="first" r:id="rId24"/>
          <w:pgSz w:w="12240" w:h="15840" w:code="1"/>
          <w:pgMar w:top="1440" w:right="1440" w:bottom="1440" w:left="1440" w:header="720" w:footer="720" w:gutter="0"/>
          <w:paperSrc w:first="7" w:other="7"/>
          <w:cols w:space="720"/>
          <w:docGrid w:linePitch="360"/>
        </w:sectPr>
      </w:pPr>
      <w:bookmarkStart w:id="43" w:name="_Toc341800531"/>
    </w:p>
    <w:p w14:paraId="17CA8A4C" w14:textId="77777777" w:rsidR="00C817A5" w:rsidRDefault="00C817A5" w:rsidP="00A02B70">
      <w:pPr>
        <w:pStyle w:val="Heading2"/>
      </w:pPr>
      <w:bookmarkStart w:id="44" w:name="_Toc355614211"/>
      <w:r>
        <w:lastRenderedPageBreak/>
        <w:t>Appendix B: Testing Multiple Transfusion Requirements</w:t>
      </w:r>
      <w:bookmarkEnd w:id="44"/>
    </w:p>
    <w:p w14:paraId="50283F61" w14:textId="77777777" w:rsidR="00C817A5" w:rsidRDefault="00C817A5" w:rsidP="00C817A5">
      <w:pPr>
        <w:rPr>
          <w:b/>
          <w:u w:val="single"/>
        </w:rPr>
      </w:pPr>
    </w:p>
    <w:p w14:paraId="331447CD" w14:textId="77777777" w:rsidR="00C817A5" w:rsidRPr="0033314A" w:rsidRDefault="00C817A5" w:rsidP="00C817A5">
      <w:pPr>
        <w:rPr>
          <w:b/>
          <w:sz w:val="22"/>
          <w:szCs w:val="22"/>
          <w:u w:val="single"/>
        </w:rPr>
      </w:pPr>
      <w:r w:rsidRPr="0033314A">
        <w:rPr>
          <w:b/>
          <w:sz w:val="22"/>
          <w:szCs w:val="22"/>
          <w:u w:val="single"/>
        </w:rPr>
        <w:t>Testing Multiple Unsatisfied Active Component Requirements</w:t>
      </w:r>
    </w:p>
    <w:p w14:paraId="2C135BF7" w14:textId="77777777" w:rsidR="00C817A5" w:rsidRPr="0033314A" w:rsidRDefault="00824281" w:rsidP="00C817A5">
      <w:pPr>
        <w:rPr>
          <w:noProof/>
          <w:sz w:val="22"/>
          <w:szCs w:val="22"/>
        </w:rPr>
      </w:pPr>
      <w:r>
        <w:rPr>
          <w:noProof/>
          <w:sz w:val="22"/>
          <w:szCs w:val="22"/>
        </w:rPr>
        <w:t>T</w:t>
      </w:r>
      <w:r w:rsidR="00C817A5" w:rsidRPr="0033314A">
        <w:rPr>
          <w:noProof/>
          <w:sz w:val="22"/>
          <w:szCs w:val="22"/>
        </w:rPr>
        <w:t xml:space="preserve">he release notes </w:t>
      </w:r>
      <w:r>
        <w:rPr>
          <w:noProof/>
          <w:sz w:val="22"/>
          <w:szCs w:val="22"/>
        </w:rPr>
        <w:t xml:space="preserve">are designed to </w:t>
      </w:r>
      <w:r w:rsidR="00C817A5" w:rsidRPr="0033314A">
        <w:rPr>
          <w:noProof/>
          <w:sz w:val="22"/>
          <w:szCs w:val="22"/>
        </w:rPr>
        <w:t>test the overrides separately</w:t>
      </w:r>
      <w:r>
        <w:rPr>
          <w:noProof/>
          <w:sz w:val="22"/>
          <w:szCs w:val="22"/>
        </w:rPr>
        <w:t xml:space="preserve"> but the </w:t>
      </w:r>
      <w:r w:rsidR="00C817A5" w:rsidRPr="0033314A">
        <w:rPr>
          <w:noProof/>
          <w:sz w:val="22"/>
          <w:szCs w:val="22"/>
        </w:rPr>
        <w:t xml:space="preserve">patients </w:t>
      </w:r>
      <w:r>
        <w:rPr>
          <w:noProof/>
          <w:sz w:val="22"/>
          <w:szCs w:val="22"/>
        </w:rPr>
        <w:t xml:space="preserve">may be </w:t>
      </w:r>
      <w:r w:rsidR="00C817A5" w:rsidRPr="0033314A">
        <w:rPr>
          <w:noProof/>
          <w:sz w:val="22"/>
          <w:szCs w:val="22"/>
        </w:rPr>
        <w:t>set up to allow you to test many</w:t>
      </w:r>
      <w:r>
        <w:rPr>
          <w:noProof/>
          <w:sz w:val="22"/>
          <w:szCs w:val="22"/>
        </w:rPr>
        <w:t xml:space="preserve"> component requirement failure messages</w:t>
      </w:r>
      <w:r w:rsidR="00C817A5" w:rsidRPr="0033314A">
        <w:rPr>
          <w:noProof/>
          <w:sz w:val="22"/>
          <w:szCs w:val="22"/>
        </w:rPr>
        <w:t xml:space="preserve"> at once</w:t>
      </w:r>
      <w:r>
        <w:rPr>
          <w:noProof/>
          <w:sz w:val="22"/>
          <w:szCs w:val="22"/>
        </w:rPr>
        <w:t>. This is</w:t>
      </w:r>
      <w:r w:rsidR="00C817A5" w:rsidRPr="0033314A">
        <w:rPr>
          <w:noProof/>
          <w:sz w:val="22"/>
          <w:szCs w:val="22"/>
        </w:rPr>
        <w:t xml:space="preserve"> </w:t>
      </w:r>
      <w:r>
        <w:rPr>
          <w:noProof/>
          <w:sz w:val="22"/>
          <w:szCs w:val="22"/>
        </w:rPr>
        <w:t xml:space="preserve">describes how that will appear </w:t>
      </w:r>
      <w:r w:rsidR="00C817A5" w:rsidRPr="0033314A">
        <w:rPr>
          <w:noProof/>
          <w:sz w:val="22"/>
          <w:szCs w:val="22"/>
        </w:rPr>
        <w:t>in Select Unit.</w:t>
      </w:r>
    </w:p>
    <w:p w14:paraId="7DBBDA0F" w14:textId="77777777" w:rsidR="00C817A5" w:rsidRPr="001375EE" w:rsidRDefault="00C817A5" w:rsidP="00C817A5">
      <w:pPr>
        <w:rPr>
          <w:noProof/>
          <w:sz w:val="22"/>
          <w:szCs w:val="22"/>
        </w:rPr>
      </w:pPr>
      <w:r w:rsidRPr="001375EE">
        <w:rPr>
          <w:noProof/>
          <w:sz w:val="22"/>
          <w:szCs w:val="22"/>
        </w:rPr>
        <w:t>The message box delivers all of the notifications</w:t>
      </w:r>
      <w:r w:rsidR="001375EE" w:rsidRPr="001375EE">
        <w:rPr>
          <w:noProof/>
          <w:sz w:val="22"/>
          <w:szCs w:val="22"/>
        </w:rPr>
        <w:t xml:space="preserve"> (</w:t>
      </w:r>
      <w:r w:rsidR="001375EE" w:rsidRPr="001375EE">
        <w:rPr>
          <w:noProof/>
          <w:sz w:val="22"/>
          <w:szCs w:val="22"/>
        </w:rPr>
        <w:fldChar w:fldCharType="begin"/>
      </w:r>
      <w:r w:rsidR="001375EE" w:rsidRPr="001375EE">
        <w:rPr>
          <w:noProof/>
          <w:sz w:val="22"/>
          <w:szCs w:val="22"/>
        </w:rPr>
        <w:instrText xml:space="preserve"> REF _Ref347129976 \h </w:instrText>
      </w:r>
      <w:r w:rsidR="001375EE">
        <w:rPr>
          <w:noProof/>
          <w:sz w:val="22"/>
          <w:szCs w:val="22"/>
        </w:rPr>
        <w:instrText xml:space="preserve"> \* MERGEFORMAT </w:instrText>
      </w:r>
      <w:r w:rsidR="001375EE" w:rsidRPr="001375EE">
        <w:rPr>
          <w:noProof/>
          <w:sz w:val="22"/>
          <w:szCs w:val="22"/>
        </w:rPr>
      </w:r>
      <w:r w:rsidR="001375EE" w:rsidRPr="001375EE">
        <w:rPr>
          <w:noProof/>
          <w:sz w:val="22"/>
          <w:szCs w:val="22"/>
        </w:rPr>
        <w:fldChar w:fldCharType="separate"/>
      </w:r>
      <w:r w:rsidR="006639F8" w:rsidRPr="006639F8">
        <w:rPr>
          <w:sz w:val="22"/>
          <w:szCs w:val="22"/>
        </w:rPr>
        <w:t xml:space="preserve">Figure </w:t>
      </w:r>
      <w:r w:rsidR="006639F8" w:rsidRPr="006639F8">
        <w:rPr>
          <w:noProof/>
          <w:sz w:val="22"/>
          <w:szCs w:val="22"/>
        </w:rPr>
        <w:t>1</w:t>
      </w:r>
      <w:r w:rsidR="001375EE" w:rsidRPr="001375EE">
        <w:rPr>
          <w:noProof/>
          <w:sz w:val="22"/>
          <w:szCs w:val="22"/>
        </w:rPr>
        <w:fldChar w:fldCharType="end"/>
      </w:r>
      <w:r w:rsidR="001375EE" w:rsidRPr="001375EE">
        <w:rPr>
          <w:noProof/>
          <w:sz w:val="22"/>
          <w:szCs w:val="22"/>
        </w:rPr>
        <w:t>)</w:t>
      </w:r>
      <w:r w:rsidRPr="001375EE">
        <w:rPr>
          <w:noProof/>
          <w:sz w:val="22"/>
          <w:szCs w:val="22"/>
        </w:rPr>
        <w:t xml:space="preserve">, separated by </w:t>
      </w:r>
      <w:r w:rsidR="00824281" w:rsidRPr="00A70211">
        <w:rPr>
          <w:b/>
          <w:noProof/>
          <w:sz w:val="22"/>
          <w:szCs w:val="22"/>
        </w:rPr>
        <w:t>those messages that are informational</w:t>
      </w:r>
      <w:r w:rsidR="00824281">
        <w:rPr>
          <w:b/>
          <w:noProof/>
          <w:sz w:val="22"/>
          <w:szCs w:val="22"/>
        </w:rPr>
        <w:t xml:space="preserve"> </w:t>
      </w:r>
      <w:r w:rsidR="00824281" w:rsidRPr="00824281">
        <w:rPr>
          <w:noProof/>
          <w:sz w:val="22"/>
          <w:szCs w:val="22"/>
        </w:rPr>
        <w:t>box</w:t>
      </w:r>
      <w:r w:rsidR="00824281">
        <w:rPr>
          <w:noProof/>
          <w:sz w:val="22"/>
          <w:szCs w:val="22"/>
        </w:rPr>
        <w:t>ed</w:t>
      </w:r>
      <w:r w:rsidR="00824281" w:rsidRPr="00A70211">
        <w:rPr>
          <w:b/>
          <w:noProof/>
          <w:sz w:val="22"/>
          <w:szCs w:val="22"/>
        </w:rPr>
        <w:t xml:space="preserve"> </w:t>
      </w:r>
      <w:r w:rsidR="00824281" w:rsidRPr="00824281">
        <w:rPr>
          <w:noProof/>
          <w:sz w:val="22"/>
          <w:szCs w:val="22"/>
        </w:rPr>
        <w:t>in</w:t>
      </w:r>
      <w:r w:rsidR="00824281" w:rsidRPr="00824281">
        <w:rPr>
          <w:outline/>
          <w:noProof/>
          <w:sz w:val="22"/>
          <w:szCs w:val="22"/>
        </w:rPr>
        <w:t xml:space="preserve"> </w:t>
      </w:r>
      <w:r w:rsidR="00824281" w:rsidRPr="00824281">
        <w:rPr>
          <w:noProof/>
          <w:sz w:val="22"/>
          <w:szCs w:val="22"/>
        </w:rPr>
        <w:t>green and</w:t>
      </w:r>
      <w:r w:rsidR="00824281">
        <w:rPr>
          <w:b/>
          <w:noProof/>
          <w:sz w:val="22"/>
          <w:szCs w:val="22"/>
        </w:rPr>
        <w:t xml:space="preserve"> </w:t>
      </w:r>
      <w:r w:rsidRPr="00A70211">
        <w:rPr>
          <w:b/>
          <w:noProof/>
          <w:sz w:val="22"/>
          <w:szCs w:val="22"/>
        </w:rPr>
        <w:t>those that require comment</w:t>
      </w:r>
      <w:r w:rsidRPr="001375EE">
        <w:rPr>
          <w:noProof/>
          <w:sz w:val="22"/>
          <w:szCs w:val="22"/>
        </w:rPr>
        <w:t xml:space="preserve"> (override)</w:t>
      </w:r>
      <w:r w:rsidR="00824281">
        <w:rPr>
          <w:noProof/>
          <w:sz w:val="22"/>
          <w:szCs w:val="22"/>
        </w:rPr>
        <w:t xml:space="preserve"> boxed in </w:t>
      </w:r>
      <w:r w:rsidR="00824281" w:rsidRPr="00824281">
        <w:rPr>
          <w:noProof/>
          <w:sz w:val="22"/>
          <w:szCs w:val="22"/>
        </w:rPr>
        <w:t>red</w:t>
      </w:r>
      <w:r w:rsidRPr="001375EE">
        <w:rPr>
          <w:noProof/>
          <w:sz w:val="22"/>
          <w:szCs w:val="22"/>
        </w:rPr>
        <w:t>.  You will process only one comment</w:t>
      </w:r>
      <w:r w:rsidR="00824281">
        <w:rPr>
          <w:noProof/>
          <w:sz w:val="22"/>
          <w:szCs w:val="22"/>
        </w:rPr>
        <w:t xml:space="preserve"> for all messages requiring a comment but will find the separate Exception Report entries with the same entered comment.  </w:t>
      </w:r>
    </w:p>
    <w:p w14:paraId="2AA96EA8" w14:textId="77777777" w:rsidR="00EA1B3D" w:rsidRPr="0033314A" w:rsidRDefault="001375EE" w:rsidP="001375EE">
      <w:pPr>
        <w:pStyle w:val="Caption"/>
        <w:rPr>
          <w:noProof/>
        </w:rPr>
      </w:pPr>
      <w:bookmarkStart w:id="45" w:name="_Ref347129976"/>
      <w:r>
        <w:t xml:space="preserve">Figure </w:t>
      </w:r>
      <w:r w:rsidR="00E14959">
        <w:fldChar w:fldCharType="begin"/>
      </w:r>
      <w:r w:rsidR="00E14959">
        <w:instrText xml:space="preserve"> SEQ Figure \* ARABIC </w:instrText>
      </w:r>
      <w:r w:rsidR="00E14959">
        <w:fldChar w:fldCharType="separate"/>
      </w:r>
      <w:r w:rsidR="006639F8">
        <w:rPr>
          <w:noProof/>
        </w:rPr>
        <w:t>1</w:t>
      </w:r>
      <w:r w:rsidR="00E14959">
        <w:rPr>
          <w:noProof/>
        </w:rPr>
        <w:fldChar w:fldCharType="end"/>
      </w:r>
      <w:bookmarkEnd w:id="45"/>
      <w:r>
        <w:t>: Example of Notifications</w:t>
      </w:r>
    </w:p>
    <w:p w14:paraId="4106EA97" w14:textId="77777777" w:rsidR="00C817A5" w:rsidRDefault="00E14959" w:rsidP="00C817A5">
      <w:pPr>
        <w:rPr>
          <w:noProof/>
        </w:rPr>
      </w:pPr>
      <w:r>
        <w:rPr>
          <w:noProof/>
        </w:rPr>
        <w:pict w14:anchorId="49914819">
          <v:rect id="Rectangle 6" o:spid="_x0000_s1030" style="position:absolute;margin-left:33.6pt;margin-top:52.05pt;width:459pt;height:34.2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" filled="f" strokecolor="#00b050" strokeweight="2pt">
            <v:path arrowok="t"/>
          </v:rect>
        </w:pict>
      </w:r>
      <w:r>
        <w:rPr>
          <w:noProof/>
        </w:rPr>
        <w:pict w14:anchorId="6587B6A7">
          <v:rect id="Rectangle 4" o:spid="_x0000_s1029" style="position:absolute;margin-left:33.6pt;margin-top:20.25pt;width:355.2pt;height:28.2pt;z-index:2516567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" filled="f" strokecolor="red" strokeweight="2pt">
            <v:path arrowok="t"/>
          </v:rect>
        </w:pict>
      </w:r>
      <w:r>
        <w:rPr>
          <w:noProof/>
        </w:rPr>
        <w:pict w14:anchorId="22772120">
          <v:shape id="_x0000_i1035" type="#_x0000_t75" style="width:497.65pt;height:132.5pt;visibility:visible" o:bordertopcolor="this" o:borderleftcolor="this" o:borderbottomcolor="this" o:borderrightcolor="this">
            <v:imagedata r:id="rId25" o:title=""/>
            <w10:bordertop type="single" width="4"/>
            <w10:borderleft type="single" width="4"/>
            <w10:borderbottom type="single" width="4"/>
            <w10:borderright type="single" width="4"/>
          </v:shape>
        </w:pict>
      </w:r>
    </w:p>
    <w:p w14:paraId="4162683D" w14:textId="77777777" w:rsidR="00176DAB" w:rsidRDefault="00176DAB" w:rsidP="00C817A5">
      <w:pPr>
        <w:rPr>
          <w:b/>
          <w:noProof/>
          <w:sz w:val="22"/>
          <w:szCs w:val="22"/>
        </w:rPr>
      </w:pPr>
    </w:p>
    <w:p w14:paraId="7745CDA4" w14:textId="77777777" w:rsidR="00176DAB" w:rsidRDefault="00C817A5" w:rsidP="00C817A5">
      <w:pPr>
        <w:rPr>
          <w:b/>
          <w:noProof/>
          <w:sz w:val="22"/>
          <w:szCs w:val="22"/>
        </w:rPr>
      </w:pPr>
      <w:r w:rsidRPr="0033314A">
        <w:rPr>
          <w:b/>
          <w:noProof/>
          <w:sz w:val="22"/>
          <w:szCs w:val="22"/>
        </w:rPr>
        <w:t>During Issue Blood Component</w:t>
      </w:r>
    </w:p>
    <w:p w14:paraId="4BEEF27B" w14:textId="77777777" w:rsidR="00176DAB" w:rsidRDefault="00C817A5" w:rsidP="00176DAB">
      <w:pPr>
        <w:rPr>
          <w:noProof/>
          <w:sz w:val="22"/>
          <w:szCs w:val="22"/>
        </w:rPr>
      </w:pPr>
      <w:r w:rsidRPr="00176DAB">
        <w:rPr>
          <w:noProof/>
          <w:sz w:val="22"/>
          <w:szCs w:val="22"/>
        </w:rPr>
        <w:t>Warnings appear as alert icons</w:t>
      </w:r>
      <w:r w:rsidR="001375EE" w:rsidRPr="00176DAB">
        <w:rPr>
          <w:noProof/>
          <w:sz w:val="22"/>
          <w:szCs w:val="22"/>
        </w:rPr>
        <w:t xml:space="preserve"> (</w:t>
      </w:r>
      <w:r w:rsidR="00A70211">
        <w:rPr>
          <w:noProof/>
          <w:sz w:val="22"/>
          <w:szCs w:val="22"/>
        </w:rPr>
        <w:fldChar w:fldCharType="begin"/>
      </w:r>
      <w:r w:rsidR="00A70211">
        <w:rPr>
          <w:noProof/>
          <w:sz w:val="22"/>
          <w:szCs w:val="22"/>
        </w:rPr>
        <w:instrText xml:space="preserve"> REF _Ref347215015 \h </w:instrText>
      </w:r>
      <w:r w:rsidR="00A70211">
        <w:rPr>
          <w:noProof/>
          <w:sz w:val="22"/>
          <w:szCs w:val="22"/>
        </w:rPr>
      </w:r>
      <w:r w:rsidR="00A70211">
        <w:rPr>
          <w:noProof/>
          <w:sz w:val="22"/>
          <w:szCs w:val="22"/>
        </w:rPr>
        <w:fldChar w:fldCharType="separate"/>
      </w:r>
      <w:r w:rsidR="006639F8">
        <w:t xml:space="preserve">Figure </w:t>
      </w:r>
      <w:r w:rsidR="006639F8">
        <w:rPr>
          <w:noProof/>
        </w:rPr>
        <w:t>2</w:t>
      </w:r>
      <w:r w:rsidR="00A70211">
        <w:rPr>
          <w:noProof/>
          <w:sz w:val="22"/>
          <w:szCs w:val="22"/>
        </w:rPr>
        <w:fldChar w:fldCharType="end"/>
      </w:r>
      <w:r w:rsidR="001375EE" w:rsidRPr="00176DAB">
        <w:rPr>
          <w:noProof/>
          <w:sz w:val="22"/>
          <w:szCs w:val="22"/>
        </w:rPr>
        <w:t>)</w:t>
      </w:r>
      <w:r w:rsidR="00176DAB" w:rsidRPr="00176DAB">
        <w:rPr>
          <w:noProof/>
          <w:sz w:val="22"/>
          <w:szCs w:val="22"/>
        </w:rPr>
        <w:t xml:space="preserve">. </w:t>
      </w:r>
      <w:r w:rsidRPr="00176DAB">
        <w:rPr>
          <w:noProof/>
          <w:sz w:val="22"/>
          <w:szCs w:val="22"/>
        </w:rPr>
        <w:t>If the user is not allowed to select the produ</w:t>
      </w:r>
      <w:r w:rsidR="00176DAB" w:rsidRPr="00176DAB">
        <w:rPr>
          <w:noProof/>
          <w:sz w:val="22"/>
          <w:szCs w:val="22"/>
        </w:rPr>
        <w:t>ct, the icon will be a red X.</w:t>
      </w:r>
      <w:r w:rsidR="00A70211">
        <w:rPr>
          <w:noProof/>
          <w:sz w:val="22"/>
          <w:szCs w:val="22"/>
        </w:rPr>
        <w:t xml:space="preserve"> </w:t>
      </w:r>
      <w:r w:rsidR="00176DAB">
        <w:rPr>
          <w:noProof/>
          <w:sz w:val="22"/>
          <w:szCs w:val="22"/>
        </w:rPr>
        <w:t>Hover for a minute and the message will appear with more detail.</w:t>
      </w:r>
    </w:p>
    <w:p w14:paraId="28D933B9" w14:textId="77777777" w:rsidR="00176DAB" w:rsidRPr="00176DAB" w:rsidRDefault="009F151E" w:rsidP="009F151E">
      <w:pPr>
        <w:pStyle w:val="Caption"/>
        <w:rPr>
          <w:noProof/>
        </w:rPr>
      </w:pPr>
      <w:bookmarkStart w:id="46" w:name="_Ref347215015"/>
      <w:r>
        <w:t xml:space="preserve">Figure </w:t>
      </w:r>
      <w:r w:rsidR="00E14959">
        <w:fldChar w:fldCharType="begin"/>
      </w:r>
      <w:r w:rsidR="00E14959">
        <w:instrText xml:space="preserve"> SEQ Figure \* ARABIC </w:instrText>
      </w:r>
      <w:r w:rsidR="00E14959">
        <w:fldChar w:fldCharType="separate"/>
      </w:r>
      <w:r w:rsidR="006639F8">
        <w:rPr>
          <w:noProof/>
        </w:rPr>
        <w:t>2</w:t>
      </w:r>
      <w:r w:rsidR="00E14959">
        <w:rPr>
          <w:noProof/>
        </w:rPr>
        <w:fldChar w:fldCharType="end"/>
      </w:r>
      <w:bookmarkEnd w:id="46"/>
      <w:r>
        <w:t>: Example of Warnings</w:t>
      </w:r>
    </w:p>
    <w:p w14:paraId="2FA20E49" w14:textId="77777777" w:rsidR="00C817A5" w:rsidRDefault="00E14959" w:rsidP="00C817A5">
      <w:pPr>
        <w:rPr>
          <w:noProof/>
        </w:rPr>
      </w:pPr>
      <w:r>
        <w:rPr>
          <w:noProof/>
        </w:rPr>
        <w:pict w14:anchorId="4F3E9726">
          <v:shape id="Picture 8" o:spid="_x0000_i1036" type="#_x0000_t75" style="width:263.8pt;height:66.25pt;visibility:visible" o:bordertopcolor="this" o:borderleftcolor="this" o:borderbottomcolor="this" o:borderrightcolor="this" filled="t" fillcolor="black">
            <v:imagedata r:id="rId26" o:title=""/>
            <w10:bordertop type="single" width="4"/>
            <w10:borderleft type="single" width="4"/>
            <w10:borderbottom type="single" width="4"/>
            <w10:borderright type="single" width="4"/>
          </v:shape>
        </w:pict>
      </w:r>
    </w:p>
    <w:p w14:paraId="770AC455" w14:textId="77777777" w:rsidR="00176DAB" w:rsidRDefault="00176DAB" w:rsidP="00C817A5">
      <w:pPr>
        <w:rPr>
          <w:noProof/>
          <w:sz w:val="22"/>
          <w:szCs w:val="22"/>
        </w:rPr>
      </w:pPr>
    </w:p>
    <w:p w14:paraId="731AEB75" w14:textId="77777777" w:rsidR="00C817A5" w:rsidRDefault="00C817A5" w:rsidP="00C817A5">
      <w:pPr>
        <w:rPr>
          <w:noProof/>
          <w:sz w:val="22"/>
          <w:szCs w:val="22"/>
        </w:rPr>
      </w:pPr>
      <w:r w:rsidRPr="0033314A">
        <w:rPr>
          <w:noProof/>
          <w:sz w:val="22"/>
          <w:szCs w:val="22"/>
        </w:rPr>
        <w:t>When a unit is selected and an override is allowed, a popup window will follow</w:t>
      </w:r>
      <w:r w:rsidR="00176DAB">
        <w:rPr>
          <w:noProof/>
          <w:sz w:val="22"/>
          <w:szCs w:val="22"/>
        </w:rPr>
        <w:t xml:space="preserve"> (</w:t>
      </w:r>
      <w:r w:rsidR="009F151E">
        <w:rPr>
          <w:noProof/>
          <w:sz w:val="22"/>
          <w:szCs w:val="22"/>
        </w:rPr>
        <w:fldChar w:fldCharType="begin"/>
      </w:r>
      <w:r w:rsidR="009F151E">
        <w:rPr>
          <w:noProof/>
          <w:sz w:val="22"/>
          <w:szCs w:val="22"/>
        </w:rPr>
        <w:instrText xml:space="preserve"> REF _Ref347213820 \h </w:instrText>
      </w:r>
      <w:r w:rsidR="009F151E">
        <w:rPr>
          <w:noProof/>
          <w:sz w:val="22"/>
          <w:szCs w:val="22"/>
        </w:rPr>
      </w:r>
      <w:r w:rsidR="009F151E">
        <w:rPr>
          <w:noProof/>
          <w:sz w:val="22"/>
          <w:szCs w:val="22"/>
        </w:rPr>
        <w:fldChar w:fldCharType="separate"/>
      </w:r>
      <w:r w:rsidR="006639F8">
        <w:t xml:space="preserve">Figure </w:t>
      </w:r>
      <w:r w:rsidR="006639F8">
        <w:rPr>
          <w:noProof/>
        </w:rPr>
        <w:t>3</w:t>
      </w:r>
      <w:r w:rsidR="009F151E">
        <w:rPr>
          <w:noProof/>
          <w:sz w:val="22"/>
          <w:szCs w:val="22"/>
        </w:rPr>
        <w:fldChar w:fldCharType="end"/>
      </w:r>
      <w:r w:rsidR="00176DAB">
        <w:rPr>
          <w:noProof/>
          <w:sz w:val="22"/>
          <w:szCs w:val="22"/>
        </w:rPr>
        <w:t>)</w:t>
      </w:r>
      <w:r w:rsidRPr="0033314A">
        <w:rPr>
          <w:noProof/>
          <w:sz w:val="22"/>
          <w:szCs w:val="22"/>
        </w:rPr>
        <w:t>, again, one comment</w:t>
      </w:r>
      <w:r w:rsidR="008857EE">
        <w:rPr>
          <w:noProof/>
          <w:sz w:val="22"/>
          <w:szCs w:val="22"/>
        </w:rPr>
        <w:t xml:space="preserve"> is collected</w:t>
      </w:r>
      <w:r w:rsidRPr="0033314A">
        <w:rPr>
          <w:noProof/>
          <w:sz w:val="22"/>
          <w:szCs w:val="22"/>
        </w:rPr>
        <w:t xml:space="preserve"> for all unmet</w:t>
      </w:r>
      <w:r w:rsidR="008857EE">
        <w:rPr>
          <w:noProof/>
          <w:sz w:val="22"/>
          <w:szCs w:val="22"/>
        </w:rPr>
        <w:t xml:space="preserve"> patient requirements that will appear in the different Exception Report entries</w:t>
      </w:r>
      <w:r w:rsidRPr="0033314A">
        <w:rPr>
          <w:noProof/>
          <w:sz w:val="22"/>
          <w:szCs w:val="22"/>
        </w:rPr>
        <w:t>.</w:t>
      </w:r>
    </w:p>
    <w:p w14:paraId="6AC7EDFF" w14:textId="77777777" w:rsidR="00176DAB" w:rsidRPr="0033314A" w:rsidRDefault="009F151E" w:rsidP="009F151E">
      <w:pPr>
        <w:pStyle w:val="Caption"/>
        <w:rPr>
          <w:noProof/>
        </w:rPr>
      </w:pPr>
      <w:bookmarkStart w:id="47" w:name="_Ref347213820"/>
      <w:r>
        <w:t xml:space="preserve">Figure </w:t>
      </w:r>
      <w:r w:rsidR="00E14959">
        <w:fldChar w:fldCharType="begin"/>
      </w:r>
      <w:r w:rsidR="00E14959">
        <w:instrText xml:space="preserve"> SEQ Figure \* ARABIC </w:instrText>
      </w:r>
      <w:r w:rsidR="00E14959">
        <w:fldChar w:fldCharType="separate"/>
      </w:r>
      <w:r w:rsidR="006639F8">
        <w:rPr>
          <w:noProof/>
        </w:rPr>
        <w:t>3</w:t>
      </w:r>
      <w:r w:rsidR="00E14959">
        <w:rPr>
          <w:noProof/>
        </w:rPr>
        <w:fldChar w:fldCharType="end"/>
      </w:r>
      <w:bookmarkEnd w:id="47"/>
      <w:r>
        <w:t>: Example of Override</w:t>
      </w:r>
    </w:p>
    <w:p w14:paraId="130251A4" w14:textId="77777777" w:rsidR="00C817A5" w:rsidRDefault="00E14959" w:rsidP="00C817A5">
      <w:pPr>
        <w:rPr>
          <w:noProof/>
        </w:rPr>
      </w:pPr>
      <w:r>
        <w:rPr>
          <w:noProof/>
        </w:rPr>
        <w:pict w14:anchorId="2F39746F">
          <v:shape id="Picture 10" o:spid="_x0000_i1037" type="#_x0000_t75" style="width:382.45pt;height:92.75pt;visibility:visible" o:bordertopcolor="this" o:borderleftcolor="this" o:borderbottomcolor="this" o:borderrightcolor="this">
            <v:imagedata r:id="rId27" o:title=""/>
            <w10:bordertop type="single" width="4"/>
            <w10:borderleft type="single" width="4"/>
            <w10:borderbottom type="single" width="4"/>
            <w10:borderright type="single" width="4"/>
          </v:shape>
        </w:pict>
      </w:r>
    </w:p>
    <w:p w14:paraId="5B02B9BF" w14:textId="77777777" w:rsidR="005664F9" w:rsidRDefault="005664F9" w:rsidP="00C817A5">
      <w:pPr>
        <w:rPr>
          <w:noProof/>
        </w:rPr>
      </w:pPr>
    </w:p>
    <w:p w14:paraId="129CC4EF" w14:textId="77777777" w:rsidR="005664F9" w:rsidRDefault="005664F9" w:rsidP="00C817A5">
      <w:pPr>
        <w:rPr>
          <w:noProof/>
        </w:rPr>
      </w:pPr>
      <w:r>
        <w:rPr>
          <w:noProof/>
          <w:sz w:val="22"/>
          <w:szCs w:val="22"/>
        </w:rPr>
        <w:lastRenderedPageBreak/>
        <w:t>All Component Requirements are included in the Exception Report not just those that are not satisfied with the override (</w:t>
      </w:r>
      <w:r>
        <w:rPr>
          <w:noProof/>
          <w:sz w:val="22"/>
          <w:szCs w:val="22"/>
        </w:rPr>
        <w:fldChar w:fldCharType="begin"/>
      </w:r>
      <w:r>
        <w:rPr>
          <w:noProof/>
          <w:sz w:val="22"/>
          <w:szCs w:val="22"/>
        </w:rPr>
        <w:instrText xml:space="preserve"> REF _Ref347213842 \h </w:instrText>
      </w:r>
      <w:r>
        <w:rPr>
          <w:noProof/>
          <w:sz w:val="22"/>
          <w:szCs w:val="22"/>
        </w:rPr>
      </w:r>
      <w:r>
        <w:rPr>
          <w:noProof/>
          <w:sz w:val="22"/>
          <w:szCs w:val="22"/>
        </w:rPr>
        <w:fldChar w:fldCharType="separate"/>
      </w:r>
      <w:r w:rsidR="006639F8">
        <w:t xml:space="preserve">Figure </w:t>
      </w:r>
      <w:r w:rsidR="006639F8">
        <w:rPr>
          <w:noProof/>
        </w:rPr>
        <w:t>4</w:t>
      </w:r>
      <w:r>
        <w:rPr>
          <w:noProof/>
          <w:sz w:val="22"/>
          <w:szCs w:val="22"/>
        </w:rPr>
        <w:fldChar w:fldCharType="end"/>
      </w:r>
      <w:r>
        <w:rPr>
          <w:noProof/>
          <w:sz w:val="22"/>
          <w:szCs w:val="22"/>
        </w:rPr>
        <w:t>). Local investigation is required to determine which specific unsatisfied compoenent requirement.</w:t>
      </w:r>
    </w:p>
    <w:p w14:paraId="233BB18F" w14:textId="77777777" w:rsidR="00C817A5" w:rsidRDefault="009F151E" w:rsidP="009F151E">
      <w:pPr>
        <w:pStyle w:val="Caption"/>
        <w:rPr>
          <w:noProof/>
        </w:rPr>
      </w:pPr>
      <w:bookmarkStart w:id="48" w:name="_Ref347213842"/>
      <w:r>
        <w:t xml:space="preserve">Figure </w:t>
      </w:r>
      <w:r w:rsidR="00E14959">
        <w:fldChar w:fldCharType="begin"/>
      </w:r>
      <w:r w:rsidR="00E14959">
        <w:instrText xml:space="preserve"> SEQ Figure \* ARABIC </w:instrText>
      </w:r>
      <w:r w:rsidR="00E14959">
        <w:fldChar w:fldCharType="separate"/>
      </w:r>
      <w:r w:rsidR="006639F8">
        <w:rPr>
          <w:noProof/>
        </w:rPr>
        <w:t>4</w:t>
      </w:r>
      <w:r w:rsidR="00E14959">
        <w:rPr>
          <w:noProof/>
        </w:rPr>
        <w:fldChar w:fldCharType="end"/>
      </w:r>
      <w:bookmarkEnd w:id="48"/>
      <w:r w:rsidR="00A70211">
        <w:t>: Example of Message</w:t>
      </w:r>
    </w:p>
    <w:p w14:paraId="44177F49" w14:textId="77777777" w:rsidR="00854722" w:rsidRDefault="00E14959" w:rsidP="00C817A5">
      <w:pPr>
        <w:rPr>
          <w:noProof/>
        </w:rPr>
      </w:pPr>
      <w:r>
        <w:rPr>
          <w:noProof/>
        </w:rPr>
        <w:pict w14:anchorId="4A3481D1">
          <v:rect id="Rectangle 12" o:spid="_x0000_s1027" style="position:absolute;margin-left:160.2pt;margin-top:98.15pt;width:154.8pt;height:27.9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" filled="f" strokecolor="red" strokeweight="2pt">
            <v:path arrowok="t"/>
          </v:rect>
        </w:pict>
      </w:r>
      <w:r>
        <w:rPr>
          <w:noProof/>
        </w:rPr>
        <w:pict w14:anchorId="5B65114E">
          <v:shape id="Picture 11" o:spid="_x0000_i1038" type="#_x0000_t75" style="width:468.3pt;height:133.65pt;visibility:visible" o:bordertopcolor="this" o:borderleftcolor="this" o:borderbottomcolor="this" o:borderrightcolor="this">
            <v:imagedata r:id="rId28" o:title=""/>
            <w10:bordertop type="single" width="4"/>
            <w10:borderleft type="single" width="4"/>
            <w10:borderbottom type="single" width="4"/>
            <w10:borderright type="single" width="4"/>
          </v:shape>
        </w:pict>
      </w:r>
    </w:p>
    <w:p w14:paraId="547AE02C" w14:textId="77777777" w:rsidR="00E12205" w:rsidRDefault="00854722" w:rsidP="00854722">
      <w:pPr>
        <w:pStyle w:val="Heading2"/>
      </w:pPr>
      <w:r>
        <w:rPr>
          <w:noProof/>
          <w:sz w:val="22"/>
          <w:szCs w:val="22"/>
        </w:rPr>
        <w:br w:type="page"/>
      </w:r>
      <w:bookmarkStart w:id="49" w:name="_Toc355614212"/>
      <w:r w:rsidR="00C817A5">
        <w:lastRenderedPageBreak/>
        <w:t>Appendix C</w:t>
      </w:r>
      <w:r w:rsidR="00E12205">
        <w:t>: New User Guide Tables</w:t>
      </w:r>
      <w:bookmarkEnd w:id="49"/>
    </w:p>
    <w:bookmarkEnd w:id="43"/>
    <w:p w14:paraId="08F6CADC" w14:textId="77777777" w:rsidR="005404EB" w:rsidRPr="00BE493C" w:rsidRDefault="001B28F1" w:rsidP="005404EB">
      <w:pPr>
        <w:rPr>
          <w:sz w:val="22"/>
          <w:szCs w:val="22"/>
        </w:rPr>
      </w:pPr>
      <w:r w:rsidRPr="00BE493C">
        <w:rPr>
          <w:sz w:val="22"/>
          <w:szCs w:val="22"/>
        </w:rPr>
        <w:t>The tables below are duplicates of</w:t>
      </w:r>
      <w:r w:rsidRPr="00BE493C">
        <w:rPr>
          <w:rFonts w:cs="Arial"/>
          <w:color w:val="000000"/>
          <w:sz w:val="22"/>
          <w:szCs w:val="22"/>
        </w:rPr>
        <w:t xml:space="preserve"> VBECS 1.6.1 User Guide </w:t>
      </w:r>
      <w:r w:rsidRPr="00BE493C">
        <w:rPr>
          <w:rFonts w:cs="Arial"/>
          <w:i/>
          <w:color w:val="000000"/>
          <w:sz w:val="22"/>
          <w:szCs w:val="22"/>
        </w:rPr>
        <w:t xml:space="preserve">Appendix N: System Responses to Active Transfusion Requirements in Select Unit and Issue Blood Component. </w:t>
      </w:r>
    </w:p>
    <w:p w14:paraId="7ED10959" w14:textId="77777777" w:rsidR="005404EB" w:rsidRPr="00BE493C" w:rsidRDefault="005404EB" w:rsidP="005404EB">
      <w:pPr>
        <w:rPr>
          <w:sz w:val="22"/>
          <w:szCs w:val="22"/>
        </w:rPr>
      </w:pPr>
    </w:p>
    <w:p w14:paraId="34609AB6" w14:textId="77777777" w:rsidR="005404EB" w:rsidRDefault="005404EB" w:rsidP="005404EB">
      <w:pPr>
        <w:rPr>
          <w:sz w:val="22"/>
          <w:szCs w:val="22"/>
        </w:rPr>
      </w:pPr>
      <w:r w:rsidRPr="00BE493C">
        <w:rPr>
          <w:sz w:val="22"/>
          <w:szCs w:val="22"/>
        </w:rPr>
        <w:t>The followi</w:t>
      </w:r>
      <w:r w:rsidR="00853BB0" w:rsidRPr="00BE493C">
        <w:rPr>
          <w:sz w:val="22"/>
          <w:szCs w:val="22"/>
        </w:rPr>
        <w:t>ng series of tables, Figures 2 through 13</w:t>
      </w:r>
      <w:r w:rsidRPr="00BE493C">
        <w:rPr>
          <w:sz w:val="22"/>
          <w:szCs w:val="22"/>
        </w:rPr>
        <w:t xml:space="preserve">, detail VBECS response to </w:t>
      </w:r>
      <w:r w:rsidR="00840214" w:rsidRPr="00BE493C">
        <w:rPr>
          <w:sz w:val="22"/>
          <w:szCs w:val="22"/>
        </w:rPr>
        <w:t>an active</w:t>
      </w:r>
      <w:r w:rsidRPr="00BE493C">
        <w:rPr>
          <w:sz w:val="22"/>
          <w:szCs w:val="22"/>
        </w:rPr>
        <w:t xml:space="preserve"> transfusion requirement, component class of the unit selected and the user’s VBECS role at unit selection and blood component issue.</w:t>
      </w:r>
    </w:p>
    <w:p w14:paraId="791C09DC" w14:textId="77777777" w:rsidR="00BE493C" w:rsidRPr="00BE493C" w:rsidRDefault="00BE493C" w:rsidP="005404EB">
      <w:pPr>
        <w:rPr>
          <w:sz w:val="22"/>
          <w:szCs w:val="22"/>
        </w:rPr>
      </w:pPr>
    </w:p>
    <w:p w14:paraId="43B343A5" w14:textId="77777777" w:rsidR="005404EB" w:rsidRPr="00BE493C" w:rsidRDefault="00BE493C" w:rsidP="005404EB">
      <w:pPr>
        <w:rPr>
          <w:sz w:val="22"/>
          <w:szCs w:val="22"/>
        </w:rPr>
      </w:pPr>
      <w:r w:rsidRPr="00BE493C">
        <w:rPr>
          <w:sz w:val="22"/>
          <w:szCs w:val="22"/>
        </w:rPr>
        <w:fldChar w:fldCharType="begin"/>
      </w:r>
      <w:r w:rsidRPr="00BE493C">
        <w:rPr>
          <w:sz w:val="22"/>
          <w:szCs w:val="22"/>
        </w:rPr>
        <w:instrText xml:space="preserve"> REF _Ref347159707 \h </w:instrText>
      </w:r>
      <w:r>
        <w:rPr>
          <w:sz w:val="22"/>
          <w:szCs w:val="22"/>
        </w:rPr>
        <w:instrText xml:space="preserve"> \* MERGEFORMAT </w:instrText>
      </w:r>
      <w:r w:rsidRPr="00BE493C">
        <w:rPr>
          <w:sz w:val="22"/>
          <w:szCs w:val="22"/>
        </w:rPr>
      </w:r>
      <w:r w:rsidRPr="00BE493C">
        <w:rPr>
          <w:sz w:val="22"/>
          <w:szCs w:val="22"/>
        </w:rPr>
        <w:fldChar w:fldCharType="separate"/>
      </w:r>
      <w:r w:rsidR="006639F8" w:rsidRPr="006639F8">
        <w:rPr>
          <w:sz w:val="22"/>
          <w:szCs w:val="22"/>
        </w:rPr>
        <w:t xml:space="preserve">Table </w:t>
      </w:r>
      <w:r w:rsidR="006639F8" w:rsidRPr="006639F8">
        <w:rPr>
          <w:noProof/>
          <w:sz w:val="22"/>
          <w:szCs w:val="22"/>
        </w:rPr>
        <w:t>2</w:t>
      </w:r>
      <w:r w:rsidR="006639F8" w:rsidRPr="006639F8">
        <w:rPr>
          <w:sz w:val="22"/>
          <w:szCs w:val="22"/>
        </w:rPr>
        <w:t>: Irradiate Cellular Products Only and Select Blood Unit</w:t>
      </w:r>
      <w:r w:rsidRPr="00BE493C">
        <w:rPr>
          <w:sz w:val="22"/>
          <w:szCs w:val="22"/>
        </w:rPr>
        <w:fldChar w:fldCharType="end"/>
      </w:r>
    </w:p>
    <w:p w14:paraId="4F36DB32" w14:textId="77777777" w:rsidR="00BE493C" w:rsidRPr="00BE493C" w:rsidRDefault="00BE493C" w:rsidP="005404EB">
      <w:pPr>
        <w:rPr>
          <w:sz w:val="22"/>
          <w:szCs w:val="22"/>
        </w:rPr>
      </w:pPr>
      <w:r w:rsidRPr="00BE493C">
        <w:rPr>
          <w:sz w:val="22"/>
          <w:szCs w:val="22"/>
        </w:rPr>
        <w:fldChar w:fldCharType="begin"/>
      </w:r>
      <w:r w:rsidRPr="00BE493C">
        <w:rPr>
          <w:sz w:val="22"/>
          <w:szCs w:val="22"/>
        </w:rPr>
        <w:instrText xml:space="preserve"> REF _Ref347215848 \h </w:instrText>
      </w:r>
      <w:r>
        <w:rPr>
          <w:sz w:val="22"/>
          <w:szCs w:val="22"/>
        </w:rPr>
        <w:instrText xml:space="preserve"> \* MERGEFORMAT </w:instrText>
      </w:r>
      <w:r w:rsidRPr="00BE493C">
        <w:rPr>
          <w:sz w:val="22"/>
          <w:szCs w:val="22"/>
        </w:rPr>
      </w:r>
      <w:r w:rsidRPr="00BE493C">
        <w:rPr>
          <w:sz w:val="22"/>
          <w:szCs w:val="22"/>
        </w:rPr>
        <w:fldChar w:fldCharType="separate"/>
      </w:r>
      <w:r w:rsidR="006639F8" w:rsidRPr="006639F8">
        <w:rPr>
          <w:sz w:val="22"/>
          <w:szCs w:val="22"/>
        </w:rPr>
        <w:t xml:space="preserve">Table </w:t>
      </w:r>
      <w:r w:rsidR="006639F8" w:rsidRPr="006639F8">
        <w:rPr>
          <w:noProof/>
          <w:sz w:val="22"/>
          <w:szCs w:val="22"/>
        </w:rPr>
        <w:t>3</w:t>
      </w:r>
      <w:r w:rsidR="006639F8" w:rsidRPr="006639F8">
        <w:rPr>
          <w:sz w:val="22"/>
          <w:szCs w:val="22"/>
        </w:rPr>
        <w:t>: Irradiate Cellular Products Only and Issue Blood Component</w:t>
      </w:r>
      <w:r w:rsidRPr="00BE493C">
        <w:rPr>
          <w:sz w:val="22"/>
          <w:szCs w:val="22"/>
        </w:rPr>
        <w:fldChar w:fldCharType="end"/>
      </w:r>
    </w:p>
    <w:p w14:paraId="0683E73B" w14:textId="77777777" w:rsidR="00566E5C" w:rsidRPr="00BE493C" w:rsidRDefault="00566E5C" w:rsidP="005404EB">
      <w:pPr>
        <w:rPr>
          <w:sz w:val="22"/>
          <w:szCs w:val="22"/>
        </w:rPr>
      </w:pPr>
      <w:r w:rsidRPr="00BE493C">
        <w:rPr>
          <w:sz w:val="22"/>
          <w:szCs w:val="22"/>
        </w:rPr>
        <w:fldChar w:fldCharType="begin"/>
      </w:r>
      <w:r w:rsidRPr="00BE493C">
        <w:rPr>
          <w:sz w:val="22"/>
          <w:szCs w:val="22"/>
        </w:rPr>
        <w:instrText xml:space="preserve"> REF _Ref347159731 \h </w:instrText>
      </w:r>
      <w:r w:rsidR="00BE493C">
        <w:rPr>
          <w:sz w:val="22"/>
          <w:szCs w:val="22"/>
        </w:rPr>
        <w:instrText xml:space="preserve"> \* MERGEFORMAT </w:instrText>
      </w:r>
      <w:r w:rsidRPr="00BE493C">
        <w:rPr>
          <w:sz w:val="22"/>
          <w:szCs w:val="22"/>
        </w:rPr>
      </w:r>
      <w:r w:rsidRPr="00BE493C">
        <w:rPr>
          <w:sz w:val="22"/>
          <w:szCs w:val="22"/>
        </w:rPr>
        <w:fldChar w:fldCharType="separate"/>
      </w:r>
      <w:r w:rsidR="006639F8" w:rsidRPr="006639F8">
        <w:rPr>
          <w:sz w:val="22"/>
          <w:szCs w:val="22"/>
        </w:rPr>
        <w:t xml:space="preserve">Table </w:t>
      </w:r>
      <w:r w:rsidR="006639F8" w:rsidRPr="006639F8">
        <w:rPr>
          <w:noProof/>
          <w:sz w:val="22"/>
          <w:szCs w:val="22"/>
        </w:rPr>
        <w:t>4</w:t>
      </w:r>
      <w:r w:rsidR="006639F8" w:rsidRPr="006639F8">
        <w:rPr>
          <w:sz w:val="22"/>
          <w:szCs w:val="22"/>
        </w:rPr>
        <w:t>: Leuko-reduce Cellular Products and Select Blood Unit</w:t>
      </w:r>
      <w:r w:rsidRPr="00BE493C">
        <w:rPr>
          <w:sz w:val="22"/>
          <w:szCs w:val="22"/>
        </w:rPr>
        <w:fldChar w:fldCharType="end"/>
      </w:r>
    </w:p>
    <w:p w14:paraId="0D4A82A7" w14:textId="77777777" w:rsidR="00566E5C" w:rsidRPr="00BE493C" w:rsidRDefault="00566E5C" w:rsidP="005404EB">
      <w:pPr>
        <w:rPr>
          <w:sz w:val="22"/>
          <w:szCs w:val="22"/>
        </w:rPr>
      </w:pPr>
      <w:r w:rsidRPr="00BE493C">
        <w:rPr>
          <w:sz w:val="22"/>
          <w:szCs w:val="22"/>
        </w:rPr>
        <w:fldChar w:fldCharType="begin"/>
      </w:r>
      <w:r w:rsidRPr="00BE493C">
        <w:rPr>
          <w:sz w:val="22"/>
          <w:szCs w:val="22"/>
        </w:rPr>
        <w:instrText xml:space="preserve"> REF _Ref347159747 \h </w:instrText>
      </w:r>
      <w:r w:rsidR="00BE493C">
        <w:rPr>
          <w:sz w:val="22"/>
          <w:szCs w:val="22"/>
        </w:rPr>
        <w:instrText xml:space="preserve"> \* MERGEFORMAT </w:instrText>
      </w:r>
      <w:r w:rsidRPr="00BE493C">
        <w:rPr>
          <w:sz w:val="22"/>
          <w:szCs w:val="22"/>
        </w:rPr>
      </w:r>
      <w:r w:rsidRPr="00BE493C">
        <w:rPr>
          <w:sz w:val="22"/>
          <w:szCs w:val="22"/>
        </w:rPr>
        <w:fldChar w:fldCharType="separate"/>
      </w:r>
      <w:r w:rsidR="006639F8" w:rsidRPr="006639F8">
        <w:rPr>
          <w:sz w:val="22"/>
          <w:szCs w:val="22"/>
        </w:rPr>
        <w:t xml:space="preserve">Table </w:t>
      </w:r>
      <w:r w:rsidR="006639F8" w:rsidRPr="006639F8">
        <w:rPr>
          <w:noProof/>
          <w:sz w:val="22"/>
          <w:szCs w:val="22"/>
        </w:rPr>
        <w:t>5</w:t>
      </w:r>
      <w:r w:rsidR="006639F8" w:rsidRPr="006639F8">
        <w:rPr>
          <w:sz w:val="22"/>
          <w:szCs w:val="22"/>
        </w:rPr>
        <w:t>: Leuko-reduce Cellular Products and Issue Blood Component</w:t>
      </w:r>
      <w:r w:rsidRPr="00BE493C">
        <w:rPr>
          <w:sz w:val="22"/>
          <w:szCs w:val="22"/>
        </w:rPr>
        <w:fldChar w:fldCharType="end"/>
      </w:r>
    </w:p>
    <w:p w14:paraId="7E82E754" w14:textId="77777777" w:rsidR="00566E5C" w:rsidRPr="00BE493C" w:rsidRDefault="00566E5C" w:rsidP="005404EB">
      <w:pPr>
        <w:rPr>
          <w:sz w:val="22"/>
          <w:szCs w:val="22"/>
        </w:rPr>
      </w:pPr>
      <w:r w:rsidRPr="00BE493C">
        <w:rPr>
          <w:sz w:val="22"/>
          <w:szCs w:val="22"/>
        </w:rPr>
        <w:fldChar w:fldCharType="begin"/>
      </w:r>
      <w:r w:rsidRPr="00BE493C">
        <w:rPr>
          <w:sz w:val="22"/>
          <w:szCs w:val="22"/>
        </w:rPr>
        <w:instrText xml:space="preserve"> REF _Ref347159759 \h </w:instrText>
      </w:r>
      <w:r w:rsidR="00BE493C">
        <w:rPr>
          <w:sz w:val="22"/>
          <w:szCs w:val="22"/>
        </w:rPr>
        <w:instrText xml:space="preserve"> \* MERGEFORMAT </w:instrText>
      </w:r>
      <w:r w:rsidRPr="00BE493C">
        <w:rPr>
          <w:sz w:val="22"/>
          <w:szCs w:val="22"/>
        </w:rPr>
      </w:r>
      <w:r w:rsidRPr="00BE493C">
        <w:rPr>
          <w:sz w:val="22"/>
          <w:szCs w:val="22"/>
        </w:rPr>
        <w:fldChar w:fldCharType="separate"/>
      </w:r>
      <w:r w:rsidR="006639F8" w:rsidRPr="006639F8">
        <w:rPr>
          <w:sz w:val="22"/>
          <w:szCs w:val="22"/>
        </w:rPr>
        <w:t xml:space="preserve">Table </w:t>
      </w:r>
      <w:r w:rsidR="006639F8" w:rsidRPr="006639F8">
        <w:rPr>
          <w:noProof/>
          <w:sz w:val="22"/>
          <w:szCs w:val="22"/>
        </w:rPr>
        <w:t>6</w:t>
      </w:r>
      <w:r w:rsidR="006639F8" w:rsidRPr="006639F8">
        <w:rPr>
          <w:sz w:val="22"/>
          <w:szCs w:val="22"/>
        </w:rPr>
        <w:t>: Washed Red Blood Cell (RBC) Products and Select Blood Unit</w:t>
      </w:r>
      <w:r w:rsidRPr="00BE493C">
        <w:rPr>
          <w:sz w:val="22"/>
          <w:szCs w:val="22"/>
        </w:rPr>
        <w:fldChar w:fldCharType="end"/>
      </w:r>
    </w:p>
    <w:p w14:paraId="7EF17739" w14:textId="77777777" w:rsidR="00E87806" w:rsidRPr="00BE493C" w:rsidRDefault="00E87806" w:rsidP="005404EB">
      <w:pPr>
        <w:rPr>
          <w:sz w:val="22"/>
          <w:szCs w:val="22"/>
        </w:rPr>
      </w:pPr>
      <w:r w:rsidRPr="00BE493C">
        <w:rPr>
          <w:sz w:val="22"/>
          <w:szCs w:val="22"/>
        </w:rPr>
        <w:fldChar w:fldCharType="begin"/>
      </w:r>
      <w:r w:rsidRPr="00BE493C">
        <w:rPr>
          <w:sz w:val="22"/>
          <w:szCs w:val="22"/>
        </w:rPr>
        <w:instrText xml:space="preserve"> REF _Ref347215643 \h </w:instrText>
      </w:r>
      <w:r w:rsidR="00BE493C">
        <w:rPr>
          <w:sz w:val="22"/>
          <w:szCs w:val="22"/>
        </w:rPr>
        <w:instrText xml:space="preserve"> \* MERGEFORMAT </w:instrText>
      </w:r>
      <w:r w:rsidRPr="00BE493C">
        <w:rPr>
          <w:sz w:val="22"/>
          <w:szCs w:val="22"/>
        </w:rPr>
      </w:r>
      <w:r w:rsidRPr="00BE493C">
        <w:rPr>
          <w:sz w:val="22"/>
          <w:szCs w:val="22"/>
        </w:rPr>
        <w:fldChar w:fldCharType="separate"/>
      </w:r>
      <w:r w:rsidR="006639F8" w:rsidRPr="006639F8">
        <w:rPr>
          <w:sz w:val="22"/>
          <w:szCs w:val="22"/>
        </w:rPr>
        <w:t xml:space="preserve">Table </w:t>
      </w:r>
      <w:r w:rsidR="006639F8" w:rsidRPr="006639F8">
        <w:rPr>
          <w:noProof/>
          <w:sz w:val="22"/>
          <w:szCs w:val="22"/>
        </w:rPr>
        <w:t>7</w:t>
      </w:r>
      <w:r w:rsidR="006639F8" w:rsidRPr="006639F8">
        <w:rPr>
          <w:sz w:val="22"/>
          <w:szCs w:val="22"/>
        </w:rPr>
        <w:t>: Washed Red Blood Cell (RBC) Products and Issue Blood Component</w:t>
      </w:r>
      <w:r w:rsidRPr="00BE493C">
        <w:rPr>
          <w:sz w:val="22"/>
          <w:szCs w:val="22"/>
        </w:rPr>
        <w:fldChar w:fldCharType="end"/>
      </w:r>
    </w:p>
    <w:p w14:paraId="1077D3B3" w14:textId="77777777" w:rsidR="00E87806" w:rsidRPr="00BE493C" w:rsidRDefault="00E87806" w:rsidP="005404EB">
      <w:pPr>
        <w:rPr>
          <w:sz w:val="22"/>
          <w:szCs w:val="22"/>
        </w:rPr>
      </w:pPr>
      <w:r w:rsidRPr="00BE493C">
        <w:rPr>
          <w:sz w:val="22"/>
          <w:szCs w:val="22"/>
        </w:rPr>
        <w:fldChar w:fldCharType="begin"/>
      </w:r>
      <w:r w:rsidRPr="00BE493C">
        <w:rPr>
          <w:sz w:val="22"/>
          <w:szCs w:val="22"/>
        </w:rPr>
        <w:instrText xml:space="preserve"> REF _Ref347159776 \h </w:instrText>
      </w:r>
      <w:r w:rsidR="00BE493C">
        <w:rPr>
          <w:sz w:val="22"/>
          <w:szCs w:val="22"/>
        </w:rPr>
        <w:instrText xml:space="preserve"> \* MERGEFORMAT </w:instrText>
      </w:r>
      <w:r w:rsidRPr="00BE493C">
        <w:rPr>
          <w:sz w:val="22"/>
          <w:szCs w:val="22"/>
        </w:rPr>
      </w:r>
      <w:r w:rsidRPr="00BE493C">
        <w:rPr>
          <w:sz w:val="22"/>
          <w:szCs w:val="22"/>
        </w:rPr>
        <w:fldChar w:fldCharType="separate"/>
      </w:r>
      <w:r w:rsidR="006639F8" w:rsidRPr="006639F8">
        <w:rPr>
          <w:sz w:val="22"/>
          <w:szCs w:val="22"/>
        </w:rPr>
        <w:t xml:space="preserve">Table </w:t>
      </w:r>
      <w:r w:rsidR="006639F8" w:rsidRPr="006639F8">
        <w:rPr>
          <w:noProof/>
          <w:sz w:val="22"/>
          <w:szCs w:val="22"/>
        </w:rPr>
        <w:t>8</w:t>
      </w:r>
      <w:r w:rsidR="006639F8" w:rsidRPr="006639F8">
        <w:rPr>
          <w:sz w:val="22"/>
          <w:szCs w:val="22"/>
        </w:rPr>
        <w:t>: Washed PLATELET (PLT) Products and Select Blood Unit</w:t>
      </w:r>
      <w:r w:rsidRPr="00BE493C">
        <w:rPr>
          <w:sz w:val="22"/>
          <w:szCs w:val="22"/>
        </w:rPr>
        <w:fldChar w:fldCharType="end"/>
      </w:r>
    </w:p>
    <w:p w14:paraId="60013598" w14:textId="77777777" w:rsidR="00E87806" w:rsidRPr="00BE493C" w:rsidRDefault="00E87806" w:rsidP="005404EB">
      <w:pPr>
        <w:rPr>
          <w:sz w:val="22"/>
          <w:szCs w:val="22"/>
        </w:rPr>
      </w:pPr>
      <w:r w:rsidRPr="00BE493C">
        <w:rPr>
          <w:sz w:val="22"/>
          <w:szCs w:val="22"/>
        </w:rPr>
        <w:fldChar w:fldCharType="begin"/>
      </w:r>
      <w:r w:rsidRPr="00BE493C">
        <w:rPr>
          <w:sz w:val="22"/>
          <w:szCs w:val="22"/>
        </w:rPr>
        <w:instrText xml:space="preserve"> REF _Ref347215666 \h </w:instrText>
      </w:r>
      <w:r w:rsidR="00BE493C">
        <w:rPr>
          <w:sz w:val="22"/>
          <w:szCs w:val="22"/>
        </w:rPr>
        <w:instrText xml:space="preserve"> \* MERGEFORMAT </w:instrText>
      </w:r>
      <w:r w:rsidRPr="00BE493C">
        <w:rPr>
          <w:sz w:val="22"/>
          <w:szCs w:val="22"/>
        </w:rPr>
      </w:r>
      <w:r w:rsidRPr="00BE493C">
        <w:rPr>
          <w:sz w:val="22"/>
          <w:szCs w:val="22"/>
        </w:rPr>
        <w:fldChar w:fldCharType="separate"/>
      </w:r>
      <w:r w:rsidR="006639F8" w:rsidRPr="006639F8">
        <w:rPr>
          <w:sz w:val="22"/>
          <w:szCs w:val="22"/>
        </w:rPr>
        <w:t xml:space="preserve">Table </w:t>
      </w:r>
      <w:r w:rsidR="006639F8" w:rsidRPr="006639F8">
        <w:rPr>
          <w:noProof/>
          <w:sz w:val="22"/>
          <w:szCs w:val="22"/>
        </w:rPr>
        <w:t>9</w:t>
      </w:r>
      <w:r w:rsidR="006639F8" w:rsidRPr="006639F8">
        <w:rPr>
          <w:sz w:val="22"/>
          <w:szCs w:val="22"/>
        </w:rPr>
        <w:t>: Washed PLATELET (PLT) Products and Issue Blood Component</w:t>
      </w:r>
      <w:r w:rsidRPr="00BE493C">
        <w:rPr>
          <w:sz w:val="22"/>
          <w:szCs w:val="22"/>
        </w:rPr>
        <w:fldChar w:fldCharType="end"/>
      </w:r>
    </w:p>
    <w:p w14:paraId="2971F192" w14:textId="77777777" w:rsidR="00E87806" w:rsidRPr="00BE493C" w:rsidRDefault="00E87806" w:rsidP="005404EB">
      <w:pPr>
        <w:rPr>
          <w:sz w:val="22"/>
          <w:szCs w:val="22"/>
        </w:rPr>
      </w:pPr>
      <w:r w:rsidRPr="00BE493C">
        <w:rPr>
          <w:sz w:val="22"/>
          <w:szCs w:val="22"/>
        </w:rPr>
        <w:fldChar w:fldCharType="begin"/>
      </w:r>
      <w:r w:rsidRPr="00BE493C">
        <w:rPr>
          <w:sz w:val="22"/>
          <w:szCs w:val="22"/>
        </w:rPr>
        <w:instrText xml:space="preserve"> REF _Ref347215676 \h </w:instrText>
      </w:r>
      <w:r w:rsidR="00BE493C">
        <w:rPr>
          <w:sz w:val="22"/>
          <w:szCs w:val="22"/>
        </w:rPr>
        <w:instrText xml:space="preserve"> \* MERGEFORMAT </w:instrText>
      </w:r>
      <w:r w:rsidRPr="00BE493C">
        <w:rPr>
          <w:sz w:val="22"/>
          <w:szCs w:val="22"/>
        </w:rPr>
      </w:r>
      <w:r w:rsidRPr="00BE493C">
        <w:rPr>
          <w:sz w:val="22"/>
          <w:szCs w:val="22"/>
        </w:rPr>
        <w:fldChar w:fldCharType="separate"/>
      </w:r>
      <w:r w:rsidR="006639F8" w:rsidRPr="006639F8">
        <w:rPr>
          <w:sz w:val="22"/>
          <w:szCs w:val="22"/>
        </w:rPr>
        <w:t xml:space="preserve">Table </w:t>
      </w:r>
      <w:r w:rsidR="006639F8" w:rsidRPr="006639F8">
        <w:rPr>
          <w:noProof/>
          <w:sz w:val="22"/>
          <w:szCs w:val="22"/>
        </w:rPr>
        <w:t>10</w:t>
      </w:r>
      <w:r w:rsidR="006639F8" w:rsidRPr="006639F8">
        <w:rPr>
          <w:sz w:val="22"/>
          <w:szCs w:val="22"/>
        </w:rPr>
        <w:t>: Sickle Cell Negative RBC Products and Select Blood Unit</w:t>
      </w:r>
      <w:r w:rsidRPr="00BE493C">
        <w:rPr>
          <w:sz w:val="22"/>
          <w:szCs w:val="22"/>
        </w:rPr>
        <w:fldChar w:fldCharType="end"/>
      </w:r>
    </w:p>
    <w:p w14:paraId="134D305B" w14:textId="77777777" w:rsidR="00E87806" w:rsidRPr="00BE493C" w:rsidRDefault="00E87806" w:rsidP="005404EB">
      <w:pPr>
        <w:rPr>
          <w:sz w:val="22"/>
          <w:szCs w:val="22"/>
        </w:rPr>
      </w:pPr>
      <w:r w:rsidRPr="00BE493C">
        <w:rPr>
          <w:sz w:val="22"/>
          <w:szCs w:val="22"/>
        </w:rPr>
        <w:fldChar w:fldCharType="begin"/>
      </w:r>
      <w:r w:rsidRPr="00BE493C">
        <w:rPr>
          <w:sz w:val="22"/>
          <w:szCs w:val="22"/>
        </w:rPr>
        <w:instrText xml:space="preserve"> REF _Ref347215688 \h </w:instrText>
      </w:r>
      <w:r w:rsidR="00BE493C">
        <w:rPr>
          <w:sz w:val="22"/>
          <w:szCs w:val="22"/>
        </w:rPr>
        <w:instrText xml:space="preserve"> \* MERGEFORMAT </w:instrText>
      </w:r>
      <w:r w:rsidRPr="00BE493C">
        <w:rPr>
          <w:sz w:val="22"/>
          <w:szCs w:val="22"/>
        </w:rPr>
      </w:r>
      <w:r w:rsidRPr="00BE493C">
        <w:rPr>
          <w:sz w:val="22"/>
          <w:szCs w:val="22"/>
        </w:rPr>
        <w:fldChar w:fldCharType="separate"/>
      </w:r>
      <w:r w:rsidR="006639F8" w:rsidRPr="006639F8">
        <w:rPr>
          <w:sz w:val="22"/>
          <w:szCs w:val="22"/>
        </w:rPr>
        <w:t xml:space="preserve">Table </w:t>
      </w:r>
      <w:r w:rsidR="006639F8" w:rsidRPr="006639F8">
        <w:rPr>
          <w:noProof/>
          <w:sz w:val="22"/>
          <w:szCs w:val="22"/>
        </w:rPr>
        <w:t>11</w:t>
      </w:r>
      <w:r w:rsidR="006639F8" w:rsidRPr="006639F8">
        <w:rPr>
          <w:sz w:val="22"/>
          <w:szCs w:val="22"/>
        </w:rPr>
        <w:t>: Sickle Cell Negative RBC Products and Issue Blood Component</w:t>
      </w:r>
      <w:r w:rsidRPr="00BE493C">
        <w:rPr>
          <w:sz w:val="22"/>
          <w:szCs w:val="22"/>
        </w:rPr>
        <w:fldChar w:fldCharType="end"/>
      </w:r>
    </w:p>
    <w:p w14:paraId="1344BD06" w14:textId="77777777" w:rsidR="00E87806" w:rsidRPr="00BE493C" w:rsidRDefault="00E87806" w:rsidP="005404EB">
      <w:pPr>
        <w:rPr>
          <w:sz w:val="22"/>
          <w:szCs w:val="22"/>
        </w:rPr>
      </w:pPr>
      <w:r w:rsidRPr="00BE493C">
        <w:rPr>
          <w:sz w:val="22"/>
          <w:szCs w:val="22"/>
        </w:rPr>
        <w:fldChar w:fldCharType="begin"/>
      </w:r>
      <w:r w:rsidRPr="00BE493C">
        <w:rPr>
          <w:sz w:val="22"/>
          <w:szCs w:val="22"/>
        </w:rPr>
        <w:instrText xml:space="preserve"> REF _Ref347215695 \h </w:instrText>
      </w:r>
      <w:r w:rsidR="00BE493C">
        <w:rPr>
          <w:sz w:val="22"/>
          <w:szCs w:val="22"/>
        </w:rPr>
        <w:instrText xml:space="preserve"> \* MERGEFORMAT </w:instrText>
      </w:r>
      <w:r w:rsidRPr="00BE493C">
        <w:rPr>
          <w:sz w:val="22"/>
          <w:szCs w:val="22"/>
        </w:rPr>
      </w:r>
      <w:r w:rsidRPr="00BE493C">
        <w:rPr>
          <w:sz w:val="22"/>
          <w:szCs w:val="22"/>
        </w:rPr>
        <w:fldChar w:fldCharType="separate"/>
      </w:r>
      <w:r w:rsidR="006639F8" w:rsidRPr="006639F8">
        <w:rPr>
          <w:sz w:val="22"/>
          <w:szCs w:val="22"/>
        </w:rPr>
        <w:t xml:space="preserve">Table </w:t>
      </w:r>
      <w:r w:rsidR="006639F8" w:rsidRPr="006639F8">
        <w:rPr>
          <w:noProof/>
          <w:sz w:val="22"/>
          <w:szCs w:val="22"/>
        </w:rPr>
        <w:t>12</w:t>
      </w:r>
      <w:r w:rsidR="006639F8" w:rsidRPr="006639F8">
        <w:rPr>
          <w:sz w:val="22"/>
          <w:szCs w:val="22"/>
        </w:rPr>
        <w:t>: CMV Negative Cellular Products and Select Blood Unit</w:t>
      </w:r>
      <w:r w:rsidRPr="00BE493C">
        <w:rPr>
          <w:sz w:val="22"/>
          <w:szCs w:val="22"/>
        </w:rPr>
        <w:fldChar w:fldCharType="end"/>
      </w:r>
    </w:p>
    <w:p w14:paraId="4F1437DD" w14:textId="77777777" w:rsidR="00E87806" w:rsidRPr="00BE493C" w:rsidRDefault="00E87806" w:rsidP="005404EB">
      <w:pPr>
        <w:rPr>
          <w:sz w:val="22"/>
          <w:szCs w:val="22"/>
        </w:rPr>
      </w:pPr>
      <w:r w:rsidRPr="00BE493C">
        <w:rPr>
          <w:sz w:val="22"/>
          <w:szCs w:val="22"/>
        </w:rPr>
        <w:fldChar w:fldCharType="begin"/>
      </w:r>
      <w:r w:rsidRPr="00BE493C">
        <w:rPr>
          <w:sz w:val="22"/>
          <w:szCs w:val="22"/>
        </w:rPr>
        <w:instrText xml:space="preserve"> REF _Ref347215702 \h </w:instrText>
      </w:r>
      <w:r w:rsidR="00BE493C">
        <w:rPr>
          <w:sz w:val="22"/>
          <w:szCs w:val="22"/>
        </w:rPr>
        <w:instrText xml:space="preserve"> \* MERGEFORMAT </w:instrText>
      </w:r>
      <w:r w:rsidRPr="00BE493C">
        <w:rPr>
          <w:sz w:val="22"/>
          <w:szCs w:val="22"/>
        </w:rPr>
      </w:r>
      <w:r w:rsidRPr="00BE493C">
        <w:rPr>
          <w:sz w:val="22"/>
          <w:szCs w:val="22"/>
        </w:rPr>
        <w:fldChar w:fldCharType="separate"/>
      </w:r>
      <w:r w:rsidR="006639F8" w:rsidRPr="006639F8">
        <w:rPr>
          <w:sz w:val="22"/>
          <w:szCs w:val="22"/>
        </w:rPr>
        <w:t xml:space="preserve">Table </w:t>
      </w:r>
      <w:r w:rsidR="006639F8" w:rsidRPr="006639F8">
        <w:rPr>
          <w:noProof/>
          <w:sz w:val="22"/>
          <w:szCs w:val="22"/>
        </w:rPr>
        <w:t>13</w:t>
      </w:r>
      <w:r w:rsidR="006639F8" w:rsidRPr="006639F8">
        <w:rPr>
          <w:sz w:val="22"/>
          <w:szCs w:val="22"/>
        </w:rPr>
        <w:t>: CMV Negative Cellular Products and Issue Blood Component</w:t>
      </w:r>
      <w:r w:rsidRPr="00BE493C">
        <w:rPr>
          <w:sz w:val="22"/>
          <w:szCs w:val="22"/>
        </w:rPr>
        <w:fldChar w:fldCharType="end"/>
      </w:r>
    </w:p>
    <w:p w14:paraId="55B00B53" w14:textId="77777777" w:rsidR="00E87806" w:rsidRPr="00BE493C" w:rsidRDefault="00E87806" w:rsidP="005404EB">
      <w:pPr>
        <w:rPr>
          <w:sz w:val="22"/>
          <w:szCs w:val="22"/>
        </w:rPr>
      </w:pPr>
    </w:p>
    <w:p w14:paraId="5DAF5A86" w14:textId="77777777" w:rsidR="00E727CB" w:rsidRPr="00BE493C" w:rsidRDefault="00E727CB" w:rsidP="00E727CB">
      <w:pPr>
        <w:pStyle w:val="Caption"/>
      </w:pPr>
      <w:bookmarkStart w:id="50" w:name="_Ref347159707"/>
      <w:r w:rsidRPr="00BE493C">
        <w:t xml:space="preserve">Table </w:t>
      </w:r>
      <w:r w:rsidR="00E14959">
        <w:fldChar w:fldCharType="begin"/>
      </w:r>
      <w:r w:rsidR="00E14959">
        <w:instrText xml:space="preserve"> SEQ Table \* ARABIC </w:instrText>
      </w:r>
      <w:r w:rsidR="00E14959">
        <w:fldChar w:fldCharType="separate"/>
      </w:r>
      <w:r w:rsidR="006639F8">
        <w:rPr>
          <w:noProof/>
        </w:rPr>
        <w:t>2</w:t>
      </w:r>
      <w:r w:rsidR="00E14959">
        <w:rPr>
          <w:noProof/>
        </w:rPr>
        <w:fldChar w:fldCharType="end"/>
      </w:r>
      <w:r w:rsidRPr="00BE493C">
        <w:t>: Irradiate Cellular Products Only and Select Blood Unit</w:t>
      </w:r>
      <w:bookmarkEnd w:id="50"/>
    </w:p>
    <w:tbl>
      <w:tblPr>
        <w:tblW w:w="10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1843"/>
        <w:gridCol w:w="2189"/>
        <w:gridCol w:w="1530"/>
        <w:gridCol w:w="1350"/>
        <w:gridCol w:w="3330"/>
      </w:tblGrid>
      <w:tr w:rsidR="005404EB" w:rsidRPr="005C5D59" w14:paraId="05372CB9" w14:textId="77777777" w:rsidTr="00DB3C8D">
        <w:trPr>
          <w:cantSplit/>
          <w:trHeight w:val="305"/>
          <w:tblHeader/>
        </w:trPr>
        <w:tc>
          <w:tcPr>
            <w:tcW w:w="10242" w:type="dxa"/>
            <w:gridSpan w:val="5"/>
            <w:tcBorders>
              <w:top w:val="single" w:sz="4" w:space="0" w:color="000000"/>
              <w:left w:val="single" w:sz="4" w:space="0" w:color="000000"/>
              <w:right w:val="single" w:sz="4" w:space="0" w:color="000000"/>
            </w:tcBorders>
            <w:shd w:val="pct25" w:color="auto" w:fill="auto"/>
            <w:vAlign w:val="bottom"/>
            <w:hideMark/>
          </w:tcPr>
          <w:p w14:paraId="2B30ABAF" w14:textId="77777777" w:rsidR="005404EB" w:rsidRPr="005C5D59" w:rsidRDefault="005404EB" w:rsidP="00DB3C8D">
            <w:pPr>
              <w:rPr>
                <w:rFonts w:ascii="Arial" w:hAnsi="Arial" w:cs="Arial"/>
                <w:b/>
                <w:sz w:val="18"/>
                <w:szCs w:val="18"/>
              </w:rPr>
            </w:pPr>
            <w:r w:rsidRPr="005C5D59">
              <w:rPr>
                <w:rFonts w:ascii="Arial" w:hAnsi="Arial" w:cs="Arial"/>
                <w:b/>
                <w:sz w:val="18"/>
                <w:szCs w:val="18"/>
              </w:rPr>
              <w:t>Select Unit: IRRADIATED</w:t>
            </w:r>
          </w:p>
        </w:tc>
      </w:tr>
      <w:tr w:rsidR="005404EB" w:rsidRPr="005C5D59" w14:paraId="261608DC" w14:textId="77777777" w:rsidTr="00DB3C8D">
        <w:trPr>
          <w:cantSplit/>
          <w:trHeight w:val="432"/>
          <w:tblHeader/>
        </w:trPr>
        <w:tc>
          <w:tcPr>
            <w:tcW w:w="1843" w:type="dxa"/>
            <w:tcBorders>
              <w:left w:val="single" w:sz="4" w:space="0" w:color="000000"/>
              <w:bottom w:val="single" w:sz="4" w:space="0" w:color="000000"/>
              <w:right w:val="single" w:sz="4" w:space="0" w:color="000000"/>
            </w:tcBorders>
            <w:shd w:val="pct25" w:color="auto" w:fill="auto"/>
            <w:vAlign w:val="bottom"/>
            <w:hideMark/>
          </w:tcPr>
          <w:p w14:paraId="30BB6802" w14:textId="77777777" w:rsidR="005404EB" w:rsidRPr="005C5D59" w:rsidRDefault="005404EB" w:rsidP="00DB3C8D">
            <w:pPr>
              <w:rPr>
                <w:rFonts w:ascii="Arial" w:hAnsi="Arial" w:cs="Arial"/>
                <w:b/>
                <w:sz w:val="18"/>
                <w:szCs w:val="18"/>
              </w:rPr>
            </w:pPr>
            <w:r w:rsidRPr="005C5D59">
              <w:rPr>
                <w:rFonts w:ascii="Arial" w:hAnsi="Arial" w:cs="Arial"/>
                <w:b/>
                <w:sz w:val="18"/>
                <w:szCs w:val="18"/>
              </w:rPr>
              <w:t>Patient Active Transfusion Requirement</w:t>
            </w:r>
          </w:p>
        </w:tc>
        <w:tc>
          <w:tcPr>
            <w:tcW w:w="2189" w:type="dxa"/>
            <w:tcBorders>
              <w:left w:val="single" w:sz="4" w:space="0" w:color="000000"/>
              <w:bottom w:val="single" w:sz="4" w:space="0" w:color="000000"/>
              <w:right w:val="single" w:sz="4" w:space="0" w:color="000000"/>
            </w:tcBorders>
            <w:shd w:val="pct25" w:color="auto" w:fill="auto"/>
            <w:vAlign w:val="bottom"/>
            <w:hideMark/>
          </w:tcPr>
          <w:p w14:paraId="2091F46A" w14:textId="77777777" w:rsidR="005404EB" w:rsidRPr="005C5D59" w:rsidRDefault="005404EB" w:rsidP="00DB3C8D">
            <w:pPr>
              <w:rPr>
                <w:rFonts w:ascii="Arial" w:hAnsi="Arial" w:cs="Arial"/>
                <w:b/>
                <w:color w:val="000000"/>
                <w:sz w:val="18"/>
                <w:szCs w:val="18"/>
                <w:highlight w:val="yellow"/>
              </w:rPr>
            </w:pPr>
            <w:r w:rsidRPr="005C5D59">
              <w:rPr>
                <w:rFonts w:ascii="Arial" w:hAnsi="Arial" w:cs="Arial"/>
                <w:b/>
                <w:sz w:val="18"/>
                <w:szCs w:val="18"/>
              </w:rPr>
              <w:t>Ordered Component Class</w:t>
            </w:r>
          </w:p>
        </w:tc>
        <w:tc>
          <w:tcPr>
            <w:tcW w:w="1530" w:type="dxa"/>
            <w:tcBorders>
              <w:top w:val="single" w:sz="4" w:space="0" w:color="000000"/>
              <w:left w:val="single" w:sz="4" w:space="0" w:color="000000"/>
              <w:bottom w:val="single" w:sz="4" w:space="0" w:color="000000"/>
              <w:right w:val="single" w:sz="4" w:space="0" w:color="000000"/>
            </w:tcBorders>
            <w:shd w:val="pct25" w:color="auto" w:fill="auto"/>
            <w:vAlign w:val="bottom"/>
          </w:tcPr>
          <w:p w14:paraId="1A5A3843" w14:textId="77777777" w:rsidR="005404EB" w:rsidRPr="005C5D59" w:rsidRDefault="005404EB" w:rsidP="00DB3C8D">
            <w:pPr>
              <w:jc w:val="center"/>
              <w:rPr>
                <w:rFonts w:ascii="Arial" w:hAnsi="Arial" w:cs="Arial"/>
                <w:b/>
                <w:sz w:val="18"/>
                <w:szCs w:val="18"/>
              </w:rPr>
            </w:pPr>
            <w:r w:rsidRPr="005C5D59">
              <w:rPr>
                <w:rFonts w:ascii="Arial" w:hAnsi="Arial" w:cs="Arial"/>
                <w:b/>
                <w:sz w:val="18"/>
                <w:szCs w:val="18"/>
              </w:rPr>
              <w:t>Selected unit is</w:t>
            </w:r>
          </w:p>
        </w:tc>
        <w:tc>
          <w:tcPr>
            <w:tcW w:w="1350" w:type="dxa"/>
            <w:tcBorders>
              <w:top w:val="single" w:sz="4" w:space="0" w:color="000000"/>
              <w:left w:val="single" w:sz="4" w:space="0" w:color="000000"/>
              <w:bottom w:val="single" w:sz="4" w:space="0" w:color="000000"/>
              <w:right w:val="single" w:sz="4" w:space="0" w:color="000000"/>
            </w:tcBorders>
            <w:shd w:val="pct25" w:color="auto" w:fill="auto"/>
            <w:vAlign w:val="bottom"/>
          </w:tcPr>
          <w:p w14:paraId="122D2D32" w14:textId="77777777" w:rsidR="005404EB" w:rsidRPr="005C5D59" w:rsidRDefault="005404EB" w:rsidP="00DB3C8D">
            <w:pPr>
              <w:jc w:val="center"/>
              <w:rPr>
                <w:rFonts w:ascii="Arial" w:hAnsi="Arial" w:cs="Arial"/>
                <w:b/>
                <w:sz w:val="18"/>
                <w:szCs w:val="18"/>
              </w:rPr>
            </w:pPr>
            <w:r w:rsidRPr="005C5D59">
              <w:rPr>
                <w:rFonts w:ascii="Arial" w:hAnsi="Arial" w:cs="Arial"/>
                <w:b/>
                <w:sz w:val="18"/>
                <w:szCs w:val="18"/>
              </w:rPr>
              <w:t>User Role</w:t>
            </w:r>
          </w:p>
        </w:tc>
        <w:tc>
          <w:tcPr>
            <w:tcW w:w="3330" w:type="dxa"/>
            <w:tcBorders>
              <w:top w:val="single" w:sz="4" w:space="0" w:color="000000"/>
              <w:left w:val="single" w:sz="4" w:space="0" w:color="000000"/>
              <w:bottom w:val="single" w:sz="4" w:space="0" w:color="000000"/>
              <w:right w:val="single" w:sz="4" w:space="0" w:color="000000"/>
            </w:tcBorders>
            <w:shd w:val="pct25" w:color="auto" w:fill="auto"/>
            <w:vAlign w:val="bottom"/>
          </w:tcPr>
          <w:p w14:paraId="6A2B9C3F" w14:textId="77777777" w:rsidR="005404EB" w:rsidRPr="005C5D59" w:rsidRDefault="005404EB" w:rsidP="00DB3C8D">
            <w:pPr>
              <w:jc w:val="center"/>
              <w:rPr>
                <w:rFonts w:ascii="Arial" w:hAnsi="Arial" w:cs="Arial"/>
                <w:b/>
                <w:sz w:val="18"/>
                <w:szCs w:val="18"/>
              </w:rPr>
            </w:pPr>
            <w:r>
              <w:rPr>
                <w:rFonts w:ascii="Arial" w:hAnsi="Arial" w:cs="Arial"/>
                <w:b/>
                <w:sz w:val="18"/>
                <w:szCs w:val="18"/>
              </w:rPr>
              <w:t xml:space="preserve">VBECS </w:t>
            </w:r>
            <w:r w:rsidRPr="005C5D59">
              <w:rPr>
                <w:rFonts w:ascii="Arial" w:hAnsi="Arial" w:cs="Arial"/>
                <w:b/>
                <w:sz w:val="18"/>
                <w:szCs w:val="18"/>
              </w:rPr>
              <w:t>Response</w:t>
            </w:r>
          </w:p>
        </w:tc>
      </w:tr>
      <w:tr w:rsidR="005404EB" w:rsidRPr="005C5D59" w14:paraId="78CE0C12" w14:textId="77777777" w:rsidTr="00DB3C8D">
        <w:trPr>
          <w:cantSplit/>
          <w:trHeight w:val="284"/>
        </w:trPr>
        <w:tc>
          <w:tcPr>
            <w:tcW w:w="1843" w:type="dxa"/>
            <w:vMerge w:val="restart"/>
            <w:tcBorders>
              <w:top w:val="single" w:sz="4" w:space="0" w:color="000000"/>
              <w:left w:val="single" w:sz="4" w:space="0" w:color="000000"/>
              <w:right w:val="single" w:sz="4" w:space="0" w:color="000000"/>
            </w:tcBorders>
            <w:vAlign w:val="center"/>
            <w:hideMark/>
          </w:tcPr>
          <w:p w14:paraId="365EAFF2" w14:textId="77777777" w:rsidR="005404EB" w:rsidRPr="004F6C19" w:rsidRDefault="005404EB" w:rsidP="00DB3C8D">
            <w:pPr>
              <w:jc w:val="center"/>
              <w:rPr>
                <w:rFonts w:ascii="Arial" w:hAnsi="Arial" w:cs="Arial"/>
                <w:b/>
                <w:sz w:val="28"/>
                <w:szCs w:val="28"/>
              </w:rPr>
            </w:pPr>
            <w:r w:rsidRPr="004F6C19">
              <w:rPr>
                <w:rFonts w:ascii="Arial" w:hAnsi="Arial" w:cs="Arial"/>
                <w:b/>
                <w:sz w:val="28"/>
                <w:szCs w:val="28"/>
              </w:rPr>
              <w:t>Irradiate</w:t>
            </w:r>
          </w:p>
          <w:p w14:paraId="6990B073" w14:textId="77777777" w:rsidR="005404EB" w:rsidRPr="004F6C19" w:rsidRDefault="005404EB" w:rsidP="00DB3C8D">
            <w:pPr>
              <w:jc w:val="center"/>
              <w:rPr>
                <w:rFonts w:ascii="Arial" w:hAnsi="Arial" w:cs="Arial"/>
                <w:b/>
                <w:sz w:val="28"/>
                <w:szCs w:val="28"/>
              </w:rPr>
            </w:pPr>
            <w:r w:rsidRPr="004F6C19">
              <w:rPr>
                <w:rFonts w:ascii="Arial" w:hAnsi="Arial" w:cs="Arial"/>
                <w:b/>
                <w:sz w:val="28"/>
                <w:szCs w:val="28"/>
              </w:rPr>
              <w:t xml:space="preserve">Cellular </w:t>
            </w:r>
            <w:r w:rsidRPr="004F6C19">
              <w:rPr>
                <w:rFonts w:ascii="Arial" w:hAnsi="Arial" w:cs="Arial"/>
                <w:b/>
                <w:sz w:val="28"/>
                <w:szCs w:val="28"/>
              </w:rPr>
              <w:br/>
              <w:t>Products</w:t>
            </w:r>
          </w:p>
          <w:p w14:paraId="6ECE2E4D" w14:textId="77777777" w:rsidR="005404EB" w:rsidRPr="005C5D59" w:rsidRDefault="005404EB" w:rsidP="00DB3C8D">
            <w:pPr>
              <w:jc w:val="center"/>
              <w:rPr>
                <w:rFonts w:ascii="Arial" w:hAnsi="Arial" w:cs="Arial"/>
                <w:sz w:val="18"/>
                <w:szCs w:val="18"/>
              </w:rPr>
            </w:pPr>
            <w:r w:rsidRPr="004F6C19">
              <w:rPr>
                <w:rFonts w:ascii="Arial" w:hAnsi="Arial" w:cs="Arial"/>
                <w:b/>
                <w:sz w:val="28"/>
                <w:szCs w:val="28"/>
              </w:rPr>
              <w:t>Only</w:t>
            </w:r>
          </w:p>
        </w:tc>
        <w:tc>
          <w:tcPr>
            <w:tcW w:w="2189" w:type="dxa"/>
            <w:tcBorders>
              <w:top w:val="single" w:sz="4" w:space="0" w:color="000000"/>
              <w:left w:val="single" w:sz="4" w:space="0" w:color="000000"/>
              <w:right w:val="single" w:sz="4" w:space="0" w:color="000000"/>
            </w:tcBorders>
            <w:shd w:val="pct10" w:color="auto" w:fill="auto"/>
            <w:vAlign w:val="center"/>
            <w:hideMark/>
          </w:tcPr>
          <w:p w14:paraId="76D329D8" w14:textId="77777777" w:rsidR="005404EB" w:rsidRDefault="005404EB" w:rsidP="00DB3C8D">
            <w:pPr>
              <w:spacing w:before="120"/>
              <w:jc w:val="center"/>
              <w:rPr>
                <w:rFonts w:ascii="Arial" w:hAnsi="Arial" w:cs="Arial"/>
                <w:sz w:val="18"/>
                <w:szCs w:val="18"/>
              </w:rPr>
            </w:pPr>
            <w:r w:rsidRPr="005C5D59">
              <w:rPr>
                <w:rFonts w:ascii="Arial" w:hAnsi="Arial" w:cs="Arial"/>
                <w:sz w:val="18"/>
                <w:szCs w:val="18"/>
              </w:rPr>
              <w:t xml:space="preserve">RED BLOOD CELLS  </w:t>
            </w:r>
          </w:p>
          <w:p w14:paraId="1DF936A3" w14:textId="77777777" w:rsidR="005404EB" w:rsidRDefault="005404EB" w:rsidP="00DB3C8D">
            <w:pPr>
              <w:spacing w:before="120"/>
              <w:jc w:val="center"/>
              <w:rPr>
                <w:rFonts w:ascii="Arial" w:hAnsi="Arial" w:cs="Arial"/>
                <w:sz w:val="18"/>
                <w:szCs w:val="18"/>
              </w:rPr>
            </w:pPr>
            <w:r w:rsidRPr="005C5D59">
              <w:rPr>
                <w:rFonts w:ascii="Arial" w:hAnsi="Arial" w:cs="Arial"/>
                <w:sz w:val="18"/>
                <w:szCs w:val="18"/>
              </w:rPr>
              <w:t xml:space="preserve"> WHOLE BLOOD </w:t>
            </w:r>
          </w:p>
          <w:p w14:paraId="7CB1C5BB" w14:textId="77777777" w:rsidR="005404EB" w:rsidRDefault="005404EB" w:rsidP="00DB3C8D">
            <w:pPr>
              <w:spacing w:before="120"/>
              <w:jc w:val="center"/>
              <w:rPr>
                <w:rFonts w:ascii="Arial" w:hAnsi="Arial" w:cs="Arial"/>
                <w:sz w:val="18"/>
                <w:szCs w:val="18"/>
              </w:rPr>
            </w:pPr>
            <w:r w:rsidRPr="005C5D59">
              <w:rPr>
                <w:rFonts w:ascii="Arial" w:hAnsi="Arial" w:cs="Arial"/>
                <w:sz w:val="18"/>
                <w:szCs w:val="18"/>
              </w:rPr>
              <w:t>PLATELETS</w:t>
            </w:r>
          </w:p>
          <w:p w14:paraId="4AFB91D1" w14:textId="77777777" w:rsidR="005404EB" w:rsidRPr="005C5D59" w:rsidRDefault="005404EB" w:rsidP="00DB3C8D">
            <w:pPr>
              <w:spacing w:before="120"/>
              <w:jc w:val="center"/>
              <w:rPr>
                <w:rFonts w:ascii="Arial" w:hAnsi="Arial" w:cs="Arial"/>
                <w:sz w:val="18"/>
                <w:szCs w:val="18"/>
              </w:rPr>
            </w:pPr>
            <w:r w:rsidRPr="005C5D59">
              <w:rPr>
                <w:rFonts w:ascii="Arial" w:hAnsi="Arial" w:cs="Arial"/>
                <w:color w:val="000000"/>
                <w:sz w:val="18"/>
                <w:szCs w:val="18"/>
              </w:rPr>
              <w:t>OTHER</w:t>
            </w:r>
          </w:p>
        </w:tc>
        <w:tc>
          <w:tcPr>
            <w:tcW w:w="1530" w:type="dxa"/>
            <w:tcBorders>
              <w:top w:val="single" w:sz="4" w:space="0" w:color="000000"/>
              <w:left w:val="single" w:sz="4" w:space="0" w:color="000000"/>
              <w:right w:val="single" w:sz="4" w:space="0" w:color="000000"/>
            </w:tcBorders>
            <w:shd w:val="pct10" w:color="auto" w:fill="auto"/>
            <w:vAlign w:val="center"/>
            <w:hideMark/>
          </w:tcPr>
          <w:p w14:paraId="3015D492" w14:textId="77777777" w:rsidR="005404EB" w:rsidRPr="008E2609" w:rsidRDefault="005404EB" w:rsidP="00DB3C8D">
            <w:pPr>
              <w:jc w:val="center"/>
              <w:rPr>
                <w:rFonts w:ascii="Arial" w:hAnsi="Arial" w:cs="Arial"/>
                <w:sz w:val="18"/>
                <w:szCs w:val="18"/>
              </w:rPr>
            </w:pPr>
            <w:r w:rsidRPr="008E2609">
              <w:rPr>
                <w:rFonts w:ascii="Arial" w:hAnsi="Arial" w:cs="Arial"/>
                <w:sz w:val="18"/>
                <w:szCs w:val="18"/>
              </w:rPr>
              <w:t>Irradiated</w:t>
            </w:r>
          </w:p>
        </w:tc>
        <w:tc>
          <w:tcPr>
            <w:tcW w:w="1350" w:type="dxa"/>
            <w:tcBorders>
              <w:top w:val="single" w:sz="4" w:space="0" w:color="000000"/>
              <w:left w:val="single" w:sz="4" w:space="0" w:color="000000"/>
              <w:right w:val="single" w:sz="4" w:space="0" w:color="000000"/>
            </w:tcBorders>
            <w:shd w:val="pct10" w:color="auto" w:fill="auto"/>
            <w:vAlign w:val="center"/>
            <w:hideMark/>
          </w:tcPr>
          <w:p w14:paraId="5088B01E" w14:textId="77777777" w:rsidR="005404EB" w:rsidRPr="005C5D59" w:rsidRDefault="005404EB" w:rsidP="00DB3C8D">
            <w:pPr>
              <w:jc w:val="center"/>
              <w:rPr>
                <w:rFonts w:ascii="Arial" w:hAnsi="Arial" w:cs="Arial"/>
                <w:b/>
                <w:sz w:val="18"/>
                <w:szCs w:val="18"/>
              </w:rPr>
            </w:pPr>
            <w:r w:rsidRPr="00825E94">
              <w:rPr>
                <w:rFonts w:ascii="Arial" w:hAnsi="Arial" w:cs="Arial"/>
                <w:b/>
                <w:sz w:val="18"/>
                <w:szCs w:val="18"/>
              </w:rPr>
              <w:t>ALL VBECS Users</w:t>
            </w:r>
          </w:p>
        </w:tc>
        <w:tc>
          <w:tcPr>
            <w:tcW w:w="3330" w:type="dxa"/>
            <w:tcBorders>
              <w:top w:val="single" w:sz="4" w:space="0" w:color="000000"/>
              <w:left w:val="single" w:sz="4" w:space="0" w:color="000000"/>
              <w:right w:val="single" w:sz="4" w:space="0" w:color="000000"/>
            </w:tcBorders>
            <w:shd w:val="pct10" w:color="auto" w:fill="auto"/>
            <w:vAlign w:val="center"/>
          </w:tcPr>
          <w:p w14:paraId="26D948E4" w14:textId="77777777" w:rsidR="005404EB" w:rsidRPr="005C5D59" w:rsidRDefault="005404EB" w:rsidP="00DB3C8D">
            <w:pPr>
              <w:jc w:val="center"/>
              <w:rPr>
                <w:rFonts w:ascii="Arial" w:hAnsi="Arial" w:cs="Arial"/>
                <w:sz w:val="18"/>
                <w:szCs w:val="18"/>
              </w:rPr>
            </w:pPr>
            <w:r w:rsidRPr="005C5D59">
              <w:rPr>
                <w:rFonts w:ascii="Arial" w:hAnsi="Arial" w:cs="Arial"/>
                <w:sz w:val="18"/>
                <w:szCs w:val="18"/>
              </w:rPr>
              <w:t>No warning message will display.</w:t>
            </w:r>
          </w:p>
        </w:tc>
      </w:tr>
      <w:tr w:rsidR="005404EB" w:rsidRPr="005C5D59" w14:paraId="6325E8AF" w14:textId="77777777" w:rsidTr="00DB3C8D">
        <w:trPr>
          <w:cantSplit/>
          <w:trHeight w:val="576"/>
        </w:trPr>
        <w:tc>
          <w:tcPr>
            <w:tcW w:w="1843" w:type="dxa"/>
            <w:vMerge/>
            <w:tcBorders>
              <w:left w:val="single" w:sz="4" w:space="0" w:color="000000"/>
              <w:right w:val="single" w:sz="4" w:space="0" w:color="000000"/>
            </w:tcBorders>
            <w:vAlign w:val="bottom"/>
          </w:tcPr>
          <w:p w14:paraId="13B2060D" w14:textId="77777777" w:rsidR="005404EB" w:rsidRPr="005C5D59" w:rsidRDefault="005404EB" w:rsidP="00DB3C8D">
            <w:pPr>
              <w:rPr>
                <w:rFonts w:ascii="Arial" w:hAnsi="Arial" w:cs="Arial"/>
                <w:b/>
                <w:sz w:val="18"/>
                <w:szCs w:val="18"/>
              </w:rPr>
            </w:pPr>
          </w:p>
        </w:tc>
        <w:tc>
          <w:tcPr>
            <w:tcW w:w="2189" w:type="dxa"/>
            <w:tcBorders>
              <w:top w:val="single" w:sz="4" w:space="0" w:color="000000"/>
              <w:left w:val="single" w:sz="4" w:space="0" w:color="000000"/>
              <w:bottom w:val="single" w:sz="4" w:space="0" w:color="000000"/>
              <w:right w:val="single" w:sz="4" w:space="0" w:color="000000"/>
            </w:tcBorders>
            <w:vAlign w:val="center"/>
          </w:tcPr>
          <w:p w14:paraId="2F9EEFC6" w14:textId="77777777" w:rsidR="005404EB" w:rsidRDefault="005404EB" w:rsidP="00DB3C8D">
            <w:pPr>
              <w:spacing w:before="120"/>
              <w:jc w:val="center"/>
              <w:rPr>
                <w:rFonts w:ascii="Arial" w:hAnsi="Arial" w:cs="Arial"/>
                <w:sz w:val="18"/>
                <w:szCs w:val="18"/>
              </w:rPr>
            </w:pPr>
            <w:r w:rsidRPr="005C5D59">
              <w:rPr>
                <w:rFonts w:ascii="Arial" w:hAnsi="Arial" w:cs="Arial"/>
                <w:sz w:val="18"/>
                <w:szCs w:val="18"/>
              </w:rPr>
              <w:t xml:space="preserve">RED BLOOD CELLS  </w:t>
            </w:r>
          </w:p>
          <w:p w14:paraId="7F614A9B" w14:textId="77777777" w:rsidR="005404EB" w:rsidRDefault="005404EB" w:rsidP="00DB3C8D">
            <w:pPr>
              <w:spacing w:before="120"/>
              <w:jc w:val="center"/>
              <w:rPr>
                <w:rFonts w:ascii="Arial" w:hAnsi="Arial" w:cs="Arial"/>
                <w:sz w:val="18"/>
                <w:szCs w:val="18"/>
              </w:rPr>
            </w:pPr>
            <w:r w:rsidRPr="005C5D59">
              <w:rPr>
                <w:rFonts w:ascii="Arial" w:hAnsi="Arial" w:cs="Arial"/>
                <w:sz w:val="18"/>
                <w:szCs w:val="18"/>
              </w:rPr>
              <w:t xml:space="preserve"> WHOLE BLOOD </w:t>
            </w:r>
          </w:p>
          <w:p w14:paraId="527807AE" w14:textId="77777777" w:rsidR="005404EB" w:rsidRDefault="005404EB" w:rsidP="00DB3C8D">
            <w:pPr>
              <w:spacing w:before="120"/>
              <w:jc w:val="center"/>
              <w:rPr>
                <w:rFonts w:ascii="Arial" w:hAnsi="Arial" w:cs="Arial"/>
                <w:sz w:val="18"/>
                <w:szCs w:val="18"/>
              </w:rPr>
            </w:pPr>
            <w:r w:rsidRPr="005C5D59">
              <w:rPr>
                <w:rFonts w:ascii="Arial" w:hAnsi="Arial" w:cs="Arial"/>
                <w:sz w:val="18"/>
                <w:szCs w:val="18"/>
              </w:rPr>
              <w:t>PLATELETS</w:t>
            </w:r>
          </w:p>
          <w:p w14:paraId="61CB834A" w14:textId="77777777" w:rsidR="005404EB" w:rsidRPr="005C5D59" w:rsidRDefault="005404EB" w:rsidP="00DB3C8D">
            <w:pPr>
              <w:spacing w:before="120"/>
              <w:jc w:val="center"/>
              <w:rPr>
                <w:rFonts w:ascii="Arial" w:hAnsi="Arial" w:cs="Arial"/>
                <w:sz w:val="18"/>
                <w:szCs w:val="18"/>
              </w:rPr>
            </w:pPr>
            <w:r w:rsidRPr="005C5D59">
              <w:rPr>
                <w:rFonts w:ascii="Arial" w:hAnsi="Arial" w:cs="Arial"/>
                <w:color w:val="000000"/>
                <w:sz w:val="18"/>
                <w:szCs w:val="18"/>
              </w:rPr>
              <w:t>OTHER</w:t>
            </w:r>
          </w:p>
        </w:tc>
        <w:tc>
          <w:tcPr>
            <w:tcW w:w="1530" w:type="dxa"/>
            <w:tcBorders>
              <w:top w:val="single" w:sz="4" w:space="0" w:color="000000"/>
              <w:left w:val="single" w:sz="4" w:space="0" w:color="000000"/>
              <w:bottom w:val="single" w:sz="4" w:space="0" w:color="000000"/>
              <w:right w:val="single" w:sz="4" w:space="0" w:color="000000"/>
            </w:tcBorders>
            <w:vAlign w:val="center"/>
          </w:tcPr>
          <w:p w14:paraId="577888FF" w14:textId="77777777" w:rsidR="005404EB" w:rsidRPr="005C5D59" w:rsidRDefault="005404EB" w:rsidP="00DB3C8D">
            <w:pPr>
              <w:jc w:val="center"/>
              <w:rPr>
                <w:rFonts w:ascii="Arial" w:hAnsi="Arial" w:cs="Arial"/>
                <w:color w:val="FF0000"/>
                <w:sz w:val="18"/>
                <w:szCs w:val="18"/>
              </w:rPr>
            </w:pPr>
            <w:r w:rsidRPr="005C5D59">
              <w:rPr>
                <w:rFonts w:ascii="Arial" w:hAnsi="Arial" w:cs="Arial"/>
                <w:b/>
                <w:color w:val="FF0000"/>
                <w:sz w:val="18"/>
                <w:szCs w:val="18"/>
              </w:rPr>
              <w:t>Not Irradiated</w:t>
            </w:r>
          </w:p>
        </w:tc>
        <w:tc>
          <w:tcPr>
            <w:tcW w:w="1350" w:type="dxa"/>
            <w:tcBorders>
              <w:top w:val="single" w:sz="4" w:space="0" w:color="000000"/>
              <w:left w:val="single" w:sz="4" w:space="0" w:color="000000"/>
              <w:bottom w:val="single" w:sz="4" w:space="0" w:color="000000"/>
              <w:right w:val="single" w:sz="4" w:space="0" w:color="000000"/>
            </w:tcBorders>
            <w:vAlign w:val="center"/>
          </w:tcPr>
          <w:p w14:paraId="462C73AE" w14:textId="77777777" w:rsidR="005404EB" w:rsidRPr="005C5D59" w:rsidRDefault="005404EB" w:rsidP="00DB3C8D">
            <w:pPr>
              <w:jc w:val="center"/>
              <w:rPr>
                <w:rFonts w:ascii="Arial" w:hAnsi="Arial" w:cs="Arial"/>
                <w:sz w:val="18"/>
                <w:szCs w:val="18"/>
              </w:rPr>
            </w:pPr>
            <w:r w:rsidRPr="00825E94">
              <w:rPr>
                <w:rFonts w:ascii="Arial" w:hAnsi="Arial" w:cs="Arial"/>
                <w:b/>
                <w:sz w:val="18"/>
                <w:szCs w:val="18"/>
              </w:rPr>
              <w:t>ALL VBECS Users</w:t>
            </w:r>
          </w:p>
        </w:tc>
        <w:tc>
          <w:tcPr>
            <w:tcW w:w="3330" w:type="dxa"/>
            <w:tcBorders>
              <w:top w:val="single" w:sz="4" w:space="0" w:color="000000"/>
              <w:left w:val="single" w:sz="4" w:space="0" w:color="000000"/>
              <w:right w:val="single" w:sz="4" w:space="0" w:color="000000"/>
            </w:tcBorders>
          </w:tcPr>
          <w:p w14:paraId="325EBA45" w14:textId="77777777" w:rsidR="005404EB" w:rsidRPr="007F3B3C" w:rsidRDefault="005404EB" w:rsidP="00DB3C8D">
            <w:pPr>
              <w:pStyle w:val="TableText"/>
              <w:spacing w:before="120"/>
              <w:rPr>
                <w:rStyle w:val="StyleTableText9ptCharChar"/>
                <w:rFonts w:cs="Arial"/>
                <w:i/>
              </w:rPr>
            </w:pPr>
            <w:r w:rsidRPr="005C5D59">
              <w:rPr>
                <w:rStyle w:val="StyleTableText9ptCharChar"/>
                <w:rFonts w:cs="Arial"/>
              </w:rPr>
              <w:t xml:space="preserve">The Transfusion Requirement is not satisfied, the system emits an audible alert and displays a warning message: </w:t>
            </w:r>
            <w:r w:rsidRPr="007F3B3C">
              <w:rPr>
                <w:rStyle w:val="StyleTableText9ptCharChar"/>
                <w:rFonts w:cs="Arial"/>
                <w:i/>
              </w:rPr>
              <w:t>This unit does not currently satisfy all of the patient’s Transfusion Requirements. Further processing is needed. Continue to select this unit?</w:t>
            </w:r>
          </w:p>
          <w:p w14:paraId="771CBDA8" w14:textId="77777777" w:rsidR="005404EB" w:rsidRPr="005C5D59" w:rsidRDefault="005404EB" w:rsidP="00DB3C8D">
            <w:pPr>
              <w:pStyle w:val="TableText"/>
              <w:rPr>
                <w:rStyle w:val="StyleTableText9ptCharChar"/>
                <w:rFonts w:cs="Arial"/>
              </w:rPr>
            </w:pPr>
            <w:r w:rsidRPr="005C5D59">
              <w:rPr>
                <w:rStyle w:val="StyleTableText9ptCharChar"/>
                <w:rFonts w:cs="Arial"/>
              </w:rPr>
              <w:t>If</w:t>
            </w:r>
            <w:r>
              <w:rPr>
                <w:rStyle w:val="StyleTableText9ptCharChar"/>
                <w:rFonts w:cs="Arial"/>
              </w:rPr>
              <w:t xml:space="preserve"> the user clicks on </w:t>
            </w:r>
            <w:r w:rsidRPr="005C5D59">
              <w:rPr>
                <w:rStyle w:val="StyleTableText9ptCharChar"/>
                <w:rFonts w:cs="Arial"/>
              </w:rPr>
              <w:t xml:space="preserve"> “No,” the screen is cleared.</w:t>
            </w:r>
          </w:p>
          <w:p w14:paraId="24A4D902" w14:textId="77777777" w:rsidR="005404EB" w:rsidRPr="005C5D59" w:rsidRDefault="005404EB" w:rsidP="00DB3C8D">
            <w:pPr>
              <w:pStyle w:val="TableText"/>
              <w:rPr>
                <w:rFonts w:cs="Arial"/>
                <w:noProof/>
              </w:rPr>
            </w:pPr>
            <w:r w:rsidRPr="005C5D59">
              <w:rPr>
                <w:rStyle w:val="StyleTableText9ptCharChar"/>
                <w:rFonts w:cs="Arial"/>
              </w:rPr>
              <w:t xml:space="preserve">If </w:t>
            </w:r>
            <w:r>
              <w:rPr>
                <w:rStyle w:val="StyleTableText9ptCharChar"/>
                <w:rFonts w:cs="Arial"/>
              </w:rPr>
              <w:t>the user clicks on “Yes,” selection can continue to select the unit.</w:t>
            </w:r>
          </w:p>
        </w:tc>
      </w:tr>
    </w:tbl>
    <w:p w14:paraId="405C5BF0" w14:textId="77777777" w:rsidR="00853BB0" w:rsidRDefault="00853BB0" w:rsidP="00ED5067">
      <w:pPr>
        <w:pStyle w:val="Caption"/>
      </w:pPr>
      <w:bookmarkStart w:id="51" w:name="_Ref346280818"/>
    </w:p>
    <w:p w14:paraId="323FE247" w14:textId="77777777" w:rsidR="00E727CB" w:rsidRPr="00E727CB" w:rsidRDefault="00341E7F" w:rsidP="00E727CB">
      <w:pPr>
        <w:pStyle w:val="Caption"/>
      </w:pPr>
      <w:bookmarkStart w:id="52" w:name="_Ref347159720"/>
      <w:bookmarkEnd w:id="51"/>
      <w:r>
        <w:br w:type="page"/>
      </w:r>
      <w:bookmarkStart w:id="53" w:name="_Ref347215848"/>
      <w:r w:rsidR="00E727CB">
        <w:lastRenderedPageBreak/>
        <w:t xml:space="preserve">Table </w:t>
      </w:r>
      <w:r w:rsidR="00E14959">
        <w:fldChar w:fldCharType="begin"/>
      </w:r>
      <w:r w:rsidR="00E14959">
        <w:instrText xml:space="preserve"> SEQ Table \* ARABIC </w:instrText>
      </w:r>
      <w:r w:rsidR="00E14959">
        <w:fldChar w:fldCharType="separate"/>
      </w:r>
      <w:r w:rsidR="006639F8">
        <w:rPr>
          <w:noProof/>
        </w:rPr>
        <w:t>3</w:t>
      </w:r>
      <w:r w:rsidR="00E14959">
        <w:rPr>
          <w:noProof/>
        </w:rPr>
        <w:fldChar w:fldCharType="end"/>
      </w:r>
      <w:r w:rsidR="00E727CB">
        <w:t xml:space="preserve">: </w:t>
      </w:r>
      <w:r w:rsidR="00E727CB" w:rsidRPr="00F737F2">
        <w:t>Irradiate Cellular Products Only and Issue Blood Component</w:t>
      </w:r>
      <w:bookmarkEnd w:id="52"/>
      <w:bookmarkEnd w:id="53"/>
    </w:p>
    <w:tbl>
      <w:tblPr>
        <w:tblW w:w="10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1692"/>
        <w:gridCol w:w="1620"/>
        <w:gridCol w:w="1260"/>
        <w:gridCol w:w="1620"/>
        <w:gridCol w:w="4050"/>
      </w:tblGrid>
      <w:tr w:rsidR="005404EB" w:rsidRPr="005C5D59" w14:paraId="26DA0617" w14:textId="77777777" w:rsidTr="00DB3C8D">
        <w:trPr>
          <w:cantSplit/>
          <w:trHeight w:val="432"/>
          <w:tblHeader/>
        </w:trPr>
        <w:tc>
          <w:tcPr>
            <w:tcW w:w="10242" w:type="dxa"/>
            <w:gridSpan w:val="5"/>
            <w:tcBorders>
              <w:left w:val="single" w:sz="4" w:space="0" w:color="000000"/>
              <w:bottom w:val="single" w:sz="4" w:space="0" w:color="000000"/>
              <w:right w:val="single" w:sz="4" w:space="0" w:color="000000"/>
            </w:tcBorders>
            <w:shd w:val="pct25" w:color="auto" w:fill="auto"/>
            <w:vAlign w:val="bottom"/>
          </w:tcPr>
          <w:p w14:paraId="57D87A55" w14:textId="77777777" w:rsidR="005404EB" w:rsidRPr="005C5D59" w:rsidRDefault="005404EB" w:rsidP="00DB3C8D">
            <w:pPr>
              <w:rPr>
                <w:rFonts w:ascii="Arial" w:hAnsi="Arial" w:cs="Arial"/>
                <w:b/>
                <w:sz w:val="18"/>
                <w:szCs w:val="18"/>
              </w:rPr>
            </w:pPr>
            <w:r w:rsidRPr="005C5D59">
              <w:rPr>
                <w:rFonts w:ascii="Arial" w:hAnsi="Arial" w:cs="Arial"/>
                <w:b/>
                <w:sz w:val="18"/>
                <w:szCs w:val="18"/>
              </w:rPr>
              <w:t>Issue Blood Component: IRRADIATED</w:t>
            </w:r>
          </w:p>
        </w:tc>
      </w:tr>
      <w:tr w:rsidR="005404EB" w:rsidRPr="005C5D59" w14:paraId="038E7EC4" w14:textId="77777777" w:rsidTr="00DB3C8D">
        <w:trPr>
          <w:cantSplit/>
          <w:trHeight w:val="432"/>
          <w:tblHeader/>
        </w:trPr>
        <w:tc>
          <w:tcPr>
            <w:tcW w:w="1692" w:type="dxa"/>
            <w:tcBorders>
              <w:left w:val="single" w:sz="4" w:space="0" w:color="000000"/>
              <w:bottom w:val="single" w:sz="4" w:space="0" w:color="000000"/>
              <w:right w:val="single" w:sz="4" w:space="0" w:color="000000"/>
            </w:tcBorders>
            <w:shd w:val="pct25" w:color="auto" w:fill="auto"/>
            <w:vAlign w:val="bottom"/>
            <w:hideMark/>
          </w:tcPr>
          <w:p w14:paraId="152879D3" w14:textId="77777777" w:rsidR="005404EB" w:rsidRPr="005C5D59" w:rsidRDefault="005404EB" w:rsidP="00DB3C8D">
            <w:pPr>
              <w:rPr>
                <w:rFonts w:ascii="Arial" w:hAnsi="Arial" w:cs="Arial"/>
                <w:b/>
                <w:sz w:val="18"/>
                <w:szCs w:val="18"/>
              </w:rPr>
            </w:pPr>
            <w:r w:rsidRPr="005C5D59">
              <w:rPr>
                <w:rFonts w:ascii="Arial" w:hAnsi="Arial" w:cs="Arial"/>
                <w:b/>
                <w:sz w:val="18"/>
                <w:szCs w:val="18"/>
              </w:rPr>
              <w:t>Patient Active Transfusion Requirement</w:t>
            </w:r>
          </w:p>
        </w:tc>
        <w:tc>
          <w:tcPr>
            <w:tcW w:w="1620" w:type="dxa"/>
            <w:tcBorders>
              <w:left w:val="single" w:sz="4" w:space="0" w:color="000000"/>
              <w:bottom w:val="single" w:sz="4" w:space="0" w:color="000000"/>
              <w:right w:val="single" w:sz="4" w:space="0" w:color="000000"/>
            </w:tcBorders>
            <w:shd w:val="pct25" w:color="auto" w:fill="auto"/>
            <w:vAlign w:val="bottom"/>
            <w:hideMark/>
          </w:tcPr>
          <w:p w14:paraId="4CD6427B" w14:textId="77777777" w:rsidR="005404EB" w:rsidRPr="005C5D59" w:rsidRDefault="005404EB" w:rsidP="00DB3C8D">
            <w:pPr>
              <w:rPr>
                <w:rFonts w:ascii="Arial" w:hAnsi="Arial" w:cs="Arial"/>
                <w:b/>
                <w:color w:val="000000"/>
                <w:sz w:val="18"/>
                <w:szCs w:val="18"/>
                <w:highlight w:val="yellow"/>
              </w:rPr>
            </w:pPr>
            <w:r w:rsidRPr="005C5D59">
              <w:rPr>
                <w:rFonts w:ascii="Arial" w:hAnsi="Arial" w:cs="Arial"/>
                <w:b/>
                <w:sz w:val="18"/>
                <w:szCs w:val="18"/>
              </w:rPr>
              <w:t>Ordered Component Class</w:t>
            </w:r>
          </w:p>
        </w:tc>
        <w:tc>
          <w:tcPr>
            <w:tcW w:w="1260" w:type="dxa"/>
            <w:tcBorders>
              <w:top w:val="single" w:sz="4" w:space="0" w:color="000000"/>
              <w:left w:val="single" w:sz="4" w:space="0" w:color="000000"/>
              <w:bottom w:val="single" w:sz="4" w:space="0" w:color="000000"/>
              <w:right w:val="single" w:sz="4" w:space="0" w:color="000000"/>
            </w:tcBorders>
            <w:shd w:val="pct25" w:color="auto" w:fill="auto"/>
            <w:vAlign w:val="bottom"/>
          </w:tcPr>
          <w:p w14:paraId="52C156AD" w14:textId="77777777" w:rsidR="005404EB" w:rsidRPr="005C5D59" w:rsidRDefault="005404EB" w:rsidP="00DB3C8D">
            <w:pPr>
              <w:rPr>
                <w:rFonts w:ascii="Arial" w:hAnsi="Arial" w:cs="Arial"/>
                <w:b/>
                <w:sz w:val="18"/>
                <w:szCs w:val="18"/>
              </w:rPr>
            </w:pPr>
            <w:r w:rsidRPr="005C5D59">
              <w:rPr>
                <w:rFonts w:ascii="Arial" w:hAnsi="Arial" w:cs="Arial"/>
                <w:b/>
                <w:sz w:val="18"/>
                <w:szCs w:val="18"/>
              </w:rPr>
              <w:t>Selected unit is</w:t>
            </w:r>
          </w:p>
        </w:tc>
        <w:tc>
          <w:tcPr>
            <w:tcW w:w="1620" w:type="dxa"/>
            <w:tcBorders>
              <w:top w:val="single" w:sz="4" w:space="0" w:color="000000"/>
              <w:left w:val="single" w:sz="4" w:space="0" w:color="000000"/>
              <w:bottom w:val="single" w:sz="4" w:space="0" w:color="000000"/>
              <w:right w:val="single" w:sz="4" w:space="0" w:color="000000"/>
            </w:tcBorders>
            <w:shd w:val="pct25" w:color="auto" w:fill="auto"/>
            <w:vAlign w:val="bottom"/>
          </w:tcPr>
          <w:p w14:paraId="5E271D90" w14:textId="77777777" w:rsidR="005404EB" w:rsidRPr="005C5D59" w:rsidRDefault="005404EB" w:rsidP="00DB3C8D">
            <w:pPr>
              <w:jc w:val="center"/>
              <w:rPr>
                <w:rFonts w:ascii="Arial" w:hAnsi="Arial" w:cs="Arial"/>
                <w:b/>
                <w:sz w:val="18"/>
                <w:szCs w:val="18"/>
              </w:rPr>
            </w:pPr>
            <w:r w:rsidRPr="005C5D59">
              <w:rPr>
                <w:rFonts w:ascii="Arial" w:hAnsi="Arial" w:cs="Arial"/>
                <w:b/>
                <w:sz w:val="18"/>
                <w:szCs w:val="18"/>
              </w:rPr>
              <w:t>User Role</w:t>
            </w:r>
          </w:p>
        </w:tc>
        <w:tc>
          <w:tcPr>
            <w:tcW w:w="4050" w:type="dxa"/>
            <w:tcBorders>
              <w:top w:val="single" w:sz="4" w:space="0" w:color="000000"/>
              <w:left w:val="single" w:sz="4" w:space="0" w:color="000000"/>
              <w:bottom w:val="single" w:sz="4" w:space="0" w:color="000000"/>
              <w:right w:val="single" w:sz="4" w:space="0" w:color="000000"/>
            </w:tcBorders>
            <w:shd w:val="pct25" w:color="auto" w:fill="auto"/>
            <w:vAlign w:val="bottom"/>
          </w:tcPr>
          <w:p w14:paraId="1DA5FAAD" w14:textId="77777777" w:rsidR="005404EB" w:rsidRPr="005C5D59" w:rsidRDefault="005404EB" w:rsidP="00DB3C8D">
            <w:pPr>
              <w:jc w:val="center"/>
              <w:rPr>
                <w:rFonts w:ascii="Arial" w:hAnsi="Arial" w:cs="Arial"/>
                <w:b/>
                <w:sz w:val="18"/>
                <w:szCs w:val="18"/>
              </w:rPr>
            </w:pPr>
            <w:r>
              <w:rPr>
                <w:rFonts w:ascii="Arial" w:hAnsi="Arial" w:cs="Arial"/>
                <w:b/>
                <w:sz w:val="18"/>
                <w:szCs w:val="18"/>
              </w:rPr>
              <w:t xml:space="preserve">VBECS </w:t>
            </w:r>
            <w:r w:rsidRPr="005C5D59">
              <w:rPr>
                <w:rFonts w:ascii="Arial" w:hAnsi="Arial" w:cs="Arial"/>
                <w:b/>
                <w:sz w:val="18"/>
                <w:szCs w:val="18"/>
              </w:rPr>
              <w:t>Response</w:t>
            </w:r>
          </w:p>
        </w:tc>
      </w:tr>
      <w:tr w:rsidR="005404EB" w:rsidRPr="005C5D59" w14:paraId="70E22D09" w14:textId="77777777" w:rsidTr="00DB3C8D">
        <w:trPr>
          <w:cantSplit/>
          <w:trHeight w:val="284"/>
        </w:trPr>
        <w:tc>
          <w:tcPr>
            <w:tcW w:w="1692" w:type="dxa"/>
            <w:vMerge w:val="restart"/>
            <w:tcBorders>
              <w:top w:val="single" w:sz="4" w:space="0" w:color="000000"/>
              <w:left w:val="single" w:sz="4" w:space="0" w:color="000000"/>
              <w:right w:val="single" w:sz="4" w:space="0" w:color="000000"/>
            </w:tcBorders>
            <w:vAlign w:val="center"/>
            <w:hideMark/>
          </w:tcPr>
          <w:p w14:paraId="0CA1D65C" w14:textId="77777777" w:rsidR="005404EB" w:rsidRPr="004F6C19" w:rsidRDefault="005404EB" w:rsidP="00DB3C8D">
            <w:pPr>
              <w:jc w:val="center"/>
              <w:rPr>
                <w:rFonts w:ascii="Arial" w:hAnsi="Arial" w:cs="Arial"/>
                <w:b/>
                <w:sz w:val="28"/>
                <w:szCs w:val="28"/>
              </w:rPr>
            </w:pPr>
            <w:r w:rsidRPr="004F6C19">
              <w:rPr>
                <w:rFonts w:ascii="Arial" w:hAnsi="Arial" w:cs="Arial"/>
                <w:b/>
                <w:sz w:val="28"/>
                <w:szCs w:val="28"/>
              </w:rPr>
              <w:t>Irradiate</w:t>
            </w:r>
          </w:p>
          <w:p w14:paraId="37A940E5" w14:textId="77777777" w:rsidR="005404EB" w:rsidRPr="004F6C19" w:rsidRDefault="005404EB" w:rsidP="00DB3C8D">
            <w:pPr>
              <w:jc w:val="center"/>
              <w:rPr>
                <w:rFonts w:ascii="Arial" w:hAnsi="Arial" w:cs="Arial"/>
                <w:b/>
                <w:sz w:val="28"/>
                <w:szCs w:val="28"/>
              </w:rPr>
            </w:pPr>
            <w:r w:rsidRPr="004F6C19">
              <w:rPr>
                <w:rFonts w:ascii="Arial" w:hAnsi="Arial" w:cs="Arial"/>
                <w:b/>
                <w:sz w:val="28"/>
                <w:szCs w:val="28"/>
              </w:rPr>
              <w:t xml:space="preserve">Cellular </w:t>
            </w:r>
            <w:r w:rsidRPr="004F6C19">
              <w:rPr>
                <w:rFonts w:ascii="Arial" w:hAnsi="Arial" w:cs="Arial"/>
                <w:b/>
                <w:sz w:val="28"/>
                <w:szCs w:val="28"/>
              </w:rPr>
              <w:br/>
              <w:t>Products</w:t>
            </w:r>
          </w:p>
          <w:p w14:paraId="732B50E1" w14:textId="77777777" w:rsidR="005404EB" w:rsidRPr="005C5D59" w:rsidRDefault="005404EB" w:rsidP="00DB3C8D">
            <w:pPr>
              <w:jc w:val="center"/>
              <w:rPr>
                <w:rFonts w:ascii="Arial" w:hAnsi="Arial" w:cs="Arial"/>
                <w:sz w:val="18"/>
                <w:szCs w:val="18"/>
              </w:rPr>
            </w:pPr>
            <w:r w:rsidRPr="004F6C19">
              <w:rPr>
                <w:rFonts w:ascii="Arial" w:hAnsi="Arial" w:cs="Arial"/>
                <w:b/>
                <w:sz w:val="28"/>
                <w:szCs w:val="28"/>
              </w:rPr>
              <w:t>Only</w:t>
            </w:r>
          </w:p>
        </w:tc>
        <w:tc>
          <w:tcPr>
            <w:tcW w:w="1620" w:type="dxa"/>
            <w:tcBorders>
              <w:top w:val="single" w:sz="4" w:space="0" w:color="000000"/>
              <w:left w:val="single" w:sz="4" w:space="0" w:color="000000"/>
              <w:right w:val="single" w:sz="4" w:space="0" w:color="000000"/>
            </w:tcBorders>
            <w:shd w:val="pct10" w:color="auto" w:fill="auto"/>
            <w:vAlign w:val="center"/>
            <w:hideMark/>
          </w:tcPr>
          <w:p w14:paraId="5FCAB0B6" w14:textId="77777777" w:rsidR="005404EB" w:rsidRDefault="005404EB" w:rsidP="00DB3C8D">
            <w:pPr>
              <w:spacing w:before="120"/>
              <w:jc w:val="center"/>
              <w:rPr>
                <w:rFonts w:ascii="Arial" w:hAnsi="Arial" w:cs="Arial"/>
                <w:sz w:val="18"/>
                <w:szCs w:val="18"/>
              </w:rPr>
            </w:pPr>
            <w:r w:rsidRPr="005C5D59">
              <w:rPr>
                <w:rFonts w:ascii="Arial" w:hAnsi="Arial" w:cs="Arial"/>
                <w:sz w:val="18"/>
                <w:szCs w:val="18"/>
              </w:rPr>
              <w:t xml:space="preserve">RED BLOOD CELLS </w:t>
            </w:r>
          </w:p>
          <w:p w14:paraId="7DEA2263" w14:textId="77777777" w:rsidR="005404EB" w:rsidRDefault="005404EB" w:rsidP="00DB3C8D">
            <w:pPr>
              <w:spacing w:before="120"/>
              <w:jc w:val="center"/>
              <w:rPr>
                <w:rFonts w:ascii="Arial" w:hAnsi="Arial" w:cs="Arial"/>
                <w:sz w:val="18"/>
                <w:szCs w:val="18"/>
              </w:rPr>
            </w:pPr>
            <w:r w:rsidRPr="005C5D59">
              <w:rPr>
                <w:rFonts w:ascii="Arial" w:hAnsi="Arial" w:cs="Arial"/>
                <w:sz w:val="18"/>
                <w:szCs w:val="18"/>
              </w:rPr>
              <w:t xml:space="preserve">WHOLE BLOOD </w:t>
            </w:r>
          </w:p>
          <w:p w14:paraId="1A361BDD" w14:textId="77777777" w:rsidR="005404EB" w:rsidRPr="005C5D59" w:rsidRDefault="005404EB" w:rsidP="00DB3C8D">
            <w:pPr>
              <w:spacing w:before="120"/>
              <w:jc w:val="center"/>
              <w:rPr>
                <w:rFonts w:ascii="Arial" w:hAnsi="Arial" w:cs="Arial"/>
                <w:sz w:val="18"/>
                <w:szCs w:val="18"/>
              </w:rPr>
            </w:pPr>
            <w:r w:rsidRPr="005C5D59">
              <w:rPr>
                <w:rFonts w:ascii="Arial" w:hAnsi="Arial" w:cs="Arial"/>
                <w:sz w:val="18"/>
                <w:szCs w:val="18"/>
              </w:rPr>
              <w:t>PLATELETS</w:t>
            </w:r>
          </w:p>
          <w:p w14:paraId="28D7B658" w14:textId="77777777" w:rsidR="005404EB" w:rsidRPr="005C5D59" w:rsidRDefault="005404EB" w:rsidP="00DB3C8D">
            <w:pPr>
              <w:spacing w:before="120"/>
              <w:jc w:val="center"/>
              <w:rPr>
                <w:rFonts w:ascii="Arial" w:hAnsi="Arial" w:cs="Arial"/>
                <w:sz w:val="18"/>
                <w:szCs w:val="18"/>
              </w:rPr>
            </w:pPr>
            <w:r w:rsidRPr="005C5D59">
              <w:rPr>
                <w:rFonts w:ascii="Arial" w:hAnsi="Arial" w:cs="Arial"/>
                <w:color w:val="000000"/>
                <w:sz w:val="18"/>
                <w:szCs w:val="18"/>
              </w:rPr>
              <w:t>OTHER</w:t>
            </w:r>
          </w:p>
        </w:tc>
        <w:tc>
          <w:tcPr>
            <w:tcW w:w="1260" w:type="dxa"/>
            <w:tcBorders>
              <w:top w:val="single" w:sz="4" w:space="0" w:color="000000"/>
              <w:left w:val="single" w:sz="4" w:space="0" w:color="000000"/>
              <w:right w:val="single" w:sz="4" w:space="0" w:color="000000"/>
            </w:tcBorders>
            <w:shd w:val="pct10" w:color="auto" w:fill="auto"/>
            <w:vAlign w:val="center"/>
            <w:hideMark/>
          </w:tcPr>
          <w:p w14:paraId="767B0543" w14:textId="77777777" w:rsidR="005404EB" w:rsidRPr="008E2609" w:rsidRDefault="005404EB" w:rsidP="00DB3C8D">
            <w:pPr>
              <w:jc w:val="center"/>
              <w:rPr>
                <w:rFonts w:ascii="Arial" w:hAnsi="Arial" w:cs="Arial"/>
                <w:sz w:val="18"/>
                <w:szCs w:val="18"/>
              </w:rPr>
            </w:pPr>
            <w:r w:rsidRPr="008E2609">
              <w:rPr>
                <w:rFonts w:ascii="Arial" w:hAnsi="Arial" w:cs="Arial"/>
                <w:sz w:val="18"/>
                <w:szCs w:val="18"/>
              </w:rPr>
              <w:t>Irradiated</w:t>
            </w:r>
          </w:p>
        </w:tc>
        <w:tc>
          <w:tcPr>
            <w:tcW w:w="1620" w:type="dxa"/>
            <w:tcBorders>
              <w:top w:val="single" w:sz="4" w:space="0" w:color="000000"/>
              <w:left w:val="single" w:sz="4" w:space="0" w:color="000000"/>
              <w:right w:val="single" w:sz="4" w:space="0" w:color="000000"/>
            </w:tcBorders>
            <w:shd w:val="pct10" w:color="auto" w:fill="auto"/>
            <w:vAlign w:val="center"/>
            <w:hideMark/>
          </w:tcPr>
          <w:p w14:paraId="6885DD7D" w14:textId="77777777" w:rsidR="005404EB" w:rsidRPr="008E2609" w:rsidRDefault="005404EB" w:rsidP="00DB3C8D">
            <w:pPr>
              <w:jc w:val="center"/>
              <w:rPr>
                <w:rFonts w:ascii="Arial" w:hAnsi="Arial" w:cs="Arial"/>
                <w:sz w:val="18"/>
                <w:szCs w:val="18"/>
              </w:rPr>
            </w:pPr>
            <w:r w:rsidRPr="008E2609">
              <w:rPr>
                <w:rFonts w:ascii="Arial" w:hAnsi="Arial" w:cs="Arial"/>
                <w:sz w:val="18"/>
                <w:szCs w:val="18"/>
              </w:rPr>
              <w:t>ALL VBECS Users</w:t>
            </w:r>
          </w:p>
        </w:tc>
        <w:tc>
          <w:tcPr>
            <w:tcW w:w="4050" w:type="dxa"/>
            <w:tcBorders>
              <w:top w:val="single" w:sz="4" w:space="0" w:color="000000"/>
              <w:left w:val="single" w:sz="4" w:space="0" w:color="000000"/>
              <w:right w:val="single" w:sz="4" w:space="0" w:color="000000"/>
            </w:tcBorders>
            <w:shd w:val="pct10" w:color="auto" w:fill="auto"/>
            <w:vAlign w:val="center"/>
          </w:tcPr>
          <w:p w14:paraId="728EF1E1" w14:textId="77777777" w:rsidR="005404EB" w:rsidRPr="005C5D59" w:rsidRDefault="005404EB" w:rsidP="00DB3C8D">
            <w:pPr>
              <w:jc w:val="center"/>
              <w:rPr>
                <w:rFonts w:ascii="Arial" w:hAnsi="Arial" w:cs="Arial"/>
                <w:sz w:val="18"/>
                <w:szCs w:val="18"/>
              </w:rPr>
            </w:pPr>
            <w:r w:rsidRPr="005C5D59">
              <w:rPr>
                <w:rFonts w:ascii="Arial" w:hAnsi="Arial" w:cs="Arial"/>
                <w:sz w:val="18"/>
                <w:szCs w:val="18"/>
              </w:rPr>
              <w:t>No warning message will display.</w:t>
            </w:r>
          </w:p>
        </w:tc>
      </w:tr>
      <w:tr w:rsidR="005404EB" w:rsidRPr="005C5D59" w14:paraId="1001F978" w14:textId="77777777" w:rsidTr="00DB3C8D">
        <w:trPr>
          <w:cantSplit/>
          <w:trHeight w:val="1758"/>
        </w:trPr>
        <w:tc>
          <w:tcPr>
            <w:tcW w:w="1692" w:type="dxa"/>
            <w:vMerge/>
            <w:tcBorders>
              <w:left w:val="single" w:sz="4" w:space="0" w:color="000000"/>
              <w:right w:val="single" w:sz="4" w:space="0" w:color="000000"/>
            </w:tcBorders>
            <w:vAlign w:val="bottom"/>
          </w:tcPr>
          <w:p w14:paraId="2FE6AC7B" w14:textId="77777777" w:rsidR="005404EB" w:rsidRPr="005C5D59" w:rsidRDefault="005404EB" w:rsidP="00DB3C8D">
            <w:pPr>
              <w:rPr>
                <w:rFonts w:ascii="Arial" w:hAnsi="Arial" w:cs="Arial"/>
                <w:b/>
                <w:sz w:val="18"/>
                <w:szCs w:val="18"/>
              </w:rPr>
            </w:pPr>
          </w:p>
        </w:tc>
        <w:tc>
          <w:tcPr>
            <w:tcW w:w="1620" w:type="dxa"/>
            <w:tcBorders>
              <w:top w:val="single" w:sz="4" w:space="0" w:color="000000"/>
              <w:left w:val="single" w:sz="4" w:space="0" w:color="000000"/>
              <w:right w:val="single" w:sz="4" w:space="0" w:color="000000"/>
            </w:tcBorders>
            <w:vAlign w:val="center"/>
          </w:tcPr>
          <w:p w14:paraId="3F73A80D" w14:textId="77777777" w:rsidR="005404EB" w:rsidRPr="005C5D59" w:rsidRDefault="005404EB" w:rsidP="00DB3C8D">
            <w:pPr>
              <w:spacing w:before="120"/>
              <w:jc w:val="center"/>
              <w:rPr>
                <w:rFonts w:ascii="Arial" w:hAnsi="Arial" w:cs="Arial"/>
                <w:sz w:val="18"/>
                <w:szCs w:val="18"/>
              </w:rPr>
            </w:pPr>
            <w:r w:rsidRPr="005C5D59">
              <w:rPr>
                <w:rFonts w:ascii="Arial" w:hAnsi="Arial" w:cs="Arial"/>
                <w:sz w:val="18"/>
                <w:szCs w:val="18"/>
              </w:rPr>
              <w:t xml:space="preserve">RED BLOOD CELLS </w:t>
            </w:r>
          </w:p>
          <w:p w14:paraId="5302CB7F" w14:textId="77777777" w:rsidR="005404EB" w:rsidRPr="005C5D59" w:rsidRDefault="005404EB" w:rsidP="00DB3C8D">
            <w:pPr>
              <w:spacing w:before="120"/>
              <w:jc w:val="center"/>
              <w:rPr>
                <w:rFonts w:ascii="Arial" w:hAnsi="Arial" w:cs="Arial"/>
                <w:sz w:val="18"/>
                <w:szCs w:val="18"/>
              </w:rPr>
            </w:pPr>
            <w:r w:rsidRPr="005C5D59">
              <w:rPr>
                <w:rFonts w:ascii="Arial" w:hAnsi="Arial" w:cs="Arial"/>
                <w:sz w:val="18"/>
                <w:szCs w:val="18"/>
              </w:rPr>
              <w:t>WHOLE BLOOD</w:t>
            </w:r>
          </w:p>
          <w:p w14:paraId="2D4599A2" w14:textId="77777777" w:rsidR="005404EB" w:rsidRPr="005C5D59" w:rsidRDefault="005404EB" w:rsidP="00DB3C8D">
            <w:pPr>
              <w:spacing w:before="120"/>
              <w:jc w:val="center"/>
              <w:rPr>
                <w:rFonts w:ascii="Arial" w:hAnsi="Arial" w:cs="Arial"/>
                <w:sz w:val="18"/>
                <w:szCs w:val="18"/>
              </w:rPr>
            </w:pPr>
            <w:r w:rsidRPr="005C5D59">
              <w:rPr>
                <w:rFonts w:ascii="Arial" w:hAnsi="Arial" w:cs="Arial"/>
                <w:sz w:val="18"/>
                <w:szCs w:val="18"/>
              </w:rPr>
              <w:t>PLATELETS</w:t>
            </w:r>
          </w:p>
          <w:p w14:paraId="6223B52A" w14:textId="77777777" w:rsidR="005404EB" w:rsidRPr="005C5D59" w:rsidRDefault="005404EB" w:rsidP="00DB3C8D">
            <w:pPr>
              <w:spacing w:before="120"/>
              <w:jc w:val="center"/>
              <w:rPr>
                <w:rFonts w:ascii="Arial" w:hAnsi="Arial" w:cs="Arial"/>
                <w:sz w:val="18"/>
                <w:szCs w:val="18"/>
              </w:rPr>
            </w:pPr>
            <w:r w:rsidRPr="005C5D59">
              <w:rPr>
                <w:rFonts w:ascii="Arial" w:hAnsi="Arial" w:cs="Arial"/>
                <w:color w:val="000000"/>
                <w:sz w:val="18"/>
                <w:szCs w:val="18"/>
              </w:rPr>
              <w:t>OTHER</w:t>
            </w:r>
          </w:p>
        </w:tc>
        <w:tc>
          <w:tcPr>
            <w:tcW w:w="1260" w:type="dxa"/>
            <w:tcBorders>
              <w:top w:val="single" w:sz="4" w:space="0" w:color="000000"/>
              <w:left w:val="single" w:sz="4" w:space="0" w:color="000000"/>
              <w:right w:val="single" w:sz="4" w:space="0" w:color="000000"/>
            </w:tcBorders>
            <w:vAlign w:val="center"/>
          </w:tcPr>
          <w:p w14:paraId="0EE9F9E2" w14:textId="77777777" w:rsidR="005404EB" w:rsidRPr="005C5D59" w:rsidRDefault="005404EB" w:rsidP="00DB3C8D">
            <w:pPr>
              <w:jc w:val="center"/>
              <w:rPr>
                <w:rFonts w:ascii="Arial" w:hAnsi="Arial" w:cs="Arial"/>
                <w:color w:val="FF0000"/>
                <w:sz w:val="18"/>
                <w:szCs w:val="18"/>
              </w:rPr>
            </w:pPr>
            <w:r w:rsidRPr="005C5D59">
              <w:rPr>
                <w:rFonts w:ascii="Arial" w:hAnsi="Arial" w:cs="Arial"/>
                <w:b/>
                <w:color w:val="FF0000"/>
                <w:sz w:val="18"/>
                <w:szCs w:val="18"/>
              </w:rPr>
              <w:t>Not Irradiated</w:t>
            </w:r>
          </w:p>
        </w:tc>
        <w:tc>
          <w:tcPr>
            <w:tcW w:w="1620" w:type="dxa"/>
            <w:tcBorders>
              <w:top w:val="single" w:sz="4" w:space="0" w:color="000000"/>
              <w:left w:val="single" w:sz="4" w:space="0" w:color="000000"/>
              <w:right w:val="single" w:sz="4" w:space="0" w:color="000000"/>
            </w:tcBorders>
            <w:vAlign w:val="center"/>
          </w:tcPr>
          <w:p w14:paraId="4123FC9D" w14:textId="77777777" w:rsidR="005404EB" w:rsidRPr="0081278B" w:rsidRDefault="005404EB" w:rsidP="00DB3C8D">
            <w:pPr>
              <w:ind w:left="18"/>
              <w:rPr>
                <w:rFonts w:ascii="Arial" w:hAnsi="Arial" w:cs="Arial"/>
                <w:sz w:val="18"/>
                <w:szCs w:val="18"/>
              </w:rPr>
            </w:pPr>
            <w:r w:rsidRPr="0081278B">
              <w:rPr>
                <w:rFonts w:ascii="Arial" w:hAnsi="Arial" w:cs="Arial"/>
                <w:noProof/>
                <w:sz w:val="18"/>
                <w:szCs w:val="18"/>
              </w:rPr>
              <w:t>Technologist</w:t>
            </w:r>
          </w:p>
          <w:p w14:paraId="1C9EDEA4" w14:textId="77777777" w:rsidR="005404EB" w:rsidRPr="00836EE2" w:rsidRDefault="005404EB" w:rsidP="00DB3C8D">
            <w:pPr>
              <w:ind w:left="18"/>
              <w:jc w:val="center"/>
              <w:rPr>
                <w:rFonts w:ascii="Arial" w:hAnsi="Arial" w:cs="Arial"/>
                <w:sz w:val="18"/>
                <w:szCs w:val="18"/>
              </w:rPr>
            </w:pPr>
          </w:p>
          <w:p w14:paraId="15CFF79F" w14:textId="77777777" w:rsidR="005404EB" w:rsidRPr="0081278B" w:rsidRDefault="005404EB" w:rsidP="00DB3C8D">
            <w:pPr>
              <w:ind w:left="18"/>
              <w:rPr>
                <w:rFonts w:ascii="Arial" w:hAnsi="Arial" w:cs="Arial"/>
                <w:noProof/>
                <w:sz w:val="18"/>
                <w:szCs w:val="18"/>
              </w:rPr>
            </w:pPr>
            <w:r w:rsidRPr="0081278B">
              <w:rPr>
                <w:rFonts w:ascii="Arial" w:hAnsi="Arial" w:cs="Arial"/>
                <w:noProof/>
                <w:sz w:val="18"/>
                <w:szCs w:val="18"/>
              </w:rPr>
              <w:t>Enhanced Technologist</w:t>
            </w:r>
          </w:p>
        </w:tc>
        <w:tc>
          <w:tcPr>
            <w:tcW w:w="4050" w:type="dxa"/>
            <w:tcBorders>
              <w:top w:val="single" w:sz="4" w:space="0" w:color="000000"/>
              <w:left w:val="single" w:sz="4" w:space="0" w:color="000000"/>
              <w:right w:val="single" w:sz="4" w:space="0" w:color="000000"/>
            </w:tcBorders>
            <w:vAlign w:val="bottom"/>
          </w:tcPr>
          <w:p w14:paraId="665B5185" w14:textId="77777777" w:rsidR="005404EB" w:rsidRDefault="005404EB" w:rsidP="00DB3C8D">
            <w:pPr>
              <w:rPr>
                <w:rFonts w:ascii="Arial" w:hAnsi="Arial" w:cs="Arial"/>
                <w:sz w:val="18"/>
                <w:szCs w:val="18"/>
              </w:rPr>
            </w:pPr>
            <w:r w:rsidRPr="005C5D59">
              <w:rPr>
                <w:rFonts w:ascii="Arial" w:hAnsi="Arial" w:cs="Arial"/>
                <w:sz w:val="18"/>
                <w:szCs w:val="18"/>
              </w:rPr>
              <w:t xml:space="preserve">The system displays the warning message: </w:t>
            </w:r>
            <w:r w:rsidRPr="00836EE2">
              <w:rPr>
                <w:rFonts w:ascii="Arial" w:hAnsi="Arial" w:cs="Arial"/>
                <w:i/>
                <w:sz w:val="18"/>
                <w:szCs w:val="18"/>
              </w:rPr>
              <w:t>Patient’s Transfusion Requirement is not satisfied.</w:t>
            </w:r>
            <w:r w:rsidRPr="005C5D59">
              <w:rPr>
                <w:rFonts w:ascii="Arial" w:hAnsi="Arial" w:cs="Arial"/>
                <w:sz w:val="18"/>
                <w:szCs w:val="18"/>
              </w:rPr>
              <w:t xml:space="preserve"> </w:t>
            </w:r>
            <w:r w:rsidRPr="007F3B3C">
              <w:rPr>
                <w:rFonts w:ascii="Arial" w:hAnsi="Arial" w:cs="Arial"/>
                <w:i/>
                <w:sz w:val="18"/>
                <w:szCs w:val="18"/>
              </w:rPr>
              <w:t>You do not have the proper security to issue this unit. Further processing is needed and must be documented in VBECS.</w:t>
            </w:r>
            <w:r w:rsidRPr="005C5D59">
              <w:rPr>
                <w:rFonts w:ascii="Arial" w:hAnsi="Arial" w:cs="Arial"/>
                <w:sz w:val="18"/>
                <w:szCs w:val="18"/>
              </w:rPr>
              <w:t xml:space="preserve"> </w:t>
            </w:r>
          </w:p>
          <w:p w14:paraId="58535573" w14:textId="77777777" w:rsidR="005404EB" w:rsidRPr="005C5D59" w:rsidRDefault="005404EB" w:rsidP="00DB3C8D">
            <w:pPr>
              <w:rPr>
                <w:rFonts w:ascii="Arial" w:hAnsi="Arial" w:cs="Arial"/>
                <w:sz w:val="18"/>
                <w:szCs w:val="18"/>
              </w:rPr>
            </w:pPr>
            <w:r>
              <w:rPr>
                <w:rFonts w:ascii="Arial" w:hAnsi="Arial" w:cs="Arial"/>
                <w:sz w:val="18"/>
                <w:szCs w:val="18"/>
              </w:rPr>
              <w:t>The tech may not issue this unit in the computer.</w:t>
            </w:r>
          </w:p>
        </w:tc>
      </w:tr>
      <w:tr w:rsidR="005404EB" w:rsidRPr="005C5D59" w14:paraId="19720E74" w14:textId="77777777" w:rsidTr="00DB3C8D">
        <w:trPr>
          <w:cantSplit/>
          <w:trHeight w:val="2343"/>
        </w:trPr>
        <w:tc>
          <w:tcPr>
            <w:tcW w:w="1692" w:type="dxa"/>
            <w:vMerge/>
            <w:tcBorders>
              <w:left w:val="single" w:sz="4" w:space="0" w:color="000000"/>
              <w:right w:val="single" w:sz="4" w:space="0" w:color="000000"/>
            </w:tcBorders>
            <w:vAlign w:val="bottom"/>
          </w:tcPr>
          <w:p w14:paraId="36CC1828" w14:textId="77777777" w:rsidR="005404EB" w:rsidRPr="005C5D59" w:rsidRDefault="005404EB" w:rsidP="00DB3C8D">
            <w:pPr>
              <w:rPr>
                <w:rFonts w:ascii="Arial" w:hAnsi="Arial" w:cs="Arial"/>
                <w:b/>
                <w:sz w:val="18"/>
                <w:szCs w:val="18"/>
              </w:rPr>
            </w:pPr>
          </w:p>
        </w:tc>
        <w:tc>
          <w:tcPr>
            <w:tcW w:w="1620" w:type="dxa"/>
            <w:tcBorders>
              <w:top w:val="single" w:sz="4" w:space="0" w:color="000000"/>
              <w:left w:val="single" w:sz="4" w:space="0" w:color="000000"/>
              <w:right w:val="single" w:sz="4" w:space="0" w:color="000000"/>
            </w:tcBorders>
            <w:vAlign w:val="center"/>
          </w:tcPr>
          <w:p w14:paraId="4EC78CC6" w14:textId="77777777" w:rsidR="005404EB" w:rsidRPr="005C5D59" w:rsidRDefault="005404EB" w:rsidP="00DB3C8D">
            <w:pPr>
              <w:spacing w:before="120"/>
              <w:jc w:val="center"/>
              <w:rPr>
                <w:rFonts w:ascii="Arial" w:hAnsi="Arial" w:cs="Arial"/>
                <w:sz w:val="18"/>
                <w:szCs w:val="18"/>
              </w:rPr>
            </w:pPr>
            <w:r w:rsidRPr="005C5D59">
              <w:rPr>
                <w:rFonts w:ascii="Arial" w:hAnsi="Arial" w:cs="Arial"/>
                <w:sz w:val="18"/>
                <w:szCs w:val="18"/>
              </w:rPr>
              <w:t xml:space="preserve">RED BLOOD CELLS </w:t>
            </w:r>
          </w:p>
          <w:p w14:paraId="58706464" w14:textId="77777777" w:rsidR="005404EB" w:rsidRPr="005C5D59" w:rsidRDefault="005404EB" w:rsidP="00DB3C8D">
            <w:pPr>
              <w:spacing w:before="120"/>
              <w:jc w:val="center"/>
              <w:rPr>
                <w:rFonts w:ascii="Arial" w:hAnsi="Arial" w:cs="Arial"/>
                <w:sz w:val="18"/>
                <w:szCs w:val="18"/>
              </w:rPr>
            </w:pPr>
            <w:r w:rsidRPr="005C5D59">
              <w:rPr>
                <w:rFonts w:ascii="Arial" w:hAnsi="Arial" w:cs="Arial"/>
                <w:sz w:val="18"/>
                <w:szCs w:val="18"/>
              </w:rPr>
              <w:t>WHOLE BLOOD</w:t>
            </w:r>
          </w:p>
          <w:p w14:paraId="6AC82FB6" w14:textId="77777777" w:rsidR="005404EB" w:rsidRPr="005C5D59" w:rsidRDefault="005404EB" w:rsidP="00DB3C8D">
            <w:pPr>
              <w:spacing w:before="120"/>
              <w:jc w:val="center"/>
              <w:rPr>
                <w:rFonts w:ascii="Arial" w:hAnsi="Arial" w:cs="Arial"/>
                <w:sz w:val="18"/>
                <w:szCs w:val="18"/>
              </w:rPr>
            </w:pPr>
            <w:r w:rsidRPr="005C5D59">
              <w:rPr>
                <w:rFonts w:ascii="Arial" w:hAnsi="Arial" w:cs="Arial"/>
                <w:sz w:val="18"/>
                <w:szCs w:val="18"/>
              </w:rPr>
              <w:t>PLATELETS</w:t>
            </w:r>
          </w:p>
          <w:p w14:paraId="1CDB3BBA" w14:textId="77777777" w:rsidR="005404EB" w:rsidRPr="005C5D59" w:rsidRDefault="005404EB" w:rsidP="00DB3C8D">
            <w:pPr>
              <w:spacing w:before="120"/>
              <w:jc w:val="center"/>
              <w:rPr>
                <w:rFonts w:ascii="Arial" w:hAnsi="Arial" w:cs="Arial"/>
                <w:sz w:val="18"/>
                <w:szCs w:val="18"/>
              </w:rPr>
            </w:pPr>
            <w:r w:rsidRPr="005C5D59">
              <w:rPr>
                <w:rFonts w:ascii="Arial" w:hAnsi="Arial" w:cs="Arial"/>
                <w:color w:val="000000"/>
                <w:sz w:val="18"/>
                <w:szCs w:val="18"/>
              </w:rPr>
              <w:t>OTHER</w:t>
            </w:r>
          </w:p>
        </w:tc>
        <w:tc>
          <w:tcPr>
            <w:tcW w:w="1260" w:type="dxa"/>
            <w:tcBorders>
              <w:top w:val="single" w:sz="4" w:space="0" w:color="000000"/>
              <w:left w:val="single" w:sz="4" w:space="0" w:color="000000"/>
              <w:right w:val="single" w:sz="4" w:space="0" w:color="000000"/>
            </w:tcBorders>
            <w:vAlign w:val="center"/>
          </w:tcPr>
          <w:p w14:paraId="218F038C" w14:textId="77777777" w:rsidR="005404EB" w:rsidRPr="005C5D59" w:rsidRDefault="005404EB" w:rsidP="00DB3C8D">
            <w:pPr>
              <w:jc w:val="center"/>
              <w:rPr>
                <w:rFonts w:ascii="Arial" w:hAnsi="Arial" w:cs="Arial"/>
                <w:color w:val="FF0000"/>
                <w:sz w:val="18"/>
                <w:szCs w:val="18"/>
              </w:rPr>
            </w:pPr>
            <w:r w:rsidRPr="005C5D59">
              <w:rPr>
                <w:rFonts w:ascii="Arial" w:hAnsi="Arial" w:cs="Arial"/>
                <w:b/>
                <w:color w:val="FF0000"/>
                <w:sz w:val="18"/>
                <w:szCs w:val="18"/>
              </w:rPr>
              <w:t>Not Irradiated</w:t>
            </w:r>
          </w:p>
        </w:tc>
        <w:tc>
          <w:tcPr>
            <w:tcW w:w="1620" w:type="dxa"/>
            <w:tcBorders>
              <w:top w:val="single" w:sz="4" w:space="0" w:color="000000"/>
              <w:left w:val="single" w:sz="4" w:space="0" w:color="000000"/>
              <w:right w:val="single" w:sz="4" w:space="0" w:color="000000"/>
            </w:tcBorders>
            <w:vAlign w:val="center"/>
          </w:tcPr>
          <w:p w14:paraId="0687D573" w14:textId="77777777" w:rsidR="005404EB" w:rsidRPr="0081278B" w:rsidRDefault="005404EB" w:rsidP="00DB3C8D">
            <w:pPr>
              <w:spacing w:before="120"/>
              <w:ind w:left="18"/>
              <w:rPr>
                <w:rFonts w:ascii="Arial" w:hAnsi="Arial" w:cs="Arial"/>
                <w:sz w:val="18"/>
                <w:szCs w:val="18"/>
              </w:rPr>
            </w:pPr>
            <w:r w:rsidRPr="0081278B">
              <w:rPr>
                <w:rFonts w:ascii="Arial" w:hAnsi="Arial" w:cs="Arial"/>
                <w:sz w:val="18"/>
                <w:szCs w:val="18"/>
              </w:rPr>
              <w:t>Lead Technologist</w:t>
            </w:r>
          </w:p>
          <w:p w14:paraId="24144A1C" w14:textId="77777777" w:rsidR="005404EB" w:rsidRPr="0081278B" w:rsidRDefault="005404EB" w:rsidP="00DB3C8D">
            <w:pPr>
              <w:spacing w:before="120"/>
              <w:ind w:left="18"/>
              <w:rPr>
                <w:rFonts w:ascii="Arial" w:hAnsi="Arial" w:cs="Arial"/>
                <w:sz w:val="18"/>
                <w:szCs w:val="18"/>
              </w:rPr>
            </w:pPr>
            <w:r w:rsidRPr="0081278B">
              <w:rPr>
                <w:rFonts w:ascii="Arial" w:hAnsi="Arial" w:cs="Arial"/>
                <w:sz w:val="18"/>
                <w:szCs w:val="18"/>
              </w:rPr>
              <w:t>Traditional Supervisor</w:t>
            </w:r>
          </w:p>
          <w:p w14:paraId="396BE9E4" w14:textId="77777777" w:rsidR="005404EB" w:rsidRPr="0081278B" w:rsidRDefault="005404EB" w:rsidP="00DB3C8D">
            <w:pPr>
              <w:spacing w:before="120"/>
              <w:ind w:left="18"/>
              <w:rPr>
                <w:rFonts w:ascii="Arial" w:hAnsi="Arial" w:cs="Arial"/>
                <w:sz w:val="18"/>
                <w:szCs w:val="18"/>
              </w:rPr>
            </w:pPr>
            <w:r w:rsidRPr="0081278B">
              <w:rPr>
                <w:rFonts w:ascii="Arial" w:hAnsi="Arial" w:cs="Arial"/>
                <w:sz w:val="18"/>
                <w:szCs w:val="18"/>
              </w:rPr>
              <w:t>Enhanced Supervisor</w:t>
            </w:r>
          </w:p>
          <w:p w14:paraId="7BF8A1DF" w14:textId="77777777" w:rsidR="005404EB" w:rsidRPr="0081278B" w:rsidRDefault="005404EB" w:rsidP="00DB3C8D">
            <w:pPr>
              <w:spacing w:before="120"/>
              <w:ind w:left="18"/>
              <w:rPr>
                <w:rFonts w:ascii="Arial" w:hAnsi="Arial" w:cs="Arial"/>
                <w:sz w:val="18"/>
                <w:szCs w:val="18"/>
              </w:rPr>
            </w:pPr>
            <w:r w:rsidRPr="0081278B">
              <w:rPr>
                <w:rFonts w:ascii="Arial" w:hAnsi="Arial" w:cs="Arial"/>
                <w:sz w:val="18"/>
                <w:szCs w:val="18"/>
              </w:rPr>
              <w:t>Administrator/Supervisor</w:t>
            </w:r>
          </w:p>
          <w:p w14:paraId="0C66E43F" w14:textId="77777777" w:rsidR="005404EB" w:rsidRPr="008B278A" w:rsidRDefault="005404EB" w:rsidP="00DB3C8D">
            <w:pPr>
              <w:ind w:left="18"/>
              <w:rPr>
                <w:rFonts w:ascii="Arial" w:hAnsi="Arial" w:cs="Arial"/>
                <w:sz w:val="18"/>
                <w:szCs w:val="18"/>
              </w:rPr>
            </w:pPr>
          </w:p>
        </w:tc>
        <w:tc>
          <w:tcPr>
            <w:tcW w:w="4050" w:type="dxa"/>
            <w:tcBorders>
              <w:top w:val="single" w:sz="4" w:space="0" w:color="000000"/>
              <w:left w:val="single" w:sz="4" w:space="0" w:color="000000"/>
              <w:right w:val="single" w:sz="4" w:space="0" w:color="000000"/>
            </w:tcBorders>
            <w:vAlign w:val="bottom"/>
          </w:tcPr>
          <w:p w14:paraId="624EFEA8" w14:textId="77777777" w:rsidR="005404EB" w:rsidRPr="005C5D59" w:rsidRDefault="005404EB" w:rsidP="00DB3C8D">
            <w:pPr>
              <w:rPr>
                <w:rFonts w:ascii="Arial" w:hAnsi="Arial" w:cs="Arial"/>
                <w:sz w:val="18"/>
                <w:szCs w:val="18"/>
              </w:rPr>
            </w:pPr>
            <w:r w:rsidRPr="005C5D59">
              <w:rPr>
                <w:rFonts w:ascii="Arial" w:hAnsi="Arial" w:cs="Arial"/>
                <w:sz w:val="18"/>
                <w:szCs w:val="18"/>
              </w:rPr>
              <w:t xml:space="preserve">The system displays the warning message: </w:t>
            </w:r>
            <w:r w:rsidRPr="00836EE2">
              <w:rPr>
                <w:rFonts w:ascii="Arial" w:hAnsi="Arial" w:cs="Arial"/>
                <w:i/>
                <w:sz w:val="18"/>
                <w:szCs w:val="18"/>
              </w:rPr>
              <w:t>Patient’s Irradiate Cellular Products Only Transfusion Requirement is not satisfied</w:t>
            </w:r>
            <w:r w:rsidRPr="005C5D59">
              <w:rPr>
                <w:rFonts w:ascii="Arial" w:hAnsi="Arial" w:cs="Arial"/>
                <w:sz w:val="18"/>
                <w:szCs w:val="18"/>
              </w:rPr>
              <w:t xml:space="preserve"> and prompts the user whether to proceed. </w:t>
            </w:r>
          </w:p>
          <w:p w14:paraId="0B8C4E99" w14:textId="77777777" w:rsidR="005404EB" w:rsidRPr="005C5D59" w:rsidRDefault="005404EB" w:rsidP="00DB3C8D">
            <w:pPr>
              <w:rPr>
                <w:rFonts w:ascii="Arial" w:hAnsi="Arial" w:cs="Arial"/>
                <w:sz w:val="18"/>
                <w:szCs w:val="18"/>
              </w:rPr>
            </w:pPr>
            <w:r w:rsidRPr="005C5D59">
              <w:rPr>
                <w:rFonts w:ascii="Arial" w:hAnsi="Arial" w:cs="Arial"/>
                <w:sz w:val="18"/>
                <w:szCs w:val="18"/>
              </w:rPr>
              <w:t>If the user responds “No” the system wi</w:t>
            </w:r>
            <w:r>
              <w:rPr>
                <w:rFonts w:ascii="Arial" w:hAnsi="Arial" w:cs="Arial"/>
                <w:sz w:val="18"/>
                <w:szCs w:val="18"/>
              </w:rPr>
              <w:t>ll clear the selected unit.</w:t>
            </w:r>
          </w:p>
          <w:p w14:paraId="20AFF5B6" w14:textId="77777777" w:rsidR="005404EB" w:rsidRPr="005C5D59" w:rsidRDefault="005404EB" w:rsidP="00DB3C8D">
            <w:pPr>
              <w:rPr>
                <w:rFonts w:ascii="Arial" w:hAnsi="Arial" w:cs="Arial"/>
                <w:sz w:val="18"/>
                <w:szCs w:val="18"/>
              </w:rPr>
            </w:pPr>
            <w:r w:rsidRPr="005C5D59">
              <w:rPr>
                <w:rFonts w:ascii="Arial" w:hAnsi="Arial" w:cs="Arial"/>
                <w:sz w:val="18"/>
                <w:szCs w:val="18"/>
              </w:rPr>
              <w:t>If the user responds “Yes” the system will require a comment (free text or canned, “unit issue” context) and capture the transacti</w:t>
            </w:r>
            <w:r>
              <w:rPr>
                <w:rFonts w:ascii="Arial" w:hAnsi="Arial" w:cs="Arial"/>
                <w:sz w:val="18"/>
                <w:szCs w:val="18"/>
              </w:rPr>
              <w:t>on details for inclusion in an Exception R</w:t>
            </w:r>
            <w:r w:rsidRPr="005C5D59">
              <w:rPr>
                <w:rFonts w:ascii="Arial" w:hAnsi="Arial" w:cs="Arial"/>
                <w:sz w:val="18"/>
                <w:szCs w:val="18"/>
              </w:rPr>
              <w:t>eport</w:t>
            </w:r>
            <w:r>
              <w:rPr>
                <w:rFonts w:ascii="Arial" w:hAnsi="Arial" w:cs="Arial"/>
                <w:sz w:val="18"/>
                <w:szCs w:val="18"/>
              </w:rPr>
              <w:t xml:space="preserve"> entry</w:t>
            </w:r>
            <w:r w:rsidRPr="005C5D59">
              <w:rPr>
                <w:rFonts w:ascii="Arial" w:hAnsi="Arial" w:cs="Arial"/>
                <w:sz w:val="18"/>
                <w:szCs w:val="18"/>
              </w:rPr>
              <w:t xml:space="preserve">: </w:t>
            </w:r>
            <w:r w:rsidRPr="005C5D59">
              <w:rPr>
                <w:rFonts w:ascii="Arial" w:hAnsi="Arial" w:cs="Arial"/>
                <w:i/>
                <w:sz w:val="18"/>
                <w:szCs w:val="18"/>
              </w:rPr>
              <w:t>Unit issued with unsatisfied Transfusion Requirement</w:t>
            </w:r>
            <w:r w:rsidRPr="005C5D59">
              <w:rPr>
                <w:rFonts w:ascii="Arial" w:hAnsi="Arial" w:cs="Arial"/>
                <w:sz w:val="18"/>
                <w:szCs w:val="18"/>
              </w:rPr>
              <w:t xml:space="preserve"> </w:t>
            </w:r>
          </w:p>
        </w:tc>
      </w:tr>
    </w:tbl>
    <w:p w14:paraId="47A1289E" w14:textId="77777777" w:rsidR="005404EB" w:rsidRPr="000B5AC8" w:rsidRDefault="005404EB" w:rsidP="005404EB"/>
    <w:p w14:paraId="0CA0233F" w14:textId="77777777" w:rsidR="00E727CB" w:rsidRPr="00E727CB" w:rsidRDefault="00E727CB" w:rsidP="00E727CB">
      <w:pPr>
        <w:pStyle w:val="Caption"/>
      </w:pPr>
      <w:bookmarkStart w:id="54" w:name="_Ref347159731"/>
      <w:r>
        <w:t xml:space="preserve">Table </w:t>
      </w:r>
      <w:r w:rsidR="00E14959">
        <w:fldChar w:fldCharType="begin"/>
      </w:r>
      <w:r w:rsidR="00E14959">
        <w:instrText xml:space="preserve"> SEQ Table \* ARABIC </w:instrText>
      </w:r>
      <w:r w:rsidR="00E14959">
        <w:fldChar w:fldCharType="separate"/>
      </w:r>
      <w:r w:rsidR="006639F8">
        <w:rPr>
          <w:noProof/>
        </w:rPr>
        <w:t>4</w:t>
      </w:r>
      <w:r w:rsidR="00E14959">
        <w:rPr>
          <w:noProof/>
        </w:rPr>
        <w:fldChar w:fldCharType="end"/>
      </w:r>
      <w:r>
        <w:t xml:space="preserve">: </w:t>
      </w:r>
      <w:r w:rsidRPr="003248E4">
        <w:t>Leuko-reduce Cellular Products and Select Blood Unit</w:t>
      </w:r>
      <w:bookmarkEnd w:id="54"/>
    </w:p>
    <w:tbl>
      <w:tblPr>
        <w:tblW w:w="10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1692"/>
        <w:gridCol w:w="1620"/>
        <w:gridCol w:w="1260"/>
        <w:gridCol w:w="1620"/>
        <w:gridCol w:w="4050"/>
      </w:tblGrid>
      <w:tr w:rsidR="005404EB" w:rsidRPr="005C5D59" w14:paraId="7DB3FD92" w14:textId="77777777" w:rsidTr="00DB3C8D">
        <w:trPr>
          <w:cantSplit/>
          <w:trHeight w:val="305"/>
          <w:tblHeader/>
        </w:trPr>
        <w:tc>
          <w:tcPr>
            <w:tcW w:w="10242" w:type="dxa"/>
            <w:gridSpan w:val="5"/>
            <w:tcBorders>
              <w:top w:val="single" w:sz="4" w:space="0" w:color="000000"/>
              <w:left w:val="single" w:sz="4" w:space="0" w:color="000000"/>
              <w:right w:val="single" w:sz="4" w:space="0" w:color="000000"/>
            </w:tcBorders>
            <w:shd w:val="pct25" w:color="auto" w:fill="auto"/>
            <w:vAlign w:val="bottom"/>
            <w:hideMark/>
          </w:tcPr>
          <w:p w14:paraId="7674E64D" w14:textId="77777777" w:rsidR="005404EB" w:rsidRPr="005C5D59" w:rsidRDefault="005404EB" w:rsidP="00DB3C8D">
            <w:pPr>
              <w:rPr>
                <w:rFonts w:ascii="Arial" w:hAnsi="Arial" w:cs="Arial"/>
                <w:b/>
                <w:sz w:val="18"/>
                <w:szCs w:val="18"/>
              </w:rPr>
            </w:pPr>
            <w:r w:rsidRPr="005C5D59">
              <w:rPr>
                <w:rFonts w:ascii="Arial" w:hAnsi="Arial" w:cs="Arial"/>
                <w:b/>
                <w:sz w:val="18"/>
                <w:szCs w:val="18"/>
              </w:rPr>
              <w:t xml:space="preserve">Select Unit: </w:t>
            </w:r>
            <w:r w:rsidRPr="00996892">
              <w:rPr>
                <w:rFonts w:ascii="Arial" w:hAnsi="Arial" w:cs="Arial"/>
                <w:b/>
                <w:sz w:val="18"/>
                <w:szCs w:val="18"/>
              </w:rPr>
              <w:t>Leuko-reduce</w:t>
            </w:r>
            <w:r>
              <w:rPr>
                <w:rFonts w:ascii="Arial" w:hAnsi="Arial" w:cs="Arial"/>
                <w:b/>
                <w:sz w:val="18"/>
                <w:szCs w:val="18"/>
              </w:rPr>
              <w:t xml:space="preserve"> Cellular Products</w:t>
            </w:r>
          </w:p>
        </w:tc>
      </w:tr>
      <w:tr w:rsidR="005404EB" w:rsidRPr="005C5D59" w14:paraId="7BDEEF23" w14:textId="77777777" w:rsidTr="00DB3C8D">
        <w:trPr>
          <w:cantSplit/>
          <w:trHeight w:val="432"/>
          <w:tblHeader/>
        </w:trPr>
        <w:tc>
          <w:tcPr>
            <w:tcW w:w="1692" w:type="dxa"/>
            <w:tcBorders>
              <w:left w:val="single" w:sz="4" w:space="0" w:color="000000"/>
              <w:bottom w:val="single" w:sz="4" w:space="0" w:color="000000"/>
              <w:right w:val="single" w:sz="4" w:space="0" w:color="000000"/>
            </w:tcBorders>
            <w:shd w:val="pct25" w:color="auto" w:fill="auto"/>
            <w:vAlign w:val="bottom"/>
            <w:hideMark/>
          </w:tcPr>
          <w:p w14:paraId="7D13D5ED" w14:textId="77777777" w:rsidR="005404EB" w:rsidRPr="005C5D59" w:rsidRDefault="005404EB" w:rsidP="00DB3C8D">
            <w:pPr>
              <w:rPr>
                <w:rFonts w:ascii="Arial" w:hAnsi="Arial" w:cs="Arial"/>
                <w:b/>
                <w:sz w:val="18"/>
                <w:szCs w:val="18"/>
              </w:rPr>
            </w:pPr>
            <w:r w:rsidRPr="005C5D59">
              <w:rPr>
                <w:rFonts w:ascii="Arial" w:hAnsi="Arial" w:cs="Arial"/>
                <w:b/>
                <w:sz w:val="18"/>
                <w:szCs w:val="18"/>
              </w:rPr>
              <w:t>Patient Active Transfusion Requirement</w:t>
            </w:r>
          </w:p>
        </w:tc>
        <w:tc>
          <w:tcPr>
            <w:tcW w:w="1620" w:type="dxa"/>
            <w:tcBorders>
              <w:left w:val="single" w:sz="4" w:space="0" w:color="000000"/>
              <w:bottom w:val="single" w:sz="4" w:space="0" w:color="000000"/>
              <w:right w:val="single" w:sz="4" w:space="0" w:color="000000"/>
            </w:tcBorders>
            <w:shd w:val="pct25" w:color="auto" w:fill="auto"/>
            <w:vAlign w:val="bottom"/>
            <w:hideMark/>
          </w:tcPr>
          <w:p w14:paraId="7D02EA18" w14:textId="77777777" w:rsidR="005404EB" w:rsidRPr="005C5D59" w:rsidRDefault="005404EB" w:rsidP="002F39FC">
            <w:pPr>
              <w:rPr>
                <w:rFonts w:ascii="Arial" w:hAnsi="Arial" w:cs="Arial"/>
                <w:b/>
                <w:color w:val="000000"/>
                <w:sz w:val="18"/>
                <w:szCs w:val="18"/>
                <w:highlight w:val="yellow"/>
              </w:rPr>
            </w:pPr>
            <w:r w:rsidRPr="005C5D59">
              <w:rPr>
                <w:rFonts w:ascii="Arial" w:hAnsi="Arial" w:cs="Arial"/>
                <w:b/>
                <w:sz w:val="18"/>
                <w:szCs w:val="18"/>
              </w:rPr>
              <w:t>Ordered Component Class</w:t>
            </w:r>
          </w:p>
        </w:tc>
        <w:tc>
          <w:tcPr>
            <w:tcW w:w="1260" w:type="dxa"/>
            <w:tcBorders>
              <w:top w:val="single" w:sz="4" w:space="0" w:color="000000"/>
              <w:left w:val="single" w:sz="4" w:space="0" w:color="000000"/>
              <w:bottom w:val="single" w:sz="4" w:space="0" w:color="000000"/>
              <w:right w:val="single" w:sz="4" w:space="0" w:color="000000"/>
            </w:tcBorders>
            <w:shd w:val="pct25" w:color="auto" w:fill="auto"/>
            <w:vAlign w:val="bottom"/>
          </w:tcPr>
          <w:p w14:paraId="73DB8471" w14:textId="77777777" w:rsidR="005404EB" w:rsidRPr="005C5D59" w:rsidRDefault="005404EB" w:rsidP="00DB3C8D">
            <w:pPr>
              <w:jc w:val="center"/>
              <w:rPr>
                <w:rFonts w:ascii="Arial" w:hAnsi="Arial" w:cs="Arial"/>
                <w:b/>
                <w:sz w:val="18"/>
                <w:szCs w:val="18"/>
              </w:rPr>
            </w:pPr>
            <w:r w:rsidRPr="005C5D59">
              <w:rPr>
                <w:rFonts w:ascii="Arial" w:hAnsi="Arial" w:cs="Arial"/>
                <w:b/>
                <w:sz w:val="18"/>
                <w:szCs w:val="18"/>
              </w:rPr>
              <w:t>Selected unit is</w:t>
            </w:r>
          </w:p>
        </w:tc>
        <w:tc>
          <w:tcPr>
            <w:tcW w:w="1620" w:type="dxa"/>
            <w:tcBorders>
              <w:top w:val="single" w:sz="4" w:space="0" w:color="000000"/>
              <w:left w:val="single" w:sz="4" w:space="0" w:color="000000"/>
              <w:bottom w:val="single" w:sz="4" w:space="0" w:color="000000"/>
              <w:right w:val="single" w:sz="4" w:space="0" w:color="000000"/>
            </w:tcBorders>
            <w:shd w:val="pct25" w:color="auto" w:fill="auto"/>
            <w:vAlign w:val="bottom"/>
          </w:tcPr>
          <w:p w14:paraId="4774C847" w14:textId="77777777" w:rsidR="005404EB" w:rsidRPr="005C5D59" w:rsidRDefault="005404EB" w:rsidP="00DB3C8D">
            <w:pPr>
              <w:jc w:val="center"/>
              <w:rPr>
                <w:rFonts w:ascii="Arial" w:hAnsi="Arial" w:cs="Arial"/>
                <w:b/>
                <w:sz w:val="18"/>
                <w:szCs w:val="18"/>
              </w:rPr>
            </w:pPr>
            <w:r w:rsidRPr="005C5D59">
              <w:rPr>
                <w:rFonts w:ascii="Arial" w:hAnsi="Arial" w:cs="Arial"/>
                <w:b/>
                <w:sz w:val="18"/>
                <w:szCs w:val="18"/>
              </w:rPr>
              <w:t>User Role</w:t>
            </w:r>
          </w:p>
        </w:tc>
        <w:tc>
          <w:tcPr>
            <w:tcW w:w="4050" w:type="dxa"/>
            <w:tcBorders>
              <w:top w:val="single" w:sz="4" w:space="0" w:color="000000"/>
              <w:left w:val="single" w:sz="4" w:space="0" w:color="000000"/>
              <w:bottom w:val="single" w:sz="4" w:space="0" w:color="000000"/>
              <w:right w:val="single" w:sz="4" w:space="0" w:color="000000"/>
            </w:tcBorders>
            <w:shd w:val="pct25" w:color="auto" w:fill="auto"/>
            <w:vAlign w:val="bottom"/>
          </w:tcPr>
          <w:p w14:paraId="663434EA" w14:textId="77777777" w:rsidR="005404EB" w:rsidRPr="005C5D59" w:rsidRDefault="005404EB" w:rsidP="00DB3C8D">
            <w:pPr>
              <w:jc w:val="center"/>
              <w:rPr>
                <w:rFonts w:ascii="Arial" w:hAnsi="Arial" w:cs="Arial"/>
                <w:b/>
                <w:sz w:val="18"/>
                <w:szCs w:val="18"/>
              </w:rPr>
            </w:pPr>
            <w:r>
              <w:rPr>
                <w:rFonts w:ascii="Arial" w:hAnsi="Arial" w:cs="Arial"/>
                <w:b/>
                <w:sz w:val="18"/>
                <w:szCs w:val="18"/>
              </w:rPr>
              <w:t xml:space="preserve">VBECS </w:t>
            </w:r>
            <w:r w:rsidRPr="005C5D59">
              <w:rPr>
                <w:rFonts w:ascii="Arial" w:hAnsi="Arial" w:cs="Arial"/>
                <w:b/>
                <w:sz w:val="18"/>
                <w:szCs w:val="18"/>
              </w:rPr>
              <w:t>Response</w:t>
            </w:r>
          </w:p>
        </w:tc>
      </w:tr>
      <w:tr w:rsidR="005404EB" w:rsidRPr="005C5D59" w14:paraId="039E95EB" w14:textId="77777777" w:rsidTr="00DB3C8D">
        <w:trPr>
          <w:cantSplit/>
          <w:trHeight w:val="284"/>
        </w:trPr>
        <w:tc>
          <w:tcPr>
            <w:tcW w:w="1692" w:type="dxa"/>
            <w:vMerge w:val="restart"/>
            <w:tcBorders>
              <w:top w:val="single" w:sz="4" w:space="0" w:color="000000"/>
              <w:left w:val="single" w:sz="4" w:space="0" w:color="000000"/>
              <w:right w:val="single" w:sz="4" w:space="0" w:color="000000"/>
            </w:tcBorders>
            <w:vAlign w:val="center"/>
            <w:hideMark/>
          </w:tcPr>
          <w:p w14:paraId="328914C4" w14:textId="77777777" w:rsidR="005404EB" w:rsidRPr="00A92752" w:rsidRDefault="005404EB" w:rsidP="00DB3C8D">
            <w:pPr>
              <w:jc w:val="center"/>
              <w:rPr>
                <w:rFonts w:ascii="Arial" w:hAnsi="Arial" w:cs="Arial"/>
                <w:b/>
                <w:sz w:val="28"/>
                <w:szCs w:val="28"/>
              </w:rPr>
            </w:pPr>
            <w:r w:rsidRPr="00A92752">
              <w:rPr>
                <w:rFonts w:ascii="Arial" w:hAnsi="Arial" w:cs="Arial"/>
                <w:b/>
                <w:sz w:val="28"/>
                <w:szCs w:val="28"/>
              </w:rPr>
              <w:t>Leuko-reduce Cellular Products</w:t>
            </w:r>
          </w:p>
        </w:tc>
        <w:tc>
          <w:tcPr>
            <w:tcW w:w="1620" w:type="dxa"/>
            <w:tcBorders>
              <w:top w:val="single" w:sz="4" w:space="0" w:color="000000"/>
              <w:left w:val="single" w:sz="4" w:space="0" w:color="000000"/>
              <w:right w:val="single" w:sz="4" w:space="0" w:color="000000"/>
            </w:tcBorders>
            <w:shd w:val="pct10" w:color="auto" w:fill="auto"/>
            <w:vAlign w:val="center"/>
            <w:hideMark/>
          </w:tcPr>
          <w:p w14:paraId="4FEE7134" w14:textId="77777777" w:rsidR="005404EB" w:rsidRDefault="005404EB" w:rsidP="00DB3C8D">
            <w:pPr>
              <w:jc w:val="center"/>
              <w:rPr>
                <w:rFonts w:ascii="Arial" w:hAnsi="Arial" w:cs="Arial"/>
                <w:sz w:val="18"/>
                <w:szCs w:val="18"/>
              </w:rPr>
            </w:pPr>
            <w:r w:rsidRPr="005C5D59">
              <w:rPr>
                <w:rFonts w:ascii="Arial" w:hAnsi="Arial" w:cs="Arial"/>
                <w:sz w:val="18"/>
                <w:szCs w:val="18"/>
              </w:rPr>
              <w:t xml:space="preserve">RED BLOOD CELLS   </w:t>
            </w:r>
          </w:p>
          <w:p w14:paraId="0979B51B" w14:textId="77777777" w:rsidR="005404EB" w:rsidRDefault="005404EB" w:rsidP="00DB3C8D">
            <w:pPr>
              <w:spacing w:before="120"/>
              <w:jc w:val="center"/>
              <w:rPr>
                <w:rFonts w:ascii="Arial" w:hAnsi="Arial" w:cs="Arial"/>
                <w:sz w:val="18"/>
                <w:szCs w:val="18"/>
              </w:rPr>
            </w:pPr>
            <w:r w:rsidRPr="005C5D59">
              <w:rPr>
                <w:rFonts w:ascii="Arial" w:hAnsi="Arial" w:cs="Arial"/>
                <w:sz w:val="18"/>
                <w:szCs w:val="18"/>
              </w:rPr>
              <w:t>WHOLE BLOOD</w:t>
            </w:r>
          </w:p>
          <w:p w14:paraId="1D257ECA" w14:textId="77777777" w:rsidR="005404EB" w:rsidRPr="005C5D59" w:rsidRDefault="005404EB" w:rsidP="00DB3C8D">
            <w:pPr>
              <w:spacing w:before="120"/>
              <w:jc w:val="center"/>
              <w:rPr>
                <w:rFonts w:ascii="Arial" w:hAnsi="Arial" w:cs="Arial"/>
                <w:sz w:val="18"/>
                <w:szCs w:val="18"/>
              </w:rPr>
            </w:pPr>
            <w:r w:rsidRPr="005C5D59">
              <w:rPr>
                <w:rFonts w:ascii="Arial" w:hAnsi="Arial" w:cs="Arial"/>
                <w:sz w:val="18"/>
                <w:szCs w:val="18"/>
              </w:rPr>
              <w:t xml:space="preserve"> PLATELETS</w:t>
            </w:r>
          </w:p>
        </w:tc>
        <w:tc>
          <w:tcPr>
            <w:tcW w:w="1260" w:type="dxa"/>
            <w:tcBorders>
              <w:top w:val="single" w:sz="4" w:space="0" w:color="000000"/>
              <w:left w:val="single" w:sz="4" w:space="0" w:color="000000"/>
              <w:right w:val="single" w:sz="4" w:space="0" w:color="000000"/>
            </w:tcBorders>
            <w:shd w:val="pct10" w:color="auto" w:fill="auto"/>
            <w:vAlign w:val="center"/>
            <w:hideMark/>
          </w:tcPr>
          <w:p w14:paraId="427DC4C7" w14:textId="77777777" w:rsidR="005404EB" w:rsidRPr="008E2609" w:rsidRDefault="005404EB" w:rsidP="00DB3C8D">
            <w:pPr>
              <w:jc w:val="center"/>
              <w:rPr>
                <w:rFonts w:ascii="Arial" w:hAnsi="Arial" w:cs="Arial"/>
                <w:b/>
                <w:sz w:val="20"/>
                <w:szCs w:val="20"/>
              </w:rPr>
            </w:pPr>
            <w:r w:rsidRPr="008E2609">
              <w:rPr>
                <w:rFonts w:ascii="Arial" w:hAnsi="Arial" w:cs="Arial"/>
                <w:sz w:val="20"/>
                <w:szCs w:val="20"/>
              </w:rPr>
              <w:t>Leuko-reduced</w:t>
            </w:r>
          </w:p>
        </w:tc>
        <w:tc>
          <w:tcPr>
            <w:tcW w:w="1620" w:type="dxa"/>
            <w:tcBorders>
              <w:top w:val="single" w:sz="4" w:space="0" w:color="000000"/>
              <w:left w:val="single" w:sz="4" w:space="0" w:color="000000"/>
              <w:right w:val="single" w:sz="4" w:space="0" w:color="000000"/>
            </w:tcBorders>
            <w:shd w:val="pct10" w:color="auto" w:fill="auto"/>
            <w:vAlign w:val="center"/>
            <w:hideMark/>
          </w:tcPr>
          <w:p w14:paraId="6DF2E560" w14:textId="77777777" w:rsidR="005404EB" w:rsidRPr="008E2609" w:rsidRDefault="005404EB" w:rsidP="00DB3C8D">
            <w:pPr>
              <w:jc w:val="center"/>
              <w:rPr>
                <w:rFonts w:ascii="Arial" w:hAnsi="Arial" w:cs="Arial"/>
                <w:sz w:val="18"/>
                <w:szCs w:val="18"/>
              </w:rPr>
            </w:pPr>
            <w:r w:rsidRPr="008E2609">
              <w:rPr>
                <w:rFonts w:ascii="Arial" w:hAnsi="Arial" w:cs="Arial"/>
                <w:sz w:val="18"/>
                <w:szCs w:val="18"/>
              </w:rPr>
              <w:t>ALL VBECS Users</w:t>
            </w:r>
          </w:p>
        </w:tc>
        <w:tc>
          <w:tcPr>
            <w:tcW w:w="4050" w:type="dxa"/>
            <w:tcBorders>
              <w:top w:val="single" w:sz="4" w:space="0" w:color="000000"/>
              <w:left w:val="single" w:sz="4" w:space="0" w:color="000000"/>
              <w:right w:val="single" w:sz="4" w:space="0" w:color="000000"/>
            </w:tcBorders>
            <w:shd w:val="pct10" w:color="auto" w:fill="auto"/>
            <w:vAlign w:val="center"/>
          </w:tcPr>
          <w:p w14:paraId="1A5680F9" w14:textId="77777777" w:rsidR="005404EB" w:rsidRPr="005C5D59" w:rsidRDefault="005404EB" w:rsidP="00DB3C8D">
            <w:pPr>
              <w:jc w:val="center"/>
              <w:rPr>
                <w:rFonts w:ascii="Arial" w:hAnsi="Arial" w:cs="Arial"/>
                <w:sz w:val="18"/>
                <w:szCs w:val="18"/>
              </w:rPr>
            </w:pPr>
            <w:r w:rsidRPr="005C5D59">
              <w:rPr>
                <w:rFonts w:ascii="Arial" w:hAnsi="Arial" w:cs="Arial"/>
                <w:sz w:val="18"/>
                <w:szCs w:val="18"/>
              </w:rPr>
              <w:t>No warning message will display.</w:t>
            </w:r>
          </w:p>
        </w:tc>
      </w:tr>
      <w:tr w:rsidR="005404EB" w:rsidRPr="005C5D59" w14:paraId="479916BF" w14:textId="77777777" w:rsidTr="00DB3C8D">
        <w:trPr>
          <w:cantSplit/>
          <w:trHeight w:val="1983"/>
        </w:trPr>
        <w:tc>
          <w:tcPr>
            <w:tcW w:w="1692" w:type="dxa"/>
            <w:vMerge/>
            <w:tcBorders>
              <w:left w:val="single" w:sz="4" w:space="0" w:color="000000"/>
              <w:right w:val="single" w:sz="4" w:space="0" w:color="000000"/>
            </w:tcBorders>
            <w:vAlign w:val="bottom"/>
          </w:tcPr>
          <w:p w14:paraId="75EA1A74" w14:textId="77777777" w:rsidR="005404EB" w:rsidRPr="005C5D59" w:rsidRDefault="005404EB" w:rsidP="00DB3C8D">
            <w:pPr>
              <w:rPr>
                <w:rFonts w:ascii="Arial" w:hAnsi="Arial" w:cs="Arial"/>
                <w:b/>
                <w:sz w:val="18"/>
                <w:szCs w:val="18"/>
              </w:rPr>
            </w:pPr>
          </w:p>
        </w:tc>
        <w:tc>
          <w:tcPr>
            <w:tcW w:w="1620" w:type="dxa"/>
            <w:tcBorders>
              <w:top w:val="single" w:sz="4" w:space="0" w:color="000000"/>
              <w:left w:val="single" w:sz="4" w:space="0" w:color="000000"/>
              <w:right w:val="single" w:sz="4" w:space="0" w:color="000000"/>
            </w:tcBorders>
            <w:vAlign w:val="center"/>
          </w:tcPr>
          <w:p w14:paraId="3105DC49" w14:textId="77777777" w:rsidR="005404EB" w:rsidRPr="005C5D59" w:rsidRDefault="005404EB" w:rsidP="00DB3C8D">
            <w:pPr>
              <w:jc w:val="center"/>
              <w:rPr>
                <w:rFonts w:ascii="Arial" w:hAnsi="Arial" w:cs="Arial"/>
                <w:sz w:val="18"/>
                <w:szCs w:val="18"/>
              </w:rPr>
            </w:pPr>
            <w:r w:rsidRPr="005C5D59">
              <w:rPr>
                <w:rFonts w:ascii="Arial" w:hAnsi="Arial" w:cs="Arial"/>
                <w:sz w:val="18"/>
                <w:szCs w:val="18"/>
              </w:rPr>
              <w:t>RED BLOOD CELLS</w:t>
            </w:r>
          </w:p>
          <w:p w14:paraId="48E0B802" w14:textId="77777777" w:rsidR="005404EB" w:rsidRPr="005C5D59" w:rsidRDefault="005404EB" w:rsidP="00DB3C8D">
            <w:pPr>
              <w:spacing w:before="120"/>
              <w:jc w:val="center"/>
              <w:rPr>
                <w:rFonts w:ascii="Arial" w:hAnsi="Arial" w:cs="Arial"/>
                <w:sz w:val="18"/>
                <w:szCs w:val="18"/>
              </w:rPr>
            </w:pPr>
            <w:r w:rsidRPr="005C5D59">
              <w:rPr>
                <w:rFonts w:ascii="Arial" w:hAnsi="Arial" w:cs="Arial"/>
                <w:sz w:val="18"/>
                <w:szCs w:val="18"/>
              </w:rPr>
              <w:t>WHOLE BLOOD</w:t>
            </w:r>
          </w:p>
          <w:p w14:paraId="6FFFF63F" w14:textId="77777777" w:rsidR="005404EB" w:rsidRPr="005C5D59" w:rsidRDefault="005404EB" w:rsidP="00DB3C8D">
            <w:pPr>
              <w:spacing w:before="120"/>
              <w:jc w:val="center"/>
              <w:rPr>
                <w:rFonts w:ascii="Arial" w:hAnsi="Arial" w:cs="Arial"/>
                <w:sz w:val="18"/>
                <w:szCs w:val="18"/>
              </w:rPr>
            </w:pPr>
            <w:r w:rsidRPr="005C5D59">
              <w:rPr>
                <w:rFonts w:ascii="Arial" w:hAnsi="Arial" w:cs="Arial"/>
                <w:sz w:val="18"/>
                <w:szCs w:val="18"/>
              </w:rPr>
              <w:t>PLATELETS</w:t>
            </w:r>
          </w:p>
        </w:tc>
        <w:tc>
          <w:tcPr>
            <w:tcW w:w="1260" w:type="dxa"/>
            <w:tcBorders>
              <w:top w:val="single" w:sz="4" w:space="0" w:color="000000"/>
              <w:left w:val="single" w:sz="4" w:space="0" w:color="000000"/>
              <w:right w:val="single" w:sz="4" w:space="0" w:color="000000"/>
            </w:tcBorders>
            <w:vAlign w:val="center"/>
          </w:tcPr>
          <w:p w14:paraId="4996C0B4" w14:textId="77777777" w:rsidR="005404EB" w:rsidRPr="00871BF2" w:rsidRDefault="005404EB" w:rsidP="00DB3C8D">
            <w:pPr>
              <w:jc w:val="center"/>
              <w:rPr>
                <w:rFonts w:ascii="Arial" w:hAnsi="Arial" w:cs="Arial"/>
                <w:b/>
                <w:color w:val="FF0000"/>
                <w:sz w:val="18"/>
                <w:szCs w:val="18"/>
              </w:rPr>
            </w:pPr>
            <w:r w:rsidRPr="00871BF2">
              <w:rPr>
                <w:rFonts w:ascii="Arial" w:hAnsi="Arial" w:cs="Arial"/>
                <w:b/>
                <w:color w:val="FF0000"/>
                <w:sz w:val="18"/>
                <w:szCs w:val="18"/>
              </w:rPr>
              <w:t>Not  Leuko-reduced</w:t>
            </w:r>
          </w:p>
          <w:p w14:paraId="376B8FEF" w14:textId="77777777" w:rsidR="005404EB" w:rsidRPr="00871BF2" w:rsidRDefault="005404EB" w:rsidP="00DB3C8D">
            <w:pPr>
              <w:rPr>
                <w:rFonts w:ascii="Arial" w:hAnsi="Arial" w:cs="Arial"/>
                <w:b/>
                <w:color w:val="FF0000"/>
                <w:sz w:val="18"/>
                <w:szCs w:val="18"/>
              </w:rPr>
            </w:pPr>
          </w:p>
        </w:tc>
        <w:tc>
          <w:tcPr>
            <w:tcW w:w="1620" w:type="dxa"/>
            <w:tcBorders>
              <w:top w:val="single" w:sz="4" w:space="0" w:color="000000"/>
              <w:left w:val="single" w:sz="4" w:space="0" w:color="000000"/>
              <w:right w:val="single" w:sz="4" w:space="0" w:color="000000"/>
            </w:tcBorders>
            <w:vAlign w:val="center"/>
          </w:tcPr>
          <w:p w14:paraId="347D95CC" w14:textId="77777777" w:rsidR="005404EB" w:rsidRPr="008E2609" w:rsidRDefault="005404EB" w:rsidP="00DB3C8D">
            <w:pPr>
              <w:jc w:val="center"/>
              <w:rPr>
                <w:rFonts w:ascii="Arial" w:hAnsi="Arial" w:cs="Arial"/>
                <w:sz w:val="18"/>
                <w:szCs w:val="18"/>
              </w:rPr>
            </w:pPr>
            <w:r w:rsidRPr="008E2609">
              <w:rPr>
                <w:rFonts w:ascii="Arial" w:hAnsi="Arial" w:cs="Arial"/>
                <w:sz w:val="18"/>
                <w:szCs w:val="18"/>
              </w:rPr>
              <w:t>ALL VBECS Users</w:t>
            </w:r>
          </w:p>
        </w:tc>
        <w:tc>
          <w:tcPr>
            <w:tcW w:w="4050" w:type="dxa"/>
            <w:tcBorders>
              <w:top w:val="single" w:sz="4" w:space="0" w:color="000000"/>
              <w:left w:val="single" w:sz="4" w:space="0" w:color="000000"/>
              <w:right w:val="single" w:sz="4" w:space="0" w:color="000000"/>
            </w:tcBorders>
            <w:vAlign w:val="bottom"/>
          </w:tcPr>
          <w:p w14:paraId="50E88202" w14:textId="77777777" w:rsidR="005404EB" w:rsidRPr="007F3B3C" w:rsidRDefault="005404EB" w:rsidP="00DB3C8D">
            <w:pPr>
              <w:pStyle w:val="TableText"/>
              <w:spacing w:before="120"/>
              <w:rPr>
                <w:rStyle w:val="StyleTableText9ptCharChar"/>
                <w:rFonts w:cs="Arial"/>
                <w:i/>
              </w:rPr>
            </w:pPr>
            <w:r w:rsidRPr="005C5D59">
              <w:rPr>
                <w:rStyle w:val="StyleTableText9ptCharChar"/>
                <w:rFonts w:cs="Arial"/>
              </w:rPr>
              <w:t xml:space="preserve">The Transfusion Requirement is not satisfied, the system emits an audible alert and displays a warning message: </w:t>
            </w:r>
            <w:r w:rsidRPr="007F3B3C">
              <w:rPr>
                <w:rStyle w:val="StyleTableText9ptCharChar"/>
                <w:rFonts w:cs="Arial"/>
                <w:i/>
              </w:rPr>
              <w:t>This unit does not currently satisfy all of the patient’s Transfusion Requirements. Further processing is needed. Continue to select this unit?</w:t>
            </w:r>
          </w:p>
          <w:p w14:paraId="02D06AD6" w14:textId="77777777" w:rsidR="005404EB" w:rsidRPr="005C5D59" w:rsidRDefault="005404EB" w:rsidP="00DB3C8D">
            <w:pPr>
              <w:pStyle w:val="TableText"/>
              <w:rPr>
                <w:rStyle w:val="StyleTableText9ptCharChar"/>
                <w:rFonts w:cs="Arial"/>
              </w:rPr>
            </w:pPr>
            <w:r w:rsidRPr="005C5D59">
              <w:rPr>
                <w:rStyle w:val="StyleTableText9ptCharChar"/>
                <w:rFonts w:cs="Arial"/>
              </w:rPr>
              <w:t>If</w:t>
            </w:r>
            <w:r>
              <w:rPr>
                <w:rStyle w:val="StyleTableText9ptCharChar"/>
                <w:rFonts w:cs="Arial"/>
              </w:rPr>
              <w:t xml:space="preserve"> the user clicks on </w:t>
            </w:r>
            <w:r w:rsidRPr="005C5D59">
              <w:rPr>
                <w:rStyle w:val="StyleTableText9ptCharChar"/>
                <w:rFonts w:cs="Arial"/>
              </w:rPr>
              <w:t xml:space="preserve"> “No,” the screen is cleared.</w:t>
            </w:r>
          </w:p>
          <w:p w14:paraId="109F3AA2" w14:textId="77777777" w:rsidR="005404EB" w:rsidRPr="005C5D59" w:rsidRDefault="005404EB" w:rsidP="00DB3C8D">
            <w:pPr>
              <w:pStyle w:val="TableText"/>
              <w:rPr>
                <w:rFonts w:cs="Arial"/>
                <w:noProof/>
              </w:rPr>
            </w:pPr>
            <w:r w:rsidRPr="005C5D59">
              <w:rPr>
                <w:rStyle w:val="StyleTableText9ptCharChar"/>
                <w:rFonts w:cs="Arial"/>
              </w:rPr>
              <w:t xml:space="preserve">If </w:t>
            </w:r>
            <w:r>
              <w:rPr>
                <w:rStyle w:val="StyleTableText9ptCharChar"/>
                <w:rFonts w:cs="Arial"/>
              </w:rPr>
              <w:t>the user clicks on “Yes,” selection can continue to select the unit.</w:t>
            </w:r>
          </w:p>
        </w:tc>
      </w:tr>
    </w:tbl>
    <w:p w14:paraId="570A6937" w14:textId="77777777" w:rsidR="00E727CB" w:rsidRPr="00E727CB" w:rsidRDefault="00E727CB" w:rsidP="00E727CB">
      <w:pPr>
        <w:pStyle w:val="Caption"/>
      </w:pPr>
      <w:bookmarkStart w:id="55" w:name="_Ref347159747"/>
      <w:r>
        <w:lastRenderedPageBreak/>
        <w:t xml:space="preserve">Table </w:t>
      </w:r>
      <w:r w:rsidR="00E14959">
        <w:fldChar w:fldCharType="begin"/>
      </w:r>
      <w:r w:rsidR="00E14959">
        <w:instrText xml:space="preserve"> SEQ Table \* ARABIC </w:instrText>
      </w:r>
      <w:r w:rsidR="00E14959">
        <w:fldChar w:fldCharType="separate"/>
      </w:r>
      <w:r w:rsidR="006639F8">
        <w:rPr>
          <w:noProof/>
        </w:rPr>
        <w:t>5</w:t>
      </w:r>
      <w:r w:rsidR="00E14959">
        <w:rPr>
          <w:noProof/>
        </w:rPr>
        <w:fldChar w:fldCharType="end"/>
      </w:r>
      <w:r>
        <w:t xml:space="preserve">: </w:t>
      </w:r>
      <w:r w:rsidRPr="008A0E04">
        <w:t>Leuko-reduce Cellular Products and Issue Blood Component</w:t>
      </w:r>
      <w:bookmarkEnd w:id="55"/>
    </w:p>
    <w:tbl>
      <w:tblPr>
        <w:tblW w:w="10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1692"/>
        <w:gridCol w:w="1620"/>
        <w:gridCol w:w="1260"/>
        <w:gridCol w:w="1620"/>
        <w:gridCol w:w="4050"/>
      </w:tblGrid>
      <w:tr w:rsidR="005404EB" w:rsidRPr="005C5D59" w14:paraId="6FE8A1DB" w14:textId="77777777" w:rsidTr="00DB3C8D">
        <w:trPr>
          <w:cantSplit/>
          <w:trHeight w:val="432"/>
          <w:tblHeader/>
        </w:trPr>
        <w:tc>
          <w:tcPr>
            <w:tcW w:w="10242" w:type="dxa"/>
            <w:gridSpan w:val="5"/>
            <w:tcBorders>
              <w:left w:val="single" w:sz="4" w:space="0" w:color="000000"/>
              <w:bottom w:val="single" w:sz="4" w:space="0" w:color="000000"/>
              <w:right w:val="single" w:sz="4" w:space="0" w:color="000000"/>
            </w:tcBorders>
            <w:shd w:val="pct25" w:color="auto" w:fill="auto"/>
            <w:vAlign w:val="bottom"/>
          </w:tcPr>
          <w:p w14:paraId="457335ED" w14:textId="77777777" w:rsidR="005404EB" w:rsidRPr="005C5D59" w:rsidRDefault="005404EB" w:rsidP="00DB3C8D">
            <w:pPr>
              <w:rPr>
                <w:rFonts w:ascii="Arial" w:hAnsi="Arial" w:cs="Arial"/>
                <w:b/>
                <w:sz w:val="18"/>
                <w:szCs w:val="18"/>
              </w:rPr>
            </w:pPr>
            <w:r w:rsidRPr="005C5D59">
              <w:rPr>
                <w:rFonts w:ascii="Arial" w:hAnsi="Arial" w:cs="Arial"/>
                <w:b/>
                <w:sz w:val="18"/>
                <w:szCs w:val="18"/>
              </w:rPr>
              <w:t xml:space="preserve">Issue Blood Component: </w:t>
            </w:r>
            <w:r w:rsidRPr="00871BF2">
              <w:rPr>
                <w:rFonts w:ascii="Arial" w:hAnsi="Arial" w:cs="Arial"/>
                <w:b/>
                <w:sz w:val="20"/>
                <w:szCs w:val="20"/>
              </w:rPr>
              <w:t>Leuko-reduce Cellular Products</w:t>
            </w:r>
          </w:p>
        </w:tc>
      </w:tr>
      <w:tr w:rsidR="005404EB" w:rsidRPr="005C5D59" w14:paraId="3799F55E" w14:textId="77777777" w:rsidTr="00DB3C8D">
        <w:trPr>
          <w:cantSplit/>
          <w:trHeight w:val="432"/>
          <w:tblHeader/>
        </w:trPr>
        <w:tc>
          <w:tcPr>
            <w:tcW w:w="1692" w:type="dxa"/>
            <w:tcBorders>
              <w:left w:val="single" w:sz="4" w:space="0" w:color="000000"/>
              <w:bottom w:val="single" w:sz="4" w:space="0" w:color="000000"/>
              <w:right w:val="single" w:sz="4" w:space="0" w:color="000000"/>
            </w:tcBorders>
            <w:shd w:val="pct25" w:color="auto" w:fill="auto"/>
            <w:vAlign w:val="bottom"/>
            <w:hideMark/>
          </w:tcPr>
          <w:p w14:paraId="4A9649D1" w14:textId="77777777" w:rsidR="005404EB" w:rsidRPr="005C5D59" w:rsidRDefault="005404EB" w:rsidP="00DB3C8D">
            <w:pPr>
              <w:rPr>
                <w:rFonts w:ascii="Arial" w:hAnsi="Arial" w:cs="Arial"/>
                <w:b/>
                <w:sz w:val="18"/>
                <w:szCs w:val="18"/>
              </w:rPr>
            </w:pPr>
            <w:r w:rsidRPr="005C5D59">
              <w:rPr>
                <w:rFonts w:ascii="Arial" w:hAnsi="Arial" w:cs="Arial"/>
                <w:b/>
                <w:sz w:val="18"/>
                <w:szCs w:val="18"/>
              </w:rPr>
              <w:t>Patient Active Transfusion Requirement</w:t>
            </w:r>
          </w:p>
        </w:tc>
        <w:tc>
          <w:tcPr>
            <w:tcW w:w="1620" w:type="dxa"/>
            <w:tcBorders>
              <w:left w:val="single" w:sz="4" w:space="0" w:color="000000"/>
              <w:bottom w:val="single" w:sz="4" w:space="0" w:color="000000"/>
              <w:right w:val="single" w:sz="4" w:space="0" w:color="000000"/>
            </w:tcBorders>
            <w:shd w:val="pct25" w:color="auto" w:fill="auto"/>
            <w:vAlign w:val="bottom"/>
            <w:hideMark/>
          </w:tcPr>
          <w:p w14:paraId="029AA920" w14:textId="77777777" w:rsidR="005404EB" w:rsidRPr="005C5D59" w:rsidRDefault="005404EB" w:rsidP="002F39FC">
            <w:pPr>
              <w:rPr>
                <w:rFonts w:ascii="Arial" w:hAnsi="Arial" w:cs="Arial"/>
                <w:b/>
                <w:color w:val="000000"/>
                <w:sz w:val="18"/>
                <w:szCs w:val="18"/>
                <w:highlight w:val="yellow"/>
              </w:rPr>
            </w:pPr>
            <w:r w:rsidRPr="005C5D59">
              <w:rPr>
                <w:rFonts w:ascii="Arial" w:hAnsi="Arial" w:cs="Arial"/>
                <w:b/>
                <w:sz w:val="18"/>
                <w:szCs w:val="18"/>
              </w:rPr>
              <w:t>Ordered Component Class</w:t>
            </w:r>
          </w:p>
        </w:tc>
        <w:tc>
          <w:tcPr>
            <w:tcW w:w="1260" w:type="dxa"/>
            <w:tcBorders>
              <w:top w:val="single" w:sz="4" w:space="0" w:color="000000"/>
              <w:left w:val="single" w:sz="4" w:space="0" w:color="000000"/>
              <w:bottom w:val="single" w:sz="4" w:space="0" w:color="000000"/>
              <w:right w:val="single" w:sz="4" w:space="0" w:color="000000"/>
            </w:tcBorders>
            <w:shd w:val="pct25" w:color="auto" w:fill="auto"/>
            <w:vAlign w:val="bottom"/>
          </w:tcPr>
          <w:p w14:paraId="0256EE12" w14:textId="77777777" w:rsidR="005404EB" w:rsidRPr="005C5D59" w:rsidRDefault="005404EB" w:rsidP="00DB3C8D">
            <w:pPr>
              <w:rPr>
                <w:rFonts w:ascii="Arial" w:hAnsi="Arial" w:cs="Arial"/>
                <w:b/>
                <w:sz w:val="18"/>
                <w:szCs w:val="18"/>
              </w:rPr>
            </w:pPr>
            <w:r w:rsidRPr="005C5D59">
              <w:rPr>
                <w:rFonts w:ascii="Arial" w:hAnsi="Arial" w:cs="Arial"/>
                <w:b/>
                <w:sz w:val="18"/>
                <w:szCs w:val="18"/>
              </w:rPr>
              <w:t>Selected unit is</w:t>
            </w:r>
          </w:p>
        </w:tc>
        <w:tc>
          <w:tcPr>
            <w:tcW w:w="1620" w:type="dxa"/>
            <w:tcBorders>
              <w:top w:val="single" w:sz="4" w:space="0" w:color="000000"/>
              <w:left w:val="single" w:sz="4" w:space="0" w:color="000000"/>
              <w:bottom w:val="single" w:sz="4" w:space="0" w:color="000000"/>
              <w:right w:val="single" w:sz="4" w:space="0" w:color="000000"/>
            </w:tcBorders>
            <w:shd w:val="pct25" w:color="auto" w:fill="auto"/>
            <w:vAlign w:val="bottom"/>
          </w:tcPr>
          <w:p w14:paraId="5BF7D9EB" w14:textId="77777777" w:rsidR="005404EB" w:rsidRPr="005C5D59" w:rsidRDefault="005404EB" w:rsidP="00DB3C8D">
            <w:pPr>
              <w:rPr>
                <w:rFonts w:ascii="Arial" w:hAnsi="Arial" w:cs="Arial"/>
                <w:b/>
                <w:sz w:val="18"/>
                <w:szCs w:val="18"/>
              </w:rPr>
            </w:pPr>
            <w:r w:rsidRPr="005C5D59">
              <w:rPr>
                <w:rFonts w:ascii="Arial" w:hAnsi="Arial" w:cs="Arial"/>
                <w:b/>
                <w:sz w:val="18"/>
                <w:szCs w:val="18"/>
              </w:rPr>
              <w:t>Selected User Role</w:t>
            </w:r>
          </w:p>
        </w:tc>
        <w:tc>
          <w:tcPr>
            <w:tcW w:w="4050" w:type="dxa"/>
            <w:tcBorders>
              <w:top w:val="single" w:sz="4" w:space="0" w:color="000000"/>
              <w:left w:val="single" w:sz="4" w:space="0" w:color="000000"/>
              <w:bottom w:val="single" w:sz="4" w:space="0" w:color="000000"/>
              <w:right w:val="single" w:sz="4" w:space="0" w:color="000000"/>
            </w:tcBorders>
            <w:shd w:val="pct25" w:color="auto" w:fill="auto"/>
            <w:vAlign w:val="bottom"/>
          </w:tcPr>
          <w:p w14:paraId="4E6FF1BE" w14:textId="77777777" w:rsidR="005404EB" w:rsidRPr="005C5D59" w:rsidRDefault="005404EB" w:rsidP="00DB3C8D">
            <w:pPr>
              <w:rPr>
                <w:rFonts w:ascii="Arial" w:hAnsi="Arial" w:cs="Arial"/>
                <w:b/>
                <w:sz w:val="18"/>
                <w:szCs w:val="18"/>
              </w:rPr>
            </w:pPr>
            <w:r w:rsidRPr="005C5D59">
              <w:rPr>
                <w:rFonts w:ascii="Arial" w:hAnsi="Arial" w:cs="Arial"/>
                <w:b/>
                <w:sz w:val="18"/>
                <w:szCs w:val="18"/>
              </w:rPr>
              <w:t>Expected System Response</w:t>
            </w:r>
          </w:p>
        </w:tc>
      </w:tr>
      <w:tr w:rsidR="005404EB" w:rsidRPr="005C5D59" w14:paraId="2121683C" w14:textId="77777777" w:rsidTr="00DB3C8D">
        <w:trPr>
          <w:cantSplit/>
          <w:trHeight w:val="1302"/>
        </w:trPr>
        <w:tc>
          <w:tcPr>
            <w:tcW w:w="1692" w:type="dxa"/>
            <w:vMerge w:val="restart"/>
            <w:tcBorders>
              <w:top w:val="single" w:sz="4" w:space="0" w:color="000000"/>
              <w:left w:val="single" w:sz="4" w:space="0" w:color="000000"/>
              <w:right w:val="single" w:sz="4" w:space="0" w:color="000000"/>
            </w:tcBorders>
            <w:vAlign w:val="center"/>
            <w:hideMark/>
          </w:tcPr>
          <w:p w14:paraId="2866EDD8" w14:textId="77777777" w:rsidR="005404EB" w:rsidRPr="00A92752" w:rsidRDefault="005404EB" w:rsidP="00DB3C8D">
            <w:pPr>
              <w:jc w:val="center"/>
              <w:rPr>
                <w:rFonts w:ascii="Arial" w:hAnsi="Arial" w:cs="Arial"/>
                <w:sz w:val="28"/>
                <w:szCs w:val="28"/>
              </w:rPr>
            </w:pPr>
            <w:r w:rsidRPr="00A92752">
              <w:rPr>
                <w:rFonts w:ascii="Arial" w:hAnsi="Arial" w:cs="Arial"/>
                <w:b/>
                <w:sz w:val="28"/>
                <w:szCs w:val="28"/>
              </w:rPr>
              <w:t>Leuko-reduce Cellular Products</w:t>
            </w:r>
          </w:p>
        </w:tc>
        <w:tc>
          <w:tcPr>
            <w:tcW w:w="1620" w:type="dxa"/>
            <w:tcBorders>
              <w:top w:val="single" w:sz="4" w:space="0" w:color="000000"/>
              <w:left w:val="single" w:sz="4" w:space="0" w:color="000000"/>
              <w:right w:val="single" w:sz="4" w:space="0" w:color="000000"/>
            </w:tcBorders>
            <w:shd w:val="pct10" w:color="auto" w:fill="auto"/>
            <w:vAlign w:val="center"/>
            <w:hideMark/>
          </w:tcPr>
          <w:p w14:paraId="0FBF3104" w14:textId="77777777" w:rsidR="005404EB" w:rsidRPr="005C5D59" w:rsidRDefault="005404EB" w:rsidP="00DB3C8D">
            <w:pPr>
              <w:spacing w:after="120"/>
              <w:jc w:val="center"/>
              <w:rPr>
                <w:rFonts w:ascii="Arial" w:hAnsi="Arial" w:cs="Arial"/>
                <w:sz w:val="18"/>
                <w:szCs w:val="18"/>
              </w:rPr>
            </w:pPr>
            <w:r w:rsidRPr="005C5D59">
              <w:rPr>
                <w:rFonts w:ascii="Arial" w:hAnsi="Arial" w:cs="Arial"/>
                <w:sz w:val="18"/>
                <w:szCs w:val="18"/>
              </w:rPr>
              <w:t xml:space="preserve">RED BLOOD CELLS </w:t>
            </w:r>
          </w:p>
          <w:p w14:paraId="34C82D1D" w14:textId="77777777" w:rsidR="005404EB" w:rsidRPr="005C5D59" w:rsidRDefault="005404EB" w:rsidP="00DB3C8D">
            <w:pPr>
              <w:spacing w:after="120"/>
              <w:jc w:val="center"/>
              <w:rPr>
                <w:rFonts w:ascii="Arial" w:hAnsi="Arial" w:cs="Arial"/>
                <w:sz w:val="18"/>
                <w:szCs w:val="18"/>
              </w:rPr>
            </w:pPr>
            <w:r w:rsidRPr="005C5D59">
              <w:rPr>
                <w:rFonts w:ascii="Arial" w:hAnsi="Arial" w:cs="Arial"/>
                <w:sz w:val="18"/>
                <w:szCs w:val="18"/>
              </w:rPr>
              <w:t xml:space="preserve">WHOLE BLOOD </w:t>
            </w:r>
          </w:p>
          <w:p w14:paraId="7E777006" w14:textId="77777777" w:rsidR="005404EB" w:rsidRPr="005C5D59" w:rsidRDefault="005404EB" w:rsidP="00DB3C8D">
            <w:pPr>
              <w:spacing w:after="120"/>
              <w:jc w:val="center"/>
              <w:rPr>
                <w:rFonts w:ascii="Arial" w:hAnsi="Arial" w:cs="Arial"/>
                <w:sz w:val="18"/>
                <w:szCs w:val="18"/>
              </w:rPr>
            </w:pPr>
            <w:r w:rsidRPr="005C5D59">
              <w:rPr>
                <w:rFonts w:ascii="Arial" w:hAnsi="Arial" w:cs="Arial"/>
                <w:sz w:val="18"/>
                <w:szCs w:val="18"/>
              </w:rPr>
              <w:t>PLATELETS</w:t>
            </w:r>
          </w:p>
          <w:p w14:paraId="471182C0" w14:textId="77777777" w:rsidR="005404EB" w:rsidRPr="005C5D59" w:rsidRDefault="005404EB" w:rsidP="00DB3C8D">
            <w:pPr>
              <w:spacing w:after="120"/>
              <w:jc w:val="center"/>
              <w:rPr>
                <w:rFonts w:ascii="Arial" w:hAnsi="Arial" w:cs="Arial"/>
                <w:sz w:val="18"/>
                <w:szCs w:val="18"/>
              </w:rPr>
            </w:pPr>
            <w:r w:rsidRPr="005C5D59">
              <w:rPr>
                <w:rFonts w:ascii="Arial" w:hAnsi="Arial" w:cs="Arial"/>
                <w:color w:val="000000"/>
                <w:sz w:val="18"/>
                <w:szCs w:val="18"/>
              </w:rPr>
              <w:t>OTHER</w:t>
            </w:r>
          </w:p>
        </w:tc>
        <w:tc>
          <w:tcPr>
            <w:tcW w:w="1260" w:type="dxa"/>
            <w:tcBorders>
              <w:top w:val="single" w:sz="4" w:space="0" w:color="000000"/>
              <w:left w:val="single" w:sz="4" w:space="0" w:color="000000"/>
              <w:right w:val="single" w:sz="4" w:space="0" w:color="000000"/>
            </w:tcBorders>
            <w:shd w:val="pct10" w:color="auto" w:fill="auto"/>
            <w:vAlign w:val="center"/>
            <w:hideMark/>
          </w:tcPr>
          <w:p w14:paraId="05D1E13C" w14:textId="77777777" w:rsidR="005404EB" w:rsidRPr="008E2609" w:rsidRDefault="005404EB" w:rsidP="00DB3C8D">
            <w:pPr>
              <w:jc w:val="center"/>
              <w:rPr>
                <w:rFonts w:ascii="Arial" w:hAnsi="Arial" w:cs="Arial"/>
                <w:sz w:val="18"/>
                <w:szCs w:val="18"/>
              </w:rPr>
            </w:pPr>
            <w:r w:rsidRPr="008E2609">
              <w:rPr>
                <w:rFonts w:ascii="Arial" w:hAnsi="Arial" w:cs="Arial"/>
                <w:sz w:val="18"/>
                <w:szCs w:val="18"/>
              </w:rPr>
              <w:t>Leuko-reduced</w:t>
            </w:r>
          </w:p>
        </w:tc>
        <w:tc>
          <w:tcPr>
            <w:tcW w:w="1620" w:type="dxa"/>
            <w:tcBorders>
              <w:top w:val="single" w:sz="4" w:space="0" w:color="000000"/>
              <w:left w:val="single" w:sz="4" w:space="0" w:color="000000"/>
              <w:right w:val="single" w:sz="4" w:space="0" w:color="000000"/>
            </w:tcBorders>
            <w:shd w:val="pct10" w:color="auto" w:fill="auto"/>
            <w:vAlign w:val="center"/>
            <w:hideMark/>
          </w:tcPr>
          <w:p w14:paraId="5FBA7A56" w14:textId="77777777" w:rsidR="005404EB" w:rsidRPr="008E2609" w:rsidRDefault="005404EB" w:rsidP="00DB3C8D">
            <w:pPr>
              <w:jc w:val="center"/>
              <w:rPr>
                <w:rFonts w:ascii="Arial" w:hAnsi="Arial" w:cs="Arial"/>
                <w:sz w:val="18"/>
                <w:szCs w:val="18"/>
              </w:rPr>
            </w:pPr>
            <w:r w:rsidRPr="008E2609">
              <w:rPr>
                <w:rFonts w:ascii="Arial" w:hAnsi="Arial" w:cs="Arial"/>
                <w:sz w:val="18"/>
                <w:szCs w:val="18"/>
              </w:rPr>
              <w:t>ALL VBECS Users</w:t>
            </w:r>
          </w:p>
        </w:tc>
        <w:tc>
          <w:tcPr>
            <w:tcW w:w="4050" w:type="dxa"/>
            <w:tcBorders>
              <w:top w:val="single" w:sz="4" w:space="0" w:color="000000"/>
              <w:left w:val="single" w:sz="4" w:space="0" w:color="000000"/>
              <w:right w:val="single" w:sz="4" w:space="0" w:color="000000"/>
            </w:tcBorders>
            <w:shd w:val="pct10" w:color="auto" w:fill="auto"/>
            <w:vAlign w:val="center"/>
          </w:tcPr>
          <w:p w14:paraId="0FF41049" w14:textId="77777777" w:rsidR="005404EB" w:rsidRPr="005C5D59" w:rsidRDefault="005404EB" w:rsidP="00DB3C8D">
            <w:pPr>
              <w:jc w:val="center"/>
              <w:rPr>
                <w:rFonts w:ascii="Arial" w:hAnsi="Arial" w:cs="Arial"/>
                <w:sz w:val="18"/>
                <w:szCs w:val="18"/>
              </w:rPr>
            </w:pPr>
            <w:r w:rsidRPr="005C5D59">
              <w:rPr>
                <w:rFonts w:ascii="Arial" w:hAnsi="Arial" w:cs="Arial"/>
                <w:sz w:val="18"/>
                <w:szCs w:val="18"/>
              </w:rPr>
              <w:t>No warning message will display.</w:t>
            </w:r>
          </w:p>
        </w:tc>
      </w:tr>
      <w:tr w:rsidR="005404EB" w:rsidRPr="005C5D59" w14:paraId="0BC41324" w14:textId="77777777" w:rsidTr="00DB3C8D">
        <w:trPr>
          <w:cantSplit/>
          <w:trHeight w:val="1379"/>
        </w:trPr>
        <w:tc>
          <w:tcPr>
            <w:tcW w:w="1692" w:type="dxa"/>
            <w:vMerge/>
            <w:tcBorders>
              <w:left w:val="single" w:sz="4" w:space="0" w:color="000000"/>
              <w:right w:val="single" w:sz="4" w:space="0" w:color="000000"/>
            </w:tcBorders>
            <w:vAlign w:val="bottom"/>
          </w:tcPr>
          <w:p w14:paraId="19A8839E" w14:textId="77777777" w:rsidR="005404EB" w:rsidRPr="005C5D59" w:rsidRDefault="005404EB" w:rsidP="00DB3C8D">
            <w:pPr>
              <w:rPr>
                <w:rFonts w:ascii="Arial" w:hAnsi="Arial" w:cs="Arial"/>
                <w:b/>
                <w:sz w:val="18"/>
                <w:szCs w:val="18"/>
              </w:rPr>
            </w:pPr>
          </w:p>
        </w:tc>
        <w:tc>
          <w:tcPr>
            <w:tcW w:w="1620" w:type="dxa"/>
            <w:tcBorders>
              <w:top w:val="single" w:sz="4" w:space="0" w:color="000000"/>
              <w:left w:val="single" w:sz="4" w:space="0" w:color="000000"/>
              <w:right w:val="single" w:sz="4" w:space="0" w:color="000000"/>
            </w:tcBorders>
            <w:vAlign w:val="center"/>
          </w:tcPr>
          <w:p w14:paraId="70CDF240" w14:textId="77777777" w:rsidR="005404EB" w:rsidRPr="005C5D59" w:rsidRDefault="005404EB" w:rsidP="00DB3C8D">
            <w:pPr>
              <w:spacing w:after="120"/>
              <w:jc w:val="center"/>
              <w:rPr>
                <w:rFonts w:ascii="Arial" w:hAnsi="Arial" w:cs="Arial"/>
                <w:sz w:val="18"/>
                <w:szCs w:val="18"/>
              </w:rPr>
            </w:pPr>
            <w:r w:rsidRPr="005C5D59">
              <w:rPr>
                <w:rFonts w:ascii="Arial" w:hAnsi="Arial" w:cs="Arial"/>
                <w:sz w:val="18"/>
                <w:szCs w:val="18"/>
              </w:rPr>
              <w:t xml:space="preserve">RED BLOOD CELLS </w:t>
            </w:r>
          </w:p>
          <w:p w14:paraId="27D387C0" w14:textId="77777777" w:rsidR="005404EB" w:rsidRPr="005C5D59" w:rsidRDefault="005404EB" w:rsidP="00DB3C8D">
            <w:pPr>
              <w:spacing w:after="120"/>
              <w:jc w:val="center"/>
              <w:rPr>
                <w:rFonts w:ascii="Arial" w:hAnsi="Arial" w:cs="Arial"/>
                <w:sz w:val="18"/>
                <w:szCs w:val="18"/>
              </w:rPr>
            </w:pPr>
            <w:r w:rsidRPr="005C5D59">
              <w:rPr>
                <w:rFonts w:ascii="Arial" w:hAnsi="Arial" w:cs="Arial"/>
                <w:sz w:val="18"/>
                <w:szCs w:val="18"/>
              </w:rPr>
              <w:t>WHOLE BLOOD</w:t>
            </w:r>
          </w:p>
          <w:p w14:paraId="790B8605" w14:textId="77777777" w:rsidR="005404EB" w:rsidRPr="005C5D59" w:rsidRDefault="005404EB" w:rsidP="00DB3C8D">
            <w:pPr>
              <w:spacing w:after="120"/>
              <w:jc w:val="center"/>
              <w:rPr>
                <w:rFonts w:ascii="Arial" w:hAnsi="Arial" w:cs="Arial"/>
                <w:sz w:val="18"/>
                <w:szCs w:val="18"/>
              </w:rPr>
            </w:pPr>
            <w:r w:rsidRPr="005C5D59">
              <w:rPr>
                <w:rFonts w:ascii="Arial" w:hAnsi="Arial" w:cs="Arial"/>
                <w:sz w:val="18"/>
                <w:szCs w:val="18"/>
              </w:rPr>
              <w:t>PLATELETS</w:t>
            </w:r>
          </w:p>
        </w:tc>
        <w:tc>
          <w:tcPr>
            <w:tcW w:w="1260" w:type="dxa"/>
            <w:tcBorders>
              <w:top w:val="single" w:sz="4" w:space="0" w:color="000000"/>
              <w:left w:val="single" w:sz="4" w:space="0" w:color="000000"/>
              <w:right w:val="single" w:sz="4" w:space="0" w:color="000000"/>
            </w:tcBorders>
            <w:vAlign w:val="center"/>
          </w:tcPr>
          <w:p w14:paraId="4A2173A3" w14:textId="77777777" w:rsidR="005404EB" w:rsidRPr="005C5D59" w:rsidRDefault="005404EB" w:rsidP="00DB3C8D">
            <w:pPr>
              <w:jc w:val="center"/>
              <w:rPr>
                <w:rFonts w:ascii="Arial" w:hAnsi="Arial" w:cs="Arial"/>
                <w:color w:val="FF0000"/>
                <w:sz w:val="18"/>
                <w:szCs w:val="18"/>
              </w:rPr>
            </w:pPr>
            <w:r w:rsidRPr="00871BF2">
              <w:rPr>
                <w:rFonts w:ascii="Arial" w:hAnsi="Arial" w:cs="Arial"/>
                <w:b/>
                <w:color w:val="FF0000"/>
                <w:sz w:val="18"/>
                <w:szCs w:val="18"/>
              </w:rPr>
              <w:t>Not  Leuko-reduced</w:t>
            </w:r>
          </w:p>
        </w:tc>
        <w:tc>
          <w:tcPr>
            <w:tcW w:w="1620" w:type="dxa"/>
            <w:tcBorders>
              <w:top w:val="single" w:sz="4" w:space="0" w:color="000000"/>
              <w:left w:val="single" w:sz="4" w:space="0" w:color="000000"/>
              <w:right w:val="single" w:sz="4" w:space="0" w:color="000000"/>
            </w:tcBorders>
            <w:vAlign w:val="center"/>
          </w:tcPr>
          <w:p w14:paraId="005E1DF1" w14:textId="77777777" w:rsidR="005404EB" w:rsidRPr="00A92752" w:rsidRDefault="005404EB" w:rsidP="00DB3C8D">
            <w:pPr>
              <w:ind w:left="18"/>
              <w:rPr>
                <w:rFonts w:ascii="Arial" w:hAnsi="Arial" w:cs="Arial"/>
                <w:sz w:val="18"/>
                <w:szCs w:val="18"/>
              </w:rPr>
            </w:pPr>
            <w:r w:rsidRPr="00A92752">
              <w:rPr>
                <w:rFonts w:ascii="Arial" w:hAnsi="Arial" w:cs="Arial"/>
                <w:noProof/>
                <w:sz w:val="18"/>
                <w:szCs w:val="18"/>
              </w:rPr>
              <w:t>Technologist</w:t>
            </w:r>
          </w:p>
          <w:p w14:paraId="35AF6557" w14:textId="77777777" w:rsidR="005404EB" w:rsidRPr="00836EE2" w:rsidRDefault="005404EB" w:rsidP="00DB3C8D">
            <w:pPr>
              <w:ind w:left="18"/>
              <w:rPr>
                <w:rFonts w:ascii="Arial" w:hAnsi="Arial" w:cs="Arial"/>
                <w:sz w:val="18"/>
                <w:szCs w:val="18"/>
              </w:rPr>
            </w:pPr>
          </w:p>
          <w:p w14:paraId="24CF9CB1" w14:textId="77777777" w:rsidR="005404EB" w:rsidRPr="00A92752" w:rsidRDefault="005404EB" w:rsidP="00DB3C8D">
            <w:pPr>
              <w:ind w:left="18"/>
              <w:rPr>
                <w:rFonts w:ascii="Arial" w:hAnsi="Arial" w:cs="Arial"/>
                <w:noProof/>
                <w:sz w:val="18"/>
                <w:szCs w:val="18"/>
              </w:rPr>
            </w:pPr>
            <w:r w:rsidRPr="00A92752">
              <w:rPr>
                <w:rFonts w:ascii="Arial" w:hAnsi="Arial" w:cs="Arial"/>
                <w:noProof/>
                <w:sz w:val="18"/>
                <w:szCs w:val="18"/>
              </w:rPr>
              <w:t>Enhanced Technologist</w:t>
            </w:r>
          </w:p>
        </w:tc>
        <w:tc>
          <w:tcPr>
            <w:tcW w:w="4050" w:type="dxa"/>
            <w:tcBorders>
              <w:top w:val="single" w:sz="4" w:space="0" w:color="000000"/>
              <w:left w:val="single" w:sz="4" w:space="0" w:color="000000"/>
              <w:right w:val="single" w:sz="4" w:space="0" w:color="000000"/>
            </w:tcBorders>
            <w:vAlign w:val="bottom"/>
          </w:tcPr>
          <w:p w14:paraId="4BBAEB3F" w14:textId="77777777" w:rsidR="005404EB" w:rsidRDefault="005404EB" w:rsidP="00DB3C8D">
            <w:pPr>
              <w:rPr>
                <w:rFonts w:ascii="Arial" w:hAnsi="Arial" w:cs="Arial"/>
                <w:sz w:val="18"/>
                <w:szCs w:val="18"/>
              </w:rPr>
            </w:pPr>
            <w:r w:rsidRPr="005C5D59">
              <w:rPr>
                <w:rFonts w:ascii="Arial" w:hAnsi="Arial" w:cs="Arial"/>
                <w:sz w:val="18"/>
                <w:szCs w:val="18"/>
              </w:rPr>
              <w:t xml:space="preserve">The system displays the warning message: </w:t>
            </w:r>
            <w:r w:rsidRPr="00836EE2">
              <w:rPr>
                <w:rFonts w:ascii="Arial" w:hAnsi="Arial" w:cs="Arial"/>
                <w:i/>
                <w:sz w:val="18"/>
                <w:szCs w:val="18"/>
              </w:rPr>
              <w:t>Patient’s Transfusion Requirement is not satisfied.</w:t>
            </w:r>
            <w:r w:rsidRPr="005C5D59">
              <w:rPr>
                <w:rFonts w:ascii="Arial" w:hAnsi="Arial" w:cs="Arial"/>
                <w:sz w:val="18"/>
                <w:szCs w:val="18"/>
              </w:rPr>
              <w:t xml:space="preserve"> </w:t>
            </w:r>
            <w:r w:rsidRPr="007F3B3C">
              <w:rPr>
                <w:rFonts w:ascii="Arial" w:hAnsi="Arial" w:cs="Arial"/>
                <w:i/>
                <w:sz w:val="18"/>
                <w:szCs w:val="18"/>
              </w:rPr>
              <w:t>You do not have the proper security to issue this unit. Further processing is needed and must be documented in VBECS.</w:t>
            </w:r>
            <w:r w:rsidRPr="005C5D59">
              <w:rPr>
                <w:rFonts w:ascii="Arial" w:hAnsi="Arial" w:cs="Arial"/>
                <w:sz w:val="18"/>
                <w:szCs w:val="18"/>
              </w:rPr>
              <w:t xml:space="preserve"> </w:t>
            </w:r>
          </w:p>
          <w:p w14:paraId="5CDFAB86" w14:textId="77777777" w:rsidR="005404EB" w:rsidRPr="005C5D59" w:rsidRDefault="005404EB" w:rsidP="00DB3C8D">
            <w:pPr>
              <w:rPr>
                <w:rFonts w:ascii="Arial" w:hAnsi="Arial" w:cs="Arial"/>
                <w:sz w:val="18"/>
                <w:szCs w:val="18"/>
              </w:rPr>
            </w:pPr>
            <w:r>
              <w:rPr>
                <w:rFonts w:ascii="Arial" w:hAnsi="Arial" w:cs="Arial"/>
                <w:sz w:val="18"/>
                <w:szCs w:val="18"/>
              </w:rPr>
              <w:t>The tech may not issue this unit in the computer.</w:t>
            </w:r>
          </w:p>
        </w:tc>
      </w:tr>
      <w:tr w:rsidR="005404EB" w:rsidRPr="005C5D59" w14:paraId="23104A0F" w14:textId="77777777" w:rsidTr="00DB3C8D">
        <w:trPr>
          <w:cantSplit/>
          <w:trHeight w:val="2343"/>
        </w:trPr>
        <w:tc>
          <w:tcPr>
            <w:tcW w:w="1692" w:type="dxa"/>
            <w:vMerge/>
            <w:tcBorders>
              <w:left w:val="single" w:sz="4" w:space="0" w:color="000000"/>
              <w:right w:val="single" w:sz="4" w:space="0" w:color="000000"/>
            </w:tcBorders>
            <w:vAlign w:val="bottom"/>
          </w:tcPr>
          <w:p w14:paraId="7C1F0F49" w14:textId="77777777" w:rsidR="005404EB" w:rsidRPr="005C5D59" w:rsidRDefault="005404EB" w:rsidP="00DB3C8D">
            <w:pPr>
              <w:rPr>
                <w:rFonts w:ascii="Arial" w:hAnsi="Arial" w:cs="Arial"/>
                <w:b/>
                <w:sz w:val="18"/>
                <w:szCs w:val="18"/>
              </w:rPr>
            </w:pPr>
          </w:p>
        </w:tc>
        <w:tc>
          <w:tcPr>
            <w:tcW w:w="1620" w:type="dxa"/>
            <w:tcBorders>
              <w:top w:val="single" w:sz="4" w:space="0" w:color="000000"/>
              <w:left w:val="single" w:sz="4" w:space="0" w:color="000000"/>
              <w:right w:val="single" w:sz="4" w:space="0" w:color="000000"/>
            </w:tcBorders>
            <w:vAlign w:val="center"/>
          </w:tcPr>
          <w:p w14:paraId="4E9A6119" w14:textId="77777777" w:rsidR="005404EB" w:rsidRPr="005C5D59" w:rsidRDefault="005404EB" w:rsidP="00DB3C8D">
            <w:pPr>
              <w:spacing w:after="120"/>
              <w:jc w:val="center"/>
              <w:rPr>
                <w:rFonts w:ascii="Arial" w:hAnsi="Arial" w:cs="Arial"/>
                <w:sz w:val="18"/>
                <w:szCs w:val="18"/>
              </w:rPr>
            </w:pPr>
            <w:r w:rsidRPr="005C5D59">
              <w:rPr>
                <w:rFonts w:ascii="Arial" w:hAnsi="Arial" w:cs="Arial"/>
                <w:sz w:val="18"/>
                <w:szCs w:val="18"/>
              </w:rPr>
              <w:t xml:space="preserve">RED BLOOD CELLS </w:t>
            </w:r>
          </w:p>
          <w:p w14:paraId="138BE669" w14:textId="77777777" w:rsidR="005404EB" w:rsidRPr="005C5D59" w:rsidRDefault="005404EB" w:rsidP="00DB3C8D">
            <w:pPr>
              <w:spacing w:after="120"/>
              <w:jc w:val="center"/>
              <w:rPr>
                <w:rFonts w:ascii="Arial" w:hAnsi="Arial" w:cs="Arial"/>
                <w:sz w:val="18"/>
                <w:szCs w:val="18"/>
              </w:rPr>
            </w:pPr>
            <w:r w:rsidRPr="005C5D59">
              <w:rPr>
                <w:rFonts w:ascii="Arial" w:hAnsi="Arial" w:cs="Arial"/>
                <w:sz w:val="18"/>
                <w:szCs w:val="18"/>
              </w:rPr>
              <w:t>WHOLE BLOOD</w:t>
            </w:r>
          </w:p>
          <w:p w14:paraId="7912F3F4" w14:textId="77777777" w:rsidR="005404EB" w:rsidRPr="005C5D59" w:rsidRDefault="005404EB" w:rsidP="00DB3C8D">
            <w:pPr>
              <w:spacing w:after="120"/>
              <w:jc w:val="center"/>
              <w:rPr>
                <w:rFonts w:ascii="Arial" w:hAnsi="Arial" w:cs="Arial"/>
                <w:sz w:val="18"/>
                <w:szCs w:val="18"/>
              </w:rPr>
            </w:pPr>
            <w:r w:rsidRPr="005C5D59">
              <w:rPr>
                <w:rFonts w:ascii="Arial" w:hAnsi="Arial" w:cs="Arial"/>
                <w:sz w:val="18"/>
                <w:szCs w:val="18"/>
              </w:rPr>
              <w:t>PLATELETS</w:t>
            </w:r>
          </w:p>
        </w:tc>
        <w:tc>
          <w:tcPr>
            <w:tcW w:w="1260" w:type="dxa"/>
            <w:tcBorders>
              <w:top w:val="single" w:sz="4" w:space="0" w:color="000000"/>
              <w:left w:val="single" w:sz="4" w:space="0" w:color="000000"/>
              <w:right w:val="single" w:sz="4" w:space="0" w:color="000000"/>
            </w:tcBorders>
            <w:vAlign w:val="center"/>
          </w:tcPr>
          <w:p w14:paraId="6725BF1D" w14:textId="77777777" w:rsidR="005404EB" w:rsidRPr="005C5D59" w:rsidRDefault="005404EB" w:rsidP="00DB3C8D">
            <w:pPr>
              <w:jc w:val="center"/>
              <w:rPr>
                <w:rFonts w:ascii="Arial" w:hAnsi="Arial" w:cs="Arial"/>
                <w:color w:val="FF0000"/>
                <w:sz w:val="18"/>
                <w:szCs w:val="18"/>
              </w:rPr>
            </w:pPr>
            <w:r w:rsidRPr="00871BF2">
              <w:rPr>
                <w:rFonts w:ascii="Arial" w:hAnsi="Arial" w:cs="Arial"/>
                <w:b/>
                <w:color w:val="FF0000"/>
                <w:sz w:val="18"/>
                <w:szCs w:val="18"/>
              </w:rPr>
              <w:t>Not  Leuko-reduced</w:t>
            </w:r>
          </w:p>
        </w:tc>
        <w:tc>
          <w:tcPr>
            <w:tcW w:w="1620" w:type="dxa"/>
            <w:tcBorders>
              <w:top w:val="single" w:sz="4" w:space="0" w:color="000000"/>
              <w:left w:val="single" w:sz="4" w:space="0" w:color="000000"/>
              <w:right w:val="single" w:sz="4" w:space="0" w:color="000000"/>
            </w:tcBorders>
            <w:vAlign w:val="center"/>
          </w:tcPr>
          <w:p w14:paraId="2E21B5E5" w14:textId="77777777" w:rsidR="005404EB" w:rsidRPr="00A92752" w:rsidRDefault="005404EB" w:rsidP="00DB3C8D">
            <w:pPr>
              <w:spacing w:before="120"/>
              <w:ind w:left="18"/>
              <w:rPr>
                <w:rFonts w:ascii="Arial" w:hAnsi="Arial" w:cs="Arial"/>
                <w:sz w:val="18"/>
                <w:szCs w:val="18"/>
              </w:rPr>
            </w:pPr>
            <w:r w:rsidRPr="00A92752">
              <w:rPr>
                <w:rFonts w:ascii="Arial" w:hAnsi="Arial" w:cs="Arial"/>
                <w:sz w:val="18"/>
                <w:szCs w:val="18"/>
              </w:rPr>
              <w:t>Lead Technologist</w:t>
            </w:r>
          </w:p>
          <w:p w14:paraId="5E4BDD6B" w14:textId="77777777" w:rsidR="005404EB" w:rsidRPr="00A92752" w:rsidRDefault="005404EB" w:rsidP="00DB3C8D">
            <w:pPr>
              <w:spacing w:before="120"/>
              <w:ind w:left="18"/>
              <w:rPr>
                <w:rFonts w:ascii="Arial" w:hAnsi="Arial" w:cs="Arial"/>
                <w:sz w:val="18"/>
                <w:szCs w:val="18"/>
              </w:rPr>
            </w:pPr>
            <w:r w:rsidRPr="00A92752">
              <w:rPr>
                <w:rFonts w:ascii="Arial" w:hAnsi="Arial" w:cs="Arial"/>
                <w:sz w:val="18"/>
                <w:szCs w:val="18"/>
              </w:rPr>
              <w:t>Traditional Supervisor</w:t>
            </w:r>
          </w:p>
          <w:p w14:paraId="1F7A39CD" w14:textId="77777777" w:rsidR="005404EB" w:rsidRPr="00A92752" w:rsidRDefault="005404EB" w:rsidP="00DB3C8D">
            <w:pPr>
              <w:spacing w:before="120"/>
              <w:ind w:left="18"/>
              <w:rPr>
                <w:rFonts w:ascii="Arial" w:hAnsi="Arial" w:cs="Arial"/>
                <w:sz w:val="18"/>
                <w:szCs w:val="18"/>
              </w:rPr>
            </w:pPr>
            <w:r w:rsidRPr="00A92752">
              <w:rPr>
                <w:rFonts w:ascii="Arial" w:hAnsi="Arial" w:cs="Arial"/>
                <w:sz w:val="18"/>
                <w:szCs w:val="18"/>
              </w:rPr>
              <w:t>Enhanced Supervisor</w:t>
            </w:r>
          </w:p>
          <w:p w14:paraId="2F081E7A" w14:textId="77777777" w:rsidR="005404EB" w:rsidRPr="00A92752" w:rsidRDefault="005404EB" w:rsidP="00DB3C8D">
            <w:pPr>
              <w:spacing w:before="120"/>
              <w:ind w:left="18"/>
              <w:rPr>
                <w:rFonts w:ascii="Arial" w:hAnsi="Arial" w:cs="Arial"/>
                <w:sz w:val="18"/>
                <w:szCs w:val="18"/>
              </w:rPr>
            </w:pPr>
            <w:r w:rsidRPr="00A92752">
              <w:rPr>
                <w:rFonts w:ascii="Arial" w:hAnsi="Arial" w:cs="Arial"/>
                <w:sz w:val="18"/>
                <w:szCs w:val="18"/>
              </w:rPr>
              <w:t>Administrator/Supervisor</w:t>
            </w:r>
          </w:p>
          <w:p w14:paraId="65860037" w14:textId="77777777" w:rsidR="005404EB" w:rsidRPr="008B278A" w:rsidRDefault="005404EB" w:rsidP="00DB3C8D">
            <w:pPr>
              <w:ind w:left="18"/>
              <w:rPr>
                <w:rFonts w:ascii="Arial" w:hAnsi="Arial" w:cs="Arial"/>
                <w:sz w:val="18"/>
                <w:szCs w:val="18"/>
              </w:rPr>
            </w:pPr>
          </w:p>
        </w:tc>
        <w:tc>
          <w:tcPr>
            <w:tcW w:w="4050" w:type="dxa"/>
            <w:tcBorders>
              <w:top w:val="single" w:sz="4" w:space="0" w:color="000000"/>
              <w:left w:val="single" w:sz="4" w:space="0" w:color="000000"/>
              <w:right w:val="single" w:sz="4" w:space="0" w:color="000000"/>
            </w:tcBorders>
            <w:vAlign w:val="bottom"/>
          </w:tcPr>
          <w:p w14:paraId="60C32C46" w14:textId="77777777" w:rsidR="005404EB" w:rsidRPr="005C5D59" w:rsidRDefault="005404EB" w:rsidP="00DB3C8D">
            <w:pPr>
              <w:rPr>
                <w:rFonts w:ascii="Arial" w:hAnsi="Arial" w:cs="Arial"/>
                <w:sz w:val="18"/>
                <w:szCs w:val="18"/>
              </w:rPr>
            </w:pPr>
            <w:r w:rsidRPr="005C5D59">
              <w:rPr>
                <w:rFonts w:ascii="Arial" w:hAnsi="Arial" w:cs="Arial"/>
                <w:sz w:val="18"/>
                <w:szCs w:val="18"/>
              </w:rPr>
              <w:t xml:space="preserve">The system displays the warning message: </w:t>
            </w:r>
            <w:r w:rsidRPr="008A0802">
              <w:rPr>
                <w:rFonts w:ascii="Arial" w:hAnsi="Arial" w:cs="Arial"/>
                <w:sz w:val="18"/>
                <w:szCs w:val="18"/>
              </w:rPr>
              <w:t>Patient’s Leuko-reduce Cellular Products</w:t>
            </w:r>
            <w:r w:rsidRPr="00836EE2">
              <w:rPr>
                <w:rFonts w:ascii="Arial" w:hAnsi="Arial" w:cs="Arial"/>
                <w:i/>
                <w:sz w:val="18"/>
                <w:szCs w:val="18"/>
              </w:rPr>
              <w:t xml:space="preserve"> Transfusion Requirement is not satisfied</w:t>
            </w:r>
            <w:r w:rsidRPr="005C5D59">
              <w:rPr>
                <w:rFonts w:ascii="Arial" w:hAnsi="Arial" w:cs="Arial"/>
                <w:sz w:val="18"/>
                <w:szCs w:val="18"/>
              </w:rPr>
              <w:t xml:space="preserve"> and prompts the user whether to proceed. </w:t>
            </w:r>
          </w:p>
          <w:p w14:paraId="3A8661A8" w14:textId="77777777" w:rsidR="005404EB" w:rsidRPr="005C5D59" w:rsidRDefault="005404EB" w:rsidP="00DB3C8D">
            <w:pPr>
              <w:rPr>
                <w:rFonts w:ascii="Arial" w:hAnsi="Arial" w:cs="Arial"/>
                <w:sz w:val="18"/>
                <w:szCs w:val="18"/>
              </w:rPr>
            </w:pPr>
            <w:r w:rsidRPr="005C5D59">
              <w:rPr>
                <w:rFonts w:ascii="Arial" w:hAnsi="Arial" w:cs="Arial"/>
                <w:sz w:val="18"/>
                <w:szCs w:val="18"/>
              </w:rPr>
              <w:t>If the user responds “No” the system wi</w:t>
            </w:r>
            <w:r>
              <w:rPr>
                <w:rFonts w:ascii="Arial" w:hAnsi="Arial" w:cs="Arial"/>
                <w:sz w:val="18"/>
                <w:szCs w:val="18"/>
              </w:rPr>
              <w:t>ll clear the selected unit.</w:t>
            </w:r>
          </w:p>
          <w:p w14:paraId="505D36E8" w14:textId="77777777" w:rsidR="005404EB" w:rsidRPr="005C5D59" w:rsidRDefault="005404EB" w:rsidP="00DB3C8D">
            <w:pPr>
              <w:rPr>
                <w:rFonts w:ascii="Arial" w:hAnsi="Arial" w:cs="Arial"/>
                <w:sz w:val="18"/>
                <w:szCs w:val="18"/>
              </w:rPr>
            </w:pPr>
            <w:r w:rsidRPr="005C5D59">
              <w:rPr>
                <w:rFonts w:ascii="Arial" w:hAnsi="Arial" w:cs="Arial"/>
                <w:sz w:val="18"/>
                <w:szCs w:val="18"/>
              </w:rPr>
              <w:t>If the user responds “Yes” the system will require a comment (free text or canned, “unit issue” context) and capture the transacti</w:t>
            </w:r>
            <w:r>
              <w:rPr>
                <w:rFonts w:ascii="Arial" w:hAnsi="Arial" w:cs="Arial"/>
                <w:sz w:val="18"/>
                <w:szCs w:val="18"/>
              </w:rPr>
              <w:t>on details for inclusion in an Exception R</w:t>
            </w:r>
            <w:r w:rsidRPr="005C5D59">
              <w:rPr>
                <w:rFonts w:ascii="Arial" w:hAnsi="Arial" w:cs="Arial"/>
                <w:sz w:val="18"/>
                <w:szCs w:val="18"/>
              </w:rPr>
              <w:t>eport</w:t>
            </w:r>
            <w:r>
              <w:rPr>
                <w:rFonts w:ascii="Arial" w:hAnsi="Arial" w:cs="Arial"/>
                <w:sz w:val="18"/>
                <w:szCs w:val="18"/>
              </w:rPr>
              <w:t xml:space="preserve"> entry</w:t>
            </w:r>
            <w:r w:rsidRPr="005C5D59">
              <w:rPr>
                <w:rFonts w:ascii="Arial" w:hAnsi="Arial" w:cs="Arial"/>
                <w:sz w:val="18"/>
                <w:szCs w:val="18"/>
              </w:rPr>
              <w:t xml:space="preserve">: </w:t>
            </w:r>
            <w:r w:rsidRPr="005C5D59">
              <w:rPr>
                <w:rFonts w:ascii="Arial" w:hAnsi="Arial" w:cs="Arial"/>
                <w:i/>
                <w:sz w:val="18"/>
                <w:szCs w:val="18"/>
              </w:rPr>
              <w:t>Unit issued with unsatisfied Transfusion Requirement</w:t>
            </w:r>
            <w:r w:rsidRPr="005C5D59">
              <w:rPr>
                <w:rFonts w:ascii="Arial" w:hAnsi="Arial" w:cs="Arial"/>
                <w:sz w:val="18"/>
                <w:szCs w:val="18"/>
              </w:rPr>
              <w:t xml:space="preserve"> </w:t>
            </w:r>
          </w:p>
        </w:tc>
      </w:tr>
    </w:tbl>
    <w:p w14:paraId="42F5EAE1" w14:textId="77777777" w:rsidR="005404EB" w:rsidRDefault="005404EB" w:rsidP="005404EB"/>
    <w:p w14:paraId="6F4093E0" w14:textId="77777777" w:rsidR="00E727CB" w:rsidRPr="00E727CB" w:rsidRDefault="00E727CB" w:rsidP="00E727CB">
      <w:pPr>
        <w:pStyle w:val="Caption"/>
      </w:pPr>
      <w:bookmarkStart w:id="56" w:name="_Ref347159759"/>
      <w:r>
        <w:t xml:space="preserve">Table </w:t>
      </w:r>
      <w:r w:rsidR="00E14959">
        <w:fldChar w:fldCharType="begin"/>
      </w:r>
      <w:r w:rsidR="00E14959">
        <w:instrText xml:space="preserve"> SEQ Table \* ARABIC </w:instrText>
      </w:r>
      <w:r w:rsidR="00E14959">
        <w:fldChar w:fldCharType="separate"/>
      </w:r>
      <w:r w:rsidR="006639F8">
        <w:rPr>
          <w:noProof/>
        </w:rPr>
        <w:t>6</w:t>
      </w:r>
      <w:r w:rsidR="00E14959">
        <w:rPr>
          <w:noProof/>
        </w:rPr>
        <w:fldChar w:fldCharType="end"/>
      </w:r>
      <w:r>
        <w:t xml:space="preserve">: </w:t>
      </w:r>
      <w:r w:rsidRPr="002E10B5">
        <w:t>Washed Red Blood Cell (RBC) Products and Select Blood Unit</w:t>
      </w:r>
      <w:bookmarkEnd w:id="56"/>
    </w:p>
    <w:tbl>
      <w:tblPr>
        <w:tblW w:w="10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1692"/>
        <w:gridCol w:w="1620"/>
        <w:gridCol w:w="1260"/>
        <w:gridCol w:w="1620"/>
        <w:gridCol w:w="4050"/>
      </w:tblGrid>
      <w:tr w:rsidR="005404EB" w:rsidRPr="005C5D59" w14:paraId="150257CB" w14:textId="77777777" w:rsidTr="00DB3C8D">
        <w:trPr>
          <w:cantSplit/>
          <w:trHeight w:val="305"/>
          <w:tblHeader/>
        </w:trPr>
        <w:tc>
          <w:tcPr>
            <w:tcW w:w="10242" w:type="dxa"/>
            <w:gridSpan w:val="5"/>
            <w:tcBorders>
              <w:top w:val="single" w:sz="4" w:space="0" w:color="000000"/>
              <w:left w:val="single" w:sz="4" w:space="0" w:color="000000"/>
              <w:right w:val="single" w:sz="4" w:space="0" w:color="000000"/>
            </w:tcBorders>
            <w:shd w:val="pct25" w:color="auto" w:fill="auto"/>
            <w:vAlign w:val="bottom"/>
            <w:hideMark/>
          </w:tcPr>
          <w:p w14:paraId="1B75E5EC" w14:textId="77777777" w:rsidR="005404EB" w:rsidRPr="005C5D59" w:rsidRDefault="005404EB" w:rsidP="00DB3C8D">
            <w:pPr>
              <w:rPr>
                <w:rFonts w:ascii="Arial" w:hAnsi="Arial" w:cs="Arial"/>
                <w:b/>
                <w:sz w:val="18"/>
                <w:szCs w:val="18"/>
              </w:rPr>
            </w:pPr>
            <w:r w:rsidRPr="005C5D59">
              <w:rPr>
                <w:rFonts w:ascii="Arial" w:hAnsi="Arial" w:cs="Arial"/>
                <w:b/>
                <w:sz w:val="18"/>
                <w:szCs w:val="18"/>
              </w:rPr>
              <w:t xml:space="preserve">Select Unit: </w:t>
            </w:r>
            <w:r w:rsidRPr="00B62010">
              <w:rPr>
                <w:rFonts w:ascii="Arial" w:hAnsi="Arial" w:cs="Arial"/>
                <w:b/>
                <w:sz w:val="18"/>
                <w:szCs w:val="18"/>
              </w:rPr>
              <w:t xml:space="preserve"> Washed R</w:t>
            </w:r>
            <w:r>
              <w:rPr>
                <w:rFonts w:ascii="Arial" w:hAnsi="Arial" w:cs="Arial"/>
                <w:b/>
                <w:sz w:val="18"/>
                <w:szCs w:val="18"/>
              </w:rPr>
              <w:t xml:space="preserve">ed </w:t>
            </w:r>
            <w:r w:rsidRPr="00B62010">
              <w:rPr>
                <w:rFonts w:ascii="Arial" w:hAnsi="Arial" w:cs="Arial"/>
                <w:b/>
                <w:sz w:val="18"/>
                <w:szCs w:val="18"/>
              </w:rPr>
              <w:t>B</w:t>
            </w:r>
            <w:r>
              <w:rPr>
                <w:rFonts w:ascii="Arial" w:hAnsi="Arial" w:cs="Arial"/>
                <w:b/>
                <w:sz w:val="18"/>
                <w:szCs w:val="18"/>
              </w:rPr>
              <w:t xml:space="preserve">lood </w:t>
            </w:r>
            <w:r w:rsidRPr="00B62010">
              <w:rPr>
                <w:rFonts w:ascii="Arial" w:hAnsi="Arial" w:cs="Arial"/>
                <w:b/>
                <w:sz w:val="18"/>
                <w:szCs w:val="18"/>
              </w:rPr>
              <w:t>C</w:t>
            </w:r>
            <w:r>
              <w:rPr>
                <w:rFonts w:ascii="Arial" w:hAnsi="Arial" w:cs="Arial"/>
                <w:b/>
                <w:sz w:val="18"/>
                <w:szCs w:val="18"/>
              </w:rPr>
              <w:t>ell (RBC)</w:t>
            </w:r>
            <w:r w:rsidRPr="00B62010">
              <w:rPr>
                <w:rFonts w:ascii="Arial" w:hAnsi="Arial" w:cs="Arial"/>
                <w:b/>
                <w:sz w:val="18"/>
                <w:szCs w:val="18"/>
              </w:rPr>
              <w:t xml:space="preserve"> products</w:t>
            </w:r>
          </w:p>
        </w:tc>
      </w:tr>
      <w:tr w:rsidR="005404EB" w:rsidRPr="005C5D59" w14:paraId="77B0044C" w14:textId="77777777" w:rsidTr="00DB3C8D">
        <w:trPr>
          <w:cantSplit/>
          <w:trHeight w:val="432"/>
          <w:tblHeader/>
        </w:trPr>
        <w:tc>
          <w:tcPr>
            <w:tcW w:w="1692" w:type="dxa"/>
            <w:tcBorders>
              <w:left w:val="single" w:sz="4" w:space="0" w:color="000000"/>
              <w:bottom w:val="single" w:sz="4" w:space="0" w:color="000000"/>
              <w:right w:val="single" w:sz="4" w:space="0" w:color="000000"/>
            </w:tcBorders>
            <w:shd w:val="pct25" w:color="auto" w:fill="auto"/>
            <w:vAlign w:val="bottom"/>
            <w:hideMark/>
          </w:tcPr>
          <w:p w14:paraId="15EEBE0C" w14:textId="77777777" w:rsidR="005404EB" w:rsidRPr="005C5D59" w:rsidRDefault="005404EB" w:rsidP="00DB3C8D">
            <w:pPr>
              <w:rPr>
                <w:rFonts w:ascii="Arial" w:hAnsi="Arial" w:cs="Arial"/>
                <w:b/>
                <w:sz w:val="18"/>
                <w:szCs w:val="18"/>
              </w:rPr>
            </w:pPr>
            <w:r w:rsidRPr="005C5D59">
              <w:rPr>
                <w:rFonts w:ascii="Arial" w:hAnsi="Arial" w:cs="Arial"/>
                <w:b/>
                <w:sz w:val="18"/>
                <w:szCs w:val="18"/>
              </w:rPr>
              <w:t>Patient Active Transfusion Requirement</w:t>
            </w:r>
          </w:p>
        </w:tc>
        <w:tc>
          <w:tcPr>
            <w:tcW w:w="1620" w:type="dxa"/>
            <w:tcBorders>
              <w:left w:val="single" w:sz="4" w:space="0" w:color="000000"/>
              <w:bottom w:val="single" w:sz="4" w:space="0" w:color="000000"/>
              <w:right w:val="single" w:sz="4" w:space="0" w:color="000000"/>
            </w:tcBorders>
            <w:shd w:val="pct25" w:color="auto" w:fill="auto"/>
            <w:vAlign w:val="bottom"/>
            <w:hideMark/>
          </w:tcPr>
          <w:p w14:paraId="02FD87CA" w14:textId="77777777" w:rsidR="005404EB" w:rsidRPr="005C5D59" w:rsidRDefault="005404EB" w:rsidP="002F39FC">
            <w:pPr>
              <w:rPr>
                <w:rFonts w:ascii="Arial" w:hAnsi="Arial" w:cs="Arial"/>
                <w:b/>
                <w:color w:val="000000"/>
                <w:sz w:val="18"/>
                <w:szCs w:val="18"/>
                <w:highlight w:val="yellow"/>
              </w:rPr>
            </w:pPr>
            <w:r w:rsidRPr="005C5D59">
              <w:rPr>
                <w:rFonts w:ascii="Arial" w:hAnsi="Arial" w:cs="Arial"/>
                <w:b/>
                <w:sz w:val="18"/>
                <w:szCs w:val="18"/>
              </w:rPr>
              <w:t>Ordered Component Class</w:t>
            </w:r>
          </w:p>
        </w:tc>
        <w:tc>
          <w:tcPr>
            <w:tcW w:w="1260" w:type="dxa"/>
            <w:tcBorders>
              <w:top w:val="single" w:sz="4" w:space="0" w:color="000000"/>
              <w:left w:val="single" w:sz="4" w:space="0" w:color="000000"/>
              <w:bottom w:val="single" w:sz="4" w:space="0" w:color="000000"/>
              <w:right w:val="single" w:sz="4" w:space="0" w:color="000000"/>
            </w:tcBorders>
            <w:shd w:val="pct25" w:color="auto" w:fill="auto"/>
            <w:vAlign w:val="bottom"/>
          </w:tcPr>
          <w:p w14:paraId="534EF10D" w14:textId="77777777" w:rsidR="005404EB" w:rsidRPr="005C5D59" w:rsidRDefault="005404EB" w:rsidP="00DB3C8D">
            <w:pPr>
              <w:jc w:val="center"/>
              <w:rPr>
                <w:rFonts w:ascii="Arial" w:hAnsi="Arial" w:cs="Arial"/>
                <w:b/>
                <w:sz w:val="18"/>
                <w:szCs w:val="18"/>
              </w:rPr>
            </w:pPr>
            <w:r w:rsidRPr="005C5D59">
              <w:rPr>
                <w:rFonts w:ascii="Arial" w:hAnsi="Arial" w:cs="Arial"/>
                <w:b/>
                <w:sz w:val="18"/>
                <w:szCs w:val="18"/>
              </w:rPr>
              <w:t>Selected unit is</w:t>
            </w:r>
          </w:p>
        </w:tc>
        <w:tc>
          <w:tcPr>
            <w:tcW w:w="1620" w:type="dxa"/>
            <w:tcBorders>
              <w:top w:val="single" w:sz="4" w:space="0" w:color="000000"/>
              <w:left w:val="single" w:sz="4" w:space="0" w:color="000000"/>
              <w:bottom w:val="single" w:sz="4" w:space="0" w:color="000000"/>
              <w:right w:val="single" w:sz="4" w:space="0" w:color="000000"/>
            </w:tcBorders>
            <w:shd w:val="pct25" w:color="auto" w:fill="auto"/>
            <w:vAlign w:val="bottom"/>
          </w:tcPr>
          <w:p w14:paraId="1682610F" w14:textId="77777777" w:rsidR="005404EB" w:rsidRPr="005C5D59" w:rsidRDefault="005404EB" w:rsidP="00DB3C8D">
            <w:pPr>
              <w:jc w:val="center"/>
              <w:rPr>
                <w:rFonts w:ascii="Arial" w:hAnsi="Arial" w:cs="Arial"/>
                <w:b/>
                <w:sz w:val="18"/>
                <w:szCs w:val="18"/>
              </w:rPr>
            </w:pPr>
            <w:r w:rsidRPr="005C5D59">
              <w:rPr>
                <w:rFonts w:ascii="Arial" w:hAnsi="Arial" w:cs="Arial"/>
                <w:b/>
                <w:sz w:val="18"/>
                <w:szCs w:val="18"/>
              </w:rPr>
              <w:t>User Role</w:t>
            </w:r>
          </w:p>
        </w:tc>
        <w:tc>
          <w:tcPr>
            <w:tcW w:w="4050" w:type="dxa"/>
            <w:tcBorders>
              <w:top w:val="single" w:sz="4" w:space="0" w:color="000000"/>
              <w:left w:val="single" w:sz="4" w:space="0" w:color="000000"/>
              <w:bottom w:val="single" w:sz="4" w:space="0" w:color="000000"/>
              <w:right w:val="single" w:sz="4" w:space="0" w:color="000000"/>
            </w:tcBorders>
            <w:shd w:val="pct25" w:color="auto" w:fill="auto"/>
            <w:vAlign w:val="bottom"/>
          </w:tcPr>
          <w:p w14:paraId="22D2450F" w14:textId="77777777" w:rsidR="005404EB" w:rsidRPr="005C5D59" w:rsidRDefault="005404EB" w:rsidP="00DB3C8D">
            <w:pPr>
              <w:jc w:val="center"/>
              <w:rPr>
                <w:rFonts w:ascii="Arial" w:hAnsi="Arial" w:cs="Arial"/>
                <w:b/>
                <w:sz w:val="18"/>
                <w:szCs w:val="18"/>
              </w:rPr>
            </w:pPr>
            <w:r>
              <w:rPr>
                <w:rFonts w:ascii="Arial" w:hAnsi="Arial" w:cs="Arial"/>
                <w:b/>
                <w:sz w:val="18"/>
                <w:szCs w:val="18"/>
              </w:rPr>
              <w:t xml:space="preserve">VBECS </w:t>
            </w:r>
            <w:r w:rsidRPr="005C5D59">
              <w:rPr>
                <w:rFonts w:ascii="Arial" w:hAnsi="Arial" w:cs="Arial"/>
                <w:b/>
                <w:sz w:val="18"/>
                <w:szCs w:val="18"/>
              </w:rPr>
              <w:t>Response</w:t>
            </w:r>
          </w:p>
        </w:tc>
      </w:tr>
      <w:tr w:rsidR="005404EB" w:rsidRPr="005C5D59" w14:paraId="2E63E6C7" w14:textId="77777777" w:rsidTr="00DB3C8D">
        <w:trPr>
          <w:cantSplit/>
          <w:trHeight w:val="284"/>
        </w:trPr>
        <w:tc>
          <w:tcPr>
            <w:tcW w:w="1692" w:type="dxa"/>
            <w:vMerge w:val="restart"/>
            <w:tcBorders>
              <w:top w:val="single" w:sz="4" w:space="0" w:color="000000"/>
              <w:left w:val="single" w:sz="4" w:space="0" w:color="000000"/>
              <w:right w:val="single" w:sz="4" w:space="0" w:color="000000"/>
            </w:tcBorders>
            <w:vAlign w:val="center"/>
            <w:hideMark/>
          </w:tcPr>
          <w:p w14:paraId="36A1CC20" w14:textId="77777777" w:rsidR="005404EB" w:rsidRPr="00A92752" w:rsidRDefault="00854722" w:rsidP="00DB3C8D">
            <w:pPr>
              <w:jc w:val="center"/>
              <w:rPr>
                <w:rFonts w:ascii="Arial" w:hAnsi="Arial" w:cs="Arial"/>
                <w:b/>
                <w:sz w:val="28"/>
                <w:szCs w:val="28"/>
              </w:rPr>
            </w:pPr>
            <w:r>
              <w:rPr>
                <w:rFonts w:ascii="Arial" w:hAnsi="Arial" w:cs="Arial"/>
                <w:b/>
                <w:sz w:val="28"/>
                <w:szCs w:val="28"/>
              </w:rPr>
              <w:t>Washed RBC P</w:t>
            </w:r>
            <w:r w:rsidR="005404EB" w:rsidRPr="00A92752">
              <w:rPr>
                <w:rFonts w:ascii="Arial" w:hAnsi="Arial" w:cs="Arial"/>
                <w:b/>
                <w:sz w:val="28"/>
                <w:szCs w:val="28"/>
              </w:rPr>
              <w:t>roducts</w:t>
            </w:r>
          </w:p>
        </w:tc>
        <w:tc>
          <w:tcPr>
            <w:tcW w:w="1620" w:type="dxa"/>
            <w:tcBorders>
              <w:top w:val="single" w:sz="4" w:space="0" w:color="000000"/>
              <w:left w:val="single" w:sz="4" w:space="0" w:color="000000"/>
              <w:right w:val="single" w:sz="4" w:space="0" w:color="000000"/>
            </w:tcBorders>
            <w:shd w:val="pct10" w:color="auto" w:fill="auto"/>
            <w:vAlign w:val="center"/>
            <w:hideMark/>
          </w:tcPr>
          <w:p w14:paraId="7820AC7B" w14:textId="77777777" w:rsidR="005404EB" w:rsidRDefault="005404EB" w:rsidP="00DB3C8D">
            <w:pPr>
              <w:jc w:val="center"/>
              <w:rPr>
                <w:rFonts w:ascii="Arial" w:hAnsi="Arial" w:cs="Arial"/>
                <w:sz w:val="18"/>
                <w:szCs w:val="18"/>
              </w:rPr>
            </w:pPr>
            <w:r w:rsidRPr="005C5D59">
              <w:rPr>
                <w:rFonts w:ascii="Arial" w:hAnsi="Arial" w:cs="Arial"/>
                <w:sz w:val="18"/>
                <w:szCs w:val="18"/>
              </w:rPr>
              <w:t xml:space="preserve">RED BLOOD CELLS   </w:t>
            </w:r>
          </w:p>
          <w:p w14:paraId="1885E81E" w14:textId="77777777" w:rsidR="005404EB" w:rsidRPr="005C5D59" w:rsidRDefault="005404EB" w:rsidP="00DB3C8D">
            <w:pPr>
              <w:spacing w:before="120"/>
              <w:jc w:val="center"/>
              <w:rPr>
                <w:rFonts w:ascii="Arial" w:hAnsi="Arial" w:cs="Arial"/>
                <w:sz w:val="18"/>
                <w:szCs w:val="18"/>
              </w:rPr>
            </w:pPr>
            <w:r w:rsidRPr="005C5D59">
              <w:rPr>
                <w:rFonts w:ascii="Arial" w:hAnsi="Arial" w:cs="Arial"/>
                <w:sz w:val="18"/>
                <w:szCs w:val="18"/>
              </w:rPr>
              <w:t xml:space="preserve">WHOLE BLOOD </w:t>
            </w:r>
          </w:p>
        </w:tc>
        <w:tc>
          <w:tcPr>
            <w:tcW w:w="1260" w:type="dxa"/>
            <w:tcBorders>
              <w:top w:val="single" w:sz="4" w:space="0" w:color="000000"/>
              <w:left w:val="single" w:sz="4" w:space="0" w:color="000000"/>
              <w:right w:val="single" w:sz="4" w:space="0" w:color="000000"/>
            </w:tcBorders>
            <w:shd w:val="pct10" w:color="auto" w:fill="auto"/>
            <w:vAlign w:val="center"/>
            <w:hideMark/>
          </w:tcPr>
          <w:p w14:paraId="64267D12" w14:textId="77777777" w:rsidR="005404EB" w:rsidRPr="008E2609" w:rsidRDefault="005404EB" w:rsidP="00DB3C8D">
            <w:pPr>
              <w:jc w:val="center"/>
              <w:rPr>
                <w:rFonts w:ascii="Arial" w:hAnsi="Arial" w:cs="Arial"/>
                <w:sz w:val="18"/>
                <w:szCs w:val="18"/>
              </w:rPr>
            </w:pPr>
            <w:r w:rsidRPr="008E2609">
              <w:rPr>
                <w:rFonts w:ascii="Arial" w:hAnsi="Arial" w:cs="Arial"/>
                <w:sz w:val="18"/>
                <w:szCs w:val="18"/>
              </w:rPr>
              <w:t>Washed</w:t>
            </w:r>
          </w:p>
        </w:tc>
        <w:tc>
          <w:tcPr>
            <w:tcW w:w="1620" w:type="dxa"/>
            <w:tcBorders>
              <w:top w:val="single" w:sz="4" w:space="0" w:color="000000"/>
              <w:left w:val="single" w:sz="4" w:space="0" w:color="000000"/>
              <w:right w:val="single" w:sz="4" w:space="0" w:color="000000"/>
            </w:tcBorders>
            <w:shd w:val="pct10" w:color="auto" w:fill="auto"/>
            <w:vAlign w:val="center"/>
            <w:hideMark/>
          </w:tcPr>
          <w:p w14:paraId="339901E4" w14:textId="77777777" w:rsidR="005404EB" w:rsidRPr="008E2609" w:rsidRDefault="005404EB" w:rsidP="00DB3C8D">
            <w:pPr>
              <w:jc w:val="center"/>
              <w:rPr>
                <w:rFonts w:ascii="Arial" w:hAnsi="Arial" w:cs="Arial"/>
                <w:sz w:val="18"/>
                <w:szCs w:val="18"/>
              </w:rPr>
            </w:pPr>
            <w:r w:rsidRPr="008E2609">
              <w:rPr>
                <w:rFonts w:ascii="Arial" w:hAnsi="Arial" w:cs="Arial"/>
                <w:sz w:val="18"/>
                <w:szCs w:val="18"/>
              </w:rPr>
              <w:t>ALL VBECS Users</w:t>
            </w:r>
          </w:p>
        </w:tc>
        <w:tc>
          <w:tcPr>
            <w:tcW w:w="4050" w:type="dxa"/>
            <w:tcBorders>
              <w:top w:val="single" w:sz="4" w:space="0" w:color="000000"/>
              <w:left w:val="single" w:sz="4" w:space="0" w:color="000000"/>
              <w:right w:val="single" w:sz="4" w:space="0" w:color="000000"/>
            </w:tcBorders>
            <w:shd w:val="pct10" w:color="auto" w:fill="auto"/>
            <w:vAlign w:val="center"/>
          </w:tcPr>
          <w:p w14:paraId="0FEA6651" w14:textId="77777777" w:rsidR="005404EB" w:rsidRPr="005C5D59" w:rsidRDefault="005404EB" w:rsidP="00DB3C8D">
            <w:pPr>
              <w:jc w:val="center"/>
              <w:rPr>
                <w:rFonts w:ascii="Arial" w:hAnsi="Arial" w:cs="Arial"/>
                <w:sz w:val="18"/>
                <w:szCs w:val="18"/>
              </w:rPr>
            </w:pPr>
            <w:r w:rsidRPr="005C5D59">
              <w:rPr>
                <w:rFonts w:ascii="Arial" w:hAnsi="Arial" w:cs="Arial"/>
                <w:sz w:val="18"/>
                <w:szCs w:val="18"/>
              </w:rPr>
              <w:t>No warning message will display.</w:t>
            </w:r>
          </w:p>
        </w:tc>
      </w:tr>
      <w:tr w:rsidR="005404EB" w:rsidRPr="005C5D59" w14:paraId="1AA7C425" w14:textId="77777777" w:rsidTr="00DB3C8D">
        <w:trPr>
          <w:cantSplit/>
          <w:trHeight w:val="1008"/>
        </w:trPr>
        <w:tc>
          <w:tcPr>
            <w:tcW w:w="1692" w:type="dxa"/>
            <w:vMerge/>
            <w:tcBorders>
              <w:left w:val="single" w:sz="4" w:space="0" w:color="000000"/>
              <w:right w:val="single" w:sz="4" w:space="0" w:color="000000"/>
            </w:tcBorders>
            <w:vAlign w:val="bottom"/>
          </w:tcPr>
          <w:p w14:paraId="4999205B" w14:textId="77777777" w:rsidR="005404EB" w:rsidRPr="005C5D59" w:rsidRDefault="005404EB" w:rsidP="00DB3C8D">
            <w:pPr>
              <w:rPr>
                <w:rFonts w:ascii="Arial" w:hAnsi="Arial" w:cs="Arial"/>
                <w:b/>
                <w:sz w:val="18"/>
                <w:szCs w:val="18"/>
              </w:rPr>
            </w:pPr>
          </w:p>
        </w:tc>
        <w:tc>
          <w:tcPr>
            <w:tcW w:w="1620" w:type="dxa"/>
            <w:tcBorders>
              <w:top w:val="single" w:sz="4" w:space="0" w:color="000000"/>
              <w:left w:val="single" w:sz="4" w:space="0" w:color="000000"/>
              <w:right w:val="single" w:sz="4" w:space="0" w:color="000000"/>
            </w:tcBorders>
            <w:vAlign w:val="center"/>
          </w:tcPr>
          <w:p w14:paraId="127B2884" w14:textId="77777777" w:rsidR="005404EB" w:rsidRDefault="005404EB" w:rsidP="00DB3C8D">
            <w:pPr>
              <w:jc w:val="center"/>
              <w:rPr>
                <w:rFonts w:ascii="Arial" w:hAnsi="Arial" w:cs="Arial"/>
                <w:sz w:val="18"/>
                <w:szCs w:val="18"/>
              </w:rPr>
            </w:pPr>
            <w:r w:rsidRPr="005C5D59">
              <w:rPr>
                <w:rFonts w:ascii="Arial" w:hAnsi="Arial" w:cs="Arial"/>
                <w:sz w:val="18"/>
                <w:szCs w:val="18"/>
              </w:rPr>
              <w:t xml:space="preserve">RED BLOOD CELLS </w:t>
            </w:r>
          </w:p>
          <w:p w14:paraId="19CE012F" w14:textId="77777777" w:rsidR="005404EB" w:rsidRDefault="005404EB" w:rsidP="00DB3C8D">
            <w:pPr>
              <w:jc w:val="center"/>
              <w:rPr>
                <w:rFonts w:ascii="Arial" w:hAnsi="Arial" w:cs="Arial"/>
                <w:sz w:val="18"/>
                <w:szCs w:val="18"/>
              </w:rPr>
            </w:pPr>
          </w:p>
          <w:p w14:paraId="0F102884" w14:textId="77777777" w:rsidR="005404EB" w:rsidRPr="005C5D59" w:rsidRDefault="005404EB" w:rsidP="00DB3C8D">
            <w:pPr>
              <w:jc w:val="center"/>
              <w:rPr>
                <w:rFonts w:ascii="Arial" w:hAnsi="Arial" w:cs="Arial"/>
                <w:sz w:val="18"/>
                <w:szCs w:val="18"/>
              </w:rPr>
            </w:pPr>
            <w:r w:rsidRPr="005C5D59">
              <w:rPr>
                <w:rFonts w:ascii="Arial" w:hAnsi="Arial" w:cs="Arial"/>
                <w:sz w:val="18"/>
                <w:szCs w:val="18"/>
              </w:rPr>
              <w:t>WHOLE BLOOD</w:t>
            </w:r>
          </w:p>
        </w:tc>
        <w:tc>
          <w:tcPr>
            <w:tcW w:w="1260" w:type="dxa"/>
            <w:tcBorders>
              <w:top w:val="single" w:sz="4" w:space="0" w:color="000000"/>
              <w:left w:val="single" w:sz="4" w:space="0" w:color="000000"/>
              <w:bottom w:val="single" w:sz="4" w:space="0" w:color="000000"/>
              <w:right w:val="single" w:sz="4" w:space="0" w:color="000000"/>
            </w:tcBorders>
            <w:vAlign w:val="center"/>
          </w:tcPr>
          <w:p w14:paraId="79EF0B85" w14:textId="77777777" w:rsidR="005404EB" w:rsidRPr="00825E94" w:rsidRDefault="005404EB" w:rsidP="00DB3C8D">
            <w:pPr>
              <w:jc w:val="center"/>
              <w:rPr>
                <w:rFonts w:ascii="Arial" w:hAnsi="Arial" w:cs="Arial"/>
                <w:b/>
                <w:color w:val="FF0000"/>
                <w:sz w:val="18"/>
                <w:szCs w:val="18"/>
              </w:rPr>
            </w:pPr>
            <w:r w:rsidRPr="00825E94">
              <w:rPr>
                <w:rFonts w:ascii="Arial" w:hAnsi="Arial" w:cs="Arial"/>
                <w:b/>
                <w:color w:val="FF0000"/>
                <w:sz w:val="18"/>
                <w:szCs w:val="18"/>
              </w:rPr>
              <w:t>Not Washed</w:t>
            </w:r>
          </w:p>
        </w:tc>
        <w:tc>
          <w:tcPr>
            <w:tcW w:w="1620" w:type="dxa"/>
            <w:tcBorders>
              <w:top w:val="single" w:sz="4" w:space="0" w:color="000000"/>
              <w:left w:val="single" w:sz="4" w:space="0" w:color="000000"/>
              <w:bottom w:val="single" w:sz="4" w:space="0" w:color="000000"/>
              <w:right w:val="single" w:sz="4" w:space="0" w:color="000000"/>
            </w:tcBorders>
            <w:vAlign w:val="center"/>
          </w:tcPr>
          <w:p w14:paraId="6299D6AA" w14:textId="77777777" w:rsidR="005404EB" w:rsidRPr="008E2609" w:rsidRDefault="005404EB" w:rsidP="00DB3C8D">
            <w:pPr>
              <w:jc w:val="center"/>
              <w:rPr>
                <w:rFonts w:ascii="Arial" w:hAnsi="Arial" w:cs="Arial"/>
                <w:sz w:val="18"/>
                <w:szCs w:val="18"/>
              </w:rPr>
            </w:pPr>
            <w:r w:rsidRPr="008E2609">
              <w:rPr>
                <w:rFonts w:ascii="Arial" w:hAnsi="Arial" w:cs="Arial"/>
                <w:sz w:val="18"/>
                <w:szCs w:val="18"/>
              </w:rPr>
              <w:t>ALL VBECS Users</w:t>
            </w:r>
          </w:p>
        </w:tc>
        <w:tc>
          <w:tcPr>
            <w:tcW w:w="4050" w:type="dxa"/>
            <w:tcBorders>
              <w:top w:val="single" w:sz="4" w:space="0" w:color="000000"/>
              <w:left w:val="single" w:sz="4" w:space="0" w:color="000000"/>
              <w:right w:val="single" w:sz="4" w:space="0" w:color="000000"/>
            </w:tcBorders>
          </w:tcPr>
          <w:p w14:paraId="42CD2095" w14:textId="77777777" w:rsidR="005404EB" w:rsidRPr="007F3B3C" w:rsidRDefault="005404EB" w:rsidP="00DB3C8D">
            <w:pPr>
              <w:pStyle w:val="TableText"/>
              <w:spacing w:before="120"/>
              <w:rPr>
                <w:rStyle w:val="StyleTableText9ptCharChar"/>
                <w:rFonts w:cs="Arial"/>
                <w:i/>
              </w:rPr>
            </w:pPr>
            <w:r w:rsidRPr="005C5D59">
              <w:rPr>
                <w:rStyle w:val="StyleTableText9ptCharChar"/>
                <w:rFonts w:cs="Arial"/>
              </w:rPr>
              <w:t xml:space="preserve">The Transfusion Requirement is not satisfied, the system emits an audible alert and displays a warning message: </w:t>
            </w:r>
            <w:r w:rsidRPr="007F3B3C">
              <w:rPr>
                <w:rStyle w:val="StyleTableText9ptCharChar"/>
                <w:rFonts w:cs="Arial"/>
                <w:i/>
              </w:rPr>
              <w:t>This unit does not currently satisfy all of the patient’s Transfusion Requirements. Further processing is needed. Continue to select this unit?</w:t>
            </w:r>
          </w:p>
          <w:p w14:paraId="5267D263" w14:textId="77777777" w:rsidR="005404EB" w:rsidRPr="005C5D59" w:rsidRDefault="005404EB" w:rsidP="00DB3C8D">
            <w:pPr>
              <w:pStyle w:val="TableText"/>
              <w:rPr>
                <w:rStyle w:val="StyleTableText9ptCharChar"/>
                <w:rFonts w:cs="Arial"/>
              </w:rPr>
            </w:pPr>
            <w:r w:rsidRPr="005C5D59">
              <w:rPr>
                <w:rStyle w:val="StyleTableText9ptCharChar"/>
                <w:rFonts w:cs="Arial"/>
              </w:rPr>
              <w:t>If</w:t>
            </w:r>
            <w:r>
              <w:rPr>
                <w:rStyle w:val="StyleTableText9ptCharChar"/>
                <w:rFonts w:cs="Arial"/>
              </w:rPr>
              <w:t xml:space="preserve"> the user clicks on </w:t>
            </w:r>
            <w:r w:rsidRPr="005C5D59">
              <w:rPr>
                <w:rStyle w:val="StyleTableText9ptCharChar"/>
                <w:rFonts w:cs="Arial"/>
              </w:rPr>
              <w:t xml:space="preserve"> “No,” the screen is cleared.</w:t>
            </w:r>
          </w:p>
          <w:p w14:paraId="73FF0D22" w14:textId="77777777" w:rsidR="005404EB" w:rsidRPr="005C5D59" w:rsidRDefault="005404EB" w:rsidP="00DB3C8D">
            <w:pPr>
              <w:pStyle w:val="TableText"/>
              <w:rPr>
                <w:rFonts w:cs="Arial"/>
                <w:noProof/>
              </w:rPr>
            </w:pPr>
            <w:r w:rsidRPr="005C5D59">
              <w:rPr>
                <w:rStyle w:val="StyleTableText9ptCharChar"/>
                <w:rFonts w:cs="Arial"/>
              </w:rPr>
              <w:t xml:space="preserve">If </w:t>
            </w:r>
            <w:r>
              <w:rPr>
                <w:rStyle w:val="StyleTableText9ptCharChar"/>
                <w:rFonts w:cs="Arial"/>
              </w:rPr>
              <w:t>the user clicks on “Yes,” selection can continue to select the unit.</w:t>
            </w:r>
          </w:p>
        </w:tc>
      </w:tr>
    </w:tbl>
    <w:p w14:paraId="311C7D69" w14:textId="77777777" w:rsidR="00853BB0" w:rsidRDefault="00853BB0" w:rsidP="00ED5067">
      <w:pPr>
        <w:pStyle w:val="Caption"/>
      </w:pPr>
      <w:bookmarkStart w:id="57" w:name="_Ref346280856"/>
    </w:p>
    <w:p w14:paraId="2D03E0F0" w14:textId="77777777" w:rsidR="00E727CB" w:rsidRPr="00E727CB" w:rsidRDefault="00341E7F" w:rsidP="00E727CB">
      <w:pPr>
        <w:pStyle w:val="Caption"/>
      </w:pPr>
      <w:bookmarkStart w:id="58" w:name="_Ref347159767"/>
      <w:bookmarkEnd w:id="57"/>
      <w:r>
        <w:br w:type="page"/>
      </w:r>
      <w:bookmarkStart w:id="59" w:name="_Ref347215643"/>
      <w:r w:rsidR="00E727CB">
        <w:lastRenderedPageBreak/>
        <w:t xml:space="preserve">Table </w:t>
      </w:r>
      <w:r w:rsidR="00E14959">
        <w:fldChar w:fldCharType="begin"/>
      </w:r>
      <w:r w:rsidR="00E14959">
        <w:instrText xml:space="preserve"> SEQ Table \* ARABIC </w:instrText>
      </w:r>
      <w:r w:rsidR="00E14959">
        <w:fldChar w:fldCharType="separate"/>
      </w:r>
      <w:r w:rsidR="006639F8">
        <w:rPr>
          <w:noProof/>
        </w:rPr>
        <w:t>7</w:t>
      </w:r>
      <w:r w:rsidR="00E14959">
        <w:rPr>
          <w:noProof/>
        </w:rPr>
        <w:fldChar w:fldCharType="end"/>
      </w:r>
      <w:r w:rsidR="00E727CB">
        <w:t xml:space="preserve">: </w:t>
      </w:r>
      <w:r w:rsidR="00E727CB" w:rsidRPr="002F386E">
        <w:t>Washed Red Blood Cell (RBC) Products and Issue Blood Component</w:t>
      </w:r>
      <w:bookmarkEnd w:id="58"/>
      <w:bookmarkEnd w:id="59"/>
    </w:p>
    <w:tbl>
      <w:tblPr>
        <w:tblW w:w="10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1692"/>
        <w:gridCol w:w="1620"/>
        <w:gridCol w:w="1260"/>
        <w:gridCol w:w="1620"/>
        <w:gridCol w:w="4050"/>
      </w:tblGrid>
      <w:tr w:rsidR="005404EB" w:rsidRPr="005C5D59" w14:paraId="0EEFEE95" w14:textId="77777777" w:rsidTr="00DB3C8D">
        <w:trPr>
          <w:cantSplit/>
          <w:trHeight w:val="432"/>
          <w:tblHeader/>
        </w:trPr>
        <w:tc>
          <w:tcPr>
            <w:tcW w:w="10242" w:type="dxa"/>
            <w:gridSpan w:val="5"/>
            <w:tcBorders>
              <w:left w:val="single" w:sz="4" w:space="0" w:color="000000"/>
              <w:bottom w:val="single" w:sz="4" w:space="0" w:color="000000"/>
              <w:right w:val="single" w:sz="4" w:space="0" w:color="000000"/>
            </w:tcBorders>
            <w:shd w:val="pct25" w:color="auto" w:fill="auto"/>
            <w:vAlign w:val="bottom"/>
          </w:tcPr>
          <w:p w14:paraId="08D92F15" w14:textId="77777777" w:rsidR="005404EB" w:rsidRPr="005C5D59" w:rsidRDefault="005404EB" w:rsidP="00DB3C8D">
            <w:pPr>
              <w:rPr>
                <w:rFonts w:ascii="Arial" w:hAnsi="Arial" w:cs="Arial"/>
                <w:b/>
                <w:sz w:val="18"/>
                <w:szCs w:val="18"/>
              </w:rPr>
            </w:pPr>
            <w:r w:rsidRPr="005C5D59">
              <w:rPr>
                <w:rFonts w:ascii="Arial" w:hAnsi="Arial" w:cs="Arial"/>
                <w:b/>
                <w:sz w:val="18"/>
                <w:szCs w:val="18"/>
              </w:rPr>
              <w:t xml:space="preserve">Issue Blood Component: </w:t>
            </w:r>
            <w:r w:rsidRPr="00B62010">
              <w:rPr>
                <w:rFonts w:ascii="Arial" w:hAnsi="Arial" w:cs="Arial"/>
                <w:b/>
                <w:sz w:val="18"/>
                <w:szCs w:val="18"/>
              </w:rPr>
              <w:t>Washed RBC products</w:t>
            </w:r>
          </w:p>
        </w:tc>
      </w:tr>
      <w:tr w:rsidR="005404EB" w:rsidRPr="005C5D59" w14:paraId="1CCACBFB" w14:textId="77777777" w:rsidTr="00DB3C8D">
        <w:trPr>
          <w:cantSplit/>
          <w:trHeight w:val="432"/>
          <w:tblHeader/>
        </w:trPr>
        <w:tc>
          <w:tcPr>
            <w:tcW w:w="1692" w:type="dxa"/>
            <w:tcBorders>
              <w:left w:val="single" w:sz="4" w:space="0" w:color="000000"/>
              <w:bottom w:val="single" w:sz="4" w:space="0" w:color="000000"/>
              <w:right w:val="single" w:sz="4" w:space="0" w:color="000000"/>
            </w:tcBorders>
            <w:shd w:val="pct25" w:color="auto" w:fill="auto"/>
            <w:vAlign w:val="bottom"/>
            <w:hideMark/>
          </w:tcPr>
          <w:p w14:paraId="25A07537" w14:textId="77777777" w:rsidR="005404EB" w:rsidRPr="005C5D59" w:rsidRDefault="005404EB" w:rsidP="00DB3C8D">
            <w:pPr>
              <w:rPr>
                <w:rFonts w:ascii="Arial" w:hAnsi="Arial" w:cs="Arial"/>
                <w:b/>
                <w:sz w:val="18"/>
                <w:szCs w:val="18"/>
              </w:rPr>
            </w:pPr>
            <w:r w:rsidRPr="005C5D59">
              <w:rPr>
                <w:rFonts w:ascii="Arial" w:hAnsi="Arial" w:cs="Arial"/>
                <w:b/>
                <w:sz w:val="18"/>
                <w:szCs w:val="18"/>
              </w:rPr>
              <w:t>Patient Active Transfusion Requirement</w:t>
            </w:r>
          </w:p>
        </w:tc>
        <w:tc>
          <w:tcPr>
            <w:tcW w:w="1620" w:type="dxa"/>
            <w:tcBorders>
              <w:left w:val="single" w:sz="4" w:space="0" w:color="000000"/>
              <w:bottom w:val="single" w:sz="4" w:space="0" w:color="000000"/>
              <w:right w:val="single" w:sz="4" w:space="0" w:color="000000"/>
            </w:tcBorders>
            <w:shd w:val="pct25" w:color="auto" w:fill="auto"/>
            <w:vAlign w:val="bottom"/>
            <w:hideMark/>
          </w:tcPr>
          <w:p w14:paraId="17BD8378" w14:textId="77777777" w:rsidR="005404EB" w:rsidRPr="005C5D59" w:rsidRDefault="005404EB" w:rsidP="00DB3C8D">
            <w:pPr>
              <w:rPr>
                <w:rFonts w:ascii="Arial" w:hAnsi="Arial" w:cs="Arial"/>
                <w:b/>
                <w:color w:val="000000"/>
                <w:sz w:val="18"/>
                <w:szCs w:val="18"/>
                <w:highlight w:val="yellow"/>
              </w:rPr>
            </w:pPr>
            <w:r w:rsidRPr="005C5D59">
              <w:rPr>
                <w:rFonts w:ascii="Arial" w:hAnsi="Arial" w:cs="Arial"/>
                <w:b/>
                <w:sz w:val="18"/>
                <w:szCs w:val="18"/>
              </w:rPr>
              <w:t>Ordered Component Class</w:t>
            </w:r>
          </w:p>
        </w:tc>
        <w:tc>
          <w:tcPr>
            <w:tcW w:w="1260" w:type="dxa"/>
            <w:tcBorders>
              <w:top w:val="single" w:sz="4" w:space="0" w:color="000000"/>
              <w:left w:val="single" w:sz="4" w:space="0" w:color="000000"/>
              <w:bottom w:val="single" w:sz="4" w:space="0" w:color="000000"/>
              <w:right w:val="single" w:sz="4" w:space="0" w:color="000000"/>
            </w:tcBorders>
            <w:shd w:val="pct25" w:color="auto" w:fill="auto"/>
            <w:vAlign w:val="bottom"/>
          </w:tcPr>
          <w:p w14:paraId="5C6946D1" w14:textId="77777777" w:rsidR="005404EB" w:rsidRPr="005C5D59" w:rsidRDefault="005404EB" w:rsidP="00DB3C8D">
            <w:pPr>
              <w:rPr>
                <w:rFonts w:ascii="Arial" w:hAnsi="Arial" w:cs="Arial"/>
                <w:b/>
                <w:sz w:val="18"/>
                <w:szCs w:val="18"/>
              </w:rPr>
            </w:pPr>
            <w:r w:rsidRPr="005C5D59">
              <w:rPr>
                <w:rFonts w:ascii="Arial" w:hAnsi="Arial" w:cs="Arial"/>
                <w:b/>
                <w:sz w:val="18"/>
                <w:szCs w:val="18"/>
              </w:rPr>
              <w:t>Selected unit is</w:t>
            </w:r>
          </w:p>
        </w:tc>
        <w:tc>
          <w:tcPr>
            <w:tcW w:w="1620" w:type="dxa"/>
            <w:tcBorders>
              <w:top w:val="single" w:sz="4" w:space="0" w:color="000000"/>
              <w:left w:val="single" w:sz="4" w:space="0" w:color="000000"/>
              <w:bottom w:val="single" w:sz="4" w:space="0" w:color="000000"/>
              <w:right w:val="single" w:sz="4" w:space="0" w:color="000000"/>
            </w:tcBorders>
            <w:shd w:val="pct25" w:color="auto" w:fill="auto"/>
            <w:vAlign w:val="bottom"/>
          </w:tcPr>
          <w:p w14:paraId="4DCEB0EB" w14:textId="77777777" w:rsidR="005404EB" w:rsidRPr="005C5D59" w:rsidRDefault="005404EB" w:rsidP="00DB3C8D">
            <w:pPr>
              <w:rPr>
                <w:rFonts w:ascii="Arial" w:hAnsi="Arial" w:cs="Arial"/>
                <w:b/>
                <w:sz w:val="18"/>
                <w:szCs w:val="18"/>
              </w:rPr>
            </w:pPr>
            <w:r w:rsidRPr="005C5D59">
              <w:rPr>
                <w:rFonts w:ascii="Arial" w:hAnsi="Arial" w:cs="Arial"/>
                <w:b/>
                <w:sz w:val="18"/>
                <w:szCs w:val="18"/>
              </w:rPr>
              <w:t>Selected User Role</w:t>
            </w:r>
          </w:p>
        </w:tc>
        <w:tc>
          <w:tcPr>
            <w:tcW w:w="4050" w:type="dxa"/>
            <w:tcBorders>
              <w:top w:val="single" w:sz="4" w:space="0" w:color="000000"/>
              <w:left w:val="single" w:sz="4" w:space="0" w:color="000000"/>
              <w:bottom w:val="single" w:sz="4" w:space="0" w:color="000000"/>
              <w:right w:val="single" w:sz="4" w:space="0" w:color="000000"/>
            </w:tcBorders>
            <w:shd w:val="pct25" w:color="auto" w:fill="auto"/>
            <w:vAlign w:val="bottom"/>
          </w:tcPr>
          <w:p w14:paraId="0D65FDEB" w14:textId="77777777" w:rsidR="005404EB" w:rsidRPr="005C5D59" w:rsidRDefault="005404EB" w:rsidP="00DB3C8D">
            <w:pPr>
              <w:rPr>
                <w:rFonts w:ascii="Arial" w:hAnsi="Arial" w:cs="Arial"/>
                <w:b/>
                <w:sz w:val="18"/>
                <w:szCs w:val="18"/>
              </w:rPr>
            </w:pPr>
            <w:r w:rsidRPr="005C5D59">
              <w:rPr>
                <w:rFonts w:ascii="Arial" w:hAnsi="Arial" w:cs="Arial"/>
                <w:b/>
                <w:sz w:val="18"/>
                <w:szCs w:val="18"/>
              </w:rPr>
              <w:t>Expected System Response</w:t>
            </w:r>
          </w:p>
        </w:tc>
      </w:tr>
      <w:tr w:rsidR="005404EB" w:rsidRPr="005C5D59" w14:paraId="32059848" w14:textId="77777777" w:rsidTr="00DB3C8D">
        <w:trPr>
          <w:cantSplit/>
          <w:trHeight w:val="284"/>
        </w:trPr>
        <w:tc>
          <w:tcPr>
            <w:tcW w:w="1692" w:type="dxa"/>
            <w:vMerge w:val="restart"/>
            <w:tcBorders>
              <w:top w:val="single" w:sz="4" w:space="0" w:color="000000"/>
              <w:left w:val="single" w:sz="4" w:space="0" w:color="000000"/>
              <w:right w:val="single" w:sz="4" w:space="0" w:color="000000"/>
            </w:tcBorders>
            <w:vAlign w:val="center"/>
            <w:hideMark/>
          </w:tcPr>
          <w:p w14:paraId="2B002B16" w14:textId="77777777" w:rsidR="005404EB" w:rsidRPr="002F39FC" w:rsidRDefault="00854722" w:rsidP="00DB3C8D">
            <w:pPr>
              <w:jc w:val="center"/>
              <w:rPr>
                <w:rFonts w:ascii="Arial" w:hAnsi="Arial" w:cs="Arial"/>
                <w:b/>
                <w:sz w:val="28"/>
                <w:szCs w:val="28"/>
              </w:rPr>
            </w:pPr>
            <w:r w:rsidRPr="002F39FC">
              <w:rPr>
                <w:rFonts w:ascii="Arial" w:hAnsi="Arial" w:cs="Arial"/>
                <w:b/>
                <w:sz w:val="28"/>
                <w:szCs w:val="28"/>
              </w:rPr>
              <w:t>Washed RBC P</w:t>
            </w:r>
            <w:r w:rsidR="005404EB" w:rsidRPr="002F39FC">
              <w:rPr>
                <w:rFonts w:ascii="Arial" w:hAnsi="Arial" w:cs="Arial"/>
                <w:b/>
                <w:sz w:val="28"/>
                <w:szCs w:val="28"/>
              </w:rPr>
              <w:t>roducts</w:t>
            </w:r>
          </w:p>
        </w:tc>
        <w:tc>
          <w:tcPr>
            <w:tcW w:w="1620" w:type="dxa"/>
            <w:tcBorders>
              <w:top w:val="single" w:sz="4" w:space="0" w:color="000000"/>
              <w:left w:val="single" w:sz="4" w:space="0" w:color="000000"/>
              <w:right w:val="single" w:sz="4" w:space="0" w:color="000000"/>
            </w:tcBorders>
            <w:shd w:val="pct10" w:color="auto" w:fill="auto"/>
            <w:vAlign w:val="center"/>
            <w:hideMark/>
          </w:tcPr>
          <w:p w14:paraId="4081A8BC" w14:textId="77777777" w:rsidR="005404EB" w:rsidRDefault="005404EB" w:rsidP="00DB3C8D">
            <w:pPr>
              <w:jc w:val="center"/>
              <w:rPr>
                <w:rFonts w:ascii="Arial" w:hAnsi="Arial" w:cs="Arial"/>
                <w:sz w:val="18"/>
                <w:szCs w:val="18"/>
              </w:rPr>
            </w:pPr>
            <w:r w:rsidRPr="005C5D59">
              <w:rPr>
                <w:rFonts w:ascii="Arial" w:hAnsi="Arial" w:cs="Arial"/>
                <w:sz w:val="18"/>
                <w:szCs w:val="18"/>
              </w:rPr>
              <w:t xml:space="preserve">RED BLOOD CELLS </w:t>
            </w:r>
          </w:p>
          <w:p w14:paraId="4933018C" w14:textId="77777777" w:rsidR="005404EB" w:rsidRPr="005C5D59" w:rsidRDefault="005404EB" w:rsidP="00DB3C8D">
            <w:pPr>
              <w:spacing w:before="120"/>
              <w:jc w:val="center"/>
              <w:rPr>
                <w:rFonts w:ascii="Arial" w:hAnsi="Arial" w:cs="Arial"/>
                <w:sz w:val="18"/>
                <w:szCs w:val="18"/>
              </w:rPr>
            </w:pPr>
            <w:r w:rsidRPr="005C5D59">
              <w:rPr>
                <w:rFonts w:ascii="Arial" w:hAnsi="Arial" w:cs="Arial"/>
                <w:sz w:val="18"/>
                <w:szCs w:val="18"/>
              </w:rPr>
              <w:t xml:space="preserve">WHOLE BLOOD </w:t>
            </w:r>
          </w:p>
        </w:tc>
        <w:tc>
          <w:tcPr>
            <w:tcW w:w="1260" w:type="dxa"/>
            <w:tcBorders>
              <w:top w:val="single" w:sz="4" w:space="0" w:color="000000"/>
              <w:left w:val="single" w:sz="4" w:space="0" w:color="000000"/>
              <w:right w:val="single" w:sz="4" w:space="0" w:color="000000"/>
            </w:tcBorders>
            <w:shd w:val="pct10" w:color="auto" w:fill="auto"/>
            <w:vAlign w:val="center"/>
            <w:hideMark/>
          </w:tcPr>
          <w:p w14:paraId="44CF3C1D" w14:textId="77777777" w:rsidR="005404EB" w:rsidRPr="008E2609" w:rsidRDefault="005404EB" w:rsidP="00DB3C8D">
            <w:pPr>
              <w:jc w:val="center"/>
              <w:rPr>
                <w:rFonts w:ascii="Arial" w:hAnsi="Arial" w:cs="Arial"/>
                <w:sz w:val="18"/>
                <w:szCs w:val="18"/>
              </w:rPr>
            </w:pPr>
            <w:r w:rsidRPr="008E2609">
              <w:rPr>
                <w:rFonts w:ascii="Arial" w:hAnsi="Arial" w:cs="Arial"/>
                <w:sz w:val="18"/>
                <w:szCs w:val="18"/>
              </w:rPr>
              <w:t>Washed</w:t>
            </w:r>
          </w:p>
        </w:tc>
        <w:tc>
          <w:tcPr>
            <w:tcW w:w="1620" w:type="dxa"/>
            <w:tcBorders>
              <w:top w:val="single" w:sz="4" w:space="0" w:color="000000"/>
              <w:left w:val="single" w:sz="4" w:space="0" w:color="000000"/>
              <w:right w:val="single" w:sz="4" w:space="0" w:color="000000"/>
            </w:tcBorders>
            <w:shd w:val="pct10" w:color="auto" w:fill="auto"/>
            <w:vAlign w:val="center"/>
            <w:hideMark/>
          </w:tcPr>
          <w:p w14:paraId="5D41FFB9" w14:textId="77777777" w:rsidR="005404EB" w:rsidRPr="008E2609" w:rsidRDefault="005404EB" w:rsidP="00DB3C8D">
            <w:pPr>
              <w:jc w:val="center"/>
              <w:rPr>
                <w:rFonts w:ascii="Arial" w:hAnsi="Arial" w:cs="Arial"/>
                <w:sz w:val="18"/>
                <w:szCs w:val="18"/>
              </w:rPr>
            </w:pPr>
            <w:r w:rsidRPr="008E2609">
              <w:rPr>
                <w:rFonts w:ascii="Arial" w:hAnsi="Arial" w:cs="Arial"/>
                <w:sz w:val="18"/>
                <w:szCs w:val="18"/>
              </w:rPr>
              <w:t>ALL VBECS Users</w:t>
            </w:r>
          </w:p>
        </w:tc>
        <w:tc>
          <w:tcPr>
            <w:tcW w:w="4050" w:type="dxa"/>
            <w:tcBorders>
              <w:top w:val="single" w:sz="4" w:space="0" w:color="000000"/>
              <w:left w:val="single" w:sz="4" w:space="0" w:color="000000"/>
              <w:right w:val="single" w:sz="4" w:space="0" w:color="000000"/>
            </w:tcBorders>
            <w:shd w:val="pct10" w:color="auto" w:fill="auto"/>
            <w:vAlign w:val="center"/>
          </w:tcPr>
          <w:p w14:paraId="47FC3838" w14:textId="77777777" w:rsidR="005404EB" w:rsidRPr="005C5D59" w:rsidRDefault="005404EB" w:rsidP="00DB3C8D">
            <w:pPr>
              <w:jc w:val="center"/>
              <w:rPr>
                <w:rFonts w:ascii="Arial" w:hAnsi="Arial" w:cs="Arial"/>
                <w:sz w:val="18"/>
                <w:szCs w:val="18"/>
              </w:rPr>
            </w:pPr>
            <w:r w:rsidRPr="005C5D59">
              <w:rPr>
                <w:rFonts w:ascii="Arial" w:hAnsi="Arial" w:cs="Arial"/>
                <w:sz w:val="18"/>
                <w:szCs w:val="18"/>
              </w:rPr>
              <w:t>No warning message will display.</w:t>
            </w:r>
          </w:p>
        </w:tc>
      </w:tr>
      <w:tr w:rsidR="005404EB" w:rsidRPr="005C5D59" w14:paraId="1D687254" w14:textId="77777777" w:rsidTr="00DB3C8D">
        <w:trPr>
          <w:cantSplit/>
          <w:trHeight w:val="1295"/>
        </w:trPr>
        <w:tc>
          <w:tcPr>
            <w:tcW w:w="1692" w:type="dxa"/>
            <w:vMerge/>
            <w:tcBorders>
              <w:left w:val="single" w:sz="4" w:space="0" w:color="000000"/>
              <w:right w:val="single" w:sz="4" w:space="0" w:color="000000"/>
            </w:tcBorders>
            <w:vAlign w:val="bottom"/>
          </w:tcPr>
          <w:p w14:paraId="1BAFD721" w14:textId="77777777" w:rsidR="005404EB" w:rsidRPr="005C5D59" w:rsidRDefault="005404EB" w:rsidP="00DB3C8D">
            <w:pPr>
              <w:rPr>
                <w:rFonts w:ascii="Arial" w:hAnsi="Arial" w:cs="Arial"/>
                <w:b/>
                <w:sz w:val="18"/>
                <w:szCs w:val="18"/>
              </w:rPr>
            </w:pPr>
          </w:p>
        </w:tc>
        <w:tc>
          <w:tcPr>
            <w:tcW w:w="1620" w:type="dxa"/>
            <w:tcBorders>
              <w:top w:val="single" w:sz="4" w:space="0" w:color="000000"/>
              <w:left w:val="single" w:sz="4" w:space="0" w:color="000000"/>
              <w:right w:val="single" w:sz="4" w:space="0" w:color="000000"/>
            </w:tcBorders>
            <w:vAlign w:val="center"/>
          </w:tcPr>
          <w:p w14:paraId="43DCBFB7" w14:textId="77777777" w:rsidR="005404EB" w:rsidRDefault="005404EB" w:rsidP="00DB3C8D">
            <w:pPr>
              <w:jc w:val="center"/>
              <w:rPr>
                <w:rFonts w:ascii="Arial" w:hAnsi="Arial" w:cs="Arial"/>
                <w:sz w:val="18"/>
                <w:szCs w:val="18"/>
              </w:rPr>
            </w:pPr>
            <w:r w:rsidRPr="005C5D59">
              <w:rPr>
                <w:rFonts w:ascii="Arial" w:hAnsi="Arial" w:cs="Arial"/>
                <w:sz w:val="18"/>
                <w:szCs w:val="18"/>
              </w:rPr>
              <w:t xml:space="preserve">RED BLOOD CELLS </w:t>
            </w:r>
          </w:p>
          <w:p w14:paraId="06B3A833" w14:textId="77777777" w:rsidR="005404EB" w:rsidRPr="005C5D59" w:rsidRDefault="005404EB" w:rsidP="00DB3C8D">
            <w:pPr>
              <w:jc w:val="center"/>
              <w:rPr>
                <w:rFonts w:ascii="Arial" w:hAnsi="Arial" w:cs="Arial"/>
                <w:sz w:val="18"/>
                <w:szCs w:val="18"/>
              </w:rPr>
            </w:pPr>
          </w:p>
          <w:p w14:paraId="35486267" w14:textId="77777777" w:rsidR="005404EB" w:rsidRPr="005C5D59" w:rsidRDefault="005404EB" w:rsidP="00DB3C8D">
            <w:pPr>
              <w:jc w:val="center"/>
              <w:rPr>
                <w:rFonts w:ascii="Arial" w:hAnsi="Arial" w:cs="Arial"/>
                <w:sz w:val="18"/>
                <w:szCs w:val="18"/>
              </w:rPr>
            </w:pPr>
            <w:r w:rsidRPr="005C5D59">
              <w:rPr>
                <w:rFonts w:ascii="Arial" w:hAnsi="Arial" w:cs="Arial"/>
                <w:sz w:val="18"/>
                <w:szCs w:val="18"/>
              </w:rPr>
              <w:t>WHOLE BLOOD</w:t>
            </w:r>
          </w:p>
        </w:tc>
        <w:tc>
          <w:tcPr>
            <w:tcW w:w="1260" w:type="dxa"/>
            <w:tcBorders>
              <w:top w:val="single" w:sz="4" w:space="0" w:color="000000"/>
              <w:left w:val="single" w:sz="4" w:space="0" w:color="000000"/>
              <w:right w:val="single" w:sz="4" w:space="0" w:color="000000"/>
            </w:tcBorders>
            <w:vAlign w:val="center"/>
          </w:tcPr>
          <w:p w14:paraId="34F3D3E6" w14:textId="77777777" w:rsidR="005404EB" w:rsidRPr="00825E94" w:rsidRDefault="005404EB" w:rsidP="00DB3C8D">
            <w:pPr>
              <w:jc w:val="center"/>
              <w:rPr>
                <w:rFonts w:ascii="Arial" w:hAnsi="Arial" w:cs="Arial"/>
                <w:b/>
                <w:color w:val="FF0000"/>
                <w:sz w:val="18"/>
                <w:szCs w:val="18"/>
              </w:rPr>
            </w:pPr>
            <w:r w:rsidRPr="00825E94">
              <w:rPr>
                <w:rFonts w:ascii="Arial" w:hAnsi="Arial" w:cs="Arial"/>
                <w:b/>
                <w:color w:val="FF0000"/>
                <w:sz w:val="18"/>
                <w:szCs w:val="18"/>
              </w:rPr>
              <w:t>Not Washed</w:t>
            </w:r>
          </w:p>
        </w:tc>
        <w:tc>
          <w:tcPr>
            <w:tcW w:w="1620" w:type="dxa"/>
            <w:tcBorders>
              <w:top w:val="single" w:sz="4" w:space="0" w:color="000000"/>
              <w:left w:val="single" w:sz="4" w:space="0" w:color="000000"/>
              <w:right w:val="single" w:sz="4" w:space="0" w:color="000000"/>
            </w:tcBorders>
            <w:vAlign w:val="center"/>
          </w:tcPr>
          <w:p w14:paraId="0914E72A" w14:textId="77777777" w:rsidR="005404EB" w:rsidRPr="00D93607" w:rsidRDefault="005404EB" w:rsidP="00DB3C8D">
            <w:pPr>
              <w:ind w:left="18"/>
              <w:rPr>
                <w:rFonts w:ascii="Arial" w:hAnsi="Arial" w:cs="Arial"/>
                <w:sz w:val="18"/>
                <w:szCs w:val="18"/>
              </w:rPr>
            </w:pPr>
            <w:r w:rsidRPr="00D93607">
              <w:rPr>
                <w:rFonts w:ascii="Arial" w:hAnsi="Arial" w:cs="Arial"/>
                <w:noProof/>
                <w:sz w:val="18"/>
                <w:szCs w:val="18"/>
              </w:rPr>
              <w:t>Technologist</w:t>
            </w:r>
          </w:p>
          <w:p w14:paraId="01F4EA1D" w14:textId="77777777" w:rsidR="005404EB" w:rsidRPr="00836EE2" w:rsidRDefault="005404EB" w:rsidP="00DB3C8D">
            <w:pPr>
              <w:ind w:left="18"/>
              <w:rPr>
                <w:rFonts w:ascii="Arial" w:hAnsi="Arial" w:cs="Arial"/>
                <w:sz w:val="18"/>
                <w:szCs w:val="18"/>
              </w:rPr>
            </w:pPr>
          </w:p>
          <w:p w14:paraId="2BC60253" w14:textId="77777777" w:rsidR="005404EB" w:rsidRPr="00D93607" w:rsidRDefault="005404EB" w:rsidP="00DB3C8D">
            <w:pPr>
              <w:ind w:left="18"/>
              <w:rPr>
                <w:rFonts w:ascii="Arial" w:hAnsi="Arial" w:cs="Arial"/>
                <w:noProof/>
                <w:sz w:val="18"/>
                <w:szCs w:val="18"/>
              </w:rPr>
            </w:pPr>
            <w:r w:rsidRPr="00D93607">
              <w:rPr>
                <w:rFonts w:ascii="Arial" w:hAnsi="Arial" w:cs="Arial"/>
                <w:noProof/>
                <w:sz w:val="18"/>
                <w:szCs w:val="18"/>
              </w:rPr>
              <w:t>Enhanced Technologist</w:t>
            </w:r>
          </w:p>
        </w:tc>
        <w:tc>
          <w:tcPr>
            <w:tcW w:w="4050" w:type="dxa"/>
            <w:tcBorders>
              <w:top w:val="single" w:sz="4" w:space="0" w:color="000000"/>
              <w:left w:val="single" w:sz="4" w:space="0" w:color="000000"/>
              <w:right w:val="single" w:sz="4" w:space="0" w:color="000000"/>
            </w:tcBorders>
            <w:vAlign w:val="bottom"/>
          </w:tcPr>
          <w:p w14:paraId="6653EEF0" w14:textId="77777777" w:rsidR="005404EB" w:rsidRDefault="005404EB" w:rsidP="00DB3C8D">
            <w:pPr>
              <w:rPr>
                <w:rFonts w:ascii="Arial" w:hAnsi="Arial" w:cs="Arial"/>
                <w:sz w:val="18"/>
                <w:szCs w:val="18"/>
              </w:rPr>
            </w:pPr>
            <w:r w:rsidRPr="005C5D59">
              <w:rPr>
                <w:rFonts w:ascii="Arial" w:hAnsi="Arial" w:cs="Arial"/>
                <w:sz w:val="18"/>
                <w:szCs w:val="18"/>
              </w:rPr>
              <w:t xml:space="preserve">The system displays the warning message: </w:t>
            </w:r>
            <w:r w:rsidRPr="00836EE2">
              <w:rPr>
                <w:rFonts w:ascii="Arial" w:hAnsi="Arial" w:cs="Arial"/>
                <w:i/>
                <w:sz w:val="18"/>
                <w:szCs w:val="18"/>
              </w:rPr>
              <w:t>Patient’s Transfusion Requirement is not satisfied.</w:t>
            </w:r>
            <w:r w:rsidRPr="005C5D59">
              <w:rPr>
                <w:rFonts w:ascii="Arial" w:hAnsi="Arial" w:cs="Arial"/>
                <w:sz w:val="18"/>
                <w:szCs w:val="18"/>
              </w:rPr>
              <w:t xml:space="preserve"> </w:t>
            </w:r>
            <w:r w:rsidRPr="007F3B3C">
              <w:rPr>
                <w:rFonts w:ascii="Arial" w:hAnsi="Arial" w:cs="Arial"/>
                <w:i/>
                <w:sz w:val="18"/>
                <w:szCs w:val="18"/>
              </w:rPr>
              <w:t>You do not have the proper security to issue this unit. Further processing is needed and must be documented in VBECS.</w:t>
            </w:r>
            <w:r w:rsidRPr="005C5D59">
              <w:rPr>
                <w:rFonts w:ascii="Arial" w:hAnsi="Arial" w:cs="Arial"/>
                <w:sz w:val="18"/>
                <w:szCs w:val="18"/>
              </w:rPr>
              <w:t xml:space="preserve"> </w:t>
            </w:r>
          </w:p>
          <w:p w14:paraId="3D02544A" w14:textId="77777777" w:rsidR="005404EB" w:rsidRPr="005C5D59" w:rsidRDefault="005404EB" w:rsidP="00DB3C8D">
            <w:pPr>
              <w:rPr>
                <w:rFonts w:ascii="Arial" w:hAnsi="Arial" w:cs="Arial"/>
                <w:sz w:val="18"/>
                <w:szCs w:val="18"/>
              </w:rPr>
            </w:pPr>
            <w:r>
              <w:rPr>
                <w:rFonts w:ascii="Arial" w:hAnsi="Arial" w:cs="Arial"/>
                <w:sz w:val="18"/>
                <w:szCs w:val="18"/>
              </w:rPr>
              <w:t>The tech may not issue this unit in the computer.</w:t>
            </w:r>
          </w:p>
        </w:tc>
      </w:tr>
      <w:tr w:rsidR="005404EB" w:rsidRPr="005C5D59" w14:paraId="60498B92" w14:textId="77777777" w:rsidTr="00DB3C8D">
        <w:trPr>
          <w:cantSplit/>
          <w:trHeight w:val="2343"/>
        </w:trPr>
        <w:tc>
          <w:tcPr>
            <w:tcW w:w="1692" w:type="dxa"/>
            <w:vMerge/>
            <w:tcBorders>
              <w:left w:val="single" w:sz="4" w:space="0" w:color="000000"/>
              <w:right w:val="single" w:sz="4" w:space="0" w:color="000000"/>
            </w:tcBorders>
            <w:vAlign w:val="bottom"/>
          </w:tcPr>
          <w:p w14:paraId="4AF6B304" w14:textId="77777777" w:rsidR="005404EB" w:rsidRPr="005C5D59" w:rsidRDefault="005404EB" w:rsidP="00DB3C8D">
            <w:pPr>
              <w:rPr>
                <w:rFonts w:ascii="Arial" w:hAnsi="Arial" w:cs="Arial"/>
                <w:b/>
                <w:sz w:val="18"/>
                <w:szCs w:val="18"/>
              </w:rPr>
            </w:pPr>
          </w:p>
        </w:tc>
        <w:tc>
          <w:tcPr>
            <w:tcW w:w="1620" w:type="dxa"/>
            <w:tcBorders>
              <w:top w:val="single" w:sz="4" w:space="0" w:color="000000"/>
              <w:left w:val="single" w:sz="4" w:space="0" w:color="000000"/>
              <w:right w:val="single" w:sz="4" w:space="0" w:color="000000"/>
            </w:tcBorders>
            <w:vAlign w:val="center"/>
          </w:tcPr>
          <w:p w14:paraId="753E8AA0" w14:textId="77777777" w:rsidR="005404EB" w:rsidRDefault="005404EB" w:rsidP="00DB3C8D">
            <w:pPr>
              <w:jc w:val="center"/>
              <w:rPr>
                <w:rFonts w:ascii="Arial" w:hAnsi="Arial" w:cs="Arial"/>
                <w:sz w:val="18"/>
                <w:szCs w:val="18"/>
              </w:rPr>
            </w:pPr>
            <w:r w:rsidRPr="005C5D59">
              <w:rPr>
                <w:rFonts w:ascii="Arial" w:hAnsi="Arial" w:cs="Arial"/>
                <w:sz w:val="18"/>
                <w:szCs w:val="18"/>
              </w:rPr>
              <w:t xml:space="preserve">RED BLOOD CELLS </w:t>
            </w:r>
          </w:p>
          <w:p w14:paraId="7B5904B9" w14:textId="77777777" w:rsidR="005404EB" w:rsidRPr="005C5D59" w:rsidRDefault="005404EB" w:rsidP="00DB3C8D">
            <w:pPr>
              <w:jc w:val="center"/>
              <w:rPr>
                <w:rFonts w:ascii="Arial" w:hAnsi="Arial" w:cs="Arial"/>
                <w:sz w:val="18"/>
                <w:szCs w:val="18"/>
              </w:rPr>
            </w:pPr>
          </w:p>
          <w:p w14:paraId="21171CED" w14:textId="77777777" w:rsidR="005404EB" w:rsidRPr="005C5D59" w:rsidRDefault="005404EB" w:rsidP="00DB3C8D">
            <w:pPr>
              <w:jc w:val="center"/>
              <w:rPr>
                <w:rFonts w:ascii="Arial" w:hAnsi="Arial" w:cs="Arial"/>
                <w:sz w:val="18"/>
                <w:szCs w:val="18"/>
              </w:rPr>
            </w:pPr>
            <w:r w:rsidRPr="005C5D59">
              <w:rPr>
                <w:rFonts w:ascii="Arial" w:hAnsi="Arial" w:cs="Arial"/>
                <w:sz w:val="18"/>
                <w:szCs w:val="18"/>
              </w:rPr>
              <w:t>WHOLE BLOOD</w:t>
            </w:r>
          </w:p>
        </w:tc>
        <w:tc>
          <w:tcPr>
            <w:tcW w:w="1260" w:type="dxa"/>
            <w:tcBorders>
              <w:top w:val="single" w:sz="4" w:space="0" w:color="000000"/>
              <w:left w:val="single" w:sz="4" w:space="0" w:color="000000"/>
              <w:right w:val="single" w:sz="4" w:space="0" w:color="000000"/>
            </w:tcBorders>
            <w:vAlign w:val="center"/>
          </w:tcPr>
          <w:p w14:paraId="0EBD8359" w14:textId="77777777" w:rsidR="005404EB" w:rsidRPr="00825E94" w:rsidRDefault="005404EB" w:rsidP="00DB3C8D">
            <w:pPr>
              <w:jc w:val="center"/>
              <w:rPr>
                <w:rFonts w:ascii="Arial" w:hAnsi="Arial" w:cs="Arial"/>
                <w:b/>
                <w:color w:val="FF0000"/>
                <w:sz w:val="18"/>
                <w:szCs w:val="18"/>
              </w:rPr>
            </w:pPr>
            <w:r w:rsidRPr="00825E94">
              <w:rPr>
                <w:rFonts w:ascii="Arial" w:hAnsi="Arial" w:cs="Arial"/>
                <w:b/>
                <w:color w:val="FF0000"/>
                <w:sz w:val="18"/>
                <w:szCs w:val="18"/>
              </w:rPr>
              <w:t>Not Washed</w:t>
            </w:r>
          </w:p>
        </w:tc>
        <w:tc>
          <w:tcPr>
            <w:tcW w:w="1620" w:type="dxa"/>
            <w:tcBorders>
              <w:top w:val="single" w:sz="4" w:space="0" w:color="000000"/>
              <w:left w:val="single" w:sz="4" w:space="0" w:color="000000"/>
              <w:right w:val="single" w:sz="4" w:space="0" w:color="000000"/>
            </w:tcBorders>
            <w:vAlign w:val="center"/>
          </w:tcPr>
          <w:p w14:paraId="1764993E" w14:textId="77777777" w:rsidR="005404EB" w:rsidRPr="00D93607" w:rsidRDefault="005404EB" w:rsidP="00DB3C8D">
            <w:pPr>
              <w:spacing w:before="120"/>
              <w:ind w:left="18"/>
              <w:rPr>
                <w:rFonts w:ascii="Arial" w:hAnsi="Arial" w:cs="Arial"/>
                <w:sz w:val="18"/>
                <w:szCs w:val="18"/>
              </w:rPr>
            </w:pPr>
            <w:r w:rsidRPr="00D93607">
              <w:rPr>
                <w:rFonts w:ascii="Arial" w:hAnsi="Arial" w:cs="Arial"/>
                <w:sz w:val="18"/>
                <w:szCs w:val="18"/>
              </w:rPr>
              <w:t>Lead Technologist</w:t>
            </w:r>
          </w:p>
          <w:p w14:paraId="0957A3F0" w14:textId="77777777" w:rsidR="005404EB" w:rsidRPr="00D93607" w:rsidRDefault="005404EB" w:rsidP="00DB3C8D">
            <w:pPr>
              <w:spacing w:before="120"/>
              <w:ind w:left="18"/>
              <w:rPr>
                <w:rFonts w:ascii="Arial" w:hAnsi="Arial" w:cs="Arial"/>
                <w:sz w:val="18"/>
                <w:szCs w:val="18"/>
              </w:rPr>
            </w:pPr>
            <w:r w:rsidRPr="00D93607">
              <w:rPr>
                <w:rFonts w:ascii="Arial" w:hAnsi="Arial" w:cs="Arial"/>
                <w:sz w:val="18"/>
                <w:szCs w:val="18"/>
              </w:rPr>
              <w:t>Traditional Supervisor</w:t>
            </w:r>
          </w:p>
          <w:p w14:paraId="0238DB73" w14:textId="77777777" w:rsidR="005404EB" w:rsidRPr="00D93607" w:rsidRDefault="005404EB" w:rsidP="00DB3C8D">
            <w:pPr>
              <w:spacing w:before="120"/>
              <w:ind w:left="18"/>
              <w:rPr>
                <w:rFonts w:ascii="Arial" w:hAnsi="Arial" w:cs="Arial"/>
                <w:sz w:val="18"/>
                <w:szCs w:val="18"/>
              </w:rPr>
            </w:pPr>
            <w:r w:rsidRPr="00D93607">
              <w:rPr>
                <w:rFonts w:ascii="Arial" w:hAnsi="Arial" w:cs="Arial"/>
                <w:sz w:val="18"/>
                <w:szCs w:val="18"/>
              </w:rPr>
              <w:t>Enhanced Supervisor</w:t>
            </w:r>
          </w:p>
          <w:p w14:paraId="5A47732A" w14:textId="77777777" w:rsidR="005404EB" w:rsidRPr="00D93607" w:rsidRDefault="005404EB" w:rsidP="00DB3C8D">
            <w:pPr>
              <w:spacing w:before="120"/>
              <w:ind w:left="18"/>
              <w:rPr>
                <w:rFonts w:ascii="Arial" w:hAnsi="Arial" w:cs="Arial"/>
                <w:sz w:val="18"/>
                <w:szCs w:val="18"/>
              </w:rPr>
            </w:pPr>
            <w:r w:rsidRPr="00D93607">
              <w:rPr>
                <w:rFonts w:ascii="Arial" w:hAnsi="Arial" w:cs="Arial"/>
                <w:sz w:val="18"/>
                <w:szCs w:val="18"/>
              </w:rPr>
              <w:t>Administrator/Supervisor</w:t>
            </w:r>
          </w:p>
          <w:p w14:paraId="0219E86F" w14:textId="77777777" w:rsidR="005404EB" w:rsidRPr="008B278A" w:rsidRDefault="005404EB" w:rsidP="00DB3C8D">
            <w:pPr>
              <w:ind w:left="18"/>
              <w:rPr>
                <w:rFonts w:ascii="Arial" w:hAnsi="Arial" w:cs="Arial"/>
                <w:sz w:val="18"/>
                <w:szCs w:val="18"/>
              </w:rPr>
            </w:pPr>
          </w:p>
        </w:tc>
        <w:tc>
          <w:tcPr>
            <w:tcW w:w="4050" w:type="dxa"/>
            <w:tcBorders>
              <w:top w:val="single" w:sz="4" w:space="0" w:color="000000"/>
              <w:left w:val="single" w:sz="4" w:space="0" w:color="000000"/>
              <w:right w:val="single" w:sz="4" w:space="0" w:color="000000"/>
            </w:tcBorders>
            <w:vAlign w:val="bottom"/>
          </w:tcPr>
          <w:p w14:paraId="36F68A18" w14:textId="77777777" w:rsidR="005404EB" w:rsidRPr="005C5D59" w:rsidRDefault="005404EB" w:rsidP="00DB3C8D">
            <w:pPr>
              <w:rPr>
                <w:rFonts w:ascii="Arial" w:hAnsi="Arial" w:cs="Arial"/>
                <w:sz w:val="18"/>
                <w:szCs w:val="18"/>
              </w:rPr>
            </w:pPr>
            <w:r w:rsidRPr="005C5D59">
              <w:rPr>
                <w:rFonts w:ascii="Arial" w:hAnsi="Arial" w:cs="Arial"/>
                <w:sz w:val="18"/>
                <w:szCs w:val="18"/>
              </w:rPr>
              <w:t xml:space="preserve">The system displays the warning message: </w:t>
            </w:r>
            <w:r w:rsidRPr="00836EE2">
              <w:rPr>
                <w:rFonts w:ascii="Arial" w:hAnsi="Arial" w:cs="Arial"/>
                <w:i/>
                <w:sz w:val="18"/>
                <w:szCs w:val="18"/>
              </w:rPr>
              <w:t xml:space="preserve">Patient’s </w:t>
            </w:r>
            <w:r>
              <w:rPr>
                <w:rFonts w:ascii="Arial" w:hAnsi="Arial" w:cs="Arial"/>
                <w:i/>
                <w:sz w:val="18"/>
                <w:szCs w:val="18"/>
              </w:rPr>
              <w:t>Washed RBC Products</w:t>
            </w:r>
            <w:r w:rsidRPr="00836EE2">
              <w:rPr>
                <w:rFonts w:ascii="Arial" w:hAnsi="Arial" w:cs="Arial"/>
                <w:i/>
                <w:sz w:val="18"/>
                <w:szCs w:val="18"/>
              </w:rPr>
              <w:t xml:space="preserve"> Transfusion Requirement is not satisfied</w:t>
            </w:r>
            <w:r w:rsidRPr="005C5D59">
              <w:rPr>
                <w:rFonts w:ascii="Arial" w:hAnsi="Arial" w:cs="Arial"/>
                <w:sz w:val="18"/>
                <w:szCs w:val="18"/>
              </w:rPr>
              <w:t xml:space="preserve"> and prompts the user whether to proceed. </w:t>
            </w:r>
          </w:p>
          <w:p w14:paraId="2B1C9529" w14:textId="77777777" w:rsidR="005404EB" w:rsidRPr="005C5D59" w:rsidRDefault="005404EB" w:rsidP="00DB3C8D">
            <w:pPr>
              <w:rPr>
                <w:rFonts w:ascii="Arial" w:hAnsi="Arial" w:cs="Arial"/>
                <w:sz w:val="18"/>
                <w:szCs w:val="18"/>
              </w:rPr>
            </w:pPr>
            <w:r w:rsidRPr="005C5D59">
              <w:rPr>
                <w:rFonts w:ascii="Arial" w:hAnsi="Arial" w:cs="Arial"/>
                <w:sz w:val="18"/>
                <w:szCs w:val="18"/>
              </w:rPr>
              <w:t>If the user responds “No” the system wi</w:t>
            </w:r>
            <w:r>
              <w:rPr>
                <w:rFonts w:ascii="Arial" w:hAnsi="Arial" w:cs="Arial"/>
                <w:sz w:val="18"/>
                <w:szCs w:val="18"/>
              </w:rPr>
              <w:t>ll clear the selected unit.</w:t>
            </w:r>
          </w:p>
          <w:p w14:paraId="02931998" w14:textId="77777777" w:rsidR="005404EB" w:rsidRPr="005C5D59" w:rsidRDefault="005404EB" w:rsidP="00DB3C8D">
            <w:pPr>
              <w:rPr>
                <w:rFonts w:ascii="Arial" w:hAnsi="Arial" w:cs="Arial"/>
                <w:sz w:val="18"/>
                <w:szCs w:val="18"/>
              </w:rPr>
            </w:pPr>
            <w:r w:rsidRPr="005C5D59">
              <w:rPr>
                <w:rFonts w:ascii="Arial" w:hAnsi="Arial" w:cs="Arial"/>
                <w:sz w:val="18"/>
                <w:szCs w:val="18"/>
              </w:rPr>
              <w:t>If the user responds “Yes” the system will require a comment (free text or canned, “unit issue” context) and capture the transacti</w:t>
            </w:r>
            <w:r>
              <w:rPr>
                <w:rFonts w:ascii="Arial" w:hAnsi="Arial" w:cs="Arial"/>
                <w:sz w:val="18"/>
                <w:szCs w:val="18"/>
              </w:rPr>
              <w:t>on details for inclusion in an Exception R</w:t>
            </w:r>
            <w:r w:rsidRPr="005C5D59">
              <w:rPr>
                <w:rFonts w:ascii="Arial" w:hAnsi="Arial" w:cs="Arial"/>
                <w:sz w:val="18"/>
                <w:szCs w:val="18"/>
              </w:rPr>
              <w:t>eport</w:t>
            </w:r>
            <w:r>
              <w:rPr>
                <w:rFonts w:ascii="Arial" w:hAnsi="Arial" w:cs="Arial"/>
                <w:sz w:val="18"/>
                <w:szCs w:val="18"/>
              </w:rPr>
              <w:t xml:space="preserve"> entry</w:t>
            </w:r>
            <w:r w:rsidRPr="005C5D59">
              <w:rPr>
                <w:rFonts w:ascii="Arial" w:hAnsi="Arial" w:cs="Arial"/>
                <w:sz w:val="18"/>
                <w:szCs w:val="18"/>
              </w:rPr>
              <w:t xml:space="preserve">: </w:t>
            </w:r>
            <w:r w:rsidRPr="005C5D59">
              <w:rPr>
                <w:rFonts w:ascii="Arial" w:hAnsi="Arial" w:cs="Arial"/>
                <w:i/>
                <w:sz w:val="18"/>
                <w:szCs w:val="18"/>
              </w:rPr>
              <w:t>Unit issued with unsatisfied Transfusion Requirement</w:t>
            </w:r>
            <w:r w:rsidRPr="005C5D59">
              <w:rPr>
                <w:rFonts w:ascii="Arial" w:hAnsi="Arial" w:cs="Arial"/>
                <w:sz w:val="18"/>
                <w:szCs w:val="18"/>
              </w:rPr>
              <w:t xml:space="preserve"> </w:t>
            </w:r>
          </w:p>
        </w:tc>
      </w:tr>
    </w:tbl>
    <w:p w14:paraId="007C5875" w14:textId="77777777" w:rsidR="005404EB" w:rsidRPr="00825E94" w:rsidRDefault="005404EB" w:rsidP="005404EB"/>
    <w:p w14:paraId="3D5A20A6" w14:textId="77777777" w:rsidR="00E727CB" w:rsidRPr="00E727CB" w:rsidRDefault="00E727CB" w:rsidP="00E727CB">
      <w:pPr>
        <w:pStyle w:val="Caption"/>
      </w:pPr>
      <w:bookmarkStart w:id="60" w:name="_Ref347159776"/>
      <w:r>
        <w:t xml:space="preserve">Table </w:t>
      </w:r>
      <w:r w:rsidR="00E14959">
        <w:fldChar w:fldCharType="begin"/>
      </w:r>
      <w:r w:rsidR="00E14959">
        <w:instrText xml:space="preserve"> SEQ Table \* ARABIC </w:instrText>
      </w:r>
      <w:r w:rsidR="00E14959">
        <w:fldChar w:fldCharType="separate"/>
      </w:r>
      <w:r w:rsidR="006639F8">
        <w:rPr>
          <w:noProof/>
        </w:rPr>
        <w:t>8</w:t>
      </w:r>
      <w:r w:rsidR="00E14959">
        <w:rPr>
          <w:noProof/>
        </w:rPr>
        <w:fldChar w:fldCharType="end"/>
      </w:r>
      <w:r>
        <w:t xml:space="preserve">: </w:t>
      </w:r>
      <w:r w:rsidRPr="00442F28">
        <w:t>Washed PLATELET (PLT) Products and Select Blood Unit</w:t>
      </w:r>
      <w:bookmarkEnd w:id="60"/>
    </w:p>
    <w:tbl>
      <w:tblPr>
        <w:tblW w:w="10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1692"/>
        <w:gridCol w:w="1620"/>
        <w:gridCol w:w="1260"/>
        <w:gridCol w:w="1620"/>
        <w:gridCol w:w="4050"/>
      </w:tblGrid>
      <w:tr w:rsidR="005404EB" w:rsidRPr="005C5D59" w14:paraId="2655FF9F" w14:textId="77777777" w:rsidTr="00DB3C8D">
        <w:trPr>
          <w:cantSplit/>
          <w:trHeight w:val="305"/>
          <w:tblHeader/>
        </w:trPr>
        <w:tc>
          <w:tcPr>
            <w:tcW w:w="10242" w:type="dxa"/>
            <w:gridSpan w:val="5"/>
            <w:tcBorders>
              <w:top w:val="single" w:sz="4" w:space="0" w:color="000000"/>
              <w:left w:val="single" w:sz="4" w:space="0" w:color="000000"/>
              <w:right w:val="single" w:sz="4" w:space="0" w:color="000000"/>
            </w:tcBorders>
            <w:shd w:val="pct25" w:color="auto" w:fill="auto"/>
            <w:vAlign w:val="bottom"/>
            <w:hideMark/>
          </w:tcPr>
          <w:p w14:paraId="45A35739" w14:textId="77777777" w:rsidR="005404EB" w:rsidRPr="005C5D59" w:rsidRDefault="005404EB" w:rsidP="00DB3C8D">
            <w:pPr>
              <w:rPr>
                <w:rFonts w:ascii="Arial" w:hAnsi="Arial" w:cs="Arial"/>
                <w:b/>
                <w:sz w:val="18"/>
                <w:szCs w:val="18"/>
              </w:rPr>
            </w:pPr>
            <w:r w:rsidRPr="005C5D59">
              <w:rPr>
                <w:rFonts w:ascii="Arial" w:hAnsi="Arial" w:cs="Arial"/>
                <w:b/>
                <w:sz w:val="18"/>
                <w:szCs w:val="18"/>
              </w:rPr>
              <w:t xml:space="preserve">Select Unit: </w:t>
            </w:r>
            <w:r>
              <w:rPr>
                <w:rFonts w:ascii="Arial" w:hAnsi="Arial" w:cs="Arial"/>
                <w:b/>
                <w:sz w:val="18"/>
                <w:szCs w:val="18"/>
              </w:rPr>
              <w:t xml:space="preserve">  </w:t>
            </w:r>
            <w:r w:rsidRPr="00B62010">
              <w:rPr>
                <w:rFonts w:ascii="Arial" w:hAnsi="Arial" w:cs="Arial"/>
                <w:b/>
                <w:sz w:val="20"/>
                <w:szCs w:val="20"/>
              </w:rPr>
              <w:t>Washed PLT products</w:t>
            </w:r>
          </w:p>
        </w:tc>
      </w:tr>
      <w:tr w:rsidR="005404EB" w:rsidRPr="005C5D59" w14:paraId="18AB7D13" w14:textId="77777777" w:rsidTr="00DB3C8D">
        <w:trPr>
          <w:cantSplit/>
          <w:trHeight w:val="432"/>
          <w:tblHeader/>
        </w:trPr>
        <w:tc>
          <w:tcPr>
            <w:tcW w:w="1692" w:type="dxa"/>
            <w:tcBorders>
              <w:left w:val="single" w:sz="4" w:space="0" w:color="000000"/>
              <w:bottom w:val="single" w:sz="4" w:space="0" w:color="000000"/>
              <w:right w:val="single" w:sz="4" w:space="0" w:color="000000"/>
            </w:tcBorders>
            <w:shd w:val="pct25" w:color="auto" w:fill="auto"/>
            <w:vAlign w:val="bottom"/>
            <w:hideMark/>
          </w:tcPr>
          <w:p w14:paraId="4C3C4F67" w14:textId="77777777" w:rsidR="005404EB" w:rsidRPr="005C5D59" w:rsidRDefault="005404EB" w:rsidP="00DB3C8D">
            <w:pPr>
              <w:rPr>
                <w:rFonts w:ascii="Arial" w:hAnsi="Arial" w:cs="Arial"/>
                <w:b/>
                <w:sz w:val="18"/>
                <w:szCs w:val="18"/>
              </w:rPr>
            </w:pPr>
            <w:r w:rsidRPr="005C5D59">
              <w:rPr>
                <w:rFonts w:ascii="Arial" w:hAnsi="Arial" w:cs="Arial"/>
                <w:b/>
                <w:sz w:val="18"/>
                <w:szCs w:val="18"/>
              </w:rPr>
              <w:t>Patient Active Transfusion Requirement</w:t>
            </w:r>
          </w:p>
        </w:tc>
        <w:tc>
          <w:tcPr>
            <w:tcW w:w="1620" w:type="dxa"/>
            <w:tcBorders>
              <w:left w:val="single" w:sz="4" w:space="0" w:color="000000"/>
              <w:bottom w:val="single" w:sz="4" w:space="0" w:color="000000"/>
              <w:right w:val="single" w:sz="4" w:space="0" w:color="000000"/>
            </w:tcBorders>
            <w:shd w:val="pct25" w:color="auto" w:fill="auto"/>
            <w:vAlign w:val="bottom"/>
            <w:hideMark/>
          </w:tcPr>
          <w:p w14:paraId="40BEF7B0" w14:textId="77777777" w:rsidR="005404EB" w:rsidRPr="005C5D59" w:rsidRDefault="005404EB" w:rsidP="00DB3C8D">
            <w:pPr>
              <w:rPr>
                <w:rFonts w:ascii="Arial" w:hAnsi="Arial" w:cs="Arial"/>
                <w:b/>
                <w:color w:val="000000"/>
                <w:sz w:val="18"/>
                <w:szCs w:val="18"/>
                <w:highlight w:val="yellow"/>
              </w:rPr>
            </w:pPr>
            <w:r w:rsidRPr="005C5D59">
              <w:rPr>
                <w:rFonts w:ascii="Arial" w:hAnsi="Arial" w:cs="Arial"/>
                <w:b/>
                <w:sz w:val="18"/>
                <w:szCs w:val="18"/>
              </w:rPr>
              <w:t>Ordered Component Class</w:t>
            </w:r>
          </w:p>
        </w:tc>
        <w:tc>
          <w:tcPr>
            <w:tcW w:w="1260" w:type="dxa"/>
            <w:tcBorders>
              <w:top w:val="single" w:sz="4" w:space="0" w:color="000000"/>
              <w:left w:val="single" w:sz="4" w:space="0" w:color="000000"/>
              <w:bottom w:val="single" w:sz="4" w:space="0" w:color="000000"/>
              <w:right w:val="single" w:sz="4" w:space="0" w:color="000000"/>
            </w:tcBorders>
            <w:shd w:val="pct25" w:color="auto" w:fill="auto"/>
            <w:vAlign w:val="bottom"/>
          </w:tcPr>
          <w:p w14:paraId="7930E989" w14:textId="77777777" w:rsidR="005404EB" w:rsidRPr="005C5D59" w:rsidRDefault="005404EB" w:rsidP="00DB3C8D">
            <w:pPr>
              <w:jc w:val="center"/>
              <w:rPr>
                <w:rFonts w:ascii="Arial" w:hAnsi="Arial" w:cs="Arial"/>
                <w:b/>
                <w:sz w:val="18"/>
                <w:szCs w:val="18"/>
              </w:rPr>
            </w:pPr>
            <w:r w:rsidRPr="005C5D59">
              <w:rPr>
                <w:rFonts w:ascii="Arial" w:hAnsi="Arial" w:cs="Arial"/>
                <w:b/>
                <w:sz w:val="18"/>
                <w:szCs w:val="18"/>
              </w:rPr>
              <w:t>Selected unit is</w:t>
            </w:r>
          </w:p>
        </w:tc>
        <w:tc>
          <w:tcPr>
            <w:tcW w:w="1620" w:type="dxa"/>
            <w:tcBorders>
              <w:top w:val="single" w:sz="4" w:space="0" w:color="000000"/>
              <w:left w:val="single" w:sz="4" w:space="0" w:color="000000"/>
              <w:bottom w:val="single" w:sz="4" w:space="0" w:color="000000"/>
              <w:right w:val="single" w:sz="4" w:space="0" w:color="000000"/>
            </w:tcBorders>
            <w:shd w:val="pct25" w:color="auto" w:fill="auto"/>
            <w:vAlign w:val="bottom"/>
          </w:tcPr>
          <w:p w14:paraId="647C1B5D" w14:textId="77777777" w:rsidR="005404EB" w:rsidRPr="005C5D59" w:rsidRDefault="005404EB" w:rsidP="00DB3C8D">
            <w:pPr>
              <w:jc w:val="center"/>
              <w:rPr>
                <w:rFonts w:ascii="Arial" w:hAnsi="Arial" w:cs="Arial"/>
                <w:b/>
                <w:sz w:val="18"/>
                <w:szCs w:val="18"/>
              </w:rPr>
            </w:pPr>
            <w:r w:rsidRPr="005C5D59">
              <w:rPr>
                <w:rFonts w:ascii="Arial" w:hAnsi="Arial" w:cs="Arial"/>
                <w:b/>
                <w:sz w:val="18"/>
                <w:szCs w:val="18"/>
              </w:rPr>
              <w:t>User Role</w:t>
            </w:r>
          </w:p>
        </w:tc>
        <w:tc>
          <w:tcPr>
            <w:tcW w:w="4050" w:type="dxa"/>
            <w:tcBorders>
              <w:top w:val="single" w:sz="4" w:space="0" w:color="000000"/>
              <w:left w:val="single" w:sz="4" w:space="0" w:color="000000"/>
              <w:bottom w:val="single" w:sz="4" w:space="0" w:color="000000"/>
              <w:right w:val="single" w:sz="4" w:space="0" w:color="000000"/>
            </w:tcBorders>
            <w:shd w:val="pct25" w:color="auto" w:fill="auto"/>
            <w:vAlign w:val="bottom"/>
          </w:tcPr>
          <w:p w14:paraId="08329C86" w14:textId="77777777" w:rsidR="005404EB" w:rsidRPr="005C5D59" w:rsidRDefault="005404EB" w:rsidP="00DB3C8D">
            <w:pPr>
              <w:jc w:val="center"/>
              <w:rPr>
                <w:rFonts w:ascii="Arial" w:hAnsi="Arial" w:cs="Arial"/>
                <w:b/>
                <w:sz w:val="18"/>
                <w:szCs w:val="18"/>
              </w:rPr>
            </w:pPr>
            <w:r>
              <w:rPr>
                <w:rFonts w:ascii="Arial" w:hAnsi="Arial" w:cs="Arial"/>
                <w:b/>
                <w:sz w:val="18"/>
                <w:szCs w:val="18"/>
              </w:rPr>
              <w:t xml:space="preserve">VBECS </w:t>
            </w:r>
            <w:r w:rsidRPr="005C5D59">
              <w:rPr>
                <w:rFonts w:ascii="Arial" w:hAnsi="Arial" w:cs="Arial"/>
                <w:b/>
                <w:sz w:val="18"/>
                <w:szCs w:val="18"/>
              </w:rPr>
              <w:t>Response</w:t>
            </w:r>
          </w:p>
        </w:tc>
      </w:tr>
      <w:tr w:rsidR="005404EB" w:rsidRPr="005C5D59" w14:paraId="7E181BAF" w14:textId="77777777" w:rsidTr="00DB3C8D">
        <w:trPr>
          <w:cantSplit/>
          <w:trHeight w:val="284"/>
        </w:trPr>
        <w:tc>
          <w:tcPr>
            <w:tcW w:w="1692" w:type="dxa"/>
            <w:vMerge w:val="restart"/>
            <w:tcBorders>
              <w:top w:val="single" w:sz="4" w:space="0" w:color="000000"/>
              <w:left w:val="single" w:sz="4" w:space="0" w:color="000000"/>
              <w:right w:val="single" w:sz="4" w:space="0" w:color="000000"/>
            </w:tcBorders>
            <w:vAlign w:val="center"/>
            <w:hideMark/>
          </w:tcPr>
          <w:p w14:paraId="05EA04D1" w14:textId="77777777" w:rsidR="005404EB" w:rsidRPr="00D93607" w:rsidRDefault="005404EB" w:rsidP="00DB3C8D">
            <w:pPr>
              <w:jc w:val="center"/>
              <w:rPr>
                <w:rFonts w:ascii="Arial" w:hAnsi="Arial" w:cs="Arial"/>
                <w:b/>
                <w:sz w:val="28"/>
                <w:szCs w:val="28"/>
              </w:rPr>
            </w:pPr>
            <w:r w:rsidRPr="00D93607">
              <w:rPr>
                <w:rFonts w:ascii="Arial" w:hAnsi="Arial" w:cs="Arial"/>
                <w:b/>
                <w:sz w:val="28"/>
                <w:szCs w:val="28"/>
              </w:rPr>
              <w:t xml:space="preserve">Washed </w:t>
            </w:r>
            <w:r w:rsidR="00854722">
              <w:rPr>
                <w:rFonts w:ascii="Arial" w:hAnsi="Arial" w:cs="Arial"/>
                <w:b/>
                <w:sz w:val="28"/>
                <w:szCs w:val="28"/>
              </w:rPr>
              <w:t>PLT P</w:t>
            </w:r>
            <w:r w:rsidRPr="00D93607">
              <w:rPr>
                <w:rFonts w:ascii="Arial" w:hAnsi="Arial" w:cs="Arial"/>
                <w:b/>
                <w:sz w:val="28"/>
                <w:szCs w:val="28"/>
              </w:rPr>
              <w:t>roducts</w:t>
            </w:r>
          </w:p>
        </w:tc>
        <w:tc>
          <w:tcPr>
            <w:tcW w:w="1620" w:type="dxa"/>
            <w:tcBorders>
              <w:top w:val="single" w:sz="4" w:space="0" w:color="000000"/>
              <w:left w:val="single" w:sz="4" w:space="0" w:color="000000"/>
              <w:right w:val="single" w:sz="4" w:space="0" w:color="000000"/>
            </w:tcBorders>
            <w:shd w:val="pct10" w:color="auto" w:fill="auto"/>
            <w:vAlign w:val="center"/>
            <w:hideMark/>
          </w:tcPr>
          <w:p w14:paraId="7DC78144" w14:textId="77777777" w:rsidR="005404EB" w:rsidRDefault="005404EB" w:rsidP="00DB3C8D">
            <w:pPr>
              <w:jc w:val="center"/>
              <w:rPr>
                <w:rFonts w:ascii="Arial" w:hAnsi="Arial" w:cs="Arial"/>
                <w:sz w:val="18"/>
                <w:szCs w:val="18"/>
              </w:rPr>
            </w:pPr>
            <w:r w:rsidRPr="005C5D59">
              <w:rPr>
                <w:rFonts w:ascii="Arial" w:hAnsi="Arial" w:cs="Arial"/>
                <w:sz w:val="18"/>
                <w:szCs w:val="18"/>
              </w:rPr>
              <w:t xml:space="preserve">RED BLOOD CELLS  </w:t>
            </w:r>
          </w:p>
          <w:p w14:paraId="69B70882" w14:textId="77777777" w:rsidR="005404EB" w:rsidRDefault="005404EB" w:rsidP="00DB3C8D">
            <w:pPr>
              <w:spacing w:before="120"/>
              <w:jc w:val="center"/>
              <w:rPr>
                <w:rFonts w:ascii="Arial" w:hAnsi="Arial" w:cs="Arial"/>
                <w:sz w:val="18"/>
                <w:szCs w:val="18"/>
              </w:rPr>
            </w:pPr>
            <w:r w:rsidRPr="005C5D59">
              <w:rPr>
                <w:rFonts w:ascii="Arial" w:hAnsi="Arial" w:cs="Arial"/>
                <w:sz w:val="18"/>
                <w:szCs w:val="18"/>
              </w:rPr>
              <w:t xml:space="preserve"> WHOLE BLOOD</w:t>
            </w:r>
          </w:p>
          <w:p w14:paraId="2DCE5857" w14:textId="77777777" w:rsidR="005404EB" w:rsidRDefault="005404EB" w:rsidP="00DB3C8D">
            <w:pPr>
              <w:spacing w:before="120" w:after="120"/>
              <w:jc w:val="center"/>
              <w:rPr>
                <w:rFonts w:ascii="Arial" w:hAnsi="Arial" w:cs="Arial"/>
                <w:sz w:val="18"/>
                <w:szCs w:val="18"/>
              </w:rPr>
            </w:pPr>
            <w:r w:rsidRPr="005C5D59">
              <w:rPr>
                <w:rFonts w:ascii="Arial" w:hAnsi="Arial" w:cs="Arial"/>
                <w:sz w:val="18"/>
                <w:szCs w:val="18"/>
              </w:rPr>
              <w:t xml:space="preserve"> PLATELETS</w:t>
            </w:r>
          </w:p>
          <w:p w14:paraId="601FD7C5" w14:textId="77777777" w:rsidR="005404EB" w:rsidRPr="005C5D59" w:rsidRDefault="005404EB" w:rsidP="00DB3C8D">
            <w:pPr>
              <w:jc w:val="center"/>
              <w:rPr>
                <w:rFonts w:ascii="Arial" w:hAnsi="Arial" w:cs="Arial"/>
                <w:sz w:val="18"/>
                <w:szCs w:val="18"/>
              </w:rPr>
            </w:pPr>
            <w:r w:rsidRPr="005C5D59">
              <w:rPr>
                <w:rFonts w:ascii="Arial" w:hAnsi="Arial" w:cs="Arial"/>
                <w:color w:val="000000"/>
                <w:sz w:val="18"/>
                <w:szCs w:val="18"/>
              </w:rPr>
              <w:t>OTHER</w:t>
            </w:r>
          </w:p>
        </w:tc>
        <w:tc>
          <w:tcPr>
            <w:tcW w:w="1260" w:type="dxa"/>
            <w:tcBorders>
              <w:top w:val="single" w:sz="4" w:space="0" w:color="000000"/>
              <w:left w:val="single" w:sz="4" w:space="0" w:color="000000"/>
              <w:right w:val="single" w:sz="4" w:space="0" w:color="000000"/>
            </w:tcBorders>
            <w:shd w:val="pct10" w:color="auto" w:fill="auto"/>
            <w:vAlign w:val="center"/>
            <w:hideMark/>
          </w:tcPr>
          <w:p w14:paraId="40A59C6C" w14:textId="77777777" w:rsidR="005404EB" w:rsidRPr="008E2609" w:rsidRDefault="005404EB" w:rsidP="00DB3C8D">
            <w:pPr>
              <w:jc w:val="center"/>
              <w:rPr>
                <w:rFonts w:ascii="Arial" w:hAnsi="Arial" w:cs="Arial"/>
                <w:sz w:val="18"/>
                <w:szCs w:val="18"/>
              </w:rPr>
            </w:pPr>
            <w:r w:rsidRPr="008E2609">
              <w:rPr>
                <w:rFonts w:ascii="Arial" w:hAnsi="Arial" w:cs="Arial"/>
                <w:sz w:val="18"/>
                <w:szCs w:val="18"/>
              </w:rPr>
              <w:t>Washed</w:t>
            </w:r>
          </w:p>
        </w:tc>
        <w:tc>
          <w:tcPr>
            <w:tcW w:w="1620" w:type="dxa"/>
            <w:tcBorders>
              <w:top w:val="single" w:sz="4" w:space="0" w:color="000000"/>
              <w:left w:val="single" w:sz="4" w:space="0" w:color="000000"/>
              <w:right w:val="single" w:sz="4" w:space="0" w:color="000000"/>
            </w:tcBorders>
            <w:shd w:val="pct10" w:color="auto" w:fill="auto"/>
            <w:vAlign w:val="center"/>
            <w:hideMark/>
          </w:tcPr>
          <w:p w14:paraId="2C6EBEBE" w14:textId="77777777" w:rsidR="005404EB" w:rsidRPr="008E2609" w:rsidRDefault="005404EB" w:rsidP="00DB3C8D">
            <w:pPr>
              <w:jc w:val="center"/>
              <w:rPr>
                <w:rFonts w:ascii="Arial" w:hAnsi="Arial" w:cs="Arial"/>
                <w:sz w:val="18"/>
                <w:szCs w:val="18"/>
              </w:rPr>
            </w:pPr>
            <w:r w:rsidRPr="008E2609">
              <w:rPr>
                <w:rFonts w:ascii="Arial" w:hAnsi="Arial" w:cs="Arial"/>
                <w:sz w:val="18"/>
                <w:szCs w:val="18"/>
              </w:rPr>
              <w:t>ALL VBECS Users</w:t>
            </w:r>
          </w:p>
        </w:tc>
        <w:tc>
          <w:tcPr>
            <w:tcW w:w="4050" w:type="dxa"/>
            <w:tcBorders>
              <w:top w:val="single" w:sz="4" w:space="0" w:color="000000"/>
              <w:left w:val="single" w:sz="4" w:space="0" w:color="000000"/>
              <w:right w:val="single" w:sz="4" w:space="0" w:color="000000"/>
            </w:tcBorders>
            <w:shd w:val="pct10" w:color="auto" w:fill="auto"/>
            <w:vAlign w:val="center"/>
          </w:tcPr>
          <w:p w14:paraId="2F983AE4" w14:textId="77777777" w:rsidR="005404EB" w:rsidRPr="005C5D59" w:rsidRDefault="005404EB" w:rsidP="00DB3C8D">
            <w:pPr>
              <w:jc w:val="center"/>
              <w:rPr>
                <w:rFonts w:ascii="Arial" w:hAnsi="Arial" w:cs="Arial"/>
                <w:sz w:val="18"/>
                <w:szCs w:val="18"/>
              </w:rPr>
            </w:pPr>
            <w:r w:rsidRPr="005C5D59">
              <w:rPr>
                <w:rFonts w:ascii="Arial" w:hAnsi="Arial" w:cs="Arial"/>
                <w:sz w:val="18"/>
                <w:szCs w:val="18"/>
              </w:rPr>
              <w:t>No warning message will display.</w:t>
            </w:r>
          </w:p>
        </w:tc>
      </w:tr>
      <w:tr w:rsidR="005404EB" w:rsidRPr="005C5D59" w14:paraId="1AD25BE6" w14:textId="77777777" w:rsidTr="00DB3C8D">
        <w:trPr>
          <w:cantSplit/>
          <w:trHeight w:val="432"/>
        </w:trPr>
        <w:tc>
          <w:tcPr>
            <w:tcW w:w="1692" w:type="dxa"/>
            <w:vMerge/>
            <w:tcBorders>
              <w:left w:val="single" w:sz="4" w:space="0" w:color="000000"/>
              <w:right w:val="single" w:sz="4" w:space="0" w:color="000000"/>
            </w:tcBorders>
            <w:vAlign w:val="bottom"/>
          </w:tcPr>
          <w:p w14:paraId="7DEB0720" w14:textId="77777777" w:rsidR="005404EB" w:rsidRPr="005C5D59" w:rsidRDefault="005404EB" w:rsidP="00DB3C8D">
            <w:pPr>
              <w:rPr>
                <w:rFonts w:ascii="Arial" w:hAnsi="Arial" w:cs="Arial"/>
                <w:b/>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3C7D4EE3" w14:textId="77777777" w:rsidR="005404EB" w:rsidRDefault="005404EB" w:rsidP="00DB3C8D">
            <w:pPr>
              <w:jc w:val="center"/>
              <w:rPr>
                <w:rFonts w:ascii="Arial" w:hAnsi="Arial" w:cs="Arial"/>
                <w:sz w:val="18"/>
                <w:szCs w:val="18"/>
              </w:rPr>
            </w:pPr>
            <w:r w:rsidRPr="005C5D59">
              <w:rPr>
                <w:rFonts w:ascii="Arial" w:hAnsi="Arial" w:cs="Arial"/>
                <w:sz w:val="18"/>
                <w:szCs w:val="18"/>
              </w:rPr>
              <w:t xml:space="preserve">RED BLOOD CELLS </w:t>
            </w:r>
          </w:p>
          <w:p w14:paraId="2E482279" w14:textId="77777777" w:rsidR="005404EB" w:rsidRDefault="005404EB" w:rsidP="00DB3C8D">
            <w:pPr>
              <w:spacing w:before="120"/>
              <w:jc w:val="center"/>
              <w:rPr>
                <w:rFonts w:ascii="Arial" w:hAnsi="Arial" w:cs="Arial"/>
                <w:sz w:val="18"/>
                <w:szCs w:val="18"/>
              </w:rPr>
            </w:pPr>
            <w:r w:rsidRPr="005C5D59">
              <w:rPr>
                <w:rFonts w:ascii="Arial" w:hAnsi="Arial" w:cs="Arial"/>
                <w:sz w:val="18"/>
                <w:szCs w:val="18"/>
              </w:rPr>
              <w:t>WHOLE BLOOD</w:t>
            </w:r>
          </w:p>
          <w:p w14:paraId="205F44CA" w14:textId="77777777" w:rsidR="005404EB" w:rsidRDefault="005404EB" w:rsidP="00DB3C8D">
            <w:pPr>
              <w:spacing w:before="120"/>
              <w:jc w:val="center"/>
              <w:rPr>
                <w:rFonts w:ascii="Arial" w:hAnsi="Arial" w:cs="Arial"/>
                <w:sz w:val="18"/>
                <w:szCs w:val="18"/>
              </w:rPr>
            </w:pPr>
            <w:r w:rsidRPr="005C5D59">
              <w:rPr>
                <w:rFonts w:ascii="Arial" w:hAnsi="Arial" w:cs="Arial"/>
                <w:sz w:val="18"/>
                <w:szCs w:val="18"/>
              </w:rPr>
              <w:t>PLATELETS</w:t>
            </w:r>
          </w:p>
          <w:p w14:paraId="01DEC224" w14:textId="77777777" w:rsidR="005404EB" w:rsidRPr="005C5D59" w:rsidRDefault="005404EB" w:rsidP="00DB3C8D">
            <w:pPr>
              <w:spacing w:before="120"/>
              <w:jc w:val="center"/>
              <w:rPr>
                <w:rFonts w:ascii="Arial" w:hAnsi="Arial" w:cs="Arial"/>
                <w:sz w:val="18"/>
                <w:szCs w:val="18"/>
              </w:rPr>
            </w:pPr>
            <w:r w:rsidRPr="005C5D59">
              <w:rPr>
                <w:rFonts w:ascii="Arial" w:hAnsi="Arial" w:cs="Arial"/>
                <w:color w:val="000000"/>
                <w:sz w:val="18"/>
                <w:szCs w:val="18"/>
              </w:rPr>
              <w:t>OTHER</w:t>
            </w:r>
          </w:p>
        </w:tc>
        <w:tc>
          <w:tcPr>
            <w:tcW w:w="1260" w:type="dxa"/>
            <w:tcBorders>
              <w:top w:val="single" w:sz="4" w:space="0" w:color="000000"/>
              <w:left w:val="single" w:sz="4" w:space="0" w:color="000000"/>
              <w:bottom w:val="single" w:sz="4" w:space="0" w:color="000000"/>
              <w:right w:val="single" w:sz="4" w:space="0" w:color="000000"/>
            </w:tcBorders>
            <w:vAlign w:val="center"/>
          </w:tcPr>
          <w:p w14:paraId="59CAA0DD" w14:textId="77777777" w:rsidR="005404EB" w:rsidRPr="00825E94" w:rsidRDefault="005404EB" w:rsidP="00DB3C8D">
            <w:pPr>
              <w:jc w:val="center"/>
              <w:rPr>
                <w:rFonts w:ascii="Arial" w:hAnsi="Arial" w:cs="Arial"/>
                <w:b/>
                <w:color w:val="FF0000"/>
                <w:sz w:val="18"/>
                <w:szCs w:val="18"/>
              </w:rPr>
            </w:pPr>
            <w:r w:rsidRPr="00825E94">
              <w:rPr>
                <w:rFonts w:ascii="Arial" w:hAnsi="Arial" w:cs="Arial"/>
                <w:b/>
                <w:color w:val="FF0000"/>
                <w:sz w:val="18"/>
                <w:szCs w:val="18"/>
              </w:rPr>
              <w:t>Not Washed</w:t>
            </w:r>
          </w:p>
        </w:tc>
        <w:tc>
          <w:tcPr>
            <w:tcW w:w="1620" w:type="dxa"/>
            <w:tcBorders>
              <w:top w:val="single" w:sz="4" w:space="0" w:color="000000"/>
              <w:left w:val="single" w:sz="4" w:space="0" w:color="000000"/>
              <w:right w:val="single" w:sz="4" w:space="0" w:color="000000"/>
            </w:tcBorders>
            <w:vAlign w:val="center"/>
          </w:tcPr>
          <w:p w14:paraId="4D8A2A8F" w14:textId="77777777" w:rsidR="005404EB" w:rsidRPr="008E2609" w:rsidRDefault="005404EB" w:rsidP="00DB3C8D">
            <w:pPr>
              <w:jc w:val="center"/>
              <w:rPr>
                <w:rFonts w:ascii="Arial" w:hAnsi="Arial" w:cs="Arial"/>
                <w:sz w:val="18"/>
                <w:szCs w:val="18"/>
              </w:rPr>
            </w:pPr>
            <w:r w:rsidRPr="008E2609">
              <w:rPr>
                <w:rFonts w:ascii="Arial" w:hAnsi="Arial" w:cs="Arial"/>
                <w:sz w:val="18"/>
                <w:szCs w:val="18"/>
              </w:rPr>
              <w:t>ALL VBECS Users</w:t>
            </w:r>
          </w:p>
          <w:p w14:paraId="488F8C7C" w14:textId="77777777" w:rsidR="005404EB" w:rsidRPr="005C5D59" w:rsidRDefault="005404EB" w:rsidP="00DB3C8D">
            <w:pPr>
              <w:jc w:val="center"/>
              <w:rPr>
                <w:rFonts w:ascii="Arial" w:hAnsi="Arial" w:cs="Arial"/>
                <w:sz w:val="18"/>
                <w:szCs w:val="18"/>
              </w:rPr>
            </w:pPr>
          </w:p>
        </w:tc>
        <w:tc>
          <w:tcPr>
            <w:tcW w:w="4050" w:type="dxa"/>
            <w:tcBorders>
              <w:top w:val="single" w:sz="4" w:space="0" w:color="000000"/>
              <w:left w:val="single" w:sz="4" w:space="0" w:color="000000"/>
              <w:right w:val="single" w:sz="4" w:space="0" w:color="000000"/>
            </w:tcBorders>
          </w:tcPr>
          <w:p w14:paraId="460D5766" w14:textId="77777777" w:rsidR="005404EB" w:rsidRPr="007F3B3C" w:rsidRDefault="005404EB" w:rsidP="00DB3C8D">
            <w:pPr>
              <w:pStyle w:val="TableText"/>
              <w:spacing w:before="120"/>
              <w:rPr>
                <w:rStyle w:val="StyleTableText9ptCharChar"/>
                <w:rFonts w:cs="Arial"/>
                <w:i/>
              </w:rPr>
            </w:pPr>
            <w:r w:rsidRPr="005C5D59">
              <w:rPr>
                <w:rStyle w:val="StyleTableText9ptCharChar"/>
                <w:rFonts w:cs="Arial"/>
              </w:rPr>
              <w:t xml:space="preserve">The Transfusion Requirement is not satisfied, the system emits an audible alert and displays a warning message: </w:t>
            </w:r>
            <w:r w:rsidRPr="007F3B3C">
              <w:rPr>
                <w:rStyle w:val="StyleTableText9ptCharChar"/>
                <w:rFonts w:cs="Arial"/>
                <w:i/>
              </w:rPr>
              <w:t>This unit does not currently satisfy all of the patient’s Transfusion Requirements. Further processing is needed. Continue to select this unit?</w:t>
            </w:r>
          </w:p>
          <w:p w14:paraId="08DEC28B" w14:textId="77777777" w:rsidR="005404EB" w:rsidRPr="005C5D59" w:rsidRDefault="005404EB" w:rsidP="00DB3C8D">
            <w:pPr>
              <w:pStyle w:val="TableText"/>
              <w:rPr>
                <w:rStyle w:val="StyleTableText9ptCharChar"/>
                <w:rFonts w:cs="Arial"/>
              </w:rPr>
            </w:pPr>
            <w:r w:rsidRPr="005C5D59">
              <w:rPr>
                <w:rStyle w:val="StyleTableText9ptCharChar"/>
                <w:rFonts w:cs="Arial"/>
              </w:rPr>
              <w:t>If</w:t>
            </w:r>
            <w:r>
              <w:rPr>
                <w:rStyle w:val="StyleTableText9ptCharChar"/>
                <w:rFonts w:cs="Arial"/>
              </w:rPr>
              <w:t xml:space="preserve"> the user clicks on </w:t>
            </w:r>
            <w:r w:rsidRPr="005C5D59">
              <w:rPr>
                <w:rStyle w:val="StyleTableText9ptCharChar"/>
                <w:rFonts w:cs="Arial"/>
              </w:rPr>
              <w:t xml:space="preserve"> “No,” the screen is cleared.</w:t>
            </w:r>
          </w:p>
          <w:p w14:paraId="64DA03D8" w14:textId="77777777" w:rsidR="005404EB" w:rsidRPr="005C5D59" w:rsidRDefault="005404EB" w:rsidP="00DB3C8D">
            <w:pPr>
              <w:pStyle w:val="TableText"/>
              <w:rPr>
                <w:rFonts w:cs="Arial"/>
                <w:noProof/>
              </w:rPr>
            </w:pPr>
            <w:r w:rsidRPr="005C5D59">
              <w:rPr>
                <w:rStyle w:val="StyleTableText9ptCharChar"/>
                <w:rFonts w:cs="Arial"/>
              </w:rPr>
              <w:t xml:space="preserve">If </w:t>
            </w:r>
            <w:r>
              <w:rPr>
                <w:rStyle w:val="StyleTableText9ptCharChar"/>
                <w:rFonts w:cs="Arial"/>
              </w:rPr>
              <w:t>the user clicks on “Yes,” selection can continue to select the unit.</w:t>
            </w:r>
          </w:p>
        </w:tc>
      </w:tr>
    </w:tbl>
    <w:p w14:paraId="131C45A6" w14:textId="77777777" w:rsidR="00853BB0" w:rsidRDefault="00853BB0" w:rsidP="00ED5067">
      <w:pPr>
        <w:pStyle w:val="Caption"/>
      </w:pPr>
      <w:bookmarkStart w:id="61" w:name="_Ref346280871"/>
    </w:p>
    <w:p w14:paraId="3EA8A288" w14:textId="77777777" w:rsidR="00E727CB" w:rsidRPr="00E727CB" w:rsidRDefault="00341E7F" w:rsidP="00E727CB">
      <w:pPr>
        <w:pStyle w:val="Caption"/>
      </w:pPr>
      <w:bookmarkStart w:id="62" w:name="_Ref347159784"/>
      <w:bookmarkEnd w:id="61"/>
      <w:r>
        <w:br w:type="page"/>
      </w:r>
      <w:bookmarkStart w:id="63" w:name="_Ref347215666"/>
      <w:r w:rsidR="00E727CB">
        <w:lastRenderedPageBreak/>
        <w:t xml:space="preserve">Table </w:t>
      </w:r>
      <w:r w:rsidR="00E14959">
        <w:fldChar w:fldCharType="begin"/>
      </w:r>
      <w:r w:rsidR="00E14959">
        <w:instrText xml:space="preserve"> SEQ Table \* ARABIC </w:instrText>
      </w:r>
      <w:r w:rsidR="00E14959">
        <w:fldChar w:fldCharType="separate"/>
      </w:r>
      <w:r w:rsidR="006639F8">
        <w:rPr>
          <w:noProof/>
        </w:rPr>
        <w:t>9</w:t>
      </w:r>
      <w:r w:rsidR="00E14959">
        <w:rPr>
          <w:noProof/>
        </w:rPr>
        <w:fldChar w:fldCharType="end"/>
      </w:r>
      <w:r w:rsidR="00E727CB">
        <w:t xml:space="preserve">: </w:t>
      </w:r>
      <w:r w:rsidR="00E727CB" w:rsidRPr="00892864">
        <w:t>Washed PLATELET (PLT) Products and Issue Blood Component</w:t>
      </w:r>
      <w:bookmarkEnd w:id="62"/>
      <w:bookmarkEnd w:id="63"/>
    </w:p>
    <w:tbl>
      <w:tblPr>
        <w:tblW w:w="10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1843"/>
        <w:gridCol w:w="1469"/>
        <w:gridCol w:w="1260"/>
        <w:gridCol w:w="1620"/>
        <w:gridCol w:w="4050"/>
      </w:tblGrid>
      <w:tr w:rsidR="005404EB" w:rsidRPr="005C5D59" w14:paraId="76DD2D2F" w14:textId="77777777" w:rsidTr="00DB3C8D">
        <w:trPr>
          <w:cantSplit/>
          <w:trHeight w:val="432"/>
          <w:tblHeader/>
        </w:trPr>
        <w:tc>
          <w:tcPr>
            <w:tcW w:w="10242" w:type="dxa"/>
            <w:gridSpan w:val="5"/>
            <w:tcBorders>
              <w:left w:val="single" w:sz="4" w:space="0" w:color="000000"/>
              <w:bottom w:val="single" w:sz="4" w:space="0" w:color="000000"/>
              <w:right w:val="single" w:sz="4" w:space="0" w:color="000000"/>
            </w:tcBorders>
            <w:shd w:val="pct25" w:color="auto" w:fill="auto"/>
            <w:vAlign w:val="bottom"/>
          </w:tcPr>
          <w:p w14:paraId="66702235" w14:textId="77777777" w:rsidR="005404EB" w:rsidRPr="005C5D59" w:rsidRDefault="005404EB" w:rsidP="00DB3C8D">
            <w:pPr>
              <w:rPr>
                <w:rFonts w:ascii="Arial" w:hAnsi="Arial" w:cs="Arial"/>
                <w:b/>
                <w:sz w:val="18"/>
                <w:szCs w:val="18"/>
              </w:rPr>
            </w:pPr>
            <w:r w:rsidRPr="005C5D59">
              <w:rPr>
                <w:rFonts w:ascii="Arial" w:hAnsi="Arial" w:cs="Arial"/>
                <w:b/>
                <w:sz w:val="18"/>
                <w:szCs w:val="18"/>
              </w:rPr>
              <w:t xml:space="preserve">Issue Blood Component: </w:t>
            </w:r>
            <w:r w:rsidRPr="00B62010">
              <w:rPr>
                <w:rFonts w:ascii="Arial" w:hAnsi="Arial" w:cs="Arial"/>
                <w:b/>
                <w:sz w:val="20"/>
                <w:szCs w:val="20"/>
              </w:rPr>
              <w:t>Washed PLT products</w:t>
            </w:r>
          </w:p>
        </w:tc>
      </w:tr>
      <w:tr w:rsidR="005404EB" w:rsidRPr="005C5D59" w14:paraId="5509E702" w14:textId="77777777" w:rsidTr="00DB3C8D">
        <w:trPr>
          <w:cantSplit/>
          <w:trHeight w:val="432"/>
          <w:tblHeader/>
        </w:trPr>
        <w:tc>
          <w:tcPr>
            <w:tcW w:w="1843" w:type="dxa"/>
            <w:tcBorders>
              <w:left w:val="single" w:sz="4" w:space="0" w:color="000000"/>
              <w:bottom w:val="single" w:sz="4" w:space="0" w:color="000000"/>
              <w:right w:val="single" w:sz="4" w:space="0" w:color="000000"/>
            </w:tcBorders>
            <w:shd w:val="pct25" w:color="auto" w:fill="auto"/>
            <w:vAlign w:val="bottom"/>
            <w:hideMark/>
          </w:tcPr>
          <w:p w14:paraId="1E1B4D6D" w14:textId="77777777" w:rsidR="005404EB" w:rsidRPr="005C5D59" w:rsidRDefault="005404EB" w:rsidP="00DB3C8D">
            <w:pPr>
              <w:rPr>
                <w:rFonts w:ascii="Arial" w:hAnsi="Arial" w:cs="Arial"/>
                <w:b/>
                <w:sz w:val="18"/>
                <w:szCs w:val="18"/>
              </w:rPr>
            </w:pPr>
            <w:r w:rsidRPr="005C5D59">
              <w:rPr>
                <w:rFonts w:ascii="Arial" w:hAnsi="Arial" w:cs="Arial"/>
                <w:b/>
                <w:sz w:val="18"/>
                <w:szCs w:val="18"/>
              </w:rPr>
              <w:t>Patient Active Transfusion Requirement</w:t>
            </w:r>
          </w:p>
        </w:tc>
        <w:tc>
          <w:tcPr>
            <w:tcW w:w="1469" w:type="dxa"/>
            <w:tcBorders>
              <w:left w:val="single" w:sz="4" w:space="0" w:color="000000"/>
              <w:bottom w:val="single" w:sz="4" w:space="0" w:color="000000"/>
              <w:right w:val="single" w:sz="4" w:space="0" w:color="000000"/>
            </w:tcBorders>
            <w:shd w:val="pct25" w:color="auto" w:fill="auto"/>
            <w:vAlign w:val="bottom"/>
            <w:hideMark/>
          </w:tcPr>
          <w:p w14:paraId="18761110" w14:textId="77777777" w:rsidR="005404EB" w:rsidRPr="005C5D59" w:rsidRDefault="005404EB" w:rsidP="00DB3C8D">
            <w:pPr>
              <w:rPr>
                <w:rFonts w:ascii="Arial" w:hAnsi="Arial" w:cs="Arial"/>
                <w:b/>
                <w:color w:val="000000"/>
                <w:sz w:val="18"/>
                <w:szCs w:val="18"/>
                <w:highlight w:val="yellow"/>
              </w:rPr>
            </w:pPr>
            <w:r w:rsidRPr="005C5D59">
              <w:rPr>
                <w:rFonts w:ascii="Arial" w:hAnsi="Arial" w:cs="Arial"/>
                <w:b/>
                <w:sz w:val="18"/>
                <w:szCs w:val="18"/>
              </w:rPr>
              <w:t>Ordered Component Class</w:t>
            </w:r>
          </w:p>
        </w:tc>
        <w:tc>
          <w:tcPr>
            <w:tcW w:w="1260" w:type="dxa"/>
            <w:tcBorders>
              <w:top w:val="single" w:sz="4" w:space="0" w:color="000000"/>
              <w:left w:val="single" w:sz="4" w:space="0" w:color="000000"/>
              <w:bottom w:val="single" w:sz="4" w:space="0" w:color="000000"/>
              <w:right w:val="single" w:sz="4" w:space="0" w:color="000000"/>
            </w:tcBorders>
            <w:shd w:val="pct25" w:color="auto" w:fill="auto"/>
            <w:vAlign w:val="center"/>
          </w:tcPr>
          <w:p w14:paraId="04794AB7" w14:textId="77777777" w:rsidR="005404EB" w:rsidRPr="005C5D59" w:rsidRDefault="005404EB" w:rsidP="00DB3C8D">
            <w:pPr>
              <w:jc w:val="center"/>
              <w:rPr>
                <w:rFonts w:ascii="Arial" w:hAnsi="Arial" w:cs="Arial"/>
                <w:b/>
                <w:sz w:val="18"/>
                <w:szCs w:val="18"/>
              </w:rPr>
            </w:pPr>
            <w:r w:rsidRPr="005C5D59">
              <w:rPr>
                <w:rFonts w:ascii="Arial" w:hAnsi="Arial" w:cs="Arial"/>
                <w:b/>
                <w:sz w:val="18"/>
                <w:szCs w:val="18"/>
              </w:rPr>
              <w:t>Selected</w:t>
            </w:r>
            <w:r>
              <w:rPr>
                <w:rFonts w:ascii="Arial" w:hAnsi="Arial" w:cs="Arial"/>
                <w:b/>
                <w:sz w:val="18"/>
                <w:szCs w:val="18"/>
              </w:rPr>
              <w:t xml:space="preserve"> Platelet</w:t>
            </w:r>
            <w:r w:rsidRPr="005C5D59">
              <w:rPr>
                <w:rFonts w:ascii="Arial" w:hAnsi="Arial" w:cs="Arial"/>
                <w:b/>
                <w:sz w:val="18"/>
                <w:szCs w:val="18"/>
              </w:rPr>
              <w:t xml:space="preserve"> unit is</w:t>
            </w:r>
          </w:p>
        </w:tc>
        <w:tc>
          <w:tcPr>
            <w:tcW w:w="1620" w:type="dxa"/>
            <w:tcBorders>
              <w:top w:val="single" w:sz="4" w:space="0" w:color="000000"/>
              <w:left w:val="single" w:sz="4" w:space="0" w:color="000000"/>
              <w:bottom w:val="single" w:sz="4" w:space="0" w:color="000000"/>
              <w:right w:val="single" w:sz="4" w:space="0" w:color="000000"/>
            </w:tcBorders>
            <w:shd w:val="pct25" w:color="auto" w:fill="auto"/>
            <w:vAlign w:val="bottom"/>
          </w:tcPr>
          <w:p w14:paraId="3C33EEED" w14:textId="77777777" w:rsidR="005404EB" w:rsidRPr="005C5D59" w:rsidRDefault="005404EB" w:rsidP="00DB3C8D">
            <w:pPr>
              <w:rPr>
                <w:rFonts w:ascii="Arial" w:hAnsi="Arial" w:cs="Arial"/>
                <w:b/>
                <w:sz w:val="18"/>
                <w:szCs w:val="18"/>
              </w:rPr>
            </w:pPr>
            <w:r w:rsidRPr="005C5D59">
              <w:rPr>
                <w:rFonts w:ascii="Arial" w:hAnsi="Arial" w:cs="Arial"/>
                <w:b/>
                <w:sz w:val="18"/>
                <w:szCs w:val="18"/>
              </w:rPr>
              <w:t>Selected User Role</w:t>
            </w:r>
          </w:p>
        </w:tc>
        <w:tc>
          <w:tcPr>
            <w:tcW w:w="4050" w:type="dxa"/>
            <w:tcBorders>
              <w:top w:val="single" w:sz="4" w:space="0" w:color="000000"/>
              <w:left w:val="single" w:sz="4" w:space="0" w:color="000000"/>
              <w:bottom w:val="single" w:sz="4" w:space="0" w:color="000000"/>
              <w:right w:val="single" w:sz="4" w:space="0" w:color="000000"/>
            </w:tcBorders>
            <w:shd w:val="pct25" w:color="auto" w:fill="auto"/>
            <w:vAlign w:val="bottom"/>
          </w:tcPr>
          <w:p w14:paraId="2F61C687" w14:textId="77777777" w:rsidR="005404EB" w:rsidRPr="005C5D59" w:rsidRDefault="005404EB" w:rsidP="00DB3C8D">
            <w:pPr>
              <w:rPr>
                <w:rFonts w:ascii="Arial" w:hAnsi="Arial" w:cs="Arial"/>
                <w:b/>
                <w:sz w:val="18"/>
                <w:szCs w:val="18"/>
              </w:rPr>
            </w:pPr>
            <w:r w:rsidRPr="005C5D59">
              <w:rPr>
                <w:rFonts w:ascii="Arial" w:hAnsi="Arial" w:cs="Arial"/>
                <w:b/>
                <w:sz w:val="18"/>
                <w:szCs w:val="18"/>
              </w:rPr>
              <w:t>Expected System Response</w:t>
            </w:r>
          </w:p>
        </w:tc>
      </w:tr>
      <w:tr w:rsidR="005404EB" w:rsidRPr="005C5D59" w14:paraId="5CB40722" w14:textId="77777777" w:rsidTr="00DB3C8D">
        <w:trPr>
          <w:cantSplit/>
          <w:trHeight w:val="284"/>
        </w:trPr>
        <w:tc>
          <w:tcPr>
            <w:tcW w:w="1843" w:type="dxa"/>
            <w:vMerge w:val="restart"/>
            <w:tcBorders>
              <w:top w:val="single" w:sz="4" w:space="0" w:color="000000"/>
              <w:left w:val="single" w:sz="4" w:space="0" w:color="000000"/>
              <w:right w:val="single" w:sz="4" w:space="0" w:color="000000"/>
            </w:tcBorders>
            <w:vAlign w:val="center"/>
            <w:hideMark/>
          </w:tcPr>
          <w:p w14:paraId="77F019E1" w14:textId="77777777" w:rsidR="005404EB" w:rsidRPr="00D93607" w:rsidRDefault="00854722" w:rsidP="00DB3C8D">
            <w:pPr>
              <w:jc w:val="center"/>
              <w:rPr>
                <w:rFonts w:ascii="Arial" w:hAnsi="Arial" w:cs="Arial"/>
                <w:b/>
                <w:sz w:val="28"/>
                <w:szCs w:val="28"/>
              </w:rPr>
            </w:pPr>
            <w:r>
              <w:rPr>
                <w:rFonts w:ascii="Arial" w:hAnsi="Arial" w:cs="Arial"/>
                <w:b/>
                <w:sz w:val="28"/>
                <w:szCs w:val="28"/>
              </w:rPr>
              <w:t>Washed PLT P</w:t>
            </w:r>
            <w:r w:rsidR="005404EB" w:rsidRPr="00D93607">
              <w:rPr>
                <w:rFonts w:ascii="Arial" w:hAnsi="Arial" w:cs="Arial"/>
                <w:b/>
                <w:sz w:val="28"/>
                <w:szCs w:val="28"/>
              </w:rPr>
              <w:t>roducts</w:t>
            </w:r>
          </w:p>
        </w:tc>
        <w:tc>
          <w:tcPr>
            <w:tcW w:w="1469" w:type="dxa"/>
            <w:tcBorders>
              <w:top w:val="single" w:sz="4" w:space="0" w:color="000000"/>
              <w:left w:val="single" w:sz="4" w:space="0" w:color="000000"/>
              <w:right w:val="single" w:sz="4" w:space="0" w:color="000000"/>
            </w:tcBorders>
            <w:shd w:val="pct10" w:color="auto" w:fill="auto"/>
            <w:vAlign w:val="center"/>
            <w:hideMark/>
          </w:tcPr>
          <w:p w14:paraId="511DCAFE" w14:textId="77777777" w:rsidR="005404EB" w:rsidRPr="005C5D59" w:rsidRDefault="005404EB" w:rsidP="00DB3C8D">
            <w:pPr>
              <w:jc w:val="center"/>
              <w:rPr>
                <w:rFonts w:ascii="Arial" w:hAnsi="Arial" w:cs="Arial"/>
                <w:sz w:val="18"/>
                <w:szCs w:val="18"/>
              </w:rPr>
            </w:pPr>
            <w:r>
              <w:rPr>
                <w:rFonts w:ascii="Arial" w:hAnsi="Arial" w:cs="Arial"/>
                <w:sz w:val="18"/>
                <w:szCs w:val="18"/>
              </w:rPr>
              <w:t>PLATELETS</w:t>
            </w:r>
          </w:p>
        </w:tc>
        <w:tc>
          <w:tcPr>
            <w:tcW w:w="1260" w:type="dxa"/>
            <w:tcBorders>
              <w:top w:val="single" w:sz="4" w:space="0" w:color="000000"/>
              <w:left w:val="single" w:sz="4" w:space="0" w:color="000000"/>
              <w:right w:val="single" w:sz="4" w:space="0" w:color="000000"/>
            </w:tcBorders>
            <w:shd w:val="pct10" w:color="auto" w:fill="auto"/>
            <w:vAlign w:val="center"/>
            <w:hideMark/>
          </w:tcPr>
          <w:p w14:paraId="7F014EA8" w14:textId="77777777" w:rsidR="005404EB" w:rsidRPr="008E2609" w:rsidRDefault="005404EB" w:rsidP="00DB3C8D">
            <w:pPr>
              <w:jc w:val="center"/>
              <w:rPr>
                <w:rFonts w:ascii="Arial" w:hAnsi="Arial" w:cs="Arial"/>
                <w:sz w:val="18"/>
                <w:szCs w:val="18"/>
              </w:rPr>
            </w:pPr>
            <w:r w:rsidRPr="008E2609">
              <w:rPr>
                <w:rFonts w:ascii="Arial" w:hAnsi="Arial" w:cs="Arial"/>
                <w:sz w:val="18"/>
                <w:szCs w:val="18"/>
              </w:rPr>
              <w:t>Washed</w:t>
            </w:r>
          </w:p>
        </w:tc>
        <w:tc>
          <w:tcPr>
            <w:tcW w:w="1620" w:type="dxa"/>
            <w:tcBorders>
              <w:top w:val="single" w:sz="4" w:space="0" w:color="000000"/>
              <w:left w:val="single" w:sz="4" w:space="0" w:color="000000"/>
              <w:right w:val="single" w:sz="4" w:space="0" w:color="000000"/>
            </w:tcBorders>
            <w:shd w:val="pct10" w:color="auto" w:fill="auto"/>
            <w:vAlign w:val="center"/>
            <w:hideMark/>
          </w:tcPr>
          <w:p w14:paraId="703381CF" w14:textId="77777777" w:rsidR="005404EB" w:rsidRPr="008E2609" w:rsidRDefault="005404EB" w:rsidP="00DB3C8D">
            <w:pPr>
              <w:jc w:val="center"/>
              <w:rPr>
                <w:rFonts w:ascii="Arial" w:hAnsi="Arial" w:cs="Arial"/>
                <w:sz w:val="18"/>
                <w:szCs w:val="18"/>
              </w:rPr>
            </w:pPr>
            <w:r w:rsidRPr="008E2609">
              <w:rPr>
                <w:rFonts w:ascii="Arial" w:hAnsi="Arial" w:cs="Arial"/>
                <w:sz w:val="18"/>
                <w:szCs w:val="18"/>
              </w:rPr>
              <w:t>ALL VBECS Users</w:t>
            </w:r>
          </w:p>
        </w:tc>
        <w:tc>
          <w:tcPr>
            <w:tcW w:w="4050" w:type="dxa"/>
            <w:tcBorders>
              <w:top w:val="single" w:sz="4" w:space="0" w:color="000000"/>
              <w:left w:val="single" w:sz="4" w:space="0" w:color="000000"/>
              <w:right w:val="single" w:sz="4" w:space="0" w:color="000000"/>
            </w:tcBorders>
            <w:shd w:val="pct10" w:color="auto" w:fill="auto"/>
            <w:vAlign w:val="center"/>
          </w:tcPr>
          <w:p w14:paraId="0307C8EE" w14:textId="77777777" w:rsidR="005404EB" w:rsidRPr="005C5D59" w:rsidRDefault="005404EB" w:rsidP="00DB3C8D">
            <w:pPr>
              <w:jc w:val="center"/>
              <w:rPr>
                <w:rFonts w:ascii="Arial" w:hAnsi="Arial" w:cs="Arial"/>
                <w:sz w:val="18"/>
                <w:szCs w:val="18"/>
              </w:rPr>
            </w:pPr>
            <w:r w:rsidRPr="005C5D59">
              <w:rPr>
                <w:rFonts w:ascii="Arial" w:hAnsi="Arial" w:cs="Arial"/>
                <w:sz w:val="18"/>
                <w:szCs w:val="18"/>
              </w:rPr>
              <w:t>No warning message will display.</w:t>
            </w:r>
          </w:p>
        </w:tc>
      </w:tr>
      <w:tr w:rsidR="005404EB" w:rsidRPr="005C5D59" w14:paraId="6E92CB0E" w14:textId="77777777" w:rsidTr="00DB3C8D">
        <w:trPr>
          <w:cantSplit/>
          <w:trHeight w:val="432"/>
        </w:trPr>
        <w:tc>
          <w:tcPr>
            <w:tcW w:w="1843" w:type="dxa"/>
            <w:vMerge/>
            <w:tcBorders>
              <w:left w:val="single" w:sz="4" w:space="0" w:color="000000"/>
              <w:right w:val="single" w:sz="4" w:space="0" w:color="000000"/>
            </w:tcBorders>
            <w:vAlign w:val="bottom"/>
          </w:tcPr>
          <w:p w14:paraId="018297CC" w14:textId="77777777" w:rsidR="005404EB" w:rsidRPr="005C5D59" w:rsidRDefault="005404EB" w:rsidP="00DB3C8D">
            <w:pPr>
              <w:rPr>
                <w:rFonts w:ascii="Arial" w:hAnsi="Arial" w:cs="Arial"/>
                <w:b/>
                <w:sz w:val="18"/>
                <w:szCs w:val="18"/>
              </w:rPr>
            </w:pPr>
          </w:p>
        </w:tc>
        <w:tc>
          <w:tcPr>
            <w:tcW w:w="1469" w:type="dxa"/>
            <w:tcBorders>
              <w:top w:val="single" w:sz="4" w:space="0" w:color="000000"/>
              <w:left w:val="single" w:sz="4" w:space="0" w:color="000000"/>
              <w:bottom w:val="single" w:sz="4" w:space="0" w:color="000000"/>
              <w:right w:val="single" w:sz="4" w:space="0" w:color="000000"/>
            </w:tcBorders>
            <w:vAlign w:val="center"/>
          </w:tcPr>
          <w:p w14:paraId="0A061B92" w14:textId="77777777" w:rsidR="005404EB" w:rsidRPr="005C5D59" w:rsidRDefault="005404EB" w:rsidP="00DB3C8D">
            <w:pPr>
              <w:jc w:val="center"/>
              <w:rPr>
                <w:rFonts w:ascii="Arial" w:hAnsi="Arial" w:cs="Arial"/>
                <w:sz w:val="18"/>
                <w:szCs w:val="18"/>
              </w:rPr>
            </w:pPr>
            <w:r w:rsidRPr="005C5D59">
              <w:rPr>
                <w:rFonts w:ascii="Arial" w:hAnsi="Arial" w:cs="Arial"/>
                <w:sz w:val="18"/>
                <w:szCs w:val="18"/>
              </w:rPr>
              <w:t>PLATELETS</w:t>
            </w:r>
          </w:p>
        </w:tc>
        <w:tc>
          <w:tcPr>
            <w:tcW w:w="1260" w:type="dxa"/>
            <w:tcBorders>
              <w:top w:val="single" w:sz="4" w:space="0" w:color="000000"/>
              <w:left w:val="single" w:sz="4" w:space="0" w:color="000000"/>
              <w:right w:val="single" w:sz="4" w:space="0" w:color="000000"/>
            </w:tcBorders>
            <w:vAlign w:val="center"/>
          </w:tcPr>
          <w:p w14:paraId="275C54D5" w14:textId="77777777" w:rsidR="005404EB" w:rsidRPr="00825E94" w:rsidRDefault="005404EB" w:rsidP="00DB3C8D">
            <w:pPr>
              <w:jc w:val="center"/>
              <w:rPr>
                <w:rFonts w:ascii="Arial" w:hAnsi="Arial" w:cs="Arial"/>
                <w:b/>
                <w:color w:val="FF0000"/>
                <w:sz w:val="18"/>
                <w:szCs w:val="18"/>
              </w:rPr>
            </w:pPr>
            <w:r w:rsidRPr="00825E94">
              <w:rPr>
                <w:rFonts w:ascii="Arial" w:hAnsi="Arial" w:cs="Arial"/>
                <w:b/>
                <w:color w:val="FF0000"/>
                <w:sz w:val="18"/>
                <w:szCs w:val="18"/>
              </w:rPr>
              <w:t>Not Washed</w:t>
            </w:r>
          </w:p>
        </w:tc>
        <w:tc>
          <w:tcPr>
            <w:tcW w:w="1620" w:type="dxa"/>
            <w:tcBorders>
              <w:top w:val="single" w:sz="4" w:space="0" w:color="000000"/>
              <w:left w:val="single" w:sz="4" w:space="0" w:color="000000"/>
              <w:right w:val="single" w:sz="4" w:space="0" w:color="000000"/>
            </w:tcBorders>
            <w:vAlign w:val="center"/>
          </w:tcPr>
          <w:p w14:paraId="1C2F357A" w14:textId="77777777" w:rsidR="005404EB" w:rsidRPr="00FB56F0" w:rsidRDefault="005404EB" w:rsidP="00DB3C8D">
            <w:pPr>
              <w:ind w:left="18"/>
              <w:rPr>
                <w:rFonts w:ascii="Arial" w:hAnsi="Arial" w:cs="Arial"/>
                <w:sz w:val="18"/>
                <w:szCs w:val="18"/>
              </w:rPr>
            </w:pPr>
            <w:r w:rsidRPr="00FB56F0">
              <w:rPr>
                <w:rFonts w:ascii="Arial" w:hAnsi="Arial" w:cs="Arial"/>
                <w:noProof/>
                <w:sz w:val="18"/>
                <w:szCs w:val="18"/>
              </w:rPr>
              <w:t>Technologist</w:t>
            </w:r>
          </w:p>
          <w:p w14:paraId="5A234D17" w14:textId="77777777" w:rsidR="005404EB" w:rsidRPr="00836EE2" w:rsidRDefault="005404EB" w:rsidP="00DB3C8D">
            <w:pPr>
              <w:ind w:left="18"/>
              <w:rPr>
                <w:rFonts w:ascii="Arial" w:hAnsi="Arial" w:cs="Arial"/>
                <w:sz w:val="18"/>
                <w:szCs w:val="18"/>
              </w:rPr>
            </w:pPr>
          </w:p>
          <w:p w14:paraId="175163A8" w14:textId="77777777" w:rsidR="005404EB" w:rsidRPr="00FB56F0" w:rsidRDefault="005404EB" w:rsidP="00DB3C8D">
            <w:pPr>
              <w:ind w:left="18"/>
              <w:rPr>
                <w:rFonts w:ascii="Arial" w:hAnsi="Arial" w:cs="Arial"/>
                <w:noProof/>
                <w:sz w:val="18"/>
                <w:szCs w:val="18"/>
              </w:rPr>
            </w:pPr>
            <w:r w:rsidRPr="00FB56F0">
              <w:rPr>
                <w:rFonts w:ascii="Arial" w:hAnsi="Arial" w:cs="Arial"/>
                <w:noProof/>
                <w:sz w:val="18"/>
                <w:szCs w:val="18"/>
              </w:rPr>
              <w:t>Enhanced Technologist</w:t>
            </w:r>
          </w:p>
        </w:tc>
        <w:tc>
          <w:tcPr>
            <w:tcW w:w="4050" w:type="dxa"/>
            <w:tcBorders>
              <w:top w:val="single" w:sz="4" w:space="0" w:color="000000"/>
              <w:left w:val="single" w:sz="4" w:space="0" w:color="000000"/>
              <w:right w:val="single" w:sz="4" w:space="0" w:color="000000"/>
            </w:tcBorders>
            <w:vAlign w:val="bottom"/>
          </w:tcPr>
          <w:p w14:paraId="2868DC3B" w14:textId="77777777" w:rsidR="005404EB" w:rsidRDefault="005404EB" w:rsidP="00DB3C8D">
            <w:pPr>
              <w:rPr>
                <w:rFonts w:ascii="Arial" w:hAnsi="Arial" w:cs="Arial"/>
                <w:sz w:val="18"/>
                <w:szCs w:val="18"/>
              </w:rPr>
            </w:pPr>
            <w:r w:rsidRPr="005C5D59">
              <w:rPr>
                <w:rFonts w:ascii="Arial" w:hAnsi="Arial" w:cs="Arial"/>
                <w:sz w:val="18"/>
                <w:szCs w:val="18"/>
              </w:rPr>
              <w:t xml:space="preserve">The system displays the warning message: </w:t>
            </w:r>
            <w:r w:rsidRPr="00836EE2">
              <w:rPr>
                <w:rFonts w:ascii="Arial" w:hAnsi="Arial" w:cs="Arial"/>
                <w:i/>
                <w:sz w:val="18"/>
                <w:szCs w:val="18"/>
              </w:rPr>
              <w:t>Patient’s Transfusion Requirement is not satisfied.</w:t>
            </w:r>
            <w:r w:rsidRPr="005C5D59">
              <w:rPr>
                <w:rFonts w:ascii="Arial" w:hAnsi="Arial" w:cs="Arial"/>
                <w:sz w:val="18"/>
                <w:szCs w:val="18"/>
              </w:rPr>
              <w:t xml:space="preserve"> </w:t>
            </w:r>
            <w:r w:rsidRPr="007F3B3C">
              <w:rPr>
                <w:rFonts w:ascii="Arial" w:hAnsi="Arial" w:cs="Arial"/>
                <w:i/>
                <w:sz w:val="18"/>
                <w:szCs w:val="18"/>
              </w:rPr>
              <w:t>You do not have the proper security to issue this unit. Further processing is needed and must be documented in VBECS.</w:t>
            </w:r>
            <w:r w:rsidRPr="005C5D59">
              <w:rPr>
                <w:rFonts w:ascii="Arial" w:hAnsi="Arial" w:cs="Arial"/>
                <w:sz w:val="18"/>
                <w:szCs w:val="18"/>
              </w:rPr>
              <w:t xml:space="preserve"> </w:t>
            </w:r>
          </w:p>
          <w:p w14:paraId="59D57FC0" w14:textId="77777777" w:rsidR="005404EB" w:rsidRPr="005C5D59" w:rsidRDefault="005404EB" w:rsidP="00DB3C8D">
            <w:pPr>
              <w:rPr>
                <w:rFonts w:ascii="Arial" w:hAnsi="Arial" w:cs="Arial"/>
                <w:sz w:val="18"/>
                <w:szCs w:val="18"/>
              </w:rPr>
            </w:pPr>
            <w:r>
              <w:rPr>
                <w:rFonts w:ascii="Arial" w:hAnsi="Arial" w:cs="Arial"/>
                <w:sz w:val="18"/>
                <w:szCs w:val="18"/>
              </w:rPr>
              <w:t>The tech may not issue this unit in the computer.</w:t>
            </w:r>
          </w:p>
        </w:tc>
      </w:tr>
      <w:tr w:rsidR="005404EB" w:rsidRPr="005C5D59" w14:paraId="3104FFE5" w14:textId="77777777" w:rsidTr="00DB3C8D">
        <w:trPr>
          <w:cantSplit/>
          <w:trHeight w:val="432"/>
        </w:trPr>
        <w:tc>
          <w:tcPr>
            <w:tcW w:w="1843" w:type="dxa"/>
            <w:vMerge/>
            <w:tcBorders>
              <w:left w:val="single" w:sz="4" w:space="0" w:color="000000"/>
              <w:right w:val="single" w:sz="4" w:space="0" w:color="000000"/>
            </w:tcBorders>
            <w:vAlign w:val="bottom"/>
          </w:tcPr>
          <w:p w14:paraId="1084BDEB" w14:textId="77777777" w:rsidR="005404EB" w:rsidRPr="005C5D59" w:rsidRDefault="005404EB" w:rsidP="00DB3C8D">
            <w:pPr>
              <w:rPr>
                <w:rFonts w:ascii="Arial" w:hAnsi="Arial" w:cs="Arial"/>
                <w:b/>
                <w:sz w:val="18"/>
                <w:szCs w:val="18"/>
              </w:rPr>
            </w:pPr>
          </w:p>
        </w:tc>
        <w:tc>
          <w:tcPr>
            <w:tcW w:w="1469" w:type="dxa"/>
            <w:tcBorders>
              <w:top w:val="single" w:sz="4" w:space="0" w:color="000000"/>
              <w:left w:val="single" w:sz="4" w:space="0" w:color="000000"/>
              <w:bottom w:val="single" w:sz="4" w:space="0" w:color="000000"/>
              <w:right w:val="single" w:sz="4" w:space="0" w:color="000000"/>
            </w:tcBorders>
            <w:vAlign w:val="center"/>
          </w:tcPr>
          <w:p w14:paraId="4F768E27" w14:textId="77777777" w:rsidR="005404EB" w:rsidRPr="005C5D59" w:rsidRDefault="005404EB" w:rsidP="00DB3C8D">
            <w:pPr>
              <w:jc w:val="center"/>
              <w:rPr>
                <w:rFonts w:ascii="Arial" w:hAnsi="Arial" w:cs="Arial"/>
                <w:sz w:val="18"/>
                <w:szCs w:val="18"/>
              </w:rPr>
            </w:pPr>
            <w:r w:rsidRPr="005C5D59">
              <w:rPr>
                <w:rFonts w:ascii="Arial" w:hAnsi="Arial" w:cs="Arial"/>
                <w:sz w:val="18"/>
                <w:szCs w:val="18"/>
              </w:rPr>
              <w:t>PLATELETS</w:t>
            </w:r>
          </w:p>
        </w:tc>
        <w:tc>
          <w:tcPr>
            <w:tcW w:w="1260" w:type="dxa"/>
            <w:tcBorders>
              <w:top w:val="single" w:sz="4" w:space="0" w:color="000000"/>
              <w:left w:val="single" w:sz="4" w:space="0" w:color="000000"/>
              <w:right w:val="single" w:sz="4" w:space="0" w:color="000000"/>
            </w:tcBorders>
            <w:vAlign w:val="center"/>
          </w:tcPr>
          <w:p w14:paraId="12384756" w14:textId="77777777" w:rsidR="005404EB" w:rsidRPr="00825E94" w:rsidRDefault="005404EB" w:rsidP="00DB3C8D">
            <w:pPr>
              <w:jc w:val="center"/>
              <w:rPr>
                <w:rFonts w:ascii="Arial" w:hAnsi="Arial" w:cs="Arial"/>
                <w:b/>
                <w:color w:val="FF0000"/>
                <w:sz w:val="18"/>
                <w:szCs w:val="18"/>
              </w:rPr>
            </w:pPr>
            <w:r w:rsidRPr="00825E94">
              <w:rPr>
                <w:rFonts w:ascii="Arial" w:hAnsi="Arial" w:cs="Arial"/>
                <w:b/>
                <w:color w:val="FF0000"/>
                <w:sz w:val="18"/>
                <w:szCs w:val="18"/>
              </w:rPr>
              <w:t>Not Washed</w:t>
            </w:r>
          </w:p>
        </w:tc>
        <w:tc>
          <w:tcPr>
            <w:tcW w:w="1620" w:type="dxa"/>
            <w:tcBorders>
              <w:top w:val="single" w:sz="4" w:space="0" w:color="000000"/>
              <w:left w:val="single" w:sz="4" w:space="0" w:color="000000"/>
              <w:right w:val="single" w:sz="4" w:space="0" w:color="000000"/>
            </w:tcBorders>
            <w:vAlign w:val="center"/>
          </w:tcPr>
          <w:p w14:paraId="14156791" w14:textId="77777777" w:rsidR="005404EB" w:rsidRPr="00FB56F0" w:rsidRDefault="005404EB" w:rsidP="00DB3C8D">
            <w:pPr>
              <w:spacing w:before="120"/>
              <w:ind w:left="18"/>
              <w:rPr>
                <w:rFonts w:ascii="Arial" w:hAnsi="Arial" w:cs="Arial"/>
                <w:sz w:val="18"/>
                <w:szCs w:val="18"/>
              </w:rPr>
            </w:pPr>
            <w:r w:rsidRPr="00FB56F0">
              <w:rPr>
                <w:rFonts w:ascii="Arial" w:hAnsi="Arial" w:cs="Arial"/>
                <w:sz w:val="18"/>
                <w:szCs w:val="18"/>
              </w:rPr>
              <w:t>Lead Technologist</w:t>
            </w:r>
          </w:p>
          <w:p w14:paraId="1432D76E" w14:textId="77777777" w:rsidR="005404EB" w:rsidRPr="00FB56F0" w:rsidRDefault="005404EB" w:rsidP="00DB3C8D">
            <w:pPr>
              <w:spacing w:before="120"/>
              <w:ind w:left="18"/>
              <w:rPr>
                <w:rFonts w:ascii="Arial" w:hAnsi="Arial" w:cs="Arial"/>
                <w:sz w:val="18"/>
                <w:szCs w:val="18"/>
              </w:rPr>
            </w:pPr>
            <w:r w:rsidRPr="00FB56F0">
              <w:rPr>
                <w:rFonts w:ascii="Arial" w:hAnsi="Arial" w:cs="Arial"/>
                <w:sz w:val="18"/>
                <w:szCs w:val="18"/>
              </w:rPr>
              <w:t>Traditional Supervisor</w:t>
            </w:r>
          </w:p>
          <w:p w14:paraId="7D7F61D0" w14:textId="77777777" w:rsidR="005404EB" w:rsidRPr="00FB56F0" w:rsidRDefault="005404EB" w:rsidP="00DB3C8D">
            <w:pPr>
              <w:spacing w:before="120"/>
              <w:ind w:left="18"/>
              <w:rPr>
                <w:rFonts w:ascii="Arial" w:hAnsi="Arial" w:cs="Arial"/>
                <w:sz w:val="18"/>
                <w:szCs w:val="18"/>
              </w:rPr>
            </w:pPr>
            <w:r w:rsidRPr="00FB56F0">
              <w:rPr>
                <w:rFonts w:ascii="Arial" w:hAnsi="Arial" w:cs="Arial"/>
                <w:sz w:val="18"/>
                <w:szCs w:val="18"/>
              </w:rPr>
              <w:t>Enhanced Supervisor</w:t>
            </w:r>
          </w:p>
          <w:p w14:paraId="1AD85403" w14:textId="77777777" w:rsidR="005404EB" w:rsidRPr="00FB56F0" w:rsidRDefault="005404EB" w:rsidP="00DB3C8D">
            <w:pPr>
              <w:spacing w:before="120"/>
              <w:ind w:left="18"/>
              <w:rPr>
                <w:rFonts w:ascii="Arial" w:hAnsi="Arial" w:cs="Arial"/>
                <w:sz w:val="18"/>
                <w:szCs w:val="18"/>
              </w:rPr>
            </w:pPr>
            <w:r w:rsidRPr="00FB56F0">
              <w:rPr>
                <w:rFonts w:ascii="Arial" w:hAnsi="Arial" w:cs="Arial"/>
                <w:sz w:val="18"/>
                <w:szCs w:val="18"/>
              </w:rPr>
              <w:t>Administrator/Supervisor</w:t>
            </w:r>
          </w:p>
          <w:p w14:paraId="781BBCD8" w14:textId="77777777" w:rsidR="005404EB" w:rsidRPr="008B278A" w:rsidRDefault="005404EB" w:rsidP="00DB3C8D">
            <w:pPr>
              <w:ind w:left="18"/>
              <w:rPr>
                <w:rFonts w:ascii="Arial" w:hAnsi="Arial" w:cs="Arial"/>
                <w:sz w:val="18"/>
                <w:szCs w:val="18"/>
              </w:rPr>
            </w:pPr>
          </w:p>
        </w:tc>
        <w:tc>
          <w:tcPr>
            <w:tcW w:w="4050" w:type="dxa"/>
            <w:tcBorders>
              <w:top w:val="single" w:sz="4" w:space="0" w:color="000000"/>
              <w:left w:val="single" w:sz="4" w:space="0" w:color="000000"/>
              <w:right w:val="single" w:sz="4" w:space="0" w:color="000000"/>
            </w:tcBorders>
            <w:vAlign w:val="bottom"/>
          </w:tcPr>
          <w:p w14:paraId="5B28AECA" w14:textId="77777777" w:rsidR="005404EB" w:rsidRPr="005C5D59" w:rsidRDefault="005404EB" w:rsidP="00DB3C8D">
            <w:pPr>
              <w:rPr>
                <w:rFonts w:ascii="Arial" w:hAnsi="Arial" w:cs="Arial"/>
                <w:sz w:val="18"/>
                <w:szCs w:val="18"/>
              </w:rPr>
            </w:pPr>
            <w:r w:rsidRPr="005C5D59">
              <w:rPr>
                <w:rFonts w:ascii="Arial" w:hAnsi="Arial" w:cs="Arial"/>
                <w:sz w:val="18"/>
                <w:szCs w:val="18"/>
              </w:rPr>
              <w:t xml:space="preserve">The system displays the warning message: </w:t>
            </w:r>
            <w:r w:rsidRPr="00836EE2">
              <w:rPr>
                <w:rFonts w:ascii="Arial" w:hAnsi="Arial" w:cs="Arial"/>
                <w:i/>
                <w:sz w:val="18"/>
                <w:szCs w:val="18"/>
              </w:rPr>
              <w:t xml:space="preserve">Patient’s </w:t>
            </w:r>
            <w:r>
              <w:rPr>
                <w:rFonts w:ascii="Arial" w:hAnsi="Arial" w:cs="Arial"/>
                <w:i/>
                <w:sz w:val="18"/>
                <w:szCs w:val="18"/>
              </w:rPr>
              <w:t>Washed PLT products</w:t>
            </w:r>
            <w:r w:rsidRPr="00836EE2">
              <w:rPr>
                <w:rFonts w:ascii="Arial" w:hAnsi="Arial" w:cs="Arial"/>
                <w:i/>
                <w:sz w:val="18"/>
                <w:szCs w:val="18"/>
              </w:rPr>
              <w:t xml:space="preserve"> Transfusion Requirement is not satisfied</w:t>
            </w:r>
            <w:r w:rsidRPr="005C5D59">
              <w:rPr>
                <w:rFonts w:ascii="Arial" w:hAnsi="Arial" w:cs="Arial"/>
                <w:sz w:val="18"/>
                <w:szCs w:val="18"/>
              </w:rPr>
              <w:t xml:space="preserve"> and prompts the user whether to proceed. </w:t>
            </w:r>
          </w:p>
          <w:p w14:paraId="42C67331" w14:textId="77777777" w:rsidR="005404EB" w:rsidRPr="005C5D59" w:rsidRDefault="005404EB" w:rsidP="00DB3C8D">
            <w:pPr>
              <w:rPr>
                <w:rFonts w:ascii="Arial" w:hAnsi="Arial" w:cs="Arial"/>
                <w:sz w:val="18"/>
                <w:szCs w:val="18"/>
              </w:rPr>
            </w:pPr>
            <w:r w:rsidRPr="005C5D59">
              <w:rPr>
                <w:rFonts w:ascii="Arial" w:hAnsi="Arial" w:cs="Arial"/>
                <w:sz w:val="18"/>
                <w:szCs w:val="18"/>
              </w:rPr>
              <w:t>If the user responds “No” the system wi</w:t>
            </w:r>
            <w:r>
              <w:rPr>
                <w:rFonts w:ascii="Arial" w:hAnsi="Arial" w:cs="Arial"/>
                <w:sz w:val="18"/>
                <w:szCs w:val="18"/>
              </w:rPr>
              <w:t>ll clear the selected unit.</w:t>
            </w:r>
          </w:p>
          <w:p w14:paraId="523E09A6" w14:textId="77777777" w:rsidR="005404EB" w:rsidRPr="005C5D59" w:rsidRDefault="005404EB" w:rsidP="00DB3C8D">
            <w:pPr>
              <w:rPr>
                <w:rFonts w:ascii="Arial" w:hAnsi="Arial" w:cs="Arial"/>
                <w:sz w:val="18"/>
                <w:szCs w:val="18"/>
              </w:rPr>
            </w:pPr>
            <w:r w:rsidRPr="005C5D59">
              <w:rPr>
                <w:rFonts w:ascii="Arial" w:hAnsi="Arial" w:cs="Arial"/>
                <w:sz w:val="18"/>
                <w:szCs w:val="18"/>
              </w:rPr>
              <w:t>If the user responds “Yes” the system will require a comment (free text or canned, “unit issue” context) and capture the transacti</w:t>
            </w:r>
            <w:r>
              <w:rPr>
                <w:rFonts w:ascii="Arial" w:hAnsi="Arial" w:cs="Arial"/>
                <w:sz w:val="18"/>
                <w:szCs w:val="18"/>
              </w:rPr>
              <w:t>on details for inclusion in an Exception R</w:t>
            </w:r>
            <w:r w:rsidRPr="005C5D59">
              <w:rPr>
                <w:rFonts w:ascii="Arial" w:hAnsi="Arial" w:cs="Arial"/>
                <w:sz w:val="18"/>
                <w:szCs w:val="18"/>
              </w:rPr>
              <w:t>eport</w:t>
            </w:r>
            <w:r>
              <w:rPr>
                <w:rFonts w:ascii="Arial" w:hAnsi="Arial" w:cs="Arial"/>
                <w:sz w:val="18"/>
                <w:szCs w:val="18"/>
              </w:rPr>
              <w:t xml:space="preserve"> entry</w:t>
            </w:r>
            <w:r w:rsidRPr="005C5D59">
              <w:rPr>
                <w:rFonts w:ascii="Arial" w:hAnsi="Arial" w:cs="Arial"/>
                <w:sz w:val="18"/>
                <w:szCs w:val="18"/>
              </w:rPr>
              <w:t xml:space="preserve">: </w:t>
            </w:r>
            <w:r w:rsidRPr="005C5D59">
              <w:rPr>
                <w:rFonts w:ascii="Arial" w:hAnsi="Arial" w:cs="Arial"/>
                <w:i/>
                <w:sz w:val="18"/>
                <w:szCs w:val="18"/>
              </w:rPr>
              <w:t>Unit issued with unsatisfied Transfusion Requirement</w:t>
            </w:r>
            <w:r w:rsidRPr="005C5D59">
              <w:rPr>
                <w:rFonts w:ascii="Arial" w:hAnsi="Arial" w:cs="Arial"/>
                <w:sz w:val="18"/>
                <w:szCs w:val="18"/>
              </w:rPr>
              <w:t xml:space="preserve"> </w:t>
            </w:r>
          </w:p>
        </w:tc>
      </w:tr>
    </w:tbl>
    <w:p w14:paraId="27D9BED2" w14:textId="77777777" w:rsidR="005404EB" w:rsidRDefault="005404EB" w:rsidP="005404EB"/>
    <w:p w14:paraId="677A54D4" w14:textId="77777777" w:rsidR="00E727CB" w:rsidRPr="00E727CB" w:rsidRDefault="00341E7F" w:rsidP="00E727CB">
      <w:pPr>
        <w:pStyle w:val="Caption"/>
      </w:pPr>
      <w:bookmarkStart w:id="64" w:name="_Ref347159792"/>
      <w:r>
        <w:br w:type="page"/>
      </w:r>
      <w:bookmarkStart w:id="65" w:name="_Ref347215676"/>
      <w:r w:rsidR="00E727CB">
        <w:lastRenderedPageBreak/>
        <w:t xml:space="preserve">Table </w:t>
      </w:r>
      <w:r w:rsidR="00E14959">
        <w:fldChar w:fldCharType="begin"/>
      </w:r>
      <w:r w:rsidR="00E14959">
        <w:instrText xml:space="preserve"> SEQ Table \* ARABIC </w:instrText>
      </w:r>
      <w:r w:rsidR="00E14959">
        <w:fldChar w:fldCharType="separate"/>
      </w:r>
      <w:r w:rsidR="006639F8">
        <w:rPr>
          <w:noProof/>
        </w:rPr>
        <w:t>10</w:t>
      </w:r>
      <w:r w:rsidR="00E14959">
        <w:rPr>
          <w:noProof/>
        </w:rPr>
        <w:fldChar w:fldCharType="end"/>
      </w:r>
      <w:r w:rsidR="00E727CB">
        <w:t xml:space="preserve">: </w:t>
      </w:r>
      <w:r w:rsidR="00E727CB" w:rsidRPr="000852BA">
        <w:t>Sickle Cell Negative RBC Products and Select Blood Unit</w:t>
      </w:r>
      <w:bookmarkEnd w:id="64"/>
      <w:bookmarkEnd w:id="65"/>
    </w:p>
    <w:tbl>
      <w:tblPr>
        <w:tblW w:w="10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1843"/>
        <w:gridCol w:w="1469"/>
        <w:gridCol w:w="1260"/>
        <w:gridCol w:w="1620"/>
        <w:gridCol w:w="4050"/>
      </w:tblGrid>
      <w:tr w:rsidR="005404EB" w:rsidRPr="005C5D59" w14:paraId="5978E898" w14:textId="77777777" w:rsidTr="00DB3C8D">
        <w:trPr>
          <w:cantSplit/>
          <w:trHeight w:val="305"/>
          <w:tblHeader/>
        </w:trPr>
        <w:tc>
          <w:tcPr>
            <w:tcW w:w="10242" w:type="dxa"/>
            <w:gridSpan w:val="5"/>
            <w:tcBorders>
              <w:top w:val="single" w:sz="4" w:space="0" w:color="000000"/>
              <w:left w:val="single" w:sz="4" w:space="0" w:color="000000"/>
              <w:right w:val="single" w:sz="4" w:space="0" w:color="000000"/>
            </w:tcBorders>
            <w:shd w:val="pct25" w:color="auto" w:fill="auto"/>
            <w:vAlign w:val="bottom"/>
            <w:hideMark/>
          </w:tcPr>
          <w:p w14:paraId="5B154159" w14:textId="77777777" w:rsidR="005404EB" w:rsidRPr="005C5D59" w:rsidRDefault="005404EB" w:rsidP="00DB3C8D">
            <w:pPr>
              <w:rPr>
                <w:rFonts w:ascii="Arial" w:hAnsi="Arial" w:cs="Arial"/>
                <w:b/>
                <w:sz w:val="18"/>
                <w:szCs w:val="18"/>
              </w:rPr>
            </w:pPr>
            <w:r w:rsidRPr="005C5D59">
              <w:rPr>
                <w:rFonts w:ascii="Arial" w:hAnsi="Arial" w:cs="Arial"/>
                <w:b/>
                <w:sz w:val="18"/>
                <w:szCs w:val="18"/>
              </w:rPr>
              <w:t xml:space="preserve">Select Unit: </w:t>
            </w:r>
            <w:r>
              <w:rPr>
                <w:rFonts w:ascii="Arial" w:hAnsi="Arial" w:cs="Arial"/>
                <w:b/>
                <w:sz w:val="18"/>
                <w:szCs w:val="18"/>
              </w:rPr>
              <w:t xml:space="preserve"> </w:t>
            </w:r>
            <w:r w:rsidRPr="00B62010">
              <w:rPr>
                <w:rFonts w:ascii="Arial" w:hAnsi="Arial" w:cs="Arial"/>
                <w:b/>
                <w:sz w:val="18"/>
                <w:szCs w:val="18"/>
              </w:rPr>
              <w:t>Sickle Cell Negative RBC products</w:t>
            </w:r>
          </w:p>
        </w:tc>
      </w:tr>
      <w:tr w:rsidR="005404EB" w:rsidRPr="005C5D59" w14:paraId="2ED98A13" w14:textId="77777777" w:rsidTr="00DB3C8D">
        <w:trPr>
          <w:cantSplit/>
          <w:trHeight w:val="432"/>
          <w:tblHeader/>
        </w:trPr>
        <w:tc>
          <w:tcPr>
            <w:tcW w:w="1843" w:type="dxa"/>
            <w:tcBorders>
              <w:left w:val="single" w:sz="4" w:space="0" w:color="000000"/>
              <w:bottom w:val="single" w:sz="4" w:space="0" w:color="000000"/>
              <w:right w:val="single" w:sz="4" w:space="0" w:color="000000"/>
            </w:tcBorders>
            <w:shd w:val="pct25" w:color="auto" w:fill="auto"/>
            <w:vAlign w:val="bottom"/>
            <w:hideMark/>
          </w:tcPr>
          <w:p w14:paraId="0E7FF354" w14:textId="77777777" w:rsidR="005404EB" w:rsidRPr="005C5D59" w:rsidRDefault="005404EB" w:rsidP="00DB3C8D">
            <w:pPr>
              <w:rPr>
                <w:rFonts w:ascii="Arial" w:hAnsi="Arial" w:cs="Arial"/>
                <w:b/>
                <w:sz w:val="18"/>
                <w:szCs w:val="18"/>
              </w:rPr>
            </w:pPr>
            <w:r w:rsidRPr="005C5D59">
              <w:rPr>
                <w:rFonts w:ascii="Arial" w:hAnsi="Arial" w:cs="Arial"/>
                <w:b/>
                <w:sz w:val="18"/>
                <w:szCs w:val="18"/>
              </w:rPr>
              <w:t>Patient Active Transfusion Requirement</w:t>
            </w:r>
          </w:p>
        </w:tc>
        <w:tc>
          <w:tcPr>
            <w:tcW w:w="1469" w:type="dxa"/>
            <w:tcBorders>
              <w:left w:val="single" w:sz="4" w:space="0" w:color="000000"/>
              <w:bottom w:val="single" w:sz="4" w:space="0" w:color="000000"/>
              <w:right w:val="single" w:sz="4" w:space="0" w:color="000000"/>
            </w:tcBorders>
            <w:shd w:val="pct25" w:color="auto" w:fill="auto"/>
            <w:vAlign w:val="bottom"/>
            <w:hideMark/>
          </w:tcPr>
          <w:p w14:paraId="5DA68467" w14:textId="77777777" w:rsidR="005404EB" w:rsidRPr="005C5D59" w:rsidRDefault="005404EB" w:rsidP="00DB3C8D">
            <w:pPr>
              <w:rPr>
                <w:rFonts w:ascii="Arial" w:hAnsi="Arial" w:cs="Arial"/>
                <w:b/>
                <w:color w:val="000000"/>
                <w:sz w:val="18"/>
                <w:szCs w:val="18"/>
                <w:highlight w:val="yellow"/>
              </w:rPr>
            </w:pPr>
            <w:r w:rsidRPr="005C5D59">
              <w:rPr>
                <w:rFonts w:ascii="Arial" w:hAnsi="Arial" w:cs="Arial"/>
                <w:b/>
                <w:sz w:val="18"/>
                <w:szCs w:val="18"/>
              </w:rPr>
              <w:t>Ordered Component Class</w:t>
            </w:r>
          </w:p>
        </w:tc>
        <w:tc>
          <w:tcPr>
            <w:tcW w:w="1260" w:type="dxa"/>
            <w:tcBorders>
              <w:top w:val="single" w:sz="4" w:space="0" w:color="000000"/>
              <w:left w:val="single" w:sz="4" w:space="0" w:color="000000"/>
              <w:bottom w:val="single" w:sz="4" w:space="0" w:color="000000"/>
              <w:right w:val="single" w:sz="4" w:space="0" w:color="000000"/>
            </w:tcBorders>
            <w:shd w:val="pct25" w:color="auto" w:fill="auto"/>
            <w:vAlign w:val="bottom"/>
          </w:tcPr>
          <w:p w14:paraId="583247AC" w14:textId="77777777" w:rsidR="005404EB" w:rsidRPr="005C5D59" w:rsidRDefault="005404EB" w:rsidP="00DB3C8D">
            <w:pPr>
              <w:jc w:val="center"/>
              <w:rPr>
                <w:rFonts w:ascii="Arial" w:hAnsi="Arial" w:cs="Arial"/>
                <w:b/>
                <w:sz w:val="18"/>
                <w:szCs w:val="18"/>
              </w:rPr>
            </w:pPr>
            <w:r w:rsidRPr="005C5D59">
              <w:rPr>
                <w:rFonts w:ascii="Arial" w:hAnsi="Arial" w:cs="Arial"/>
                <w:b/>
                <w:sz w:val="18"/>
                <w:szCs w:val="18"/>
              </w:rPr>
              <w:t>Selected unit is</w:t>
            </w:r>
          </w:p>
        </w:tc>
        <w:tc>
          <w:tcPr>
            <w:tcW w:w="1620" w:type="dxa"/>
            <w:tcBorders>
              <w:top w:val="single" w:sz="4" w:space="0" w:color="000000"/>
              <w:left w:val="single" w:sz="4" w:space="0" w:color="000000"/>
              <w:bottom w:val="single" w:sz="4" w:space="0" w:color="000000"/>
              <w:right w:val="single" w:sz="4" w:space="0" w:color="000000"/>
            </w:tcBorders>
            <w:shd w:val="pct25" w:color="auto" w:fill="auto"/>
            <w:vAlign w:val="bottom"/>
          </w:tcPr>
          <w:p w14:paraId="1BF46CAD" w14:textId="77777777" w:rsidR="005404EB" w:rsidRPr="005C5D59" w:rsidRDefault="005404EB" w:rsidP="00DB3C8D">
            <w:pPr>
              <w:jc w:val="center"/>
              <w:rPr>
                <w:rFonts w:ascii="Arial" w:hAnsi="Arial" w:cs="Arial"/>
                <w:b/>
                <w:sz w:val="18"/>
                <w:szCs w:val="18"/>
              </w:rPr>
            </w:pPr>
            <w:r w:rsidRPr="005C5D59">
              <w:rPr>
                <w:rFonts w:ascii="Arial" w:hAnsi="Arial" w:cs="Arial"/>
                <w:b/>
                <w:sz w:val="18"/>
                <w:szCs w:val="18"/>
              </w:rPr>
              <w:t>User Role</w:t>
            </w:r>
          </w:p>
        </w:tc>
        <w:tc>
          <w:tcPr>
            <w:tcW w:w="4050" w:type="dxa"/>
            <w:tcBorders>
              <w:top w:val="single" w:sz="4" w:space="0" w:color="000000"/>
              <w:left w:val="single" w:sz="4" w:space="0" w:color="000000"/>
              <w:bottom w:val="single" w:sz="4" w:space="0" w:color="000000"/>
              <w:right w:val="single" w:sz="4" w:space="0" w:color="000000"/>
            </w:tcBorders>
            <w:shd w:val="pct25" w:color="auto" w:fill="auto"/>
            <w:vAlign w:val="bottom"/>
          </w:tcPr>
          <w:p w14:paraId="0AF9DE80" w14:textId="77777777" w:rsidR="005404EB" w:rsidRPr="005C5D59" w:rsidRDefault="005404EB" w:rsidP="00DB3C8D">
            <w:pPr>
              <w:jc w:val="center"/>
              <w:rPr>
                <w:rFonts w:ascii="Arial" w:hAnsi="Arial" w:cs="Arial"/>
                <w:b/>
                <w:sz w:val="18"/>
                <w:szCs w:val="18"/>
              </w:rPr>
            </w:pPr>
            <w:r>
              <w:rPr>
                <w:rFonts w:ascii="Arial" w:hAnsi="Arial" w:cs="Arial"/>
                <w:b/>
                <w:sz w:val="18"/>
                <w:szCs w:val="18"/>
              </w:rPr>
              <w:t xml:space="preserve">VBECS </w:t>
            </w:r>
            <w:r w:rsidRPr="005C5D59">
              <w:rPr>
                <w:rFonts w:ascii="Arial" w:hAnsi="Arial" w:cs="Arial"/>
                <w:b/>
                <w:sz w:val="18"/>
                <w:szCs w:val="18"/>
              </w:rPr>
              <w:t>Response</w:t>
            </w:r>
          </w:p>
        </w:tc>
      </w:tr>
      <w:tr w:rsidR="005404EB" w:rsidRPr="005C5D59" w14:paraId="0F7564C4" w14:textId="77777777" w:rsidTr="00DB3C8D">
        <w:trPr>
          <w:cantSplit/>
          <w:trHeight w:val="284"/>
        </w:trPr>
        <w:tc>
          <w:tcPr>
            <w:tcW w:w="1843" w:type="dxa"/>
            <w:vMerge w:val="restart"/>
            <w:tcBorders>
              <w:top w:val="single" w:sz="4" w:space="0" w:color="000000"/>
              <w:left w:val="single" w:sz="4" w:space="0" w:color="000000"/>
              <w:right w:val="single" w:sz="4" w:space="0" w:color="000000"/>
            </w:tcBorders>
            <w:vAlign w:val="center"/>
            <w:hideMark/>
          </w:tcPr>
          <w:p w14:paraId="6A92CFDE" w14:textId="77777777" w:rsidR="005404EB" w:rsidRPr="00D93607" w:rsidRDefault="00854722" w:rsidP="00DB3C8D">
            <w:pPr>
              <w:jc w:val="center"/>
              <w:rPr>
                <w:rFonts w:ascii="Arial" w:hAnsi="Arial" w:cs="Arial"/>
                <w:b/>
                <w:sz w:val="28"/>
                <w:szCs w:val="28"/>
              </w:rPr>
            </w:pPr>
            <w:r>
              <w:rPr>
                <w:rFonts w:ascii="Arial" w:hAnsi="Arial" w:cs="Arial"/>
                <w:b/>
                <w:sz w:val="28"/>
                <w:szCs w:val="28"/>
              </w:rPr>
              <w:t>Sickle Cell Negative RBC P</w:t>
            </w:r>
            <w:r w:rsidR="005404EB" w:rsidRPr="00D93607">
              <w:rPr>
                <w:rFonts w:ascii="Arial" w:hAnsi="Arial" w:cs="Arial"/>
                <w:b/>
                <w:sz w:val="28"/>
                <w:szCs w:val="28"/>
              </w:rPr>
              <w:t>roducts</w:t>
            </w:r>
            <w:r w:rsidR="00B502BA">
              <w:rPr>
                <w:rFonts w:ascii="Arial" w:hAnsi="Arial" w:cs="Arial"/>
                <w:b/>
                <w:sz w:val="28"/>
                <w:szCs w:val="28"/>
              </w:rPr>
              <w:t>*</w:t>
            </w:r>
          </w:p>
        </w:tc>
        <w:tc>
          <w:tcPr>
            <w:tcW w:w="1469" w:type="dxa"/>
            <w:tcBorders>
              <w:top w:val="single" w:sz="4" w:space="0" w:color="000000"/>
              <w:left w:val="single" w:sz="4" w:space="0" w:color="000000"/>
              <w:right w:val="single" w:sz="4" w:space="0" w:color="000000"/>
            </w:tcBorders>
            <w:shd w:val="pct10" w:color="auto" w:fill="auto"/>
            <w:vAlign w:val="center"/>
            <w:hideMark/>
          </w:tcPr>
          <w:p w14:paraId="1D3D771B" w14:textId="77777777" w:rsidR="005404EB" w:rsidRDefault="005404EB" w:rsidP="00DB3C8D">
            <w:pPr>
              <w:spacing w:after="120"/>
              <w:jc w:val="center"/>
              <w:rPr>
                <w:rFonts w:ascii="Arial" w:hAnsi="Arial" w:cs="Arial"/>
                <w:sz w:val="18"/>
                <w:szCs w:val="18"/>
              </w:rPr>
            </w:pPr>
            <w:r w:rsidRPr="005C5D59">
              <w:rPr>
                <w:rFonts w:ascii="Arial" w:hAnsi="Arial" w:cs="Arial"/>
                <w:sz w:val="18"/>
                <w:szCs w:val="18"/>
              </w:rPr>
              <w:t>RED BLO</w:t>
            </w:r>
            <w:r>
              <w:rPr>
                <w:rFonts w:ascii="Arial" w:hAnsi="Arial" w:cs="Arial"/>
                <w:sz w:val="18"/>
                <w:szCs w:val="18"/>
              </w:rPr>
              <w:t>OD CELLS</w:t>
            </w:r>
          </w:p>
          <w:p w14:paraId="5A0EF929" w14:textId="77777777" w:rsidR="005404EB" w:rsidRPr="005C5D59" w:rsidRDefault="005404EB" w:rsidP="00DB3C8D">
            <w:pPr>
              <w:spacing w:after="120"/>
              <w:jc w:val="center"/>
              <w:rPr>
                <w:rFonts w:ascii="Arial" w:hAnsi="Arial" w:cs="Arial"/>
                <w:sz w:val="18"/>
                <w:szCs w:val="18"/>
              </w:rPr>
            </w:pPr>
            <w:r>
              <w:rPr>
                <w:rFonts w:ascii="Arial" w:hAnsi="Arial" w:cs="Arial"/>
                <w:sz w:val="18"/>
                <w:szCs w:val="18"/>
              </w:rPr>
              <w:t>WHOLE BLOOD</w:t>
            </w:r>
          </w:p>
        </w:tc>
        <w:tc>
          <w:tcPr>
            <w:tcW w:w="1260" w:type="dxa"/>
            <w:tcBorders>
              <w:top w:val="single" w:sz="4" w:space="0" w:color="000000"/>
              <w:left w:val="single" w:sz="4" w:space="0" w:color="000000"/>
              <w:right w:val="single" w:sz="4" w:space="0" w:color="000000"/>
            </w:tcBorders>
            <w:shd w:val="pct10" w:color="auto" w:fill="auto"/>
            <w:vAlign w:val="center"/>
            <w:hideMark/>
          </w:tcPr>
          <w:p w14:paraId="0B797623" w14:textId="77777777" w:rsidR="005404EB" w:rsidRPr="008E2609" w:rsidRDefault="005404EB" w:rsidP="00DB3C8D">
            <w:pPr>
              <w:jc w:val="center"/>
              <w:rPr>
                <w:rFonts w:ascii="Arial" w:hAnsi="Arial" w:cs="Arial"/>
                <w:sz w:val="18"/>
                <w:szCs w:val="18"/>
              </w:rPr>
            </w:pPr>
            <w:r w:rsidRPr="008E2609">
              <w:rPr>
                <w:rFonts w:ascii="Arial" w:hAnsi="Arial" w:cs="Arial"/>
                <w:sz w:val="18"/>
                <w:szCs w:val="18"/>
              </w:rPr>
              <w:t>Sickle Cell Negative</w:t>
            </w:r>
          </w:p>
        </w:tc>
        <w:tc>
          <w:tcPr>
            <w:tcW w:w="1620" w:type="dxa"/>
            <w:tcBorders>
              <w:top w:val="single" w:sz="4" w:space="0" w:color="000000"/>
              <w:left w:val="single" w:sz="4" w:space="0" w:color="000000"/>
              <w:right w:val="single" w:sz="4" w:space="0" w:color="000000"/>
            </w:tcBorders>
            <w:shd w:val="pct10" w:color="auto" w:fill="auto"/>
            <w:vAlign w:val="center"/>
            <w:hideMark/>
          </w:tcPr>
          <w:p w14:paraId="4DB5C0D4" w14:textId="77777777" w:rsidR="005404EB" w:rsidRPr="008E2609" w:rsidRDefault="005404EB" w:rsidP="00DB3C8D">
            <w:pPr>
              <w:jc w:val="center"/>
              <w:rPr>
                <w:rFonts w:ascii="Arial" w:hAnsi="Arial" w:cs="Arial"/>
                <w:sz w:val="18"/>
                <w:szCs w:val="18"/>
              </w:rPr>
            </w:pPr>
            <w:r w:rsidRPr="008E2609">
              <w:rPr>
                <w:rFonts w:ascii="Arial" w:hAnsi="Arial" w:cs="Arial"/>
                <w:sz w:val="18"/>
                <w:szCs w:val="18"/>
              </w:rPr>
              <w:t>ALL VBECS Users</w:t>
            </w:r>
          </w:p>
        </w:tc>
        <w:tc>
          <w:tcPr>
            <w:tcW w:w="4050" w:type="dxa"/>
            <w:tcBorders>
              <w:top w:val="single" w:sz="4" w:space="0" w:color="000000"/>
              <w:left w:val="single" w:sz="4" w:space="0" w:color="000000"/>
              <w:right w:val="single" w:sz="4" w:space="0" w:color="000000"/>
            </w:tcBorders>
            <w:shd w:val="pct10" w:color="auto" w:fill="auto"/>
            <w:vAlign w:val="center"/>
          </w:tcPr>
          <w:p w14:paraId="50B373FC" w14:textId="77777777" w:rsidR="005404EB" w:rsidRPr="005C5D59" w:rsidRDefault="005404EB" w:rsidP="00DB3C8D">
            <w:pPr>
              <w:jc w:val="center"/>
              <w:rPr>
                <w:rFonts w:ascii="Arial" w:hAnsi="Arial" w:cs="Arial"/>
                <w:sz w:val="18"/>
                <w:szCs w:val="18"/>
              </w:rPr>
            </w:pPr>
            <w:r w:rsidRPr="005C5D59">
              <w:rPr>
                <w:rFonts w:ascii="Arial" w:hAnsi="Arial" w:cs="Arial"/>
                <w:sz w:val="18"/>
                <w:szCs w:val="18"/>
              </w:rPr>
              <w:t>No warning message will display.</w:t>
            </w:r>
          </w:p>
        </w:tc>
      </w:tr>
      <w:tr w:rsidR="005404EB" w:rsidRPr="005C5D59" w14:paraId="7D5C5540" w14:textId="77777777" w:rsidTr="00DB3C8D">
        <w:trPr>
          <w:cantSplit/>
          <w:trHeight w:val="1152"/>
        </w:trPr>
        <w:tc>
          <w:tcPr>
            <w:tcW w:w="1843" w:type="dxa"/>
            <w:vMerge/>
            <w:tcBorders>
              <w:left w:val="single" w:sz="4" w:space="0" w:color="000000"/>
              <w:right w:val="single" w:sz="4" w:space="0" w:color="000000"/>
            </w:tcBorders>
            <w:vAlign w:val="bottom"/>
          </w:tcPr>
          <w:p w14:paraId="25A75AFE" w14:textId="77777777" w:rsidR="005404EB" w:rsidRPr="005C5D59" w:rsidRDefault="005404EB" w:rsidP="00DB3C8D">
            <w:pPr>
              <w:rPr>
                <w:rFonts w:ascii="Arial" w:hAnsi="Arial" w:cs="Arial"/>
                <w:b/>
                <w:sz w:val="18"/>
                <w:szCs w:val="18"/>
              </w:rPr>
            </w:pPr>
          </w:p>
        </w:tc>
        <w:tc>
          <w:tcPr>
            <w:tcW w:w="1469" w:type="dxa"/>
            <w:tcBorders>
              <w:top w:val="single" w:sz="4" w:space="0" w:color="000000"/>
              <w:left w:val="single" w:sz="4" w:space="0" w:color="000000"/>
              <w:bottom w:val="single" w:sz="4" w:space="0" w:color="000000"/>
              <w:right w:val="single" w:sz="4" w:space="0" w:color="000000"/>
            </w:tcBorders>
            <w:vAlign w:val="center"/>
          </w:tcPr>
          <w:p w14:paraId="205A870F" w14:textId="77777777" w:rsidR="005404EB" w:rsidRDefault="005404EB" w:rsidP="00DB3C8D">
            <w:pPr>
              <w:jc w:val="center"/>
              <w:rPr>
                <w:rFonts w:ascii="Arial" w:hAnsi="Arial" w:cs="Arial"/>
                <w:sz w:val="18"/>
                <w:szCs w:val="18"/>
              </w:rPr>
            </w:pPr>
            <w:r w:rsidRPr="005C5D59">
              <w:rPr>
                <w:rFonts w:ascii="Arial" w:hAnsi="Arial" w:cs="Arial"/>
                <w:sz w:val="18"/>
                <w:szCs w:val="18"/>
              </w:rPr>
              <w:t xml:space="preserve">RED BLOOD CELLS </w:t>
            </w:r>
          </w:p>
          <w:p w14:paraId="4BFC1A8C" w14:textId="77777777" w:rsidR="005404EB" w:rsidRDefault="005404EB" w:rsidP="00DB3C8D">
            <w:pPr>
              <w:jc w:val="center"/>
              <w:rPr>
                <w:rFonts w:ascii="Arial" w:hAnsi="Arial" w:cs="Arial"/>
                <w:sz w:val="18"/>
                <w:szCs w:val="18"/>
              </w:rPr>
            </w:pPr>
          </w:p>
          <w:p w14:paraId="21934D5F" w14:textId="77777777" w:rsidR="005404EB" w:rsidRPr="005C5D59" w:rsidRDefault="005404EB" w:rsidP="00DB3C8D">
            <w:pPr>
              <w:jc w:val="center"/>
              <w:rPr>
                <w:rFonts w:ascii="Arial" w:hAnsi="Arial" w:cs="Arial"/>
                <w:sz w:val="18"/>
                <w:szCs w:val="18"/>
              </w:rPr>
            </w:pPr>
            <w:r w:rsidRPr="005C5D59">
              <w:rPr>
                <w:rFonts w:ascii="Arial" w:hAnsi="Arial" w:cs="Arial"/>
                <w:sz w:val="18"/>
                <w:szCs w:val="18"/>
              </w:rPr>
              <w:t>WHOLE BLOOD</w:t>
            </w:r>
          </w:p>
        </w:tc>
        <w:tc>
          <w:tcPr>
            <w:tcW w:w="1260" w:type="dxa"/>
            <w:tcBorders>
              <w:top w:val="single" w:sz="4" w:space="0" w:color="000000"/>
              <w:left w:val="single" w:sz="4" w:space="0" w:color="000000"/>
              <w:bottom w:val="single" w:sz="4" w:space="0" w:color="000000"/>
              <w:right w:val="single" w:sz="4" w:space="0" w:color="000000"/>
            </w:tcBorders>
            <w:vAlign w:val="center"/>
          </w:tcPr>
          <w:p w14:paraId="2B0BE731" w14:textId="77777777" w:rsidR="005404EB" w:rsidRPr="00871BF2" w:rsidRDefault="005404EB" w:rsidP="00DB3C8D">
            <w:pPr>
              <w:jc w:val="center"/>
              <w:rPr>
                <w:rFonts w:ascii="Arial" w:hAnsi="Arial" w:cs="Arial"/>
                <w:b/>
                <w:color w:val="FF0000"/>
                <w:sz w:val="18"/>
                <w:szCs w:val="18"/>
              </w:rPr>
            </w:pPr>
            <w:r>
              <w:rPr>
                <w:rFonts w:ascii="Arial" w:hAnsi="Arial" w:cs="Arial"/>
                <w:b/>
                <w:color w:val="FF0000"/>
                <w:sz w:val="18"/>
                <w:szCs w:val="18"/>
              </w:rPr>
              <w:t>Not Sickle Cell Negative</w:t>
            </w:r>
          </w:p>
        </w:tc>
        <w:tc>
          <w:tcPr>
            <w:tcW w:w="1620" w:type="dxa"/>
            <w:tcBorders>
              <w:top w:val="single" w:sz="4" w:space="0" w:color="000000"/>
              <w:left w:val="single" w:sz="4" w:space="0" w:color="000000"/>
              <w:bottom w:val="single" w:sz="4" w:space="0" w:color="000000"/>
              <w:right w:val="single" w:sz="4" w:space="0" w:color="000000"/>
            </w:tcBorders>
            <w:vAlign w:val="center"/>
          </w:tcPr>
          <w:p w14:paraId="02B106B1" w14:textId="77777777" w:rsidR="005404EB" w:rsidRPr="00FB56F0" w:rsidRDefault="005404EB" w:rsidP="00DB3C8D">
            <w:pPr>
              <w:ind w:left="18"/>
              <w:rPr>
                <w:rFonts w:ascii="Arial" w:hAnsi="Arial" w:cs="Arial"/>
                <w:sz w:val="18"/>
                <w:szCs w:val="18"/>
              </w:rPr>
            </w:pPr>
            <w:r w:rsidRPr="00FB56F0">
              <w:rPr>
                <w:rFonts w:ascii="Arial" w:hAnsi="Arial" w:cs="Arial"/>
                <w:noProof/>
                <w:sz w:val="18"/>
                <w:szCs w:val="18"/>
              </w:rPr>
              <w:t>Technologist</w:t>
            </w:r>
          </w:p>
          <w:p w14:paraId="5C5A5724" w14:textId="77777777" w:rsidR="005404EB" w:rsidRPr="00836EE2" w:rsidRDefault="005404EB" w:rsidP="00DB3C8D">
            <w:pPr>
              <w:ind w:left="18"/>
              <w:rPr>
                <w:rFonts w:ascii="Arial" w:hAnsi="Arial" w:cs="Arial"/>
                <w:sz w:val="18"/>
                <w:szCs w:val="18"/>
              </w:rPr>
            </w:pPr>
          </w:p>
          <w:p w14:paraId="10CDEBAE" w14:textId="77777777" w:rsidR="005404EB" w:rsidRPr="00FB56F0" w:rsidRDefault="005404EB" w:rsidP="00DB3C8D">
            <w:pPr>
              <w:ind w:left="18"/>
              <w:rPr>
                <w:rFonts w:ascii="Arial" w:hAnsi="Arial" w:cs="Arial"/>
                <w:noProof/>
                <w:sz w:val="18"/>
                <w:szCs w:val="18"/>
              </w:rPr>
            </w:pPr>
            <w:r w:rsidRPr="00FB56F0">
              <w:rPr>
                <w:rFonts w:ascii="Arial" w:hAnsi="Arial" w:cs="Arial"/>
                <w:noProof/>
                <w:sz w:val="18"/>
                <w:szCs w:val="18"/>
              </w:rPr>
              <w:t>Enhanced Technologist</w:t>
            </w:r>
          </w:p>
        </w:tc>
        <w:tc>
          <w:tcPr>
            <w:tcW w:w="4050" w:type="dxa"/>
            <w:tcBorders>
              <w:top w:val="single" w:sz="4" w:space="0" w:color="000000"/>
              <w:left w:val="single" w:sz="4" w:space="0" w:color="000000"/>
              <w:right w:val="single" w:sz="4" w:space="0" w:color="000000"/>
            </w:tcBorders>
          </w:tcPr>
          <w:p w14:paraId="46D73665" w14:textId="77777777" w:rsidR="005404EB" w:rsidRPr="007F3B3C" w:rsidRDefault="005404EB" w:rsidP="00DB3C8D">
            <w:pPr>
              <w:pStyle w:val="TableText"/>
              <w:spacing w:before="120"/>
              <w:rPr>
                <w:rStyle w:val="StyleTableText9ptCharChar"/>
                <w:rFonts w:cs="Arial"/>
                <w:i/>
              </w:rPr>
            </w:pPr>
            <w:r w:rsidRPr="005C5D59">
              <w:rPr>
                <w:rStyle w:val="StyleTableText9ptCharChar"/>
                <w:rFonts w:cs="Arial"/>
              </w:rPr>
              <w:t xml:space="preserve">The Transfusion Requirement is not satisfied, the system emits an audible alert and displays a warning message: </w:t>
            </w:r>
            <w:r w:rsidRPr="007F3B3C">
              <w:rPr>
                <w:rStyle w:val="StyleTableText9ptCharChar"/>
                <w:rFonts w:cs="Arial"/>
                <w:i/>
              </w:rPr>
              <w:t>This unit does not currently satisfy all of the patient’s Transfusion Requirements. Further processing is needed. Continue to select this unit?</w:t>
            </w:r>
          </w:p>
          <w:p w14:paraId="494EA5C5" w14:textId="77777777" w:rsidR="005404EB" w:rsidRPr="005C5D59" w:rsidRDefault="005404EB" w:rsidP="00DB3C8D">
            <w:pPr>
              <w:pStyle w:val="TableText"/>
              <w:rPr>
                <w:rStyle w:val="StyleTableText9ptCharChar"/>
                <w:rFonts w:cs="Arial"/>
              </w:rPr>
            </w:pPr>
            <w:r w:rsidRPr="005C5D59">
              <w:rPr>
                <w:rStyle w:val="StyleTableText9ptCharChar"/>
                <w:rFonts w:cs="Arial"/>
              </w:rPr>
              <w:t>If</w:t>
            </w:r>
            <w:r>
              <w:rPr>
                <w:rStyle w:val="StyleTableText9ptCharChar"/>
                <w:rFonts w:cs="Arial"/>
              </w:rPr>
              <w:t xml:space="preserve"> the user clicks on </w:t>
            </w:r>
            <w:r w:rsidRPr="005C5D59">
              <w:rPr>
                <w:rStyle w:val="StyleTableText9ptCharChar"/>
                <w:rFonts w:cs="Arial"/>
              </w:rPr>
              <w:t xml:space="preserve"> “No,” the screen is cleared.</w:t>
            </w:r>
          </w:p>
          <w:p w14:paraId="693A51AD" w14:textId="77777777" w:rsidR="005404EB" w:rsidRPr="005C5D59" w:rsidRDefault="005404EB" w:rsidP="00DB3C8D">
            <w:pPr>
              <w:pStyle w:val="TableText"/>
              <w:rPr>
                <w:rFonts w:cs="Arial"/>
                <w:noProof/>
              </w:rPr>
            </w:pPr>
            <w:r w:rsidRPr="005C5D59">
              <w:rPr>
                <w:rStyle w:val="StyleTableText9ptCharChar"/>
                <w:rFonts w:cs="Arial"/>
              </w:rPr>
              <w:t xml:space="preserve">If </w:t>
            </w:r>
            <w:r>
              <w:rPr>
                <w:rStyle w:val="StyleTableText9ptCharChar"/>
                <w:rFonts w:cs="Arial"/>
              </w:rPr>
              <w:t>the user clicks on “Yes,” selection can continue to select the unit.</w:t>
            </w:r>
          </w:p>
        </w:tc>
      </w:tr>
      <w:tr w:rsidR="005404EB" w:rsidRPr="005C5D59" w14:paraId="3214AFFB" w14:textId="77777777" w:rsidTr="00DB3C8D">
        <w:trPr>
          <w:cantSplit/>
          <w:trHeight w:val="1152"/>
        </w:trPr>
        <w:tc>
          <w:tcPr>
            <w:tcW w:w="1843" w:type="dxa"/>
            <w:vMerge/>
            <w:tcBorders>
              <w:left w:val="single" w:sz="4" w:space="0" w:color="000000"/>
              <w:right w:val="single" w:sz="4" w:space="0" w:color="000000"/>
            </w:tcBorders>
            <w:vAlign w:val="bottom"/>
          </w:tcPr>
          <w:p w14:paraId="5A3F7EAC" w14:textId="77777777" w:rsidR="005404EB" w:rsidRPr="005C5D59" w:rsidRDefault="005404EB" w:rsidP="00DB3C8D">
            <w:pPr>
              <w:rPr>
                <w:rFonts w:ascii="Arial" w:hAnsi="Arial" w:cs="Arial"/>
                <w:b/>
                <w:sz w:val="18"/>
                <w:szCs w:val="18"/>
              </w:rPr>
            </w:pPr>
          </w:p>
        </w:tc>
        <w:tc>
          <w:tcPr>
            <w:tcW w:w="1469" w:type="dxa"/>
            <w:tcBorders>
              <w:top w:val="single" w:sz="4" w:space="0" w:color="000000"/>
              <w:left w:val="single" w:sz="4" w:space="0" w:color="000000"/>
              <w:bottom w:val="single" w:sz="4" w:space="0" w:color="000000"/>
              <w:right w:val="single" w:sz="4" w:space="0" w:color="000000"/>
            </w:tcBorders>
            <w:vAlign w:val="center"/>
          </w:tcPr>
          <w:p w14:paraId="50EB613A" w14:textId="77777777" w:rsidR="005404EB" w:rsidRDefault="005404EB" w:rsidP="00DB3C8D">
            <w:pPr>
              <w:jc w:val="center"/>
              <w:rPr>
                <w:rFonts w:ascii="Arial" w:hAnsi="Arial" w:cs="Arial"/>
                <w:sz w:val="18"/>
                <w:szCs w:val="18"/>
              </w:rPr>
            </w:pPr>
            <w:r w:rsidRPr="005C5D59">
              <w:rPr>
                <w:rFonts w:ascii="Arial" w:hAnsi="Arial" w:cs="Arial"/>
                <w:sz w:val="18"/>
                <w:szCs w:val="18"/>
              </w:rPr>
              <w:t xml:space="preserve">RED BLOOD CELLS </w:t>
            </w:r>
          </w:p>
          <w:p w14:paraId="70FDD89E" w14:textId="77777777" w:rsidR="005404EB" w:rsidRDefault="005404EB" w:rsidP="00DB3C8D">
            <w:pPr>
              <w:jc w:val="center"/>
              <w:rPr>
                <w:rFonts w:ascii="Arial" w:hAnsi="Arial" w:cs="Arial"/>
                <w:sz w:val="18"/>
                <w:szCs w:val="18"/>
              </w:rPr>
            </w:pPr>
          </w:p>
          <w:p w14:paraId="556C0A7A" w14:textId="77777777" w:rsidR="005404EB" w:rsidRPr="005C5D59" w:rsidRDefault="005404EB" w:rsidP="00DB3C8D">
            <w:pPr>
              <w:jc w:val="center"/>
              <w:rPr>
                <w:rFonts w:ascii="Arial" w:hAnsi="Arial" w:cs="Arial"/>
                <w:sz w:val="18"/>
                <w:szCs w:val="18"/>
              </w:rPr>
            </w:pPr>
            <w:r w:rsidRPr="005C5D59">
              <w:rPr>
                <w:rFonts w:ascii="Arial" w:hAnsi="Arial" w:cs="Arial"/>
                <w:sz w:val="18"/>
                <w:szCs w:val="18"/>
              </w:rPr>
              <w:t>WHOLE BLOOD</w:t>
            </w:r>
          </w:p>
        </w:tc>
        <w:tc>
          <w:tcPr>
            <w:tcW w:w="1260" w:type="dxa"/>
            <w:tcBorders>
              <w:top w:val="single" w:sz="4" w:space="0" w:color="000000"/>
              <w:left w:val="single" w:sz="4" w:space="0" w:color="000000"/>
              <w:bottom w:val="single" w:sz="4" w:space="0" w:color="000000"/>
              <w:right w:val="single" w:sz="4" w:space="0" w:color="000000"/>
            </w:tcBorders>
            <w:vAlign w:val="center"/>
          </w:tcPr>
          <w:p w14:paraId="2CDAC582" w14:textId="77777777" w:rsidR="005404EB" w:rsidRPr="005C5D59" w:rsidRDefault="005404EB" w:rsidP="00DB3C8D">
            <w:pPr>
              <w:jc w:val="center"/>
              <w:rPr>
                <w:rFonts w:ascii="Arial" w:hAnsi="Arial" w:cs="Arial"/>
                <w:color w:val="FF0000"/>
                <w:sz w:val="18"/>
                <w:szCs w:val="18"/>
              </w:rPr>
            </w:pPr>
            <w:r>
              <w:rPr>
                <w:rFonts w:ascii="Arial" w:hAnsi="Arial" w:cs="Arial"/>
                <w:b/>
                <w:color w:val="FF0000"/>
                <w:sz w:val="18"/>
                <w:szCs w:val="18"/>
              </w:rPr>
              <w:t>Not Sickle Cell Negative</w:t>
            </w:r>
          </w:p>
        </w:tc>
        <w:tc>
          <w:tcPr>
            <w:tcW w:w="1620" w:type="dxa"/>
            <w:tcBorders>
              <w:top w:val="single" w:sz="4" w:space="0" w:color="000000"/>
              <w:left w:val="single" w:sz="4" w:space="0" w:color="000000"/>
              <w:bottom w:val="single" w:sz="4" w:space="0" w:color="000000"/>
              <w:right w:val="single" w:sz="4" w:space="0" w:color="000000"/>
            </w:tcBorders>
            <w:vAlign w:val="center"/>
          </w:tcPr>
          <w:p w14:paraId="5FD7E83D" w14:textId="77777777" w:rsidR="005404EB" w:rsidRPr="00FB56F0" w:rsidRDefault="005404EB" w:rsidP="00DB3C8D">
            <w:pPr>
              <w:spacing w:before="120"/>
              <w:ind w:left="18"/>
              <w:rPr>
                <w:rFonts w:ascii="Arial" w:hAnsi="Arial" w:cs="Arial"/>
                <w:sz w:val="18"/>
                <w:szCs w:val="18"/>
              </w:rPr>
            </w:pPr>
            <w:r w:rsidRPr="00FB56F0">
              <w:rPr>
                <w:rFonts w:ascii="Arial" w:hAnsi="Arial" w:cs="Arial"/>
                <w:sz w:val="18"/>
                <w:szCs w:val="18"/>
              </w:rPr>
              <w:t>Lead Technologist</w:t>
            </w:r>
          </w:p>
          <w:p w14:paraId="78F54818" w14:textId="77777777" w:rsidR="005404EB" w:rsidRPr="00FB56F0" w:rsidRDefault="005404EB" w:rsidP="00DB3C8D">
            <w:pPr>
              <w:spacing w:before="120"/>
              <w:ind w:left="18"/>
              <w:rPr>
                <w:rFonts w:ascii="Arial" w:hAnsi="Arial" w:cs="Arial"/>
                <w:sz w:val="18"/>
                <w:szCs w:val="18"/>
              </w:rPr>
            </w:pPr>
            <w:r w:rsidRPr="00FB56F0">
              <w:rPr>
                <w:rFonts w:ascii="Arial" w:hAnsi="Arial" w:cs="Arial"/>
                <w:sz w:val="18"/>
                <w:szCs w:val="18"/>
              </w:rPr>
              <w:t>Traditional Supervisor</w:t>
            </w:r>
          </w:p>
          <w:p w14:paraId="74DBBC0C" w14:textId="77777777" w:rsidR="005404EB" w:rsidRPr="00FB56F0" w:rsidRDefault="005404EB" w:rsidP="00DB3C8D">
            <w:pPr>
              <w:spacing w:before="120"/>
              <w:ind w:left="18"/>
              <w:rPr>
                <w:rFonts w:ascii="Arial" w:hAnsi="Arial" w:cs="Arial"/>
                <w:sz w:val="18"/>
                <w:szCs w:val="18"/>
              </w:rPr>
            </w:pPr>
            <w:r w:rsidRPr="00FB56F0">
              <w:rPr>
                <w:rFonts w:ascii="Arial" w:hAnsi="Arial" w:cs="Arial"/>
                <w:sz w:val="18"/>
                <w:szCs w:val="18"/>
              </w:rPr>
              <w:t>Enhanced Supervisor</w:t>
            </w:r>
          </w:p>
          <w:p w14:paraId="2CCA17F7" w14:textId="77777777" w:rsidR="005404EB" w:rsidRPr="00FB56F0" w:rsidRDefault="005404EB" w:rsidP="00DB3C8D">
            <w:pPr>
              <w:spacing w:before="120"/>
              <w:ind w:left="18"/>
              <w:rPr>
                <w:rFonts w:ascii="Arial" w:hAnsi="Arial" w:cs="Arial"/>
                <w:sz w:val="18"/>
                <w:szCs w:val="18"/>
              </w:rPr>
            </w:pPr>
            <w:r w:rsidRPr="00FB56F0">
              <w:rPr>
                <w:rFonts w:ascii="Arial" w:hAnsi="Arial" w:cs="Arial"/>
                <w:sz w:val="18"/>
                <w:szCs w:val="18"/>
              </w:rPr>
              <w:t>Administrator/Supervisor</w:t>
            </w:r>
          </w:p>
          <w:p w14:paraId="60061F18" w14:textId="77777777" w:rsidR="005404EB" w:rsidRPr="008B278A" w:rsidRDefault="005404EB" w:rsidP="00DB3C8D">
            <w:pPr>
              <w:ind w:left="18"/>
              <w:rPr>
                <w:rFonts w:ascii="Arial" w:hAnsi="Arial" w:cs="Arial"/>
                <w:sz w:val="18"/>
                <w:szCs w:val="18"/>
              </w:rPr>
            </w:pPr>
          </w:p>
        </w:tc>
        <w:tc>
          <w:tcPr>
            <w:tcW w:w="4050" w:type="dxa"/>
            <w:tcBorders>
              <w:left w:val="single" w:sz="4" w:space="0" w:color="000000"/>
              <w:right w:val="single" w:sz="4" w:space="0" w:color="000000"/>
            </w:tcBorders>
            <w:vAlign w:val="bottom"/>
          </w:tcPr>
          <w:p w14:paraId="65E3B6AE" w14:textId="77777777" w:rsidR="005404EB" w:rsidRPr="003D487C" w:rsidRDefault="005404EB" w:rsidP="00DB3C8D">
            <w:pPr>
              <w:pStyle w:val="TableText"/>
              <w:rPr>
                <w:rStyle w:val="StyleTableText9ptCharChar"/>
              </w:rPr>
            </w:pPr>
            <w:r w:rsidRPr="003D487C">
              <w:t>The following warning(s) is informational:</w:t>
            </w:r>
            <w:r>
              <w:t xml:space="preserve"> </w:t>
            </w:r>
            <w:r w:rsidRPr="003D487C">
              <w:t>This unit does not currently</w:t>
            </w:r>
            <w:r>
              <w:t xml:space="preserve"> satisfy the patient’s: </w:t>
            </w:r>
            <w:r w:rsidRPr="003D487C">
              <w:rPr>
                <w:noProof/>
              </w:rPr>
              <w:t>Sickle Cell Negative</w:t>
            </w:r>
            <w:r>
              <w:rPr>
                <w:noProof/>
              </w:rPr>
              <w:t xml:space="preserve"> </w:t>
            </w:r>
            <w:r w:rsidRPr="003D487C">
              <w:t xml:space="preserve">Transfusion Requirements. </w:t>
            </w:r>
            <w:r w:rsidRPr="003D487C">
              <w:rPr>
                <w:rStyle w:val="StyleTableText9ptCharChar"/>
              </w:rPr>
              <w:t>Further processing is needed. Continue to select this unit?</w:t>
            </w:r>
          </w:p>
          <w:p w14:paraId="6BE41EAE" w14:textId="77777777" w:rsidR="005404EB" w:rsidRPr="003D487C" w:rsidRDefault="005404EB" w:rsidP="00DB3C8D">
            <w:pPr>
              <w:pStyle w:val="TableText"/>
              <w:rPr>
                <w:rStyle w:val="StyleTableText9ptCharChar"/>
              </w:rPr>
            </w:pPr>
            <w:r w:rsidRPr="003D487C">
              <w:rPr>
                <w:rStyle w:val="StyleTableText9ptCharChar"/>
              </w:rPr>
              <w:t>Do you wish to proceed with the selection of unit &lt;insert unit ID number&gt;:?</w:t>
            </w:r>
          </w:p>
          <w:p w14:paraId="2979E183" w14:textId="77777777" w:rsidR="005404EB" w:rsidRPr="003D487C" w:rsidRDefault="005404EB" w:rsidP="00DB3C8D">
            <w:pPr>
              <w:pStyle w:val="TableText"/>
              <w:rPr>
                <w:noProof/>
              </w:rPr>
            </w:pPr>
            <w:r w:rsidRPr="003D487C">
              <w:rPr>
                <w:noProof/>
              </w:rPr>
              <w:t xml:space="preserve">If “No,” is selected, the screen is cleared and a new blood unit must be selected. </w:t>
            </w:r>
          </w:p>
          <w:p w14:paraId="43CD326F" w14:textId="77777777" w:rsidR="005404EB" w:rsidRPr="0081278B" w:rsidRDefault="005404EB" w:rsidP="00DB3C8D">
            <w:pPr>
              <w:pStyle w:val="TableText"/>
              <w:rPr>
                <w:i/>
                <w:noProof/>
              </w:rPr>
            </w:pPr>
            <w:r w:rsidRPr="003D487C">
              <w:rPr>
                <w:noProof/>
              </w:rPr>
              <w:t>If “Yes,” is selected, a comment is required and the details of the transaction are captured for later in</w:t>
            </w:r>
            <w:r>
              <w:rPr>
                <w:noProof/>
              </w:rPr>
              <w:t xml:space="preserve">clusion in an exception report entry: </w:t>
            </w:r>
            <w:r w:rsidRPr="0081278B">
              <w:rPr>
                <w:i/>
                <w:noProof/>
              </w:rPr>
              <w:t>Transfusion Requirement incompatible unit selected</w:t>
            </w:r>
          </w:p>
        </w:tc>
      </w:tr>
    </w:tbl>
    <w:p w14:paraId="5EAFF9FD" w14:textId="77777777" w:rsidR="00B502BA" w:rsidRPr="00571186" w:rsidRDefault="00B502BA" w:rsidP="00B502BA">
      <w:pPr>
        <w:ind w:left="36"/>
        <w:rPr>
          <w:sz w:val="22"/>
          <w:szCs w:val="22"/>
        </w:rPr>
      </w:pPr>
      <w:r w:rsidRPr="00571186">
        <w:rPr>
          <w:sz w:val="22"/>
          <w:szCs w:val="22"/>
        </w:rPr>
        <w:t>*VistA Sickle Cell test results for a blood component unit are not imported into VBECS.</w:t>
      </w:r>
      <w:r w:rsidRPr="00571186">
        <w:rPr>
          <w:color w:val="000000"/>
          <w:sz w:val="22"/>
          <w:szCs w:val="22"/>
        </w:rPr>
        <w:t xml:space="preserve">  A blood component unit’s Sickle Cell Negative status must be recorded during receipt at Incoming Shipment or added to the unit record in Edit Unit Information.</w:t>
      </w:r>
      <w:r w:rsidRPr="00571186">
        <w:rPr>
          <w:sz w:val="22"/>
          <w:szCs w:val="22"/>
        </w:rPr>
        <w:t xml:space="preserve"> </w:t>
      </w:r>
    </w:p>
    <w:p w14:paraId="20163588" w14:textId="77777777" w:rsidR="00EE62B3" w:rsidRDefault="00EE62B3" w:rsidP="005404EB">
      <w:pPr>
        <w:pStyle w:val="Caption"/>
      </w:pPr>
    </w:p>
    <w:p w14:paraId="0F1054FC" w14:textId="77777777" w:rsidR="00E727CB" w:rsidRPr="00E727CB" w:rsidRDefault="00341E7F" w:rsidP="00E727CB">
      <w:pPr>
        <w:pStyle w:val="Caption"/>
      </w:pPr>
      <w:bookmarkStart w:id="66" w:name="_Ref347159802"/>
      <w:r>
        <w:br w:type="page"/>
      </w:r>
      <w:bookmarkStart w:id="67" w:name="_Ref347215688"/>
      <w:r w:rsidR="00E727CB">
        <w:lastRenderedPageBreak/>
        <w:t xml:space="preserve">Table </w:t>
      </w:r>
      <w:r w:rsidR="00E14959">
        <w:fldChar w:fldCharType="begin"/>
      </w:r>
      <w:r w:rsidR="00E14959">
        <w:instrText xml:space="preserve"> SEQ Table \* ARABIC </w:instrText>
      </w:r>
      <w:r w:rsidR="00E14959">
        <w:fldChar w:fldCharType="separate"/>
      </w:r>
      <w:r w:rsidR="006639F8">
        <w:rPr>
          <w:noProof/>
        </w:rPr>
        <w:t>11</w:t>
      </w:r>
      <w:r w:rsidR="00E14959">
        <w:rPr>
          <w:noProof/>
        </w:rPr>
        <w:fldChar w:fldCharType="end"/>
      </w:r>
      <w:r w:rsidR="00E727CB">
        <w:t xml:space="preserve">: </w:t>
      </w:r>
      <w:r w:rsidR="00E727CB" w:rsidRPr="00FD31AF">
        <w:t>Sickle Cell Negative RBC Products and Issue Blood Component</w:t>
      </w:r>
      <w:bookmarkEnd w:id="66"/>
      <w:bookmarkEnd w:id="67"/>
    </w:p>
    <w:tbl>
      <w:tblPr>
        <w:tblW w:w="10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1843"/>
        <w:gridCol w:w="1469"/>
        <w:gridCol w:w="1260"/>
        <w:gridCol w:w="1620"/>
        <w:gridCol w:w="4050"/>
      </w:tblGrid>
      <w:tr w:rsidR="005404EB" w:rsidRPr="005C5D59" w14:paraId="0B60DEA2" w14:textId="77777777" w:rsidTr="00DB3C8D">
        <w:trPr>
          <w:cantSplit/>
          <w:trHeight w:val="432"/>
          <w:tblHeader/>
        </w:trPr>
        <w:tc>
          <w:tcPr>
            <w:tcW w:w="10242" w:type="dxa"/>
            <w:gridSpan w:val="5"/>
            <w:tcBorders>
              <w:left w:val="single" w:sz="4" w:space="0" w:color="000000"/>
              <w:bottom w:val="single" w:sz="4" w:space="0" w:color="000000"/>
              <w:right w:val="single" w:sz="4" w:space="0" w:color="000000"/>
            </w:tcBorders>
            <w:shd w:val="pct25" w:color="auto" w:fill="auto"/>
            <w:vAlign w:val="bottom"/>
          </w:tcPr>
          <w:p w14:paraId="00991254" w14:textId="77777777" w:rsidR="005404EB" w:rsidRPr="005C5D59" w:rsidRDefault="005404EB" w:rsidP="00DB3C8D">
            <w:pPr>
              <w:rPr>
                <w:rFonts w:ascii="Arial" w:hAnsi="Arial" w:cs="Arial"/>
                <w:b/>
                <w:sz w:val="18"/>
                <w:szCs w:val="18"/>
              </w:rPr>
            </w:pPr>
            <w:r w:rsidRPr="005C5D59">
              <w:rPr>
                <w:rFonts w:ascii="Arial" w:hAnsi="Arial" w:cs="Arial"/>
                <w:b/>
                <w:sz w:val="18"/>
                <w:szCs w:val="18"/>
              </w:rPr>
              <w:t xml:space="preserve">Issue Blood Component: </w:t>
            </w:r>
            <w:r>
              <w:rPr>
                <w:rFonts w:ascii="Arial" w:hAnsi="Arial" w:cs="Arial"/>
                <w:b/>
                <w:sz w:val="20"/>
                <w:szCs w:val="20"/>
              </w:rPr>
              <w:t>Sickle Cell Negative RBC</w:t>
            </w:r>
            <w:r w:rsidRPr="00871BF2">
              <w:rPr>
                <w:rFonts w:ascii="Arial" w:hAnsi="Arial" w:cs="Arial"/>
                <w:b/>
                <w:sz w:val="20"/>
                <w:szCs w:val="20"/>
              </w:rPr>
              <w:t xml:space="preserve"> Products</w:t>
            </w:r>
          </w:p>
        </w:tc>
      </w:tr>
      <w:tr w:rsidR="005404EB" w:rsidRPr="005C5D59" w14:paraId="3E6FD529" w14:textId="77777777" w:rsidTr="00DB3C8D">
        <w:trPr>
          <w:cantSplit/>
          <w:trHeight w:val="432"/>
          <w:tblHeader/>
        </w:trPr>
        <w:tc>
          <w:tcPr>
            <w:tcW w:w="1843" w:type="dxa"/>
            <w:tcBorders>
              <w:left w:val="single" w:sz="4" w:space="0" w:color="000000"/>
              <w:bottom w:val="single" w:sz="4" w:space="0" w:color="000000"/>
              <w:right w:val="single" w:sz="4" w:space="0" w:color="000000"/>
            </w:tcBorders>
            <w:shd w:val="pct25" w:color="auto" w:fill="auto"/>
            <w:vAlign w:val="bottom"/>
            <w:hideMark/>
          </w:tcPr>
          <w:p w14:paraId="1E49B696" w14:textId="77777777" w:rsidR="005404EB" w:rsidRPr="005C5D59" w:rsidRDefault="005404EB" w:rsidP="00DB3C8D">
            <w:pPr>
              <w:rPr>
                <w:rFonts w:ascii="Arial" w:hAnsi="Arial" w:cs="Arial"/>
                <w:b/>
                <w:sz w:val="18"/>
                <w:szCs w:val="18"/>
              </w:rPr>
            </w:pPr>
            <w:r w:rsidRPr="005C5D59">
              <w:rPr>
                <w:rFonts w:ascii="Arial" w:hAnsi="Arial" w:cs="Arial"/>
                <w:b/>
                <w:sz w:val="18"/>
                <w:szCs w:val="18"/>
              </w:rPr>
              <w:t>Patient Active Transfusion Requirement</w:t>
            </w:r>
          </w:p>
        </w:tc>
        <w:tc>
          <w:tcPr>
            <w:tcW w:w="1469" w:type="dxa"/>
            <w:tcBorders>
              <w:left w:val="single" w:sz="4" w:space="0" w:color="000000"/>
              <w:bottom w:val="single" w:sz="4" w:space="0" w:color="000000"/>
              <w:right w:val="single" w:sz="4" w:space="0" w:color="000000"/>
            </w:tcBorders>
            <w:shd w:val="pct25" w:color="auto" w:fill="auto"/>
            <w:vAlign w:val="bottom"/>
            <w:hideMark/>
          </w:tcPr>
          <w:p w14:paraId="0CEE4D48" w14:textId="77777777" w:rsidR="005404EB" w:rsidRPr="005C5D59" w:rsidRDefault="005404EB" w:rsidP="00DB3C8D">
            <w:pPr>
              <w:rPr>
                <w:rFonts w:ascii="Arial" w:hAnsi="Arial" w:cs="Arial"/>
                <w:b/>
                <w:color w:val="000000"/>
                <w:sz w:val="18"/>
                <w:szCs w:val="18"/>
                <w:highlight w:val="yellow"/>
              </w:rPr>
            </w:pPr>
            <w:r w:rsidRPr="005C5D59">
              <w:rPr>
                <w:rFonts w:ascii="Arial" w:hAnsi="Arial" w:cs="Arial"/>
                <w:b/>
                <w:sz w:val="18"/>
                <w:szCs w:val="18"/>
              </w:rPr>
              <w:t>Ordered Component Class</w:t>
            </w:r>
          </w:p>
        </w:tc>
        <w:tc>
          <w:tcPr>
            <w:tcW w:w="1260" w:type="dxa"/>
            <w:tcBorders>
              <w:top w:val="single" w:sz="4" w:space="0" w:color="000000"/>
              <w:left w:val="single" w:sz="4" w:space="0" w:color="000000"/>
              <w:bottom w:val="single" w:sz="4" w:space="0" w:color="000000"/>
              <w:right w:val="single" w:sz="4" w:space="0" w:color="000000"/>
            </w:tcBorders>
            <w:shd w:val="pct25" w:color="auto" w:fill="auto"/>
            <w:vAlign w:val="bottom"/>
          </w:tcPr>
          <w:p w14:paraId="2D178881" w14:textId="77777777" w:rsidR="005404EB" w:rsidRPr="005C5D59" w:rsidRDefault="005404EB" w:rsidP="00DB3C8D">
            <w:pPr>
              <w:rPr>
                <w:rFonts w:ascii="Arial" w:hAnsi="Arial" w:cs="Arial"/>
                <w:b/>
                <w:sz w:val="18"/>
                <w:szCs w:val="18"/>
              </w:rPr>
            </w:pPr>
            <w:r w:rsidRPr="005C5D59">
              <w:rPr>
                <w:rFonts w:ascii="Arial" w:hAnsi="Arial" w:cs="Arial"/>
                <w:b/>
                <w:sz w:val="18"/>
                <w:szCs w:val="18"/>
              </w:rPr>
              <w:t>Selected unit is</w:t>
            </w:r>
          </w:p>
        </w:tc>
        <w:tc>
          <w:tcPr>
            <w:tcW w:w="1620" w:type="dxa"/>
            <w:tcBorders>
              <w:top w:val="single" w:sz="4" w:space="0" w:color="000000"/>
              <w:left w:val="single" w:sz="4" w:space="0" w:color="000000"/>
              <w:bottom w:val="single" w:sz="4" w:space="0" w:color="000000"/>
              <w:right w:val="single" w:sz="4" w:space="0" w:color="000000"/>
            </w:tcBorders>
            <w:shd w:val="pct25" w:color="auto" w:fill="auto"/>
            <w:vAlign w:val="bottom"/>
          </w:tcPr>
          <w:p w14:paraId="7ADC87AD" w14:textId="77777777" w:rsidR="005404EB" w:rsidRPr="005C5D59" w:rsidRDefault="005404EB" w:rsidP="00DB3C8D">
            <w:pPr>
              <w:rPr>
                <w:rFonts w:ascii="Arial" w:hAnsi="Arial" w:cs="Arial"/>
                <w:b/>
                <w:sz w:val="18"/>
                <w:szCs w:val="18"/>
              </w:rPr>
            </w:pPr>
            <w:r w:rsidRPr="005C5D59">
              <w:rPr>
                <w:rFonts w:ascii="Arial" w:hAnsi="Arial" w:cs="Arial"/>
                <w:b/>
                <w:sz w:val="18"/>
                <w:szCs w:val="18"/>
              </w:rPr>
              <w:t>Selected User Role</w:t>
            </w:r>
          </w:p>
        </w:tc>
        <w:tc>
          <w:tcPr>
            <w:tcW w:w="4050" w:type="dxa"/>
            <w:tcBorders>
              <w:top w:val="single" w:sz="4" w:space="0" w:color="000000"/>
              <w:left w:val="single" w:sz="4" w:space="0" w:color="000000"/>
              <w:bottom w:val="single" w:sz="4" w:space="0" w:color="000000"/>
              <w:right w:val="single" w:sz="4" w:space="0" w:color="000000"/>
            </w:tcBorders>
            <w:shd w:val="pct25" w:color="auto" w:fill="auto"/>
            <w:vAlign w:val="bottom"/>
          </w:tcPr>
          <w:p w14:paraId="794DF2FD" w14:textId="77777777" w:rsidR="005404EB" w:rsidRPr="005C5D59" w:rsidRDefault="005404EB" w:rsidP="00DB3C8D">
            <w:pPr>
              <w:rPr>
                <w:rFonts w:ascii="Arial" w:hAnsi="Arial" w:cs="Arial"/>
                <w:b/>
                <w:sz w:val="18"/>
                <w:szCs w:val="18"/>
              </w:rPr>
            </w:pPr>
            <w:r w:rsidRPr="005C5D59">
              <w:rPr>
                <w:rFonts w:ascii="Arial" w:hAnsi="Arial" w:cs="Arial"/>
                <w:b/>
                <w:sz w:val="18"/>
                <w:szCs w:val="18"/>
              </w:rPr>
              <w:t>Expected System Response</w:t>
            </w:r>
          </w:p>
        </w:tc>
      </w:tr>
      <w:tr w:rsidR="005404EB" w:rsidRPr="005C5D59" w14:paraId="4501BBDD" w14:textId="77777777" w:rsidTr="00DB3C8D">
        <w:trPr>
          <w:cantSplit/>
          <w:trHeight w:val="284"/>
        </w:trPr>
        <w:tc>
          <w:tcPr>
            <w:tcW w:w="1843" w:type="dxa"/>
            <w:vMerge w:val="restart"/>
            <w:tcBorders>
              <w:top w:val="single" w:sz="4" w:space="0" w:color="000000"/>
              <w:left w:val="single" w:sz="4" w:space="0" w:color="000000"/>
              <w:right w:val="single" w:sz="4" w:space="0" w:color="000000"/>
            </w:tcBorders>
            <w:vAlign w:val="center"/>
            <w:hideMark/>
          </w:tcPr>
          <w:p w14:paraId="63516C78" w14:textId="77777777" w:rsidR="005404EB" w:rsidRPr="00D93607" w:rsidRDefault="00854722" w:rsidP="00DB3C8D">
            <w:pPr>
              <w:jc w:val="center"/>
              <w:rPr>
                <w:rFonts w:ascii="Arial" w:hAnsi="Arial" w:cs="Arial"/>
                <w:sz w:val="28"/>
                <w:szCs w:val="28"/>
              </w:rPr>
            </w:pPr>
            <w:r>
              <w:rPr>
                <w:rFonts w:ascii="Arial" w:hAnsi="Arial" w:cs="Arial"/>
                <w:b/>
                <w:sz w:val="28"/>
                <w:szCs w:val="28"/>
              </w:rPr>
              <w:t>Sickle Cell Negative RBC P</w:t>
            </w:r>
            <w:r w:rsidR="005404EB" w:rsidRPr="00D93607">
              <w:rPr>
                <w:rFonts w:ascii="Arial" w:hAnsi="Arial" w:cs="Arial"/>
                <w:b/>
                <w:sz w:val="28"/>
                <w:szCs w:val="28"/>
              </w:rPr>
              <w:t>roducts</w:t>
            </w:r>
            <w:r w:rsidR="00B502BA">
              <w:rPr>
                <w:rFonts w:ascii="Arial" w:hAnsi="Arial" w:cs="Arial"/>
                <w:b/>
                <w:sz w:val="28"/>
                <w:szCs w:val="28"/>
              </w:rPr>
              <w:t>*</w:t>
            </w:r>
          </w:p>
        </w:tc>
        <w:tc>
          <w:tcPr>
            <w:tcW w:w="1469" w:type="dxa"/>
            <w:tcBorders>
              <w:top w:val="single" w:sz="4" w:space="0" w:color="000000"/>
              <w:left w:val="single" w:sz="4" w:space="0" w:color="000000"/>
              <w:right w:val="single" w:sz="4" w:space="0" w:color="000000"/>
            </w:tcBorders>
            <w:shd w:val="pct10" w:color="auto" w:fill="auto"/>
            <w:vAlign w:val="center"/>
            <w:hideMark/>
          </w:tcPr>
          <w:p w14:paraId="45BB2AFC" w14:textId="77777777" w:rsidR="005404EB" w:rsidRDefault="005404EB" w:rsidP="00DB3C8D">
            <w:pPr>
              <w:spacing w:before="120" w:after="120"/>
              <w:jc w:val="center"/>
              <w:rPr>
                <w:rFonts w:ascii="Arial" w:hAnsi="Arial" w:cs="Arial"/>
                <w:sz w:val="18"/>
                <w:szCs w:val="18"/>
              </w:rPr>
            </w:pPr>
            <w:r>
              <w:rPr>
                <w:rFonts w:ascii="Arial" w:hAnsi="Arial" w:cs="Arial"/>
                <w:sz w:val="18"/>
                <w:szCs w:val="18"/>
              </w:rPr>
              <w:t>RED BLOOD CELLS</w:t>
            </w:r>
          </w:p>
          <w:p w14:paraId="386CD4E6" w14:textId="77777777" w:rsidR="005404EB" w:rsidRPr="005C5D59" w:rsidRDefault="005404EB" w:rsidP="00DB3C8D">
            <w:pPr>
              <w:spacing w:after="120"/>
              <w:jc w:val="center"/>
              <w:rPr>
                <w:rFonts w:ascii="Arial" w:hAnsi="Arial" w:cs="Arial"/>
                <w:sz w:val="18"/>
                <w:szCs w:val="18"/>
              </w:rPr>
            </w:pPr>
            <w:r>
              <w:rPr>
                <w:rFonts w:ascii="Arial" w:hAnsi="Arial" w:cs="Arial"/>
                <w:sz w:val="18"/>
                <w:szCs w:val="18"/>
              </w:rPr>
              <w:t xml:space="preserve"> WHOLE BLOOD</w:t>
            </w:r>
          </w:p>
        </w:tc>
        <w:tc>
          <w:tcPr>
            <w:tcW w:w="1260" w:type="dxa"/>
            <w:tcBorders>
              <w:top w:val="single" w:sz="4" w:space="0" w:color="000000"/>
              <w:left w:val="single" w:sz="4" w:space="0" w:color="000000"/>
              <w:right w:val="single" w:sz="4" w:space="0" w:color="000000"/>
            </w:tcBorders>
            <w:shd w:val="pct10" w:color="auto" w:fill="auto"/>
            <w:vAlign w:val="center"/>
            <w:hideMark/>
          </w:tcPr>
          <w:p w14:paraId="42303CBE" w14:textId="77777777" w:rsidR="005404EB" w:rsidRPr="008E2609" w:rsidRDefault="005404EB" w:rsidP="00DB3C8D">
            <w:pPr>
              <w:jc w:val="center"/>
              <w:rPr>
                <w:rFonts w:ascii="Arial" w:hAnsi="Arial" w:cs="Arial"/>
                <w:sz w:val="18"/>
                <w:szCs w:val="18"/>
              </w:rPr>
            </w:pPr>
            <w:r w:rsidRPr="008E2609">
              <w:rPr>
                <w:rFonts w:ascii="Arial" w:hAnsi="Arial" w:cs="Arial"/>
                <w:sz w:val="18"/>
                <w:szCs w:val="18"/>
              </w:rPr>
              <w:t>Sickle Cell negative</w:t>
            </w:r>
          </w:p>
        </w:tc>
        <w:tc>
          <w:tcPr>
            <w:tcW w:w="1620" w:type="dxa"/>
            <w:tcBorders>
              <w:top w:val="single" w:sz="4" w:space="0" w:color="000000"/>
              <w:left w:val="single" w:sz="4" w:space="0" w:color="000000"/>
              <w:right w:val="single" w:sz="4" w:space="0" w:color="000000"/>
            </w:tcBorders>
            <w:shd w:val="pct10" w:color="auto" w:fill="auto"/>
            <w:vAlign w:val="center"/>
            <w:hideMark/>
          </w:tcPr>
          <w:p w14:paraId="4F971FE9" w14:textId="77777777" w:rsidR="005404EB" w:rsidRPr="008E2609" w:rsidRDefault="005404EB" w:rsidP="00DB3C8D">
            <w:pPr>
              <w:jc w:val="center"/>
              <w:rPr>
                <w:rFonts w:ascii="Arial" w:hAnsi="Arial" w:cs="Arial"/>
                <w:sz w:val="18"/>
                <w:szCs w:val="18"/>
              </w:rPr>
            </w:pPr>
            <w:r w:rsidRPr="008E2609">
              <w:rPr>
                <w:rFonts w:ascii="Arial" w:hAnsi="Arial" w:cs="Arial"/>
                <w:sz w:val="18"/>
                <w:szCs w:val="18"/>
              </w:rPr>
              <w:t>ALL VBECS Users</w:t>
            </w:r>
          </w:p>
        </w:tc>
        <w:tc>
          <w:tcPr>
            <w:tcW w:w="4050" w:type="dxa"/>
            <w:tcBorders>
              <w:top w:val="single" w:sz="4" w:space="0" w:color="000000"/>
              <w:left w:val="single" w:sz="4" w:space="0" w:color="000000"/>
              <w:right w:val="single" w:sz="4" w:space="0" w:color="000000"/>
            </w:tcBorders>
            <w:shd w:val="pct10" w:color="auto" w:fill="auto"/>
            <w:vAlign w:val="center"/>
          </w:tcPr>
          <w:p w14:paraId="73B01425" w14:textId="77777777" w:rsidR="005404EB" w:rsidRPr="005C5D59" w:rsidRDefault="005404EB" w:rsidP="00DB3C8D">
            <w:pPr>
              <w:jc w:val="center"/>
              <w:rPr>
                <w:rFonts w:ascii="Arial" w:hAnsi="Arial" w:cs="Arial"/>
                <w:sz w:val="18"/>
                <w:szCs w:val="18"/>
              </w:rPr>
            </w:pPr>
            <w:r w:rsidRPr="005C5D59">
              <w:rPr>
                <w:rFonts w:ascii="Arial" w:hAnsi="Arial" w:cs="Arial"/>
                <w:sz w:val="18"/>
                <w:szCs w:val="18"/>
              </w:rPr>
              <w:t>No warning message will display.</w:t>
            </w:r>
          </w:p>
        </w:tc>
      </w:tr>
      <w:tr w:rsidR="005404EB" w:rsidRPr="005C5D59" w14:paraId="0F4C111D" w14:textId="77777777" w:rsidTr="00DB3C8D">
        <w:trPr>
          <w:cantSplit/>
          <w:trHeight w:val="864"/>
        </w:trPr>
        <w:tc>
          <w:tcPr>
            <w:tcW w:w="1843" w:type="dxa"/>
            <w:vMerge/>
            <w:tcBorders>
              <w:left w:val="single" w:sz="4" w:space="0" w:color="000000"/>
              <w:right w:val="single" w:sz="4" w:space="0" w:color="000000"/>
            </w:tcBorders>
            <w:vAlign w:val="bottom"/>
          </w:tcPr>
          <w:p w14:paraId="6E90E0D4" w14:textId="77777777" w:rsidR="005404EB" w:rsidRPr="005C5D59" w:rsidRDefault="005404EB" w:rsidP="00DB3C8D">
            <w:pPr>
              <w:rPr>
                <w:rFonts w:ascii="Arial" w:hAnsi="Arial" w:cs="Arial"/>
                <w:b/>
                <w:sz w:val="18"/>
                <w:szCs w:val="18"/>
              </w:rPr>
            </w:pPr>
          </w:p>
        </w:tc>
        <w:tc>
          <w:tcPr>
            <w:tcW w:w="1469" w:type="dxa"/>
            <w:tcBorders>
              <w:top w:val="single" w:sz="4" w:space="0" w:color="000000"/>
              <w:left w:val="single" w:sz="4" w:space="0" w:color="000000"/>
              <w:bottom w:val="single" w:sz="4" w:space="0" w:color="000000"/>
              <w:right w:val="single" w:sz="4" w:space="0" w:color="000000"/>
            </w:tcBorders>
            <w:vAlign w:val="center"/>
          </w:tcPr>
          <w:p w14:paraId="470E1329" w14:textId="77777777" w:rsidR="005404EB" w:rsidRDefault="005404EB" w:rsidP="00DB3C8D">
            <w:pPr>
              <w:jc w:val="center"/>
              <w:rPr>
                <w:rFonts w:ascii="Arial" w:hAnsi="Arial" w:cs="Arial"/>
                <w:sz w:val="18"/>
                <w:szCs w:val="18"/>
              </w:rPr>
            </w:pPr>
            <w:r w:rsidRPr="005C5D59">
              <w:rPr>
                <w:rFonts w:ascii="Arial" w:hAnsi="Arial" w:cs="Arial"/>
                <w:sz w:val="18"/>
                <w:szCs w:val="18"/>
              </w:rPr>
              <w:t xml:space="preserve">RED BLOOD CELLS </w:t>
            </w:r>
          </w:p>
          <w:p w14:paraId="0201E656" w14:textId="77777777" w:rsidR="005404EB" w:rsidRDefault="005404EB" w:rsidP="00DB3C8D">
            <w:pPr>
              <w:jc w:val="center"/>
              <w:rPr>
                <w:rFonts w:ascii="Arial" w:hAnsi="Arial" w:cs="Arial"/>
                <w:sz w:val="18"/>
                <w:szCs w:val="18"/>
              </w:rPr>
            </w:pPr>
          </w:p>
          <w:p w14:paraId="1DEE2DF0" w14:textId="77777777" w:rsidR="005404EB" w:rsidRPr="005C5D59" w:rsidRDefault="005404EB" w:rsidP="00DB3C8D">
            <w:pPr>
              <w:jc w:val="center"/>
              <w:rPr>
                <w:rFonts w:ascii="Arial" w:hAnsi="Arial" w:cs="Arial"/>
                <w:sz w:val="18"/>
                <w:szCs w:val="18"/>
              </w:rPr>
            </w:pPr>
            <w:r w:rsidRPr="005C5D59">
              <w:rPr>
                <w:rFonts w:ascii="Arial" w:hAnsi="Arial" w:cs="Arial"/>
                <w:sz w:val="18"/>
                <w:szCs w:val="18"/>
              </w:rPr>
              <w:t>WHOLE BLOOD</w:t>
            </w:r>
          </w:p>
        </w:tc>
        <w:tc>
          <w:tcPr>
            <w:tcW w:w="1260" w:type="dxa"/>
            <w:tcBorders>
              <w:top w:val="single" w:sz="4" w:space="0" w:color="000000"/>
              <w:left w:val="single" w:sz="4" w:space="0" w:color="000000"/>
              <w:right w:val="single" w:sz="4" w:space="0" w:color="000000"/>
            </w:tcBorders>
            <w:vAlign w:val="center"/>
          </w:tcPr>
          <w:p w14:paraId="5565089C" w14:textId="77777777" w:rsidR="005404EB" w:rsidRPr="005356E6" w:rsidRDefault="005404EB" w:rsidP="00DB3C8D">
            <w:pPr>
              <w:jc w:val="center"/>
              <w:rPr>
                <w:rFonts w:ascii="Arial" w:hAnsi="Arial" w:cs="Arial"/>
                <w:b/>
                <w:color w:val="FF0000"/>
                <w:sz w:val="18"/>
                <w:szCs w:val="18"/>
              </w:rPr>
            </w:pPr>
            <w:r w:rsidRPr="005356E6">
              <w:rPr>
                <w:rFonts w:ascii="Arial" w:hAnsi="Arial" w:cs="Arial"/>
                <w:b/>
                <w:color w:val="FF0000"/>
                <w:sz w:val="18"/>
                <w:szCs w:val="18"/>
              </w:rPr>
              <w:t>NOT</w:t>
            </w:r>
          </w:p>
          <w:p w14:paraId="200830E6" w14:textId="77777777" w:rsidR="005404EB" w:rsidRPr="005356E6" w:rsidRDefault="005404EB" w:rsidP="00DB3C8D">
            <w:pPr>
              <w:jc w:val="center"/>
              <w:rPr>
                <w:rFonts w:ascii="Arial" w:hAnsi="Arial" w:cs="Arial"/>
                <w:b/>
                <w:color w:val="FF0000"/>
                <w:sz w:val="18"/>
                <w:szCs w:val="18"/>
              </w:rPr>
            </w:pPr>
            <w:r w:rsidRPr="005356E6">
              <w:rPr>
                <w:rFonts w:ascii="Arial" w:hAnsi="Arial" w:cs="Arial"/>
                <w:b/>
                <w:color w:val="FF0000"/>
                <w:sz w:val="18"/>
                <w:szCs w:val="18"/>
              </w:rPr>
              <w:t>Sickle Cell Negative</w:t>
            </w:r>
          </w:p>
        </w:tc>
        <w:tc>
          <w:tcPr>
            <w:tcW w:w="1620" w:type="dxa"/>
            <w:tcBorders>
              <w:top w:val="single" w:sz="4" w:space="0" w:color="000000"/>
              <w:left w:val="single" w:sz="4" w:space="0" w:color="000000"/>
              <w:right w:val="single" w:sz="4" w:space="0" w:color="000000"/>
            </w:tcBorders>
            <w:vAlign w:val="center"/>
          </w:tcPr>
          <w:p w14:paraId="7548B46E" w14:textId="77777777" w:rsidR="005404EB" w:rsidRPr="00FB56F0" w:rsidRDefault="005404EB" w:rsidP="00DB3C8D">
            <w:pPr>
              <w:ind w:left="36"/>
              <w:rPr>
                <w:rFonts w:ascii="Arial" w:hAnsi="Arial" w:cs="Arial"/>
                <w:sz w:val="18"/>
                <w:szCs w:val="18"/>
              </w:rPr>
            </w:pPr>
            <w:r w:rsidRPr="00FB56F0">
              <w:rPr>
                <w:rFonts w:ascii="Arial" w:hAnsi="Arial" w:cs="Arial"/>
                <w:noProof/>
                <w:sz w:val="18"/>
                <w:szCs w:val="18"/>
              </w:rPr>
              <w:t>Technologist</w:t>
            </w:r>
          </w:p>
          <w:p w14:paraId="013EC7BE" w14:textId="77777777" w:rsidR="005404EB" w:rsidRPr="00836EE2" w:rsidRDefault="005404EB" w:rsidP="00DB3C8D">
            <w:pPr>
              <w:ind w:left="36"/>
              <w:rPr>
                <w:rFonts w:ascii="Arial" w:hAnsi="Arial" w:cs="Arial"/>
                <w:sz w:val="18"/>
                <w:szCs w:val="18"/>
              </w:rPr>
            </w:pPr>
          </w:p>
          <w:p w14:paraId="6081672A" w14:textId="77777777" w:rsidR="005404EB" w:rsidRPr="00FB56F0" w:rsidRDefault="005404EB" w:rsidP="00DB3C8D">
            <w:pPr>
              <w:ind w:left="36"/>
              <w:rPr>
                <w:rFonts w:ascii="Arial" w:hAnsi="Arial" w:cs="Arial"/>
                <w:noProof/>
                <w:sz w:val="18"/>
                <w:szCs w:val="18"/>
              </w:rPr>
            </w:pPr>
            <w:r w:rsidRPr="00FB56F0">
              <w:rPr>
                <w:rFonts w:ascii="Arial" w:hAnsi="Arial" w:cs="Arial"/>
                <w:noProof/>
                <w:sz w:val="18"/>
                <w:szCs w:val="18"/>
              </w:rPr>
              <w:t>Enhanced Technologist</w:t>
            </w:r>
          </w:p>
        </w:tc>
        <w:tc>
          <w:tcPr>
            <w:tcW w:w="4050" w:type="dxa"/>
            <w:tcBorders>
              <w:top w:val="single" w:sz="4" w:space="0" w:color="000000"/>
              <w:left w:val="single" w:sz="4" w:space="0" w:color="000000"/>
              <w:right w:val="single" w:sz="4" w:space="0" w:color="000000"/>
            </w:tcBorders>
            <w:vAlign w:val="bottom"/>
          </w:tcPr>
          <w:p w14:paraId="5F5F975D" w14:textId="77777777" w:rsidR="005404EB" w:rsidRDefault="005404EB" w:rsidP="00DB3C8D">
            <w:pPr>
              <w:rPr>
                <w:rFonts w:ascii="Arial" w:hAnsi="Arial" w:cs="Arial"/>
                <w:sz w:val="18"/>
                <w:szCs w:val="18"/>
              </w:rPr>
            </w:pPr>
            <w:r w:rsidRPr="005C5D59">
              <w:rPr>
                <w:rFonts w:ascii="Arial" w:hAnsi="Arial" w:cs="Arial"/>
                <w:sz w:val="18"/>
                <w:szCs w:val="18"/>
              </w:rPr>
              <w:t xml:space="preserve">The system displays the warning message: </w:t>
            </w:r>
            <w:r w:rsidRPr="00836EE2">
              <w:rPr>
                <w:rFonts w:ascii="Arial" w:hAnsi="Arial" w:cs="Arial"/>
                <w:i/>
                <w:sz w:val="18"/>
                <w:szCs w:val="18"/>
              </w:rPr>
              <w:t>Patient’s Transfusion Requirement is not satisfied.</w:t>
            </w:r>
            <w:r w:rsidRPr="005C5D59">
              <w:rPr>
                <w:rFonts w:ascii="Arial" w:hAnsi="Arial" w:cs="Arial"/>
                <w:sz w:val="18"/>
                <w:szCs w:val="18"/>
              </w:rPr>
              <w:t xml:space="preserve"> </w:t>
            </w:r>
            <w:r w:rsidRPr="007F3B3C">
              <w:rPr>
                <w:rFonts w:ascii="Arial" w:hAnsi="Arial" w:cs="Arial"/>
                <w:i/>
                <w:sz w:val="18"/>
                <w:szCs w:val="18"/>
              </w:rPr>
              <w:t>You do not have the proper security to issue this unit. Further processing is needed and must be documented in VBECS.</w:t>
            </w:r>
            <w:r w:rsidRPr="005C5D59">
              <w:rPr>
                <w:rFonts w:ascii="Arial" w:hAnsi="Arial" w:cs="Arial"/>
                <w:sz w:val="18"/>
                <w:szCs w:val="18"/>
              </w:rPr>
              <w:t xml:space="preserve"> </w:t>
            </w:r>
          </w:p>
          <w:p w14:paraId="713EBFAC" w14:textId="77777777" w:rsidR="005404EB" w:rsidRPr="005C5D59" w:rsidRDefault="005404EB" w:rsidP="00DB3C8D">
            <w:pPr>
              <w:rPr>
                <w:rFonts w:ascii="Arial" w:hAnsi="Arial" w:cs="Arial"/>
                <w:sz w:val="18"/>
                <w:szCs w:val="18"/>
              </w:rPr>
            </w:pPr>
            <w:r>
              <w:rPr>
                <w:rFonts w:ascii="Arial" w:hAnsi="Arial" w:cs="Arial"/>
                <w:sz w:val="18"/>
                <w:szCs w:val="18"/>
              </w:rPr>
              <w:t>The tech may not issue this unit in the computer.</w:t>
            </w:r>
          </w:p>
        </w:tc>
      </w:tr>
      <w:tr w:rsidR="005404EB" w:rsidRPr="005C5D59" w14:paraId="18912BC1" w14:textId="77777777" w:rsidTr="00DB3C8D">
        <w:trPr>
          <w:cantSplit/>
          <w:trHeight w:val="1296"/>
        </w:trPr>
        <w:tc>
          <w:tcPr>
            <w:tcW w:w="1843" w:type="dxa"/>
            <w:vMerge/>
            <w:tcBorders>
              <w:left w:val="single" w:sz="4" w:space="0" w:color="000000"/>
              <w:right w:val="single" w:sz="4" w:space="0" w:color="000000"/>
            </w:tcBorders>
            <w:vAlign w:val="bottom"/>
          </w:tcPr>
          <w:p w14:paraId="7439411A" w14:textId="77777777" w:rsidR="005404EB" w:rsidRPr="005C5D59" w:rsidRDefault="005404EB" w:rsidP="00DB3C8D">
            <w:pPr>
              <w:rPr>
                <w:rFonts w:ascii="Arial" w:hAnsi="Arial" w:cs="Arial"/>
                <w:b/>
                <w:sz w:val="18"/>
                <w:szCs w:val="18"/>
              </w:rPr>
            </w:pPr>
          </w:p>
        </w:tc>
        <w:tc>
          <w:tcPr>
            <w:tcW w:w="1469" w:type="dxa"/>
            <w:tcBorders>
              <w:top w:val="single" w:sz="4" w:space="0" w:color="000000"/>
              <w:left w:val="single" w:sz="4" w:space="0" w:color="000000"/>
              <w:bottom w:val="single" w:sz="4" w:space="0" w:color="000000"/>
              <w:right w:val="single" w:sz="4" w:space="0" w:color="000000"/>
            </w:tcBorders>
            <w:vAlign w:val="center"/>
          </w:tcPr>
          <w:p w14:paraId="53836BCB" w14:textId="77777777" w:rsidR="005404EB" w:rsidRDefault="005404EB" w:rsidP="00DB3C8D">
            <w:pPr>
              <w:jc w:val="center"/>
              <w:rPr>
                <w:rFonts w:ascii="Arial" w:hAnsi="Arial" w:cs="Arial"/>
                <w:sz w:val="18"/>
                <w:szCs w:val="18"/>
              </w:rPr>
            </w:pPr>
            <w:r w:rsidRPr="005C5D59">
              <w:rPr>
                <w:rFonts w:ascii="Arial" w:hAnsi="Arial" w:cs="Arial"/>
                <w:sz w:val="18"/>
                <w:szCs w:val="18"/>
              </w:rPr>
              <w:t xml:space="preserve">RED BLOOD CELLS </w:t>
            </w:r>
          </w:p>
          <w:p w14:paraId="73CB3391" w14:textId="77777777" w:rsidR="005404EB" w:rsidRDefault="005404EB" w:rsidP="00DB3C8D">
            <w:pPr>
              <w:jc w:val="center"/>
              <w:rPr>
                <w:rFonts w:ascii="Arial" w:hAnsi="Arial" w:cs="Arial"/>
                <w:sz w:val="18"/>
                <w:szCs w:val="18"/>
              </w:rPr>
            </w:pPr>
          </w:p>
          <w:p w14:paraId="5586464C" w14:textId="77777777" w:rsidR="005404EB" w:rsidRPr="005C5D59" w:rsidRDefault="005404EB" w:rsidP="00DB3C8D">
            <w:pPr>
              <w:jc w:val="center"/>
              <w:rPr>
                <w:rFonts w:ascii="Arial" w:hAnsi="Arial" w:cs="Arial"/>
                <w:sz w:val="18"/>
                <w:szCs w:val="18"/>
              </w:rPr>
            </w:pPr>
            <w:r w:rsidRPr="005C5D59">
              <w:rPr>
                <w:rFonts w:ascii="Arial" w:hAnsi="Arial" w:cs="Arial"/>
                <w:sz w:val="18"/>
                <w:szCs w:val="18"/>
              </w:rPr>
              <w:t>WHOLE BLOOD</w:t>
            </w:r>
          </w:p>
        </w:tc>
        <w:tc>
          <w:tcPr>
            <w:tcW w:w="1260" w:type="dxa"/>
            <w:tcBorders>
              <w:top w:val="single" w:sz="4" w:space="0" w:color="000000"/>
              <w:left w:val="single" w:sz="4" w:space="0" w:color="000000"/>
              <w:right w:val="single" w:sz="4" w:space="0" w:color="000000"/>
            </w:tcBorders>
            <w:vAlign w:val="center"/>
          </w:tcPr>
          <w:p w14:paraId="1B43BEEF" w14:textId="77777777" w:rsidR="005404EB" w:rsidRPr="005356E6" w:rsidRDefault="005404EB" w:rsidP="00DB3C8D">
            <w:pPr>
              <w:jc w:val="center"/>
              <w:rPr>
                <w:rFonts w:ascii="Arial" w:hAnsi="Arial" w:cs="Arial"/>
                <w:b/>
                <w:color w:val="FF0000"/>
                <w:sz w:val="18"/>
                <w:szCs w:val="18"/>
              </w:rPr>
            </w:pPr>
            <w:r w:rsidRPr="005356E6">
              <w:rPr>
                <w:rFonts w:ascii="Arial" w:hAnsi="Arial" w:cs="Arial"/>
                <w:b/>
                <w:color w:val="FF0000"/>
                <w:sz w:val="18"/>
                <w:szCs w:val="18"/>
              </w:rPr>
              <w:t xml:space="preserve">NOT </w:t>
            </w:r>
          </w:p>
          <w:p w14:paraId="11008AD4" w14:textId="77777777" w:rsidR="005404EB" w:rsidRPr="005356E6" w:rsidRDefault="005404EB" w:rsidP="00DB3C8D">
            <w:pPr>
              <w:jc w:val="center"/>
              <w:rPr>
                <w:rFonts w:ascii="Arial" w:hAnsi="Arial" w:cs="Arial"/>
                <w:b/>
                <w:color w:val="FF0000"/>
                <w:sz w:val="18"/>
                <w:szCs w:val="18"/>
              </w:rPr>
            </w:pPr>
            <w:r w:rsidRPr="005356E6">
              <w:rPr>
                <w:rFonts w:ascii="Arial" w:hAnsi="Arial" w:cs="Arial"/>
                <w:b/>
                <w:color w:val="FF0000"/>
                <w:sz w:val="18"/>
                <w:szCs w:val="18"/>
              </w:rPr>
              <w:t>Sickle Cell Negative</w:t>
            </w:r>
          </w:p>
        </w:tc>
        <w:tc>
          <w:tcPr>
            <w:tcW w:w="1620" w:type="dxa"/>
            <w:tcBorders>
              <w:top w:val="single" w:sz="4" w:space="0" w:color="000000"/>
              <w:left w:val="single" w:sz="4" w:space="0" w:color="000000"/>
              <w:right w:val="single" w:sz="4" w:space="0" w:color="000000"/>
            </w:tcBorders>
            <w:vAlign w:val="center"/>
          </w:tcPr>
          <w:p w14:paraId="5CDA9CBD" w14:textId="77777777" w:rsidR="005404EB" w:rsidRPr="00FB56F0" w:rsidRDefault="005404EB" w:rsidP="00DB3C8D">
            <w:pPr>
              <w:spacing w:before="120"/>
              <w:ind w:left="36"/>
              <w:rPr>
                <w:rFonts w:ascii="Arial" w:hAnsi="Arial" w:cs="Arial"/>
                <w:sz w:val="18"/>
                <w:szCs w:val="18"/>
              </w:rPr>
            </w:pPr>
            <w:r w:rsidRPr="00FB56F0">
              <w:rPr>
                <w:rFonts w:ascii="Arial" w:hAnsi="Arial" w:cs="Arial"/>
                <w:sz w:val="18"/>
                <w:szCs w:val="18"/>
              </w:rPr>
              <w:t>Lead Technologist</w:t>
            </w:r>
          </w:p>
          <w:p w14:paraId="49BBE191" w14:textId="77777777" w:rsidR="005404EB" w:rsidRPr="00FB56F0" w:rsidRDefault="005404EB" w:rsidP="00DB3C8D">
            <w:pPr>
              <w:spacing w:before="120"/>
              <w:ind w:left="36"/>
              <w:rPr>
                <w:rFonts w:ascii="Arial" w:hAnsi="Arial" w:cs="Arial"/>
                <w:sz w:val="18"/>
                <w:szCs w:val="18"/>
              </w:rPr>
            </w:pPr>
            <w:r w:rsidRPr="00FB56F0">
              <w:rPr>
                <w:rFonts w:ascii="Arial" w:hAnsi="Arial" w:cs="Arial"/>
                <w:sz w:val="18"/>
                <w:szCs w:val="18"/>
              </w:rPr>
              <w:t>Traditional Supervisor</w:t>
            </w:r>
          </w:p>
          <w:p w14:paraId="47C94886" w14:textId="77777777" w:rsidR="005404EB" w:rsidRPr="00FB56F0" w:rsidRDefault="005404EB" w:rsidP="00DB3C8D">
            <w:pPr>
              <w:spacing w:before="120"/>
              <w:ind w:left="36"/>
              <w:rPr>
                <w:rFonts w:ascii="Arial" w:hAnsi="Arial" w:cs="Arial"/>
                <w:sz w:val="18"/>
                <w:szCs w:val="18"/>
              </w:rPr>
            </w:pPr>
            <w:r w:rsidRPr="00FB56F0">
              <w:rPr>
                <w:rFonts w:ascii="Arial" w:hAnsi="Arial" w:cs="Arial"/>
                <w:sz w:val="18"/>
                <w:szCs w:val="18"/>
              </w:rPr>
              <w:t>Enhanced Supervisor</w:t>
            </w:r>
          </w:p>
          <w:p w14:paraId="0FF01626" w14:textId="77777777" w:rsidR="005404EB" w:rsidRPr="00FB56F0" w:rsidRDefault="005404EB" w:rsidP="00DB3C8D">
            <w:pPr>
              <w:spacing w:before="120"/>
              <w:ind w:left="36"/>
              <w:rPr>
                <w:rFonts w:ascii="Arial" w:hAnsi="Arial" w:cs="Arial"/>
                <w:sz w:val="18"/>
                <w:szCs w:val="18"/>
              </w:rPr>
            </w:pPr>
            <w:r w:rsidRPr="00FB56F0">
              <w:rPr>
                <w:rFonts w:ascii="Arial" w:hAnsi="Arial" w:cs="Arial"/>
                <w:sz w:val="18"/>
                <w:szCs w:val="18"/>
              </w:rPr>
              <w:t>Administrator/Supervisor</w:t>
            </w:r>
          </w:p>
          <w:p w14:paraId="088E5EA3" w14:textId="77777777" w:rsidR="005404EB" w:rsidRPr="008B278A" w:rsidRDefault="005404EB" w:rsidP="00DB3C8D">
            <w:pPr>
              <w:ind w:left="198" w:hanging="162"/>
              <w:rPr>
                <w:rFonts w:ascii="Arial" w:hAnsi="Arial" w:cs="Arial"/>
                <w:sz w:val="18"/>
                <w:szCs w:val="18"/>
              </w:rPr>
            </w:pPr>
          </w:p>
        </w:tc>
        <w:tc>
          <w:tcPr>
            <w:tcW w:w="4050" w:type="dxa"/>
            <w:tcBorders>
              <w:top w:val="single" w:sz="4" w:space="0" w:color="000000"/>
              <w:left w:val="single" w:sz="4" w:space="0" w:color="000000"/>
              <w:right w:val="single" w:sz="4" w:space="0" w:color="000000"/>
            </w:tcBorders>
            <w:vAlign w:val="bottom"/>
          </w:tcPr>
          <w:p w14:paraId="58D15AD8" w14:textId="77777777" w:rsidR="005404EB" w:rsidRPr="005C5D59" w:rsidRDefault="005404EB" w:rsidP="00DB3C8D">
            <w:pPr>
              <w:rPr>
                <w:rFonts w:ascii="Arial" w:hAnsi="Arial" w:cs="Arial"/>
                <w:sz w:val="18"/>
                <w:szCs w:val="18"/>
              </w:rPr>
            </w:pPr>
            <w:r w:rsidRPr="005C5D59">
              <w:rPr>
                <w:rFonts w:ascii="Arial" w:hAnsi="Arial" w:cs="Arial"/>
                <w:sz w:val="18"/>
                <w:szCs w:val="18"/>
              </w:rPr>
              <w:t xml:space="preserve">The system displays the warning message: </w:t>
            </w:r>
            <w:r w:rsidRPr="00836EE2">
              <w:rPr>
                <w:rFonts w:ascii="Arial" w:hAnsi="Arial" w:cs="Arial"/>
                <w:i/>
                <w:sz w:val="18"/>
                <w:szCs w:val="18"/>
              </w:rPr>
              <w:t xml:space="preserve">Patient’s </w:t>
            </w:r>
            <w:r>
              <w:rPr>
                <w:rFonts w:ascii="Arial" w:hAnsi="Arial" w:cs="Arial"/>
                <w:i/>
                <w:sz w:val="18"/>
                <w:szCs w:val="18"/>
              </w:rPr>
              <w:t>Sickle Cell Negative RBC products</w:t>
            </w:r>
            <w:r w:rsidRPr="00836EE2">
              <w:rPr>
                <w:rFonts w:ascii="Arial" w:hAnsi="Arial" w:cs="Arial"/>
                <w:i/>
                <w:sz w:val="18"/>
                <w:szCs w:val="18"/>
              </w:rPr>
              <w:t xml:space="preserve"> Transfusion Requirement is not satisfied</w:t>
            </w:r>
            <w:r w:rsidRPr="005C5D59">
              <w:rPr>
                <w:rFonts w:ascii="Arial" w:hAnsi="Arial" w:cs="Arial"/>
                <w:sz w:val="18"/>
                <w:szCs w:val="18"/>
              </w:rPr>
              <w:t xml:space="preserve"> and prompts the user whether to proceed. </w:t>
            </w:r>
          </w:p>
          <w:p w14:paraId="7297032E" w14:textId="77777777" w:rsidR="005404EB" w:rsidRPr="005C5D59" w:rsidRDefault="005404EB" w:rsidP="00DB3C8D">
            <w:pPr>
              <w:rPr>
                <w:rFonts w:ascii="Arial" w:hAnsi="Arial" w:cs="Arial"/>
                <w:sz w:val="18"/>
                <w:szCs w:val="18"/>
              </w:rPr>
            </w:pPr>
            <w:r w:rsidRPr="005C5D59">
              <w:rPr>
                <w:rFonts w:ascii="Arial" w:hAnsi="Arial" w:cs="Arial"/>
                <w:sz w:val="18"/>
                <w:szCs w:val="18"/>
              </w:rPr>
              <w:t>If the user responds “No” the system wi</w:t>
            </w:r>
            <w:r>
              <w:rPr>
                <w:rFonts w:ascii="Arial" w:hAnsi="Arial" w:cs="Arial"/>
                <w:sz w:val="18"/>
                <w:szCs w:val="18"/>
              </w:rPr>
              <w:t>ll clear the selected unit.</w:t>
            </w:r>
          </w:p>
          <w:p w14:paraId="2661FF70" w14:textId="77777777" w:rsidR="005404EB" w:rsidRPr="005C5D59" w:rsidRDefault="005404EB" w:rsidP="00DB3C8D">
            <w:pPr>
              <w:rPr>
                <w:rFonts w:ascii="Arial" w:hAnsi="Arial" w:cs="Arial"/>
                <w:sz w:val="18"/>
                <w:szCs w:val="18"/>
              </w:rPr>
            </w:pPr>
            <w:r w:rsidRPr="005C5D59">
              <w:rPr>
                <w:rFonts w:ascii="Arial" w:hAnsi="Arial" w:cs="Arial"/>
                <w:sz w:val="18"/>
                <w:szCs w:val="18"/>
              </w:rPr>
              <w:t>If the user responds “Yes” the system will require a comment (free text or canned, “unit issue” context) and capture the transacti</w:t>
            </w:r>
            <w:r>
              <w:rPr>
                <w:rFonts w:ascii="Arial" w:hAnsi="Arial" w:cs="Arial"/>
                <w:sz w:val="18"/>
                <w:szCs w:val="18"/>
              </w:rPr>
              <w:t>on details for inclusion in an Exception R</w:t>
            </w:r>
            <w:r w:rsidRPr="005C5D59">
              <w:rPr>
                <w:rFonts w:ascii="Arial" w:hAnsi="Arial" w:cs="Arial"/>
                <w:sz w:val="18"/>
                <w:szCs w:val="18"/>
              </w:rPr>
              <w:t>eport</w:t>
            </w:r>
            <w:r>
              <w:rPr>
                <w:rFonts w:ascii="Arial" w:hAnsi="Arial" w:cs="Arial"/>
                <w:sz w:val="18"/>
                <w:szCs w:val="18"/>
              </w:rPr>
              <w:t xml:space="preserve"> entry</w:t>
            </w:r>
            <w:r w:rsidRPr="005C5D59">
              <w:rPr>
                <w:rFonts w:ascii="Arial" w:hAnsi="Arial" w:cs="Arial"/>
                <w:sz w:val="18"/>
                <w:szCs w:val="18"/>
              </w:rPr>
              <w:t xml:space="preserve">: </w:t>
            </w:r>
            <w:r w:rsidRPr="005C5D59">
              <w:rPr>
                <w:rFonts w:ascii="Arial" w:hAnsi="Arial" w:cs="Arial"/>
                <w:i/>
                <w:sz w:val="18"/>
                <w:szCs w:val="18"/>
              </w:rPr>
              <w:t>Unit issued with unsatisfied Transfusion Requirement</w:t>
            </w:r>
            <w:r w:rsidRPr="005C5D59">
              <w:rPr>
                <w:rFonts w:ascii="Arial" w:hAnsi="Arial" w:cs="Arial"/>
                <w:sz w:val="18"/>
                <w:szCs w:val="18"/>
              </w:rPr>
              <w:t xml:space="preserve"> </w:t>
            </w:r>
          </w:p>
        </w:tc>
      </w:tr>
    </w:tbl>
    <w:p w14:paraId="14484A35" w14:textId="77777777" w:rsidR="00B502BA" w:rsidRPr="00571186" w:rsidRDefault="00B502BA" w:rsidP="00B502BA">
      <w:pPr>
        <w:ind w:left="36"/>
        <w:rPr>
          <w:sz w:val="22"/>
          <w:szCs w:val="22"/>
        </w:rPr>
      </w:pPr>
      <w:bookmarkStart w:id="68" w:name="_Ref347159809"/>
      <w:r w:rsidRPr="00571186">
        <w:rPr>
          <w:sz w:val="22"/>
          <w:szCs w:val="22"/>
        </w:rPr>
        <w:t>*VistA Sickle Cell test results for a blood component unit are not imported into VBECS.</w:t>
      </w:r>
      <w:r w:rsidRPr="00571186">
        <w:rPr>
          <w:color w:val="000000"/>
          <w:sz w:val="22"/>
          <w:szCs w:val="22"/>
        </w:rPr>
        <w:t xml:space="preserve">  A blood component unit’s Sickle Cell Negative status must be recorded during receipt at Incoming Shipment or added to the unit record in Edit Unit Information.</w:t>
      </w:r>
      <w:r w:rsidRPr="00571186">
        <w:rPr>
          <w:sz w:val="22"/>
          <w:szCs w:val="22"/>
        </w:rPr>
        <w:t xml:space="preserve"> </w:t>
      </w:r>
    </w:p>
    <w:p w14:paraId="3453847C" w14:textId="77777777" w:rsidR="00E727CB" w:rsidRPr="00E727CB" w:rsidRDefault="00341E7F" w:rsidP="00E727CB">
      <w:pPr>
        <w:pStyle w:val="Caption"/>
      </w:pPr>
      <w:r>
        <w:br w:type="page"/>
      </w:r>
      <w:bookmarkStart w:id="69" w:name="_Ref347215695"/>
      <w:r w:rsidR="00E727CB">
        <w:lastRenderedPageBreak/>
        <w:t xml:space="preserve">Table </w:t>
      </w:r>
      <w:r w:rsidR="00E14959">
        <w:fldChar w:fldCharType="begin"/>
      </w:r>
      <w:r w:rsidR="00E14959">
        <w:instrText xml:space="preserve"> SEQ Table \* ARABIC </w:instrText>
      </w:r>
      <w:r w:rsidR="00E14959">
        <w:fldChar w:fldCharType="separate"/>
      </w:r>
      <w:r w:rsidR="006639F8">
        <w:rPr>
          <w:noProof/>
        </w:rPr>
        <w:t>12</w:t>
      </w:r>
      <w:r w:rsidR="00E14959">
        <w:rPr>
          <w:noProof/>
        </w:rPr>
        <w:fldChar w:fldCharType="end"/>
      </w:r>
      <w:r w:rsidR="00E727CB">
        <w:t xml:space="preserve">: </w:t>
      </w:r>
      <w:r w:rsidR="002F39FC">
        <w:t>CMV Negative Cellular Products</w:t>
      </w:r>
      <w:r w:rsidR="00E727CB" w:rsidRPr="00DB2DAB">
        <w:t xml:space="preserve"> and Select Blood Unit</w:t>
      </w:r>
      <w:bookmarkEnd w:id="68"/>
      <w:bookmarkEnd w:id="69"/>
    </w:p>
    <w:tbl>
      <w:tblPr>
        <w:tblW w:w="10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1843"/>
        <w:gridCol w:w="1469"/>
        <w:gridCol w:w="1260"/>
        <w:gridCol w:w="1620"/>
        <w:gridCol w:w="4050"/>
      </w:tblGrid>
      <w:tr w:rsidR="005404EB" w:rsidRPr="005C5D59" w14:paraId="5625FBFA" w14:textId="77777777" w:rsidTr="00DB3C8D">
        <w:trPr>
          <w:cantSplit/>
          <w:trHeight w:val="305"/>
          <w:tblHeader/>
        </w:trPr>
        <w:tc>
          <w:tcPr>
            <w:tcW w:w="10242" w:type="dxa"/>
            <w:gridSpan w:val="5"/>
            <w:tcBorders>
              <w:top w:val="single" w:sz="4" w:space="0" w:color="000000"/>
              <w:left w:val="single" w:sz="4" w:space="0" w:color="000000"/>
              <w:right w:val="single" w:sz="4" w:space="0" w:color="000000"/>
            </w:tcBorders>
            <w:shd w:val="pct25" w:color="auto" w:fill="auto"/>
            <w:vAlign w:val="bottom"/>
            <w:hideMark/>
          </w:tcPr>
          <w:p w14:paraId="030E497D" w14:textId="77777777" w:rsidR="005404EB" w:rsidRPr="005C5D59" w:rsidRDefault="005404EB" w:rsidP="00DB3C8D">
            <w:pPr>
              <w:rPr>
                <w:rFonts w:ascii="Arial" w:hAnsi="Arial" w:cs="Arial"/>
                <w:b/>
                <w:sz w:val="18"/>
                <w:szCs w:val="18"/>
              </w:rPr>
            </w:pPr>
            <w:r w:rsidRPr="005C5D59">
              <w:rPr>
                <w:rFonts w:ascii="Arial" w:hAnsi="Arial" w:cs="Arial"/>
                <w:b/>
                <w:sz w:val="18"/>
                <w:szCs w:val="18"/>
              </w:rPr>
              <w:t xml:space="preserve">Select Unit: </w:t>
            </w:r>
            <w:r>
              <w:rPr>
                <w:rFonts w:ascii="Arial" w:hAnsi="Arial" w:cs="Arial"/>
                <w:b/>
                <w:sz w:val="18"/>
                <w:szCs w:val="18"/>
              </w:rPr>
              <w:t xml:space="preserve"> CMV </w:t>
            </w:r>
            <w:r w:rsidRPr="00C22EDE">
              <w:rPr>
                <w:rFonts w:ascii="Arial" w:hAnsi="Arial" w:cs="Arial"/>
                <w:b/>
                <w:sz w:val="18"/>
                <w:szCs w:val="18"/>
              </w:rPr>
              <w:t>Negative Cellular Products</w:t>
            </w:r>
          </w:p>
        </w:tc>
      </w:tr>
      <w:tr w:rsidR="005404EB" w:rsidRPr="005C5D59" w14:paraId="6442A073" w14:textId="77777777" w:rsidTr="00DB3C8D">
        <w:trPr>
          <w:cantSplit/>
          <w:trHeight w:val="432"/>
          <w:tblHeader/>
        </w:trPr>
        <w:tc>
          <w:tcPr>
            <w:tcW w:w="1843" w:type="dxa"/>
            <w:tcBorders>
              <w:left w:val="single" w:sz="4" w:space="0" w:color="000000"/>
              <w:bottom w:val="single" w:sz="4" w:space="0" w:color="000000"/>
              <w:right w:val="single" w:sz="4" w:space="0" w:color="000000"/>
            </w:tcBorders>
            <w:shd w:val="pct25" w:color="auto" w:fill="auto"/>
            <w:vAlign w:val="bottom"/>
            <w:hideMark/>
          </w:tcPr>
          <w:p w14:paraId="0A408F2D" w14:textId="77777777" w:rsidR="005404EB" w:rsidRPr="005C5D59" w:rsidRDefault="005404EB" w:rsidP="00DB3C8D">
            <w:pPr>
              <w:rPr>
                <w:rFonts w:ascii="Arial" w:hAnsi="Arial" w:cs="Arial"/>
                <w:b/>
                <w:sz w:val="18"/>
                <w:szCs w:val="18"/>
              </w:rPr>
            </w:pPr>
            <w:r w:rsidRPr="005C5D59">
              <w:rPr>
                <w:rFonts w:ascii="Arial" w:hAnsi="Arial" w:cs="Arial"/>
                <w:b/>
                <w:sz w:val="18"/>
                <w:szCs w:val="18"/>
              </w:rPr>
              <w:t>Patient Active Transfusion Requirement</w:t>
            </w:r>
          </w:p>
        </w:tc>
        <w:tc>
          <w:tcPr>
            <w:tcW w:w="1469" w:type="dxa"/>
            <w:tcBorders>
              <w:left w:val="single" w:sz="4" w:space="0" w:color="000000"/>
              <w:bottom w:val="single" w:sz="4" w:space="0" w:color="000000"/>
              <w:right w:val="single" w:sz="4" w:space="0" w:color="000000"/>
            </w:tcBorders>
            <w:shd w:val="pct25" w:color="auto" w:fill="auto"/>
            <w:vAlign w:val="bottom"/>
            <w:hideMark/>
          </w:tcPr>
          <w:p w14:paraId="69C1644C" w14:textId="77777777" w:rsidR="005404EB" w:rsidRPr="005C5D59" w:rsidRDefault="005404EB" w:rsidP="00DB3C8D">
            <w:pPr>
              <w:rPr>
                <w:rFonts w:ascii="Arial" w:hAnsi="Arial" w:cs="Arial"/>
                <w:b/>
                <w:color w:val="000000"/>
                <w:sz w:val="18"/>
                <w:szCs w:val="18"/>
                <w:highlight w:val="yellow"/>
              </w:rPr>
            </w:pPr>
            <w:r w:rsidRPr="005C5D59">
              <w:rPr>
                <w:rFonts w:ascii="Arial" w:hAnsi="Arial" w:cs="Arial"/>
                <w:b/>
                <w:sz w:val="18"/>
                <w:szCs w:val="18"/>
              </w:rPr>
              <w:t>Ordered Component Class</w:t>
            </w:r>
          </w:p>
        </w:tc>
        <w:tc>
          <w:tcPr>
            <w:tcW w:w="1260" w:type="dxa"/>
            <w:tcBorders>
              <w:top w:val="single" w:sz="4" w:space="0" w:color="000000"/>
              <w:left w:val="single" w:sz="4" w:space="0" w:color="000000"/>
              <w:bottom w:val="single" w:sz="4" w:space="0" w:color="000000"/>
              <w:right w:val="single" w:sz="4" w:space="0" w:color="000000"/>
            </w:tcBorders>
            <w:shd w:val="pct25" w:color="auto" w:fill="auto"/>
            <w:vAlign w:val="bottom"/>
          </w:tcPr>
          <w:p w14:paraId="3B31A53B" w14:textId="77777777" w:rsidR="005404EB" w:rsidRPr="005C5D59" w:rsidRDefault="005404EB" w:rsidP="00DB3C8D">
            <w:pPr>
              <w:jc w:val="center"/>
              <w:rPr>
                <w:rFonts w:ascii="Arial" w:hAnsi="Arial" w:cs="Arial"/>
                <w:b/>
                <w:sz w:val="18"/>
                <w:szCs w:val="18"/>
              </w:rPr>
            </w:pPr>
            <w:r w:rsidRPr="005C5D59">
              <w:rPr>
                <w:rFonts w:ascii="Arial" w:hAnsi="Arial" w:cs="Arial"/>
                <w:b/>
                <w:sz w:val="18"/>
                <w:szCs w:val="18"/>
              </w:rPr>
              <w:t>Selected unit is</w:t>
            </w:r>
          </w:p>
        </w:tc>
        <w:tc>
          <w:tcPr>
            <w:tcW w:w="1620" w:type="dxa"/>
            <w:tcBorders>
              <w:top w:val="single" w:sz="4" w:space="0" w:color="000000"/>
              <w:left w:val="single" w:sz="4" w:space="0" w:color="000000"/>
              <w:bottom w:val="single" w:sz="4" w:space="0" w:color="000000"/>
              <w:right w:val="single" w:sz="4" w:space="0" w:color="000000"/>
            </w:tcBorders>
            <w:shd w:val="pct25" w:color="auto" w:fill="auto"/>
            <w:vAlign w:val="bottom"/>
          </w:tcPr>
          <w:p w14:paraId="7A9C984E" w14:textId="77777777" w:rsidR="005404EB" w:rsidRPr="005C5D59" w:rsidRDefault="005404EB" w:rsidP="00DB3C8D">
            <w:pPr>
              <w:jc w:val="center"/>
              <w:rPr>
                <w:rFonts w:ascii="Arial" w:hAnsi="Arial" w:cs="Arial"/>
                <w:b/>
                <w:sz w:val="18"/>
                <w:szCs w:val="18"/>
              </w:rPr>
            </w:pPr>
            <w:r w:rsidRPr="005C5D59">
              <w:rPr>
                <w:rFonts w:ascii="Arial" w:hAnsi="Arial" w:cs="Arial"/>
                <w:b/>
                <w:sz w:val="18"/>
                <w:szCs w:val="18"/>
              </w:rPr>
              <w:t>User Role</w:t>
            </w:r>
          </w:p>
        </w:tc>
        <w:tc>
          <w:tcPr>
            <w:tcW w:w="4050" w:type="dxa"/>
            <w:tcBorders>
              <w:top w:val="single" w:sz="4" w:space="0" w:color="000000"/>
              <w:left w:val="single" w:sz="4" w:space="0" w:color="000000"/>
              <w:bottom w:val="single" w:sz="4" w:space="0" w:color="000000"/>
              <w:right w:val="single" w:sz="4" w:space="0" w:color="000000"/>
            </w:tcBorders>
            <w:shd w:val="pct25" w:color="auto" w:fill="auto"/>
            <w:vAlign w:val="bottom"/>
          </w:tcPr>
          <w:p w14:paraId="648BDA4D" w14:textId="77777777" w:rsidR="005404EB" w:rsidRPr="005C5D59" w:rsidRDefault="005404EB" w:rsidP="00DB3C8D">
            <w:pPr>
              <w:jc w:val="center"/>
              <w:rPr>
                <w:rFonts w:ascii="Arial" w:hAnsi="Arial" w:cs="Arial"/>
                <w:b/>
                <w:sz w:val="18"/>
                <w:szCs w:val="18"/>
              </w:rPr>
            </w:pPr>
            <w:r>
              <w:rPr>
                <w:rFonts w:ascii="Arial" w:hAnsi="Arial" w:cs="Arial"/>
                <w:b/>
                <w:sz w:val="18"/>
                <w:szCs w:val="18"/>
              </w:rPr>
              <w:t xml:space="preserve">VBECS </w:t>
            </w:r>
            <w:r w:rsidRPr="005C5D59">
              <w:rPr>
                <w:rFonts w:ascii="Arial" w:hAnsi="Arial" w:cs="Arial"/>
                <w:b/>
                <w:sz w:val="18"/>
                <w:szCs w:val="18"/>
              </w:rPr>
              <w:t>Response</w:t>
            </w:r>
          </w:p>
        </w:tc>
      </w:tr>
      <w:tr w:rsidR="005404EB" w:rsidRPr="005C5D59" w14:paraId="268806C6" w14:textId="77777777" w:rsidTr="00DB3C8D">
        <w:trPr>
          <w:cantSplit/>
          <w:trHeight w:val="284"/>
        </w:trPr>
        <w:tc>
          <w:tcPr>
            <w:tcW w:w="1843" w:type="dxa"/>
            <w:vMerge w:val="restart"/>
            <w:tcBorders>
              <w:top w:val="single" w:sz="4" w:space="0" w:color="000000"/>
              <w:left w:val="single" w:sz="4" w:space="0" w:color="000000"/>
              <w:right w:val="single" w:sz="4" w:space="0" w:color="000000"/>
            </w:tcBorders>
            <w:vAlign w:val="center"/>
            <w:hideMark/>
          </w:tcPr>
          <w:p w14:paraId="6B124BDE" w14:textId="77777777" w:rsidR="005404EB" w:rsidRPr="00B62010" w:rsidRDefault="00854722" w:rsidP="00DB3C8D">
            <w:pPr>
              <w:jc w:val="center"/>
              <w:rPr>
                <w:rFonts w:ascii="Arial" w:hAnsi="Arial" w:cs="Arial"/>
                <w:b/>
                <w:sz w:val="20"/>
                <w:szCs w:val="20"/>
              </w:rPr>
            </w:pPr>
            <w:r>
              <w:rPr>
                <w:rFonts w:ascii="Arial" w:hAnsi="Arial" w:cs="Arial"/>
                <w:b/>
                <w:sz w:val="28"/>
                <w:szCs w:val="28"/>
              </w:rPr>
              <w:t>CMV Negative Cellular P</w:t>
            </w:r>
            <w:r w:rsidR="005404EB" w:rsidRPr="00A92752">
              <w:rPr>
                <w:rFonts w:ascii="Arial" w:hAnsi="Arial" w:cs="Arial"/>
                <w:b/>
                <w:sz w:val="28"/>
                <w:szCs w:val="28"/>
              </w:rPr>
              <w:t>roducts</w:t>
            </w:r>
            <w:r w:rsidR="005404EB" w:rsidRPr="00B62010">
              <w:rPr>
                <w:rFonts w:ascii="Arial" w:hAnsi="Arial" w:cs="Arial"/>
                <w:b/>
                <w:sz w:val="20"/>
                <w:szCs w:val="20"/>
              </w:rPr>
              <w:t xml:space="preserve">*  </w:t>
            </w:r>
          </w:p>
        </w:tc>
        <w:tc>
          <w:tcPr>
            <w:tcW w:w="1469" w:type="dxa"/>
            <w:tcBorders>
              <w:top w:val="single" w:sz="4" w:space="0" w:color="000000"/>
              <w:left w:val="single" w:sz="4" w:space="0" w:color="000000"/>
              <w:right w:val="single" w:sz="4" w:space="0" w:color="000000"/>
            </w:tcBorders>
            <w:shd w:val="pct10" w:color="auto" w:fill="auto"/>
            <w:vAlign w:val="center"/>
            <w:hideMark/>
          </w:tcPr>
          <w:p w14:paraId="37F579A9" w14:textId="77777777" w:rsidR="005404EB" w:rsidRDefault="005404EB" w:rsidP="00DB3C8D">
            <w:pPr>
              <w:spacing w:after="120"/>
              <w:jc w:val="center"/>
              <w:rPr>
                <w:rFonts w:ascii="Arial" w:hAnsi="Arial" w:cs="Arial"/>
                <w:sz w:val="18"/>
                <w:szCs w:val="18"/>
              </w:rPr>
            </w:pPr>
            <w:r w:rsidRPr="005C5D59">
              <w:rPr>
                <w:rFonts w:ascii="Arial" w:hAnsi="Arial" w:cs="Arial"/>
                <w:sz w:val="18"/>
                <w:szCs w:val="18"/>
              </w:rPr>
              <w:t xml:space="preserve">RED BLOOD CELLS </w:t>
            </w:r>
          </w:p>
          <w:p w14:paraId="5F492587" w14:textId="77777777" w:rsidR="005404EB" w:rsidRDefault="005404EB" w:rsidP="00DB3C8D">
            <w:pPr>
              <w:spacing w:after="120"/>
              <w:jc w:val="center"/>
              <w:rPr>
                <w:rFonts w:ascii="Arial" w:hAnsi="Arial" w:cs="Arial"/>
                <w:sz w:val="18"/>
                <w:szCs w:val="18"/>
              </w:rPr>
            </w:pPr>
            <w:r w:rsidRPr="005C5D59">
              <w:rPr>
                <w:rFonts w:ascii="Arial" w:hAnsi="Arial" w:cs="Arial"/>
                <w:sz w:val="18"/>
                <w:szCs w:val="18"/>
              </w:rPr>
              <w:t xml:space="preserve">  WHOLE BLOOD</w:t>
            </w:r>
          </w:p>
          <w:p w14:paraId="1431A3C8" w14:textId="77777777" w:rsidR="005404EB" w:rsidRDefault="005404EB" w:rsidP="00DB3C8D">
            <w:pPr>
              <w:spacing w:after="120"/>
              <w:jc w:val="center"/>
              <w:rPr>
                <w:rFonts w:ascii="Arial" w:hAnsi="Arial" w:cs="Arial"/>
                <w:sz w:val="18"/>
                <w:szCs w:val="18"/>
              </w:rPr>
            </w:pPr>
            <w:r w:rsidRPr="005C5D59">
              <w:rPr>
                <w:rFonts w:ascii="Arial" w:hAnsi="Arial" w:cs="Arial"/>
                <w:sz w:val="18"/>
                <w:szCs w:val="18"/>
              </w:rPr>
              <w:t xml:space="preserve"> PLATELETS</w:t>
            </w:r>
          </w:p>
          <w:p w14:paraId="4F64ED2C" w14:textId="77777777" w:rsidR="005404EB" w:rsidRPr="005C5D59" w:rsidRDefault="005404EB" w:rsidP="00DB3C8D">
            <w:pPr>
              <w:spacing w:after="120"/>
              <w:jc w:val="center"/>
              <w:rPr>
                <w:rFonts w:ascii="Arial" w:hAnsi="Arial" w:cs="Arial"/>
                <w:sz w:val="18"/>
                <w:szCs w:val="18"/>
              </w:rPr>
            </w:pPr>
            <w:r w:rsidRPr="005C5D59">
              <w:rPr>
                <w:rFonts w:ascii="Arial" w:hAnsi="Arial" w:cs="Arial"/>
                <w:color w:val="000000"/>
                <w:sz w:val="18"/>
                <w:szCs w:val="18"/>
              </w:rPr>
              <w:t>OTHER</w:t>
            </w:r>
          </w:p>
        </w:tc>
        <w:tc>
          <w:tcPr>
            <w:tcW w:w="1260" w:type="dxa"/>
            <w:tcBorders>
              <w:top w:val="single" w:sz="4" w:space="0" w:color="000000"/>
              <w:left w:val="single" w:sz="4" w:space="0" w:color="000000"/>
              <w:right w:val="single" w:sz="4" w:space="0" w:color="000000"/>
            </w:tcBorders>
            <w:shd w:val="pct10" w:color="auto" w:fill="auto"/>
            <w:vAlign w:val="center"/>
            <w:hideMark/>
          </w:tcPr>
          <w:p w14:paraId="6DEB8FB1" w14:textId="77777777" w:rsidR="005404EB" w:rsidRPr="00F80646" w:rsidRDefault="005404EB" w:rsidP="00DB3C8D">
            <w:pPr>
              <w:jc w:val="center"/>
              <w:rPr>
                <w:rFonts w:ascii="Arial" w:hAnsi="Arial" w:cs="Arial"/>
                <w:b/>
                <w:sz w:val="18"/>
                <w:szCs w:val="18"/>
              </w:rPr>
            </w:pPr>
            <w:r w:rsidRPr="008E2609">
              <w:rPr>
                <w:rFonts w:ascii="Arial" w:hAnsi="Arial" w:cs="Arial"/>
                <w:sz w:val="18"/>
                <w:szCs w:val="18"/>
              </w:rPr>
              <w:t>CMV Negative</w:t>
            </w:r>
            <w:r>
              <w:rPr>
                <w:rFonts w:ascii="Arial" w:hAnsi="Arial" w:cs="Arial"/>
                <w:b/>
                <w:sz w:val="18"/>
                <w:szCs w:val="18"/>
              </w:rPr>
              <w:t>*</w:t>
            </w:r>
          </w:p>
        </w:tc>
        <w:tc>
          <w:tcPr>
            <w:tcW w:w="1620" w:type="dxa"/>
            <w:tcBorders>
              <w:top w:val="single" w:sz="4" w:space="0" w:color="000000"/>
              <w:left w:val="single" w:sz="4" w:space="0" w:color="000000"/>
              <w:right w:val="single" w:sz="4" w:space="0" w:color="000000"/>
            </w:tcBorders>
            <w:shd w:val="pct10" w:color="auto" w:fill="auto"/>
            <w:vAlign w:val="center"/>
            <w:hideMark/>
          </w:tcPr>
          <w:p w14:paraId="00F469EC" w14:textId="77777777" w:rsidR="005404EB" w:rsidRPr="008E2609" w:rsidRDefault="005404EB" w:rsidP="00DB3C8D">
            <w:pPr>
              <w:jc w:val="center"/>
              <w:rPr>
                <w:rFonts w:ascii="Arial" w:hAnsi="Arial" w:cs="Arial"/>
                <w:sz w:val="18"/>
                <w:szCs w:val="18"/>
              </w:rPr>
            </w:pPr>
            <w:r w:rsidRPr="008E2609">
              <w:rPr>
                <w:rFonts w:ascii="Arial" w:hAnsi="Arial" w:cs="Arial"/>
                <w:sz w:val="18"/>
                <w:szCs w:val="18"/>
              </w:rPr>
              <w:t>ALL VBECS Users</w:t>
            </w:r>
          </w:p>
        </w:tc>
        <w:tc>
          <w:tcPr>
            <w:tcW w:w="4050" w:type="dxa"/>
            <w:tcBorders>
              <w:top w:val="single" w:sz="4" w:space="0" w:color="000000"/>
              <w:left w:val="single" w:sz="4" w:space="0" w:color="000000"/>
              <w:right w:val="single" w:sz="4" w:space="0" w:color="000000"/>
            </w:tcBorders>
            <w:shd w:val="pct10" w:color="auto" w:fill="auto"/>
            <w:vAlign w:val="center"/>
          </w:tcPr>
          <w:p w14:paraId="3B903683" w14:textId="77777777" w:rsidR="005404EB" w:rsidRPr="005C5D59" w:rsidRDefault="005404EB" w:rsidP="00DB3C8D">
            <w:pPr>
              <w:jc w:val="center"/>
              <w:rPr>
                <w:rFonts w:ascii="Arial" w:hAnsi="Arial" w:cs="Arial"/>
                <w:sz w:val="18"/>
                <w:szCs w:val="18"/>
              </w:rPr>
            </w:pPr>
            <w:r w:rsidRPr="005C5D59">
              <w:rPr>
                <w:rFonts w:ascii="Arial" w:hAnsi="Arial" w:cs="Arial"/>
                <w:sz w:val="18"/>
                <w:szCs w:val="18"/>
              </w:rPr>
              <w:t>No warning message will display.</w:t>
            </w:r>
          </w:p>
        </w:tc>
      </w:tr>
      <w:tr w:rsidR="005404EB" w:rsidRPr="005C5D59" w14:paraId="657925A9" w14:textId="77777777" w:rsidTr="00DB3C8D">
        <w:trPr>
          <w:cantSplit/>
          <w:trHeight w:val="576"/>
        </w:trPr>
        <w:tc>
          <w:tcPr>
            <w:tcW w:w="1843" w:type="dxa"/>
            <w:vMerge/>
            <w:tcBorders>
              <w:left w:val="single" w:sz="4" w:space="0" w:color="000000"/>
              <w:right w:val="single" w:sz="4" w:space="0" w:color="000000"/>
            </w:tcBorders>
            <w:vAlign w:val="bottom"/>
          </w:tcPr>
          <w:p w14:paraId="4B78AE4C" w14:textId="77777777" w:rsidR="005404EB" w:rsidRPr="005C5D59" w:rsidRDefault="005404EB" w:rsidP="00DB3C8D">
            <w:pPr>
              <w:rPr>
                <w:rFonts w:ascii="Arial" w:hAnsi="Arial" w:cs="Arial"/>
                <w:b/>
                <w:sz w:val="18"/>
                <w:szCs w:val="18"/>
              </w:rPr>
            </w:pPr>
          </w:p>
        </w:tc>
        <w:tc>
          <w:tcPr>
            <w:tcW w:w="1469" w:type="dxa"/>
            <w:tcBorders>
              <w:top w:val="single" w:sz="4" w:space="0" w:color="000000"/>
              <w:left w:val="single" w:sz="4" w:space="0" w:color="000000"/>
              <w:bottom w:val="single" w:sz="4" w:space="0" w:color="000000"/>
              <w:right w:val="single" w:sz="4" w:space="0" w:color="000000"/>
            </w:tcBorders>
            <w:vAlign w:val="center"/>
          </w:tcPr>
          <w:p w14:paraId="6FC387AD" w14:textId="77777777" w:rsidR="005404EB" w:rsidRDefault="005404EB" w:rsidP="00DB3C8D">
            <w:pPr>
              <w:rPr>
                <w:rFonts w:ascii="Arial" w:hAnsi="Arial" w:cs="Arial"/>
                <w:sz w:val="18"/>
                <w:szCs w:val="18"/>
              </w:rPr>
            </w:pPr>
            <w:r w:rsidRPr="005C5D59">
              <w:rPr>
                <w:rFonts w:ascii="Arial" w:hAnsi="Arial" w:cs="Arial"/>
                <w:sz w:val="18"/>
                <w:szCs w:val="18"/>
              </w:rPr>
              <w:t>RED BLOOD CELLS</w:t>
            </w:r>
          </w:p>
          <w:p w14:paraId="3B38F188" w14:textId="77777777" w:rsidR="005404EB" w:rsidRDefault="005404EB" w:rsidP="00DB3C8D">
            <w:pPr>
              <w:rPr>
                <w:rFonts w:ascii="Arial" w:hAnsi="Arial" w:cs="Arial"/>
                <w:sz w:val="18"/>
                <w:szCs w:val="18"/>
              </w:rPr>
            </w:pPr>
          </w:p>
          <w:p w14:paraId="1296C7A6" w14:textId="77777777" w:rsidR="005404EB" w:rsidRDefault="005404EB" w:rsidP="00DB3C8D">
            <w:pPr>
              <w:rPr>
                <w:rFonts w:ascii="Arial" w:hAnsi="Arial" w:cs="Arial"/>
                <w:sz w:val="18"/>
                <w:szCs w:val="18"/>
              </w:rPr>
            </w:pPr>
            <w:r w:rsidRPr="005C5D59">
              <w:rPr>
                <w:rFonts w:ascii="Arial" w:hAnsi="Arial" w:cs="Arial"/>
                <w:sz w:val="18"/>
                <w:szCs w:val="18"/>
              </w:rPr>
              <w:t>WHOLE BLOOD</w:t>
            </w:r>
          </w:p>
          <w:p w14:paraId="3D75EB98" w14:textId="77777777" w:rsidR="005404EB" w:rsidRDefault="005404EB" w:rsidP="00DB3C8D">
            <w:pPr>
              <w:rPr>
                <w:rFonts w:ascii="Arial" w:hAnsi="Arial" w:cs="Arial"/>
                <w:sz w:val="18"/>
                <w:szCs w:val="18"/>
              </w:rPr>
            </w:pPr>
          </w:p>
          <w:p w14:paraId="6FDBFA36" w14:textId="77777777" w:rsidR="005404EB" w:rsidRDefault="005404EB" w:rsidP="00DB3C8D">
            <w:pPr>
              <w:rPr>
                <w:rFonts w:ascii="Arial" w:hAnsi="Arial" w:cs="Arial"/>
                <w:sz w:val="18"/>
                <w:szCs w:val="18"/>
              </w:rPr>
            </w:pPr>
            <w:r w:rsidRPr="005C5D59">
              <w:rPr>
                <w:rFonts w:ascii="Arial" w:hAnsi="Arial" w:cs="Arial"/>
                <w:sz w:val="18"/>
                <w:szCs w:val="18"/>
              </w:rPr>
              <w:t>PLATELETS</w:t>
            </w:r>
          </w:p>
          <w:p w14:paraId="651ADB35" w14:textId="77777777" w:rsidR="005404EB" w:rsidRDefault="005404EB" w:rsidP="00DB3C8D">
            <w:pPr>
              <w:rPr>
                <w:rFonts w:ascii="Arial" w:hAnsi="Arial" w:cs="Arial"/>
                <w:color w:val="000000"/>
                <w:sz w:val="18"/>
                <w:szCs w:val="18"/>
              </w:rPr>
            </w:pPr>
            <w:r w:rsidRPr="005C5D59">
              <w:rPr>
                <w:rFonts w:ascii="Arial" w:hAnsi="Arial" w:cs="Arial"/>
                <w:color w:val="000000"/>
                <w:sz w:val="18"/>
                <w:szCs w:val="18"/>
              </w:rPr>
              <w:t xml:space="preserve"> </w:t>
            </w:r>
          </w:p>
          <w:p w14:paraId="5258682E" w14:textId="77777777" w:rsidR="005404EB" w:rsidRPr="005C5D59" w:rsidRDefault="005404EB" w:rsidP="00DB3C8D">
            <w:pPr>
              <w:rPr>
                <w:rFonts w:ascii="Arial" w:hAnsi="Arial" w:cs="Arial"/>
                <w:sz w:val="18"/>
                <w:szCs w:val="18"/>
              </w:rPr>
            </w:pPr>
            <w:r w:rsidRPr="005C5D59">
              <w:rPr>
                <w:rFonts w:ascii="Arial" w:hAnsi="Arial" w:cs="Arial"/>
                <w:color w:val="000000"/>
                <w:sz w:val="18"/>
                <w:szCs w:val="18"/>
              </w:rPr>
              <w:t>OTHER</w:t>
            </w:r>
            <w:r>
              <w:rPr>
                <w:rFonts w:ascii="Arial" w:hAnsi="Arial" w:cs="Arial"/>
                <w:color w:val="000000"/>
                <w:sz w:val="18"/>
                <w:szCs w:val="18"/>
              </w:rPr>
              <w:t>*</w:t>
            </w:r>
          </w:p>
        </w:tc>
        <w:tc>
          <w:tcPr>
            <w:tcW w:w="1260" w:type="dxa"/>
            <w:tcBorders>
              <w:top w:val="single" w:sz="4" w:space="0" w:color="000000"/>
              <w:left w:val="single" w:sz="4" w:space="0" w:color="000000"/>
              <w:bottom w:val="single" w:sz="4" w:space="0" w:color="000000"/>
              <w:right w:val="single" w:sz="4" w:space="0" w:color="000000"/>
            </w:tcBorders>
            <w:vAlign w:val="center"/>
          </w:tcPr>
          <w:p w14:paraId="24A18414" w14:textId="77777777" w:rsidR="005404EB" w:rsidRDefault="005404EB" w:rsidP="00DB3C8D">
            <w:pPr>
              <w:jc w:val="center"/>
              <w:rPr>
                <w:rFonts w:ascii="Arial" w:hAnsi="Arial" w:cs="Arial"/>
                <w:b/>
                <w:color w:val="FF0000"/>
                <w:sz w:val="18"/>
                <w:szCs w:val="18"/>
              </w:rPr>
            </w:pPr>
            <w:r>
              <w:rPr>
                <w:rFonts w:ascii="Arial" w:hAnsi="Arial" w:cs="Arial"/>
                <w:b/>
                <w:color w:val="FF0000"/>
                <w:sz w:val="18"/>
                <w:szCs w:val="18"/>
              </w:rPr>
              <w:t xml:space="preserve">Not </w:t>
            </w:r>
          </w:p>
          <w:p w14:paraId="6354C529" w14:textId="77777777" w:rsidR="005404EB" w:rsidRPr="00871BF2" w:rsidRDefault="005404EB" w:rsidP="00DB3C8D">
            <w:pPr>
              <w:jc w:val="center"/>
              <w:rPr>
                <w:rFonts w:ascii="Arial" w:hAnsi="Arial" w:cs="Arial"/>
                <w:b/>
                <w:color w:val="FF0000"/>
                <w:sz w:val="18"/>
                <w:szCs w:val="18"/>
              </w:rPr>
            </w:pPr>
            <w:r>
              <w:rPr>
                <w:rFonts w:ascii="Arial" w:hAnsi="Arial" w:cs="Arial"/>
                <w:b/>
                <w:color w:val="FF0000"/>
                <w:sz w:val="18"/>
                <w:szCs w:val="18"/>
              </w:rPr>
              <w:t>CMV negative</w:t>
            </w:r>
          </w:p>
        </w:tc>
        <w:tc>
          <w:tcPr>
            <w:tcW w:w="1620" w:type="dxa"/>
            <w:tcBorders>
              <w:top w:val="single" w:sz="4" w:space="0" w:color="000000"/>
              <w:left w:val="single" w:sz="4" w:space="0" w:color="000000"/>
              <w:bottom w:val="single" w:sz="4" w:space="0" w:color="000000"/>
              <w:right w:val="single" w:sz="4" w:space="0" w:color="000000"/>
            </w:tcBorders>
            <w:vAlign w:val="center"/>
          </w:tcPr>
          <w:p w14:paraId="461CA430" w14:textId="77777777" w:rsidR="005404EB" w:rsidRPr="00FB56F0" w:rsidRDefault="005404EB" w:rsidP="00DB3C8D">
            <w:pPr>
              <w:ind w:left="36"/>
              <w:rPr>
                <w:rFonts w:ascii="Arial" w:hAnsi="Arial" w:cs="Arial"/>
                <w:sz w:val="18"/>
                <w:szCs w:val="18"/>
              </w:rPr>
            </w:pPr>
            <w:r w:rsidRPr="00FB56F0">
              <w:rPr>
                <w:rFonts w:ascii="Arial" w:hAnsi="Arial" w:cs="Arial"/>
                <w:noProof/>
                <w:sz w:val="18"/>
                <w:szCs w:val="18"/>
              </w:rPr>
              <w:t>Technologist</w:t>
            </w:r>
          </w:p>
          <w:p w14:paraId="53D3ADA9" w14:textId="77777777" w:rsidR="005404EB" w:rsidRPr="00836EE2" w:rsidRDefault="005404EB" w:rsidP="00DB3C8D">
            <w:pPr>
              <w:ind w:left="36"/>
              <w:rPr>
                <w:rFonts w:ascii="Arial" w:hAnsi="Arial" w:cs="Arial"/>
                <w:sz w:val="18"/>
                <w:szCs w:val="18"/>
              </w:rPr>
            </w:pPr>
          </w:p>
          <w:p w14:paraId="7ABA1FA2" w14:textId="77777777" w:rsidR="005404EB" w:rsidRPr="005C5D59" w:rsidRDefault="005404EB" w:rsidP="00DB3C8D">
            <w:pPr>
              <w:rPr>
                <w:rFonts w:ascii="Arial" w:hAnsi="Arial" w:cs="Arial"/>
                <w:sz w:val="18"/>
                <w:szCs w:val="18"/>
              </w:rPr>
            </w:pPr>
            <w:r w:rsidRPr="00FB56F0">
              <w:rPr>
                <w:rFonts w:ascii="Arial" w:hAnsi="Arial" w:cs="Arial"/>
                <w:noProof/>
                <w:sz w:val="18"/>
                <w:szCs w:val="18"/>
              </w:rPr>
              <w:t>Enhanced Technologist</w:t>
            </w:r>
          </w:p>
        </w:tc>
        <w:tc>
          <w:tcPr>
            <w:tcW w:w="4050" w:type="dxa"/>
            <w:tcBorders>
              <w:top w:val="single" w:sz="4" w:space="0" w:color="000000"/>
              <w:left w:val="single" w:sz="4" w:space="0" w:color="000000"/>
              <w:right w:val="single" w:sz="4" w:space="0" w:color="000000"/>
            </w:tcBorders>
          </w:tcPr>
          <w:p w14:paraId="515C71A0" w14:textId="77777777" w:rsidR="005404EB" w:rsidRPr="007F3B3C" w:rsidRDefault="005404EB" w:rsidP="00DB3C8D">
            <w:pPr>
              <w:pStyle w:val="TableText"/>
              <w:spacing w:before="120"/>
              <w:rPr>
                <w:rStyle w:val="StyleTableText9ptCharChar"/>
                <w:rFonts w:cs="Arial"/>
                <w:i/>
              </w:rPr>
            </w:pPr>
            <w:r w:rsidRPr="005C5D59">
              <w:rPr>
                <w:rStyle w:val="StyleTableText9ptCharChar"/>
                <w:rFonts w:cs="Arial"/>
              </w:rPr>
              <w:t xml:space="preserve">The Transfusion Requirement is not satisfied, the system emits an audible alert and displays a warning message: </w:t>
            </w:r>
            <w:r w:rsidRPr="007F3B3C">
              <w:rPr>
                <w:rStyle w:val="StyleTableText9ptCharChar"/>
                <w:rFonts w:cs="Arial"/>
                <w:i/>
              </w:rPr>
              <w:t>This unit does not currently satisfy all of the patient’s Transfusion Requirements. Further processing is needed. Continue to select this unit?</w:t>
            </w:r>
          </w:p>
          <w:p w14:paraId="627FF6FE" w14:textId="77777777" w:rsidR="005404EB" w:rsidRPr="005C5D59" w:rsidRDefault="005404EB" w:rsidP="00DB3C8D">
            <w:pPr>
              <w:pStyle w:val="TableText"/>
              <w:rPr>
                <w:rStyle w:val="StyleTableText9ptCharChar"/>
                <w:rFonts w:cs="Arial"/>
              </w:rPr>
            </w:pPr>
            <w:r w:rsidRPr="005C5D59">
              <w:rPr>
                <w:rStyle w:val="StyleTableText9ptCharChar"/>
                <w:rFonts w:cs="Arial"/>
              </w:rPr>
              <w:t>If</w:t>
            </w:r>
            <w:r>
              <w:rPr>
                <w:rStyle w:val="StyleTableText9ptCharChar"/>
                <w:rFonts w:cs="Arial"/>
              </w:rPr>
              <w:t xml:space="preserve"> the user clicks on </w:t>
            </w:r>
            <w:r w:rsidRPr="005C5D59">
              <w:rPr>
                <w:rStyle w:val="StyleTableText9ptCharChar"/>
                <w:rFonts w:cs="Arial"/>
              </w:rPr>
              <w:t xml:space="preserve"> “No,” the screen is cleared.</w:t>
            </w:r>
          </w:p>
          <w:p w14:paraId="62334F61" w14:textId="77777777" w:rsidR="005404EB" w:rsidRPr="005C5D59" w:rsidRDefault="005404EB" w:rsidP="00DB3C8D">
            <w:pPr>
              <w:pStyle w:val="TableText"/>
              <w:rPr>
                <w:rFonts w:cs="Arial"/>
                <w:noProof/>
              </w:rPr>
            </w:pPr>
            <w:r w:rsidRPr="005C5D59">
              <w:rPr>
                <w:rStyle w:val="StyleTableText9ptCharChar"/>
                <w:rFonts w:cs="Arial"/>
              </w:rPr>
              <w:t xml:space="preserve">If </w:t>
            </w:r>
            <w:r>
              <w:rPr>
                <w:rStyle w:val="StyleTableText9ptCharChar"/>
                <w:rFonts w:cs="Arial"/>
              </w:rPr>
              <w:t>the user clicks on “Yes,” selection can continue to select the unit.</w:t>
            </w:r>
          </w:p>
        </w:tc>
      </w:tr>
      <w:tr w:rsidR="005404EB" w:rsidRPr="005C5D59" w14:paraId="45327726" w14:textId="77777777" w:rsidTr="00DB3C8D">
        <w:trPr>
          <w:cantSplit/>
          <w:trHeight w:val="576"/>
        </w:trPr>
        <w:tc>
          <w:tcPr>
            <w:tcW w:w="1843" w:type="dxa"/>
            <w:vMerge/>
            <w:tcBorders>
              <w:left w:val="single" w:sz="4" w:space="0" w:color="000000"/>
              <w:right w:val="single" w:sz="4" w:space="0" w:color="000000"/>
            </w:tcBorders>
            <w:vAlign w:val="bottom"/>
          </w:tcPr>
          <w:p w14:paraId="73A6B409" w14:textId="77777777" w:rsidR="005404EB" w:rsidRPr="005C5D59" w:rsidRDefault="005404EB" w:rsidP="00DB3C8D">
            <w:pPr>
              <w:rPr>
                <w:rFonts w:ascii="Arial" w:hAnsi="Arial" w:cs="Arial"/>
                <w:b/>
                <w:sz w:val="18"/>
                <w:szCs w:val="18"/>
              </w:rPr>
            </w:pPr>
          </w:p>
        </w:tc>
        <w:tc>
          <w:tcPr>
            <w:tcW w:w="1469" w:type="dxa"/>
            <w:tcBorders>
              <w:top w:val="single" w:sz="4" w:space="0" w:color="000000"/>
              <w:left w:val="single" w:sz="4" w:space="0" w:color="000000"/>
              <w:bottom w:val="single" w:sz="4" w:space="0" w:color="000000"/>
              <w:right w:val="single" w:sz="4" w:space="0" w:color="000000"/>
            </w:tcBorders>
            <w:vAlign w:val="center"/>
          </w:tcPr>
          <w:p w14:paraId="5D55AFD5" w14:textId="77777777" w:rsidR="005404EB" w:rsidRDefault="005404EB" w:rsidP="00DB3C8D">
            <w:pPr>
              <w:rPr>
                <w:rFonts w:ascii="Arial" w:hAnsi="Arial" w:cs="Arial"/>
                <w:sz w:val="18"/>
                <w:szCs w:val="18"/>
              </w:rPr>
            </w:pPr>
            <w:r w:rsidRPr="005C5D59">
              <w:rPr>
                <w:rFonts w:ascii="Arial" w:hAnsi="Arial" w:cs="Arial"/>
                <w:sz w:val="18"/>
                <w:szCs w:val="18"/>
              </w:rPr>
              <w:t>RED BLOOD CELLS</w:t>
            </w:r>
          </w:p>
          <w:p w14:paraId="3B47743E" w14:textId="77777777" w:rsidR="005404EB" w:rsidRDefault="005404EB" w:rsidP="00DB3C8D">
            <w:pPr>
              <w:rPr>
                <w:rFonts w:ascii="Arial" w:hAnsi="Arial" w:cs="Arial"/>
                <w:sz w:val="18"/>
                <w:szCs w:val="18"/>
              </w:rPr>
            </w:pPr>
          </w:p>
          <w:p w14:paraId="3F433DA6" w14:textId="77777777" w:rsidR="005404EB" w:rsidRDefault="005404EB" w:rsidP="00DB3C8D">
            <w:pPr>
              <w:rPr>
                <w:rFonts w:ascii="Arial" w:hAnsi="Arial" w:cs="Arial"/>
                <w:sz w:val="18"/>
                <w:szCs w:val="18"/>
              </w:rPr>
            </w:pPr>
            <w:r w:rsidRPr="005C5D59">
              <w:rPr>
                <w:rFonts w:ascii="Arial" w:hAnsi="Arial" w:cs="Arial"/>
                <w:sz w:val="18"/>
                <w:szCs w:val="18"/>
              </w:rPr>
              <w:t>WHOLE BLOOD</w:t>
            </w:r>
          </w:p>
          <w:p w14:paraId="11A0DBF4" w14:textId="77777777" w:rsidR="005404EB" w:rsidRDefault="005404EB" w:rsidP="00DB3C8D">
            <w:pPr>
              <w:rPr>
                <w:rFonts w:ascii="Arial" w:hAnsi="Arial" w:cs="Arial"/>
                <w:sz w:val="18"/>
                <w:szCs w:val="18"/>
              </w:rPr>
            </w:pPr>
          </w:p>
          <w:p w14:paraId="6322E087" w14:textId="77777777" w:rsidR="005404EB" w:rsidRDefault="005404EB" w:rsidP="00DB3C8D">
            <w:pPr>
              <w:rPr>
                <w:rFonts w:ascii="Arial" w:hAnsi="Arial" w:cs="Arial"/>
                <w:sz w:val="18"/>
                <w:szCs w:val="18"/>
              </w:rPr>
            </w:pPr>
            <w:r w:rsidRPr="005C5D59">
              <w:rPr>
                <w:rFonts w:ascii="Arial" w:hAnsi="Arial" w:cs="Arial"/>
                <w:sz w:val="18"/>
                <w:szCs w:val="18"/>
              </w:rPr>
              <w:t>PLATELETS</w:t>
            </w:r>
          </w:p>
          <w:p w14:paraId="4C0C806C" w14:textId="77777777" w:rsidR="005404EB" w:rsidRDefault="005404EB" w:rsidP="00DB3C8D">
            <w:pPr>
              <w:rPr>
                <w:rFonts w:ascii="Arial" w:hAnsi="Arial" w:cs="Arial"/>
                <w:color w:val="000000"/>
                <w:sz w:val="18"/>
                <w:szCs w:val="18"/>
              </w:rPr>
            </w:pPr>
            <w:r w:rsidRPr="005C5D59">
              <w:rPr>
                <w:rFonts w:ascii="Arial" w:hAnsi="Arial" w:cs="Arial"/>
                <w:color w:val="000000"/>
                <w:sz w:val="18"/>
                <w:szCs w:val="18"/>
              </w:rPr>
              <w:t xml:space="preserve"> </w:t>
            </w:r>
          </w:p>
          <w:p w14:paraId="16A77FDC" w14:textId="77777777" w:rsidR="005404EB" w:rsidRPr="005C5D59" w:rsidRDefault="005404EB" w:rsidP="00DB3C8D">
            <w:pPr>
              <w:rPr>
                <w:rFonts w:ascii="Arial" w:hAnsi="Arial" w:cs="Arial"/>
                <w:color w:val="000000"/>
                <w:sz w:val="18"/>
                <w:szCs w:val="18"/>
              </w:rPr>
            </w:pPr>
            <w:r w:rsidRPr="005C5D59">
              <w:rPr>
                <w:rFonts w:ascii="Arial" w:hAnsi="Arial" w:cs="Arial"/>
                <w:color w:val="000000"/>
                <w:sz w:val="18"/>
                <w:szCs w:val="18"/>
              </w:rPr>
              <w:t>OTHER</w:t>
            </w:r>
            <w:r>
              <w:rPr>
                <w:rFonts w:ascii="Arial" w:hAnsi="Arial" w:cs="Arial"/>
                <w:color w:val="000000"/>
                <w:sz w:val="18"/>
                <w:szCs w:val="18"/>
              </w:rPr>
              <w:t>*</w:t>
            </w:r>
            <w:r w:rsidR="009B0244">
              <w:rPr>
                <w:rFonts w:ascii="Arial" w:hAnsi="Arial" w:cs="Arial"/>
                <w:color w:val="000000"/>
                <w:sz w:val="18"/>
                <w:szCs w:val="18"/>
              </w:rPr>
              <w:t>*</w:t>
            </w:r>
          </w:p>
        </w:tc>
        <w:tc>
          <w:tcPr>
            <w:tcW w:w="1260" w:type="dxa"/>
            <w:tcBorders>
              <w:top w:val="single" w:sz="4" w:space="0" w:color="000000"/>
              <w:left w:val="single" w:sz="4" w:space="0" w:color="000000"/>
              <w:bottom w:val="single" w:sz="4" w:space="0" w:color="000000"/>
              <w:right w:val="single" w:sz="4" w:space="0" w:color="000000"/>
            </w:tcBorders>
            <w:vAlign w:val="center"/>
          </w:tcPr>
          <w:p w14:paraId="32E0DF7B" w14:textId="77777777" w:rsidR="005404EB" w:rsidRDefault="005404EB" w:rsidP="00DB3C8D">
            <w:pPr>
              <w:jc w:val="center"/>
              <w:rPr>
                <w:rFonts w:ascii="Arial" w:hAnsi="Arial" w:cs="Arial"/>
                <w:b/>
                <w:color w:val="FF0000"/>
                <w:sz w:val="18"/>
                <w:szCs w:val="18"/>
              </w:rPr>
            </w:pPr>
            <w:r>
              <w:rPr>
                <w:rFonts w:ascii="Arial" w:hAnsi="Arial" w:cs="Arial"/>
                <w:b/>
                <w:color w:val="FF0000"/>
                <w:sz w:val="18"/>
                <w:szCs w:val="18"/>
              </w:rPr>
              <w:t xml:space="preserve">Not </w:t>
            </w:r>
          </w:p>
          <w:p w14:paraId="77EA533D" w14:textId="77777777" w:rsidR="005404EB" w:rsidRDefault="005404EB" w:rsidP="00DB3C8D">
            <w:pPr>
              <w:jc w:val="center"/>
              <w:rPr>
                <w:rFonts w:ascii="Arial" w:hAnsi="Arial" w:cs="Arial"/>
                <w:b/>
                <w:color w:val="FF0000"/>
                <w:sz w:val="18"/>
                <w:szCs w:val="18"/>
              </w:rPr>
            </w:pPr>
            <w:r>
              <w:rPr>
                <w:rFonts w:ascii="Arial" w:hAnsi="Arial" w:cs="Arial"/>
                <w:b/>
                <w:color w:val="FF0000"/>
                <w:sz w:val="18"/>
                <w:szCs w:val="18"/>
              </w:rPr>
              <w:t>CMV negative</w:t>
            </w:r>
          </w:p>
        </w:tc>
        <w:tc>
          <w:tcPr>
            <w:tcW w:w="1620" w:type="dxa"/>
            <w:tcBorders>
              <w:top w:val="single" w:sz="4" w:space="0" w:color="000000"/>
              <w:left w:val="single" w:sz="4" w:space="0" w:color="000000"/>
              <w:bottom w:val="single" w:sz="4" w:space="0" w:color="000000"/>
              <w:right w:val="single" w:sz="4" w:space="0" w:color="000000"/>
            </w:tcBorders>
            <w:vAlign w:val="center"/>
          </w:tcPr>
          <w:p w14:paraId="73883807" w14:textId="77777777" w:rsidR="005404EB" w:rsidRPr="00FB56F0" w:rsidRDefault="005404EB" w:rsidP="00DB3C8D">
            <w:pPr>
              <w:spacing w:before="120"/>
              <w:ind w:left="36"/>
              <w:rPr>
                <w:rFonts w:ascii="Arial" w:hAnsi="Arial" w:cs="Arial"/>
                <w:sz w:val="18"/>
                <w:szCs w:val="18"/>
              </w:rPr>
            </w:pPr>
            <w:r w:rsidRPr="00FB56F0">
              <w:rPr>
                <w:rFonts w:ascii="Arial" w:hAnsi="Arial" w:cs="Arial"/>
                <w:sz w:val="18"/>
                <w:szCs w:val="18"/>
              </w:rPr>
              <w:t>Lead Technologist</w:t>
            </w:r>
          </w:p>
          <w:p w14:paraId="4BDA61E6" w14:textId="77777777" w:rsidR="005404EB" w:rsidRPr="00FB56F0" w:rsidRDefault="005404EB" w:rsidP="00DB3C8D">
            <w:pPr>
              <w:spacing w:before="120"/>
              <w:ind w:left="36"/>
              <w:rPr>
                <w:rFonts w:ascii="Arial" w:hAnsi="Arial" w:cs="Arial"/>
                <w:sz w:val="18"/>
                <w:szCs w:val="18"/>
              </w:rPr>
            </w:pPr>
            <w:r w:rsidRPr="00FB56F0">
              <w:rPr>
                <w:rFonts w:ascii="Arial" w:hAnsi="Arial" w:cs="Arial"/>
                <w:sz w:val="18"/>
                <w:szCs w:val="18"/>
              </w:rPr>
              <w:t>Traditional Supervisor</w:t>
            </w:r>
          </w:p>
          <w:p w14:paraId="13EA8A0D" w14:textId="77777777" w:rsidR="005404EB" w:rsidRPr="00FB56F0" w:rsidRDefault="005404EB" w:rsidP="00DB3C8D">
            <w:pPr>
              <w:spacing w:before="120"/>
              <w:ind w:left="36"/>
              <w:rPr>
                <w:rFonts w:ascii="Arial" w:hAnsi="Arial" w:cs="Arial"/>
                <w:sz w:val="18"/>
                <w:szCs w:val="18"/>
              </w:rPr>
            </w:pPr>
            <w:r w:rsidRPr="00FB56F0">
              <w:rPr>
                <w:rFonts w:ascii="Arial" w:hAnsi="Arial" w:cs="Arial"/>
                <w:sz w:val="18"/>
                <w:szCs w:val="18"/>
              </w:rPr>
              <w:t>Enhanced Supervisor</w:t>
            </w:r>
          </w:p>
          <w:p w14:paraId="27BED1DE" w14:textId="77777777" w:rsidR="005404EB" w:rsidRPr="00FB56F0" w:rsidRDefault="005404EB" w:rsidP="00DB3C8D">
            <w:pPr>
              <w:spacing w:before="120"/>
              <w:ind w:left="36"/>
              <w:rPr>
                <w:rFonts w:ascii="Arial" w:hAnsi="Arial" w:cs="Arial"/>
                <w:sz w:val="18"/>
                <w:szCs w:val="18"/>
              </w:rPr>
            </w:pPr>
            <w:r w:rsidRPr="00FB56F0">
              <w:rPr>
                <w:rFonts w:ascii="Arial" w:hAnsi="Arial" w:cs="Arial"/>
                <w:sz w:val="18"/>
                <w:szCs w:val="18"/>
              </w:rPr>
              <w:t>Administrator/Supervisor</w:t>
            </w:r>
          </w:p>
          <w:p w14:paraId="5E85ED84" w14:textId="77777777" w:rsidR="005404EB" w:rsidRPr="008B278A" w:rsidRDefault="005404EB" w:rsidP="00DB3C8D">
            <w:pPr>
              <w:ind w:left="198" w:hanging="162"/>
              <w:rPr>
                <w:rFonts w:ascii="Arial" w:hAnsi="Arial" w:cs="Arial"/>
                <w:sz w:val="18"/>
                <w:szCs w:val="18"/>
              </w:rPr>
            </w:pPr>
          </w:p>
        </w:tc>
        <w:tc>
          <w:tcPr>
            <w:tcW w:w="4050" w:type="dxa"/>
            <w:tcBorders>
              <w:left w:val="single" w:sz="4" w:space="0" w:color="000000"/>
              <w:bottom w:val="single" w:sz="4" w:space="0" w:color="000000"/>
              <w:right w:val="single" w:sz="4" w:space="0" w:color="000000"/>
            </w:tcBorders>
            <w:vAlign w:val="bottom"/>
          </w:tcPr>
          <w:p w14:paraId="52F5BFD0" w14:textId="77777777" w:rsidR="005404EB" w:rsidRPr="005C5D59" w:rsidRDefault="005404EB" w:rsidP="00DB3C8D">
            <w:pPr>
              <w:rPr>
                <w:rFonts w:ascii="Arial" w:hAnsi="Arial" w:cs="Arial"/>
                <w:sz w:val="18"/>
                <w:szCs w:val="18"/>
              </w:rPr>
            </w:pPr>
            <w:r w:rsidRPr="005C5D59">
              <w:rPr>
                <w:rFonts w:ascii="Arial" w:hAnsi="Arial" w:cs="Arial"/>
                <w:sz w:val="18"/>
                <w:szCs w:val="18"/>
              </w:rPr>
              <w:t xml:space="preserve">The system displays the warning message: </w:t>
            </w:r>
            <w:r w:rsidRPr="00836EE2">
              <w:rPr>
                <w:rFonts w:ascii="Arial" w:hAnsi="Arial" w:cs="Arial"/>
                <w:i/>
                <w:sz w:val="18"/>
                <w:szCs w:val="18"/>
              </w:rPr>
              <w:t xml:space="preserve">Patient’s </w:t>
            </w:r>
            <w:r>
              <w:rPr>
                <w:rFonts w:ascii="Arial" w:hAnsi="Arial" w:cs="Arial"/>
                <w:i/>
                <w:sz w:val="18"/>
                <w:szCs w:val="18"/>
              </w:rPr>
              <w:t>CMV Negative cellular products</w:t>
            </w:r>
            <w:r w:rsidRPr="00836EE2">
              <w:rPr>
                <w:rFonts w:ascii="Arial" w:hAnsi="Arial" w:cs="Arial"/>
                <w:i/>
                <w:sz w:val="18"/>
                <w:szCs w:val="18"/>
              </w:rPr>
              <w:t xml:space="preserve"> Transfusion Requirement is not satisfied</w:t>
            </w:r>
            <w:r w:rsidRPr="005C5D59">
              <w:rPr>
                <w:rFonts w:ascii="Arial" w:hAnsi="Arial" w:cs="Arial"/>
                <w:sz w:val="18"/>
                <w:szCs w:val="18"/>
              </w:rPr>
              <w:t xml:space="preserve"> and prompts the user whether to proceed. </w:t>
            </w:r>
          </w:p>
          <w:p w14:paraId="38CC66C1" w14:textId="77777777" w:rsidR="005404EB" w:rsidRPr="005C5D59" w:rsidRDefault="005404EB" w:rsidP="00DB3C8D">
            <w:pPr>
              <w:rPr>
                <w:rFonts w:ascii="Arial" w:hAnsi="Arial" w:cs="Arial"/>
                <w:sz w:val="18"/>
                <w:szCs w:val="18"/>
              </w:rPr>
            </w:pPr>
            <w:r w:rsidRPr="005C5D59">
              <w:rPr>
                <w:rFonts w:ascii="Arial" w:hAnsi="Arial" w:cs="Arial"/>
                <w:sz w:val="18"/>
                <w:szCs w:val="18"/>
              </w:rPr>
              <w:t>If the user responds “No” the system wi</w:t>
            </w:r>
            <w:r>
              <w:rPr>
                <w:rFonts w:ascii="Arial" w:hAnsi="Arial" w:cs="Arial"/>
                <w:sz w:val="18"/>
                <w:szCs w:val="18"/>
              </w:rPr>
              <w:t>ll clear the selected unit.</w:t>
            </w:r>
          </w:p>
          <w:p w14:paraId="148ECBF0" w14:textId="77777777" w:rsidR="005404EB" w:rsidRPr="005C5D59" w:rsidRDefault="005404EB" w:rsidP="00DB3C8D">
            <w:pPr>
              <w:rPr>
                <w:rFonts w:ascii="Arial" w:hAnsi="Arial" w:cs="Arial"/>
                <w:sz w:val="18"/>
                <w:szCs w:val="18"/>
              </w:rPr>
            </w:pPr>
            <w:r w:rsidRPr="005C5D59">
              <w:rPr>
                <w:rFonts w:ascii="Arial" w:hAnsi="Arial" w:cs="Arial"/>
                <w:sz w:val="18"/>
                <w:szCs w:val="18"/>
              </w:rPr>
              <w:t>If the user responds “Yes” the system will require a comment (free text or canned, “unit issue” context) and capture the transacti</w:t>
            </w:r>
            <w:r>
              <w:rPr>
                <w:rFonts w:ascii="Arial" w:hAnsi="Arial" w:cs="Arial"/>
                <w:sz w:val="18"/>
                <w:szCs w:val="18"/>
              </w:rPr>
              <w:t>on details for inclusion in an Exception R</w:t>
            </w:r>
            <w:r w:rsidRPr="005C5D59">
              <w:rPr>
                <w:rFonts w:ascii="Arial" w:hAnsi="Arial" w:cs="Arial"/>
                <w:sz w:val="18"/>
                <w:szCs w:val="18"/>
              </w:rPr>
              <w:t>eport</w:t>
            </w:r>
            <w:r>
              <w:rPr>
                <w:rFonts w:ascii="Arial" w:hAnsi="Arial" w:cs="Arial"/>
                <w:sz w:val="18"/>
                <w:szCs w:val="18"/>
              </w:rPr>
              <w:t xml:space="preserve"> entry</w:t>
            </w:r>
            <w:r w:rsidRPr="005C5D59">
              <w:rPr>
                <w:rFonts w:ascii="Arial" w:hAnsi="Arial" w:cs="Arial"/>
                <w:sz w:val="18"/>
                <w:szCs w:val="18"/>
              </w:rPr>
              <w:t xml:space="preserve">: </w:t>
            </w:r>
            <w:r w:rsidRPr="005C5D59">
              <w:rPr>
                <w:rFonts w:ascii="Arial" w:hAnsi="Arial" w:cs="Arial"/>
                <w:i/>
                <w:sz w:val="18"/>
                <w:szCs w:val="18"/>
              </w:rPr>
              <w:t>Unit issued with unsatisfied Transfusion Requirement</w:t>
            </w:r>
          </w:p>
        </w:tc>
      </w:tr>
    </w:tbl>
    <w:p w14:paraId="3C11D927" w14:textId="77777777" w:rsidR="00B502BA" w:rsidRPr="00571186" w:rsidRDefault="00B502BA" w:rsidP="005404EB">
      <w:pPr>
        <w:ind w:left="36"/>
        <w:rPr>
          <w:sz w:val="22"/>
          <w:szCs w:val="22"/>
        </w:rPr>
      </w:pPr>
      <w:r w:rsidRPr="00571186">
        <w:rPr>
          <w:sz w:val="22"/>
          <w:szCs w:val="22"/>
        </w:rPr>
        <w:t>*VistA</w:t>
      </w:r>
      <w:r w:rsidR="005246A0" w:rsidRPr="00571186">
        <w:rPr>
          <w:sz w:val="22"/>
          <w:szCs w:val="22"/>
        </w:rPr>
        <w:t xml:space="preserve"> </w:t>
      </w:r>
      <w:r w:rsidRPr="00571186">
        <w:rPr>
          <w:sz w:val="22"/>
          <w:szCs w:val="22"/>
        </w:rPr>
        <w:t xml:space="preserve">CMV screening </w:t>
      </w:r>
      <w:r w:rsidR="005404EB" w:rsidRPr="00571186">
        <w:rPr>
          <w:sz w:val="22"/>
          <w:szCs w:val="22"/>
        </w:rPr>
        <w:t>test results</w:t>
      </w:r>
      <w:r w:rsidRPr="00571186">
        <w:rPr>
          <w:sz w:val="22"/>
          <w:szCs w:val="22"/>
        </w:rPr>
        <w:t xml:space="preserve"> on a</w:t>
      </w:r>
      <w:r w:rsidR="005404EB" w:rsidRPr="00571186">
        <w:rPr>
          <w:sz w:val="22"/>
          <w:szCs w:val="22"/>
        </w:rPr>
        <w:t xml:space="preserve"> </w:t>
      </w:r>
      <w:r w:rsidRPr="00571186">
        <w:rPr>
          <w:sz w:val="22"/>
          <w:szCs w:val="22"/>
        </w:rPr>
        <w:t xml:space="preserve">blood component unit </w:t>
      </w:r>
      <w:r w:rsidR="005404EB" w:rsidRPr="00571186">
        <w:rPr>
          <w:sz w:val="22"/>
          <w:szCs w:val="22"/>
        </w:rPr>
        <w:t xml:space="preserve">are not </w:t>
      </w:r>
      <w:r w:rsidR="005246A0" w:rsidRPr="00571186">
        <w:rPr>
          <w:sz w:val="22"/>
          <w:szCs w:val="22"/>
        </w:rPr>
        <w:t xml:space="preserve">imported into </w:t>
      </w:r>
      <w:r w:rsidR="005404EB" w:rsidRPr="00571186">
        <w:rPr>
          <w:sz w:val="22"/>
          <w:szCs w:val="22"/>
        </w:rPr>
        <w:t>VBECS.</w:t>
      </w:r>
      <w:r w:rsidR="005404EB" w:rsidRPr="00571186">
        <w:rPr>
          <w:color w:val="000000"/>
          <w:sz w:val="22"/>
          <w:szCs w:val="22"/>
        </w:rPr>
        <w:t xml:space="preserve">  </w:t>
      </w:r>
      <w:r w:rsidRPr="00571186">
        <w:rPr>
          <w:color w:val="000000"/>
          <w:sz w:val="22"/>
          <w:szCs w:val="22"/>
        </w:rPr>
        <w:t xml:space="preserve">A blood component unit’s </w:t>
      </w:r>
      <w:r w:rsidR="005404EB" w:rsidRPr="00571186">
        <w:rPr>
          <w:color w:val="000000"/>
          <w:sz w:val="22"/>
          <w:szCs w:val="22"/>
        </w:rPr>
        <w:t xml:space="preserve">CMV Negative status </w:t>
      </w:r>
      <w:r w:rsidR="005246A0" w:rsidRPr="00571186">
        <w:rPr>
          <w:color w:val="000000"/>
          <w:sz w:val="22"/>
          <w:szCs w:val="22"/>
        </w:rPr>
        <w:t xml:space="preserve">must be </w:t>
      </w:r>
      <w:r w:rsidR="005404EB" w:rsidRPr="00571186">
        <w:rPr>
          <w:color w:val="000000"/>
          <w:sz w:val="22"/>
          <w:szCs w:val="22"/>
        </w:rPr>
        <w:t>recorded during receipt at Incoming Shipment or added to the unit record in Edit Unit Information.</w:t>
      </w:r>
      <w:r w:rsidR="005404EB" w:rsidRPr="00571186">
        <w:rPr>
          <w:sz w:val="22"/>
          <w:szCs w:val="22"/>
        </w:rPr>
        <w:t xml:space="preserve"> </w:t>
      </w:r>
    </w:p>
    <w:p w14:paraId="13C479AC" w14:textId="77777777" w:rsidR="00E727CB" w:rsidRPr="00B502BA" w:rsidRDefault="00B502BA" w:rsidP="00B502BA">
      <w:pPr>
        <w:ind w:left="36"/>
        <w:rPr>
          <w:sz w:val="22"/>
          <w:szCs w:val="22"/>
        </w:rPr>
      </w:pPr>
      <w:r w:rsidRPr="00571186">
        <w:rPr>
          <w:sz w:val="22"/>
          <w:szCs w:val="22"/>
        </w:rPr>
        <w:t>**All product types in OTHER are evaluated for the requirement including those that are non-cellular.</w:t>
      </w:r>
      <w:bookmarkStart w:id="70" w:name="_Ref347159817"/>
      <w:r w:rsidR="00341E7F">
        <w:br w:type="page"/>
      </w:r>
      <w:bookmarkStart w:id="71" w:name="_Ref347215702"/>
      <w:r w:rsidR="00E727CB">
        <w:lastRenderedPageBreak/>
        <w:t xml:space="preserve">Table </w:t>
      </w:r>
      <w:r w:rsidR="00E14959">
        <w:fldChar w:fldCharType="begin"/>
      </w:r>
      <w:r w:rsidR="00E14959">
        <w:instrText xml:space="preserve"> SEQ Table \* ARABIC </w:instrText>
      </w:r>
      <w:r w:rsidR="00E14959">
        <w:fldChar w:fldCharType="separate"/>
      </w:r>
      <w:r w:rsidR="006639F8">
        <w:rPr>
          <w:noProof/>
        </w:rPr>
        <w:t>13</w:t>
      </w:r>
      <w:r w:rsidR="00E14959">
        <w:rPr>
          <w:noProof/>
        </w:rPr>
        <w:fldChar w:fldCharType="end"/>
      </w:r>
      <w:r w:rsidR="00E727CB">
        <w:t xml:space="preserve">: </w:t>
      </w:r>
      <w:r w:rsidR="00E727CB" w:rsidRPr="003901D9">
        <w:t>CMV Negative Cellular Products and Issue Blood Component</w:t>
      </w:r>
      <w:bookmarkEnd w:id="70"/>
      <w:bookmarkEnd w:id="71"/>
    </w:p>
    <w:tbl>
      <w:tblPr>
        <w:tblW w:w="10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1843"/>
        <w:gridCol w:w="1469"/>
        <w:gridCol w:w="1260"/>
        <w:gridCol w:w="1620"/>
        <w:gridCol w:w="4050"/>
      </w:tblGrid>
      <w:tr w:rsidR="005404EB" w:rsidRPr="005C5D59" w14:paraId="0A5766E9" w14:textId="77777777" w:rsidTr="00DB3C8D">
        <w:trPr>
          <w:cantSplit/>
          <w:trHeight w:val="432"/>
          <w:tblHeader/>
        </w:trPr>
        <w:tc>
          <w:tcPr>
            <w:tcW w:w="10242" w:type="dxa"/>
            <w:gridSpan w:val="5"/>
            <w:tcBorders>
              <w:left w:val="single" w:sz="4" w:space="0" w:color="000000"/>
              <w:bottom w:val="single" w:sz="4" w:space="0" w:color="000000"/>
              <w:right w:val="single" w:sz="4" w:space="0" w:color="000000"/>
            </w:tcBorders>
            <w:shd w:val="pct25" w:color="auto" w:fill="auto"/>
            <w:vAlign w:val="bottom"/>
          </w:tcPr>
          <w:p w14:paraId="737C806A" w14:textId="77777777" w:rsidR="005404EB" w:rsidRPr="005C5D59" w:rsidRDefault="005404EB" w:rsidP="00DB3C8D">
            <w:pPr>
              <w:rPr>
                <w:rFonts w:ascii="Arial" w:hAnsi="Arial" w:cs="Arial"/>
                <w:b/>
                <w:sz w:val="18"/>
                <w:szCs w:val="18"/>
              </w:rPr>
            </w:pPr>
            <w:r w:rsidRPr="005C5D59">
              <w:rPr>
                <w:rFonts w:ascii="Arial" w:hAnsi="Arial" w:cs="Arial"/>
                <w:b/>
                <w:sz w:val="18"/>
                <w:szCs w:val="18"/>
              </w:rPr>
              <w:t xml:space="preserve">Issue Blood Component: </w:t>
            </w:r>
            <w:r>
              <w:rPr>
                <w:rFonts w:ascii="Arial" w:hAnsi="Arial" w:cs="Arial"/>
                <w:b/>
                <w:sz w:val="18"/>
                <w:szCs w:val="18"/>
              </w:rPr>
              <w:t>CMV Negative Cellular Products</w:t>
            </w:r>
          </w:p>
        </w:tc>
      </w:tr>
      <w:tr w:rsidR="005404EB" w:rsidRPr="005C5D59" w14:paraId="340DD7A7" w14:textId="77777777" w:rsidTr="00DB3C8D">
        <w:trPr>
          <w:cantSplit/>
          <w:trHeight w:val="432"/>
          <w:tblHeader/>
        </w:trPr>
        <w:tc>
          <w:tcPr>
            <w:tcW w:w="1843" w:type="dxa"/>
            <w:tcBorders>
              <w:left w:val="single" w:sz="4" w:space="0" w:color="000000"/>
              <w:bottom w:val="single" w:sz="4" w:space="0" w:color="000000"/>
              <w:right w:val="single" w:sz="4" w:space="0" w:color="000000"/>
            </w:tcBorders>
            <w:shd w:val="pct25" w:color="auto" w:fill="auto"/>
            <w:vAlign w:val="bottom"/>
            <w:hideMark/>
          </w:tcPr>
          <w:p w14:paraId="5613AA9F" w14:textId="77777777" w:rsidR="005404EB" w:rsidRPr="005C5D59" w:rsidRDefault="005404EB" w:rsidP="00DB3C8D">
            <w:pPr>
              <w:rPr>
                <w:rFonts w:ascii="Arial" w:hAnsi="Arial" w:cs="Arial"/>
                <w:b/>
                <w:sz w:val="18"/>
                <w:szCs w:val="18"/>
              </w:rPr>
            </w:pPr>
            <w:r w:rsidRPr="005C5D59">
              <w:rPr>
                <w:rFonts w:ascii="Arial" w:hAnsi="Arial" w:cs="Arial"/>
                <w:b/>
                <w:sz w:val="18"/>
                <w:szCs w:val="18"/>
              </w:rPr>
              <w:t>Patient Active Transfusion Requirement</w:t>
            </w:r>
          </w:p>
        </w:tc>
        <w:tc>
          <w:tcPr>
            <w:tcW w:w="1469" w:type="dxa"/>
            <w:tcBorders>
              <w:left w:val="single" w:sz="4" w:space="0" w:color="000000"/>
              <w:bottom w:val="single" w:sz="4" w:space="0" w:color="000000"/>
              <w:right w:val="single" w:sz="4" w:space="0" w:color="000000"/>
            </w:tcBorders>
            <w:shd w:val="pct25" w:color="auto" w:fill="auto"/>
            <w:vAlign w:val="bottom"/>
            <w:hideMark/>
          </w:tcPr>
          <w:p w14:paraId="4B857585" w14:textId="77777777" w:rsidR="005404EB" w:rsidRPr="005C5D59" w:rsidRDefault="005404EB" w:rsidP="00DB3C8D">
            <w:pPr>
              <w:rPr>
                <w:rFonts w:ascii="Arial" w:hAnsi="Arial" w:cs="Arial"/>
                <w:b/>
                <w:color w:val="000000"/>
                <w:sz w:val="18"/>
                <w:szCs w:val="18"/>
                <w:highlight w:val="yellow"/>
              </w:rPr>
            </w:pPr>
            <w:r w:rsidRPr="005C5D59">
              <w:rPr>
                <w:rFonts w:ascii="Arial" w:hAnsi="Arial" w:cs="Arial"/>
                <w:b/>
                <w:sz w:val="18"/>
                <w:szCs w:val="18"/>
              </w:rPr>
              <w:t>Ordered Component Class</w:t>
            </w:r>
          </w:p>
        </w:tc>
        <w:tc>
          <w:tcPr>
            <w:tcW w:w="1260" w:type="dxa"/>
            <w:tcBorders>
              <w:top w:val="single" w:sz="4" w:space="0" w:color="000000"/>
              <w:left w:val="single" w:sz="4" w:space="0" w:color="000000"/>
              <w:bottom w:val="single" w:sz="4" w:space="0" w:color="000000"/>
              <w:right w:val="single" w:sz="4" w:space="0" w:color="000000"/>
            </w:tcBorders>
            <w:shd w:val="pct25" w:color="auto" w:fill="auto"/>
            <w:vAlign w:val="bottom"/>
          </w:tcPr>
          <w:p w14:paraId="59FA4E66" w14:textId="77777777" w:rsidR="005404EB" w:rsidRPr="005C5D59" w:rsidRDefault="005404EB" w:rsidP="00DB3C8D">
            <w:pPr>
              <w:rPr>
                <w:rFonts w:ascii="Arial" w:hAnsi="Arial" w:cs="Arial"/>
                <w:b/>
                <w:sz w:val="18"/>
                <w:szCs w:val="18"/>
              </w:rPr>
            </w:pPr>
            <w:r w:rsidRPr="005C5D59">
              <w:rPr>
                <w:rFonts w:ascii="Arial" w:hAnsi="Arial" w:cs="Arial"/>
                <w:b/>
                <w:sz w:val="18"/>
                <w:szCs w:val="18"/>
              </w:rPr>
              <w:t>Selected unit is</w:t>
            </w:r>
          </w:p>
        </w:tc>
        <w:tc>
          <w:tcPr>
            <w:tcW w:w="1620" w:type="dxa"/>
            <w:tcBorders>
              <w:top w:val="single" w:sz="4" w:space="0" w:color="000000"/>
              <w:left w:val="single" w:sz="4" w:space="0" w:color="000000"/>
              <w:bottom w:val="single" w:sz="4" w:space="0" w:color="000000"/>
              <w:right w:val="single" w:sz="4" w:space="0" w:color="000000"/>
            </w:tcBorders>
            <w:shd w:val="pct25" w:color="auto" w:fill="auto"/>
            <w:vAlign w:val="bottom"/>
          </w:tcPr>
          <w:p w14:paraId="729E8C26" w14:textId="77777777" w:rsidR="005404EB" w:rsidRPr="005C5D59" w:rsidRDefault="005404EB" w:rsidP="00DB3C8D">
            <w:pPr>
              <w:rPr>
                <w:rFonts w:ascii="Arial" w:hAnsi="Arial" w:cs="Arial"/>
                <w:b/>
                <w:sz w:val="18"/>
                <w:szCs w:val="18"/>
              </w:rPr>
            </w:pPr>
            <w:r w:rsidRPr="005C5D59">
              <w:rPr>
                <w:rFonts w:ascii="Arial" w:hAnsi="Arial" w:cs="Arial"/>
                <w:b/>
                <w:sz w:val="18"/>
                <w:szCs w:val="18"/>
              </w:rPr>
              <w:t>Selected User Role</w:t>
            </w:r>
          </w:p>
        </w:tc>
        <w:tc>
          <w:tcPr>
            <w:tcW w:w="4050" w:type="dxa"/>
            <w:tcBorders>
              <w:top w:val="single" w:sz="4" w:space="0" w:color="000000"/>
              <w:left w:val="single" w:sz="4" w:space="0" w:color="000000"/>
              <w:bottom w:val="single" w:sz="4" w:space="0" w:color="000000"/>
              <w:right w:val="single" w:sz="4" w:space="0" w:color="000000"/>
            </w:tcBorders>
            <w:shd w:val="pct25" w:color="auto" w:fill="auto"/>
            <w:vAlign w:val="bottom"/>
          </w:tcPr>
          <w:p w14:paraId="477379A0" w14:textId="77777777" w:rsidR="005404EB" w:rsidRPr="005C5D59" w:rsidRDefault="005404EB" w:rsidP="00DB3C8D">
            <w:pPr>
              <w:rPr>
                <w:rFonts w:ascii="Arial" w:hAnsi="Arial" w:cs="Arial"/>
                <w:b/>
                <w:sz w:val="18"/>
                <w:szCs w:val="18"/>
              </w:rPr>
            </w:pPr>
            <w:r w:rsidRPr="005C5D59">
              <w:rPr>
                <w:rFonts w:ascii="Arial" w:hAnsi="Arial" w:cs="Arial"/>
                <w:b/>
                <w:sz w:val="18"/>
                <w:szCs w:val="18"/>
              </w:rPr>
              <w:t>Expected System Response</w:t>
            </w:r>
          </w:p>
        </w:tc>
      </w:tr>
      <w:tr w:rsidR="005404EB" w:rsidRPr="005C5D59" w14:paraId="5BF6A762" w14:textId="77777777" w:rsidTr="00DB3C8D">
        <w:trPr>
          <w:cantSplit/>
          <w:trHeight w:val="284"/>
        </w:trPr>
        <w:tc>
          <w:tcPr>
            <w:tcW w:w="1843" w:type="dxa"/>
            <w:vMerge w:val="restart"/>
            <w:tcBorders>
              <w:top w:val="single" w:sz="4" w:space="0" w:color="000000"/>
              <w:left w:val="single" w:sz="4" w:space="0" w:color="000000"/>
              <w:right w:val="single" w:sz="4" w:space="0" w:color="000000"/>
            </w:tcBorders>
            <w:vAlign w:val="center"/>
            <w:hideMark/>
          </w:tcPr>
          <w:p w14:paraId="1216E40F" w14:textId="77777777" w:rsidR="005404EB" w:rsidRPr="00A92752" w:rsidRDefault="00854722" w:rsidP="00DB3C8D">
            <w:pPr>
              <w:jc w:val="center"/>
              <w:rPr>
                <w:rFonts w:ascii="Arial" w:hAnsi="Arial" w:cs="Arial"/>
                <w:sz w:val="28"/>
                <w:szCs w:val="28"/>
              </w:rPr>
            </w:pPr>
            <w:r>
              <w:rPr>
                <w:rFonts w:ascii="Arial" w:hAnsi="Arial" w:cs="Arial"/>
                <w:b/>
                <w:sz w:val="28"/>
                <w:szCs w:val="28"/>
              </w:rPr>
              <w:t>CMV Negative Cellular P</w:t>
            </w:r>
            <w:r w:rsidR="005404EB" w:rsidRPr="00A92752">
              <w:rPr>
                <w:rFonts w:ascii="Arial" w:hAnsi="Arial" w:cs="Arial"/>
                <w:b/>
                <w:sz w:val="28"/>
                <w:szCs w:val="28"/>
              </w:rPr>
              <w:t xml:space="preserve">roducts*  </w:t>
            </w:r>
          </w:p>
        </w:tc>
        <w:tc>
          <w:tcPr>
            <w:tcW w:w="1469" w:type="dxa"/>
            <w:tcBorders>
              <w:top w:val="single" w:sz="4" w:space="0" w:color="000000"/>
              <w:left w:val="single" w:sz="4" w:space="0" w:color="000000"/>
              <w:right w:val="single" w:sz="4" w:space="0" w:color="000000"/>
            </w:tcBorders>
            <w:shd w:val="pct10" w:color="auto" w:fill="auto"/>
            <w:vAlign w:val="center"/>
            <w:hideMark/>
          </w:tcPr>
          <w:p w14:paraId="1337C461" w14:textId="77777777" w:rsidR="005404EB" w:rsidRDefault="005404EB" w:rsidP="00DB3C8D">
            <w:pPr>
              <w:spacing w:after="120"/>
              <w:jc w:val="center"/>
              <w:rPr>
                <w:rFonts w:ascii="Arial" w:hAnsi="Arial" w:cs="Arial"/>
                <w:sz w:val="18"/>
                <w:szCs w:val="18"/>
              </w:rPr>
            </w:pPr>
            <w:r w:rsidRPr="005C5D59">
              <w:rPr>
                <w:rFonts w:ascii="Arial" w:hAnsi="Arial" w:cs="Arial"/>
                <w:sz w:val="18"/>
                <w:szCs w:val="18"/>
              </w:rPr>
              <w:t>RED BLOOD CELLS</w:t>
            </w:r>
          </w:p>
          <w:p w14:paraId="5D75882A" w14:textId="77777777" w:rsidR="005404EB" w:rsidRDefault="005404EB" w:rsidP="00DB3C8D">
            <w:pPr>
              <w:spacing w:after="120"/>
              <w:jc w:val="center"/>
              <w:rPr>
                <w:rFonts w:ascii="Arial" w:hAnsi="Arial" w:cs="Arial"/>
                <w:sz w:val="18"/>
                <w:szCs w:val="18"/>
              </w:rPr>
            </w:pPr>
            <w:r w:rsidRPr="005C5D59">
              <w:rPr>
                <w:rFonts w:ascii="Arial" w:hAnsi="Arial" w:cs="Arial"/>
                <w:sz w:val="18"/>
                <w:szCs w:val="18"/>
              </w:rPr>
              <w:t xml:space="preserve"> WHOLE BLOOD </w:t>
            </w:r>
          </w:p>
          <w:p w14:paraId="00F5A5AD" w14:textId="77777777" w:rsidR="005404EB" w:rsidRPr="005C5D59" w:rsidRDefault="005404EB" w:rsidP="00DB3C8D">
            <w:pPr>
              <w:spacing w:after="120"/>
              <w:jc w:val="center"/>
              <w:rPr>
                <w:rFonts w:ascii="Arial" w:hAnsi="Arial" w:cs="Arial"/>
                <w:sz w:val="18"/>
                <w:szCs w:val="18"/>
              </w:rPr>
            </w:pPr>
            <w:r w:rsidRPr="005C5D59">
              <w:rPr>
                <w:rFonts w:ascii="Arial" w:hAnsi="Arial" w:cs="Arial"/>
                <w:sz w:val="18"/>
                <w:szCs w:val="18"/>
              </w:rPr>
              <w:t>PLATELETS</w:t>
            </w:r>
          </w:p>
          <w:p w14:paraId="6AE19F55" w14:textId="77777777" w:rsidR="005404EB" w:rsidRPr="005C5D59" w:rsidRDefault="005404EB" w:rsidP="00DB3C8D">
            <w:pPr>
              <w:spacing w:after="120"/>
              <w:jc w:val="center"/>
              <w:rPr>
                <w:rFonts w:ascii="Arial" w:hAnsi="Arial" w:cs="Arial"/>
                <w:sz w:val="18"/>
                <w:szCs w:val="18"/>
              </w:rPr>
            </w:pPr>
            <w:r w:rsidRPr="005C5D59">
              <w:rPr>
                <w:rFonts w:ascii="Arial" w:hAnsi="Arial" w:cs="Arial"/>
                <w:color w:val="000000"/>
                <w:sz w:val="18"/>
                <w:szCs w:val="18"/>
              </w:rPr>
              <w:t>OTHER</w:t>
            </w:r>
          </w:p>
        </w:tc>
        <w:tc>
          <w:tcPr>
            <w:tcW w:w="1260" w:type="dxa"/>
            <w:tcBorders>
              <w:top w:val="single" w:sz="4" w:space="0" w:color="000000"/>
              <w:left w:val="single" w:sz="4" w:space="0" w:color="000000"/>
              <w:right w:val="single" w:sz="4" w:space="0" w:color="000000"/>
            </w:tcBorders>
            <w:shd w:val="pct10" w:color="auto" w:fill="auto"/>
            <w:vAlign w:val="center"/>
            <w:hideMark/>
          </w:tcPr>
          <w:p w14:paraId="6CAA76A4" w14:textId="77777777" w:rsidR="005404EB" w:rsidRPr="008E2609" w:rsidRDefault="005404EB" w:rsidP="00DB3C8D">
            <w:pPr>
              <w:jc w:val="center"/>
              <w:rPr>
                <w:rFonts w:ascii="Arial" w:hAnsi="Arial" w:cs="Arial"/>
                <w:sz w:val="18"/>
                <w:szCs w:val="18"/>
              </w:rPr>
            </w:pPr>
            <w:r w:rsidRPr="008E2609">
              <w:rPr>
                <w:rFonts w:ascii="Arial" w:hAnsi="Arial" w:cs="Arial"/>
                <w:sz w:val="18"/>
                <w:szCs w:val="18"/>
              </w:rPr>
              <w:t>CMV Negative*</w:t>
            </w:r>
          </w:p>
        </w:tc>
        <w:tc>
          <w:tcPr>
            <w:tcW w:w="1620" w:type="dxa"/>
            <w:tcBorders>
              <w:top w:val="single" w:sz="4" w:space="0" w:color="000000"/>
              <w:left w:val="single" w:sz="4" w:space="0" w:color="000000"/>
              <w:right w:val="single" w:sz="4" w:space="0" w:color="000000"/>
            </w:tcBorders>
            <w:shd w:val="pct10" w:color="auto" w:fill="auto"/>
            <w:vAlign w:val="center"/>
            <w:hideMark/>
          </w:tcPr>
          <w:p w14:paraId="62965335" w14:textId="77777777" w:rsidR="005404EB" w:rsidRPr="008E2609" w:rsidRDefault="005404EB" w:rsidP="00DB3C8D">
            <w:pPr>
              <w:jc w:val="center"/>
              <w:rPr>
                <w:rFonts w:ascii="Arial" w:hAnsi="Arial" w:cs="Arial"/>
                <w:sz w:val="18"/>
                <w:szCs w:val="18"/>
              </w:rPr>
            </w:pPr>
            <w:r w:rsidRPr="008E2609">
              <w:rPr>
                <w:rFonts w:ascii="Arial" w:hAnsi="Arial" w:cs="Arial"/>
                <w:sz w:val="18"/>
                <w:szCs w:val="18"/>
              </w:rPr>
              <w:t>ALL VBECS Users</w:t>
            </w:r>
          </w:p>
        </w:tc>
        <w:tc>
          <w:tcPr>
            <w:tcW w:w="4050" w:type="dxa"/>
            <w:tcBorders>
              <w:top w:val="single" w:sz="4" w:space="0" w:color="000000"/>
              <w:left w:val="single" w:sz="4" w:space="0" w:color="000000"/>
              <w:right w:val="single" w:sz="4" w:space="0" w:color="000000"/>
            </w:tcBorders>
            <w:shd w:val="pct10" w:color="auto" w:fill="auto"/>
            <w:vAlign w:val="center"/>
          </w:tcPr>
          <w:p w14:paraId="3C030C2B" w14:textId="77777777" w:rsidR="005404EB" w:rsidRPr="005C5D59" w:rsidRDefault="005404EB" w:rsidP="00DB3C8D">
            <w:pPr>
              <w:jc w:val="center"/>
              <w:rPr>
                <w:rFonts w:ascii="Arial" w:hAnsi="Arial" w:cs="Arial"/>
                <w:sz w:val="18"/>
                <w:szCs w:val="18"/>
              </w:rPr>
            </w:pPr>
            <w:r w:rsidRPr="005C5D59">
              <w:rPr>
                <w:rFonts w:ascii="Arial" w:hAnsi="Arial" w:cs="Arial"/>
                <w:sz w:val="18"/>
                <w:szCs w:val="18"/>
              </w:rPr>
              <w:t>No warning message will display.</w:t>
            </w:r>
          </w:p>
        </w:tc>
      </w:tr>
      <w:tr w:rsidR="005404EB" w:rsidRPr="005C5D59" w14:paraId="0502CAEA" w14:textId="77777777" w:rsidTr="00DB3C8D">
        <w:trPr>
          <w:cantSplit/>
          <w:trHeight w:val="1863"/>
        </w:trPr>
        <w:tc>
          <w:tcPr>
            <w:tcW w:w="1843" w:type="dxa"/>
            <w:vMerge/>
            <w:tcBorders>
              <w:left w:val="single" w:sz="4" w:space="0" w:color="000000"/>
              <w:right w:val="single" w:sz="4" w:space="0" w:color="000000"/>
            </w:tcBorders>
            <w:vAlign w:val="bottom"/>
          </w:tcPr>
          <w:p w14:paraId="20804BAC" w14:textId="77777777" w:rsidR="005404EB" w:rsidRPr="005C5D59" w:rsidRDefault="005404EB" w:rsidP="00DB3C8D">
            <w:pPr>
              <w:rPr>
                <w:rFonts w:ascii="Arial" w:hAnsi="Arial" w:cs="Arial"/>
                <w:b/>
                <w:sz w:val="18"/>
                <w:szCs w:val="18"/>
              </w:rPr>
            </w:pPr>
          </w:p>
        </w:tc>
        <w:tc>
          <w:tcPr>
            <w:tcW w:w="1469" w:type="dxa"/>
            <w:tcBorders>
              <w:top w:val="single" w:sz="4" w:space="0" w:color="000000"/>
              <w:left w:val="single" w:sz="4" w:space="0" w:color="000000"/>
              <w:right w:val="single" w:sz="4" w:space="0" w:color="000000"/>
            </w:tcBorders>
            <w:vAlign w:val="center"/>
          </w:tcPr>
          <w:p w14:paraId="74E3BCA1" w14:textId="77777777" w:rsidR="005404EB" w:rsidRDefault="005404EB" w:rsidP="00DB3C8D">
            <w:pPr>
              <w:jc w:val="center"/>
              <w:rPr>
                <w:rFonts w:ascii="Arial" w:hAnsi="Arial" w:cs="Arial"/>
                <w:sz w:val="18"/>
                <w:szCs w:val="18"/>
              </w:rPr>
            </w:pPr>
            <w:r w:rsidRPr="005C5D59">
              <w:rPr>
                <w:rFonts w:ascii="Arial" w:hAnsi="Arial" w:cs="Arial"/>
                <w:sz w:val="18"/>
                <w:szCs w:val="18"/>
              </w:rPr>
              <w:t>RED BLOOD CELLS</w:t>
            </w:r>
          </w:p>
          <w:p w14:paraId="5FC860B3" w14:textId="77777777" w:rsidR="005404EB" w:rsidRPr="005C5D59" w:rsidRDefault="005404EB" w:rsidP="00DB3C8D">
            <w:pPr>
              <w:jc w:val="center"/>
              <w:rPr>
                <w:rFonts w:ascii="Arial" w:hAnsi="Arial" w:cs="Arial"/>
                <w:sz w:val="18"/>
                <w:szCs w:val="18"/>
              </w:rPr>
            </w:pPr>
            <w:r w:rsidRPr="005C5D59">
              <w:rPr>
                <w:rFonts w:ascii="Arial" w:hAnsi="Arial" w:cs="Arial"/>
                <w:sz w:val="18"/>
                <w:szCs w:val="18"/>
              </w:rPr>
              <w:t xml:space="preserve"> </w:t>
            </w:r>
          </w:p>
          <w:p w14:paraId="2532A8BE" w14:textId="77777777" w:rsidR="005404EB" w:rsidRPr="005C5D59" w:rsidRDefault="005404EB" w:rsidP="00DB3C8D">
            <w:pPr>
              <w:jc w:val="center"/>
              <w:rPr>
                <w:rFonts w:ascii="Arial" w:hAnsi="Arial" w:cs="Arial"/>
                <w:sz w:val="18"/>
                <w:szCs w:val="18"/>
              </w:rPr>
            </w:pPr>
            <w:r w:rsidRPr="005C5D59">
              <w:rPr>
                <w:rFonts w:ascii="Arial" w:hAnsi="Arial" w:cs="Arial"/>
                <w:sz w:val="18"/>
                <w:szCs w:val="18"/>
              </w:rPr>
              <w:t>WHOLE BLOOD</w:t>
            </w:r>
          </w:p>
          <w:p w14:paraId="23804237" w14:textId="77777777" w:rsidR="005404EB" w:rsidRDefault="005404EB" w:rsidP="00DB3C8D">
            <w:pPr>
              <w:jc w:val="center"/>
              <w:rPr>
                <w:rFonts w:ascii="Arial" w:hAnsi="Arial" w:cs="Arial"/>
                <w:sz w:val="18"/>
                <w:szCs w:val="18"/>
              </w:rPr>
            </w:pPr>
          </w:p>
          <w:p w14:paraId="0A78EC82" w14:textId="77777777" w:rsidR="005404EB" w:rsidRPr="005C5D59" w:rsidRDefault="005404EB" w:rsidP="00DB3C8D">
            <w:pPr>
              <w:jc w:val="center"/>
              <w:rPr>
                <w:rFonts w:ascii="Arial" w:hAnsi="Arial" w:cs="Arial"/>
                <w:sz w:val="18"/>
                <w:szCs w:val="18"/>
              </w:rPr>
            </w:pPr>
            <w:r w:rsidRPr="005C5D59">
              <w:rPr>
                <w:rFonts w:ascii="Arial" w:hAnsi="Arial" w:cs="Arial"/>
                <w:sz w:val="18"/>
                <w:szCs w:val="18"/>
              </w:rPr>
              <w:t>PLATELETS</w:t>
            </w:r>
          </w:p>
          <w:p w14:paraId="5C15F75D" w14:textId="77777777" w:rsidR="005404EB" w:rsidRDefault="005404EB" w:rsidP="00DB3C8D">
            <w:pPr>
              <w:jc w:val="center"/>
              <w:rPr>
                <w:rFonts w:ascii="Arial" w:hAnsi="Arial" w:cs="Arial"/>
                <w:color w:val="000000"/>
                <w:sz w:val="18"/>
                <w:szCs w:val="18"/>
              </w:rPr>
            </w:pPr>
          </w:p>
          <w:p w14:paraId="51BF9735" w14:textId="77777777" w:rsidR="005404EB" w:rsidRPr="005C5D59" w:rsidRDefault="005404EB" w:rsidP="000B1F6E">
            <w:pPr>
              <w:tabs>
                <w:tab w:val="left" w:pos="1127"/>
              </w:tabs>
              <w:jc w:val="center"/>
              <w:rPr>
                <w:rFonts w:ascii="Arial" w:hAnsi="Arial" w:cs="Arial"/>
                <w:sz w:val="18"/>
                <w:szCs w:val="18"/>
              </w:rPr>
            </w:pPr>
            <w:r w:rsidRPr="005C5D59">
              <w:rPr>
                <w:rFonts w:ascii="Arial" w:hAnsi="Arial" w:cs="Arial"/>
                <w:color w:val="000000"/>
                <w:sz w:val="18"/>
                <w:szCs w:val="18"/>
              </w:rPr>
              <w:t>OTHER</w:t>
            </w:r>
            <w:r>
              <w:rPr>
                <w:rFonts w:ascii="Arial" w:hAnsi="Arial" w:cs="Arial"/>
                <w:color w:val="000000"/>
                <w:sz w:val="18"/>
                <w:szCs w:val="18"/>
              </w:rPr>
              <w:t>*</w:t>
            </w:r>
            <w:r w:rsidR="00915375">
              <w:rPr>
                <w:rFonts w:ascii="Arial" w:hAnsi="Arial" w:cs="Arial"/>
                <w:color w:val="000000"/>
                <w:sz w:val="18"/>
                <w:szCs w:val="18"/>
              </w:rPr>
              <w:t>*</w:t>
            </w:r>
          </w:p>
        </w:tc>
        <w:tc>
          <w:tcPr>
            <w:tcW w:w="1260" w:type="dxa"/>
            <w:tcBorders>
              <w:top w:val="single" w:sz="4" w:space="0" w:color="000000"/>
              <w:left w:val="single" w:sz="4" w:space="0" w:color="000000"/>
              <w:right w:val="single" w:sz="4" w:space="0" w:color="000000"/>
            </w:tcBorders>
            <w:vAlign w:val="center"/>
          </w:tcPr>
          <w:p w14:paraId="3E189FB9" w14:textId="77777777" w:rsidR="005404EB" w:rsidRDefault="005404EB" w:rsidP="00DB3C8D">
            <w:pPr>
              <w:jc w:val="center"/>
              <w:rPr>
                <w:rFonts w:ascii="Arial" w:hAnsi="Arial" w:cs="Arial"/>
                <w:b/>
                <w:color w:val="FF0000"/>
                <w:sz w:val="18"/>
                <w:szCs w:val="18"/>
              </w:rPr>
            </w:pPr>
            <w:r>
              <w:rPr>
                <w:rFonts w:ascii="Arial" w:hAnsi="Arial" w:cs="Arial"/>
                <w:b/>
                <w:color w:val="FF0000"/>
                <w:sz w:val="18"/>
                <w:szCs w:val="18"/>
              </w:rPr>
              <w:t xml:space="preserve">Not </w:t>
            </w:r>
          </w:p>
          <w:p w14:paraId="51B46362" w14:textId="77777777" w:rsidR="005404EB" w:rsidRPr="005C5D59" w:rsidRDefault="005404EB" w:rsidP="00DB3C8D">
            <w:pPr>
              <w:jc w:val="center"/>
              <w:rPr>
                <w:rFonts w:ascii="Arial" w:hAnsi="Arial" w:cs="Arial"/>
                <w:color w:val="FF0000"/>
                <w:sz w:val="18"/>
                <w:szCs w:val="18"/>
              </w:rPr>
            </w:pPr>
            <w:r>
              <w:rPr>
                <w:rFonts w:ascii="Arial" w:hAnsi="Arial" w:cs="Arial"/>
                <w:b/>
                <w:color w:val="FF0000"/>
                <w:sz w:val="18"/>
                <w:szCs w:val="18"/>
              </w:rPr>
              <w:t>CMV negative</w:t>
            </w:r>
          </w:p>
        </w:tc>
        <w:tc>
          <w:tcPr>
            <w:tcW w:w="1620" w:type="dxa"/>
            <w:tcBorders>
              <w:top w:val="single" w:sz="4" w:space="0" w:color="000000"/>
              <w:left w:val="single" w:sz="4" w:space="0" w:color="000000"/>
              <w:right w:val="single" w:sz="4" w:space="0" w:color="000000"/>
            </w:tcBorders>
            <w:vAlign w:val="center"/>
          </w:tcPr>
          <w:p w14:paraId="10558504" w14:textId="77777777" w:rsidR="005404EB" w:rsidRPr="000E5D20" w:rsidRDefault="005404EB" w:rsidP="00DB3C8D">
            <w:pPr>
              <w:ind w:left="18"/>
              <w:jc w:val="center"/>
              <w:rPr>
                <w:rFonts w:ascii="Arial" w:hAnsi="Arial" w:cs="Arial"/>
                <w:sz w:val="18"/>
                <w:szCs w:val="18"/>
              </w:rPr>
            </w:pPr>
            <w:r w:rsidRPr="000E5D20">
              <w:rPr>
                <w:rFonts w:ascii="Arial" w:hAnsi="Arial" w:cs="Arial"/>
                <w:noProof/>
                <w:sz w:val="18"/>
                <w:szCs w:val="18"/>
              </w:rPr>
              <w:t>Technologist</w:t>
            </w:r>
          </w:p>
          <w:p w14:paraId="3BDC98D6" w14:textId="77777777" w:rsidR="005404EB" w:rsidRPr="00836EE2" w:rsidRDefault="005404EB" w:rsidP="00DB3C8D">
            <w:pPr>
              <w:ind w:left="18"/>
              <w:jc w:val="center"/>
              <w:rPr>
                <w:rFonts w:ascii="Arial" w:hAnsi="Arial" w:cs="Arial"/>
                <w:sz w:val="18"/>
                <w:szCs w:val="18"/>
              </w:rPr>
            </w:pPr>
          </w:p>
          <w:p w14:paraId="18E00DEE" w14:textId="77777777" w:rsidR="005404EB" w:rsidRPr="000E5D20" w:rsidRDefault="005404EB" w:rsidP="00DB3C8D">
            <w:pPr>
              <w:ind w:left="18"/>
              <w:jc w:val="center"/>
              <w:rPr>
                <w:rFonts w:ascii="Arial" w:hAnsi="Arial" w:cs="Arial"/>
                <w:noProof/>
                <w:sz w:val="18"/>
                <w:szCs w:val="18"/>
              </w:rPr>
            </w:pPr>
            <w:r w:rsidRPr="000E5D20">
              <w:rPr>
                <w:rFonts w:ascii="Arial" w:hAnsi="Arial" w:cs="Arial"/>
                <w:noProof/>
                <w:sz w:val="18"/>
                <w:szCs w:val="18"/>
              </w:rPr>
              <w:t>Enhanced Technologist</w:t>
            </w:r>
          </w:p>
        </w:tc>
        <w:tc>
          <w:tcPr>
            <w:tcW w:w="4050" w:type="dxa"/>
            <w:tcBorders>
              <w:top w:val="single" w:sz="4" w:space="0" w:color="000000"/>
              <w:left w:val="single" w:sz="4" w:space="0" w:color="000000"/>
              <w:right w:val="single" w:sz="4" w:space="0" w:color="000000"/>
            </w:tcBorders>
            <w:vAlign w:val="bottom"/>
          </w:tcPr>
          <w:p w14:paraId="6683222D" w14:textId="77777777" w:rsidR="005404EB" w:rsidRDefault="005404EB" w:rsidP="00DB3C8D">
            <w:pPr>
              <w:rPr>
                <w:rFonts w:ascii="Arial" w:hAnsi="Arial" w:cs="Arial"/>
                <w:sz w:val="18"/>
                <w:szCs w:val="18"/>
              </w:rPr>
            </w:pPr>
            <w:r w:rsidRPr="005C5D59">
              <w:rPr>
                <w:rFonts w:ascii="Arial" w:hAnsi="Arial" w:cs="Arial"/>
                <w:sz w:val="18"/>
                <w:szCs w:val="18"/>
              </w:rPr>
              <w:t xml:space="preserve">The system displays the warning message: </w:t>
            </w:r>
            <w:r w:rsidRPr="00836EE2">
              <w:rPr>
                <w:rFonts w:ascii="Arial" w:hAnsi="Arial" w:cs="Arial"/>
                <w:i/>
                <w:sz w:val="18"/>
                <w:szCs w:val="18"/>
              </w:rPr>
              <w:t>Patient’s Transfusion Requirement is not satisfied.</w:t>
            </w:r>
            <w:r w:rsidRPr="005C5D59">
              <w:rPr>
                <w:rFonts w:ascii="Arial" w:hAnsi="Arial" w:cs="Arial"/>
                <w:sz w:val="18"/>
                <w:szCs w:val="18"/>
              </w:rPr>
              <w:t xml:space="preserve"> </w:t>
            </w:r>
            <w:r w:rsidRPr="007F3B3C">
              <w:rPr>
                <w:rFonts w:ascii="Arial" w:hAnsi="Arial" w:cs="Arial"/>
                <w:i/>
                <w:sz w:val="18"/>
                <w:szCs w:val="18"/>
              </w:rPr>
              <w:t>You do not have the proper security to issue this unit. Further processing is needed and must be documented in VBECS.</w:t>
            </w:r>
            <w:r w:rsidRPr="005C5D59">
              <w:rPr>
                <w:rFonts w:ascii="Arial" w:hAnsi="Arial" w:cs="Arial"/>
                <w:sz w:val="18"/>
                <w:szCs w:val="18"/>
              </w:rPr>
              <w:t xml:space="preserve"> </w:t>
            </w:r>
          </w:p>
          <w:p w14:paraId="4FC2F376" w14:textId="77777777" w:rsidR="005404EB" w:rsidRPr="005C5D59" w:rsidRDefault="005404EB" w:rsidP="00DB3C8D">
            <w:pPr>
              <w:rPr>
                <w:rFonts w:ascii="Arial" w:hAnsi="Arial" w:cs="Arial"/>
                <w:sz w:val="18"/>
                <w:szCs w:val="18"/>
              </w:rPr>
            </w:pPr>
            <w:r>
              <w:rPr>
                <w:rFonts w:ascii="Arial" w:hAnsi="Arial" w:cs="Arial"/>
                <w:sz w:val="18"/>
                <w:szCs w:val="18"/>
              </w:rPr>
              <w:t>The tech may not issue this unit in the computer.</w:t>
            </w:r>
          </w:p>
        </w:tc>
      </w:tr>
      <w:tr w:rsidR="005404EB" w:rsidRPr="005C5D59" w14:paraId="33356994" w14:textId="77777777" w:rsidTr="00DB3C8D">
        <w:trPr>
          <w:cantSplit/>
          <w:trHeight w:val="2898"/>
        </w:trPr>
        <w:tc>
          <w:tcPr>
            <w:tcW w:w="1843" w:type="dxa"/>
            <w:vMerge/>
            <w:tcBorders>
              <w:left w:val="single" w:sz="4" w:space="0" w:color="000000"/>
              <w:right w:val="single" w:sz="4" w:space="0" w:color="000000"/>
            </w:tcBorders>
            <w:vAlign w:val="bottom"/>
          </w:tcPr>
          <w:p w14:paraId="572F2CB4" w14:textId="77777777" w:rsidR="005404EB" w:rsidRPr="005C5D59" w:rsidRDefault="005404EB" w:rsidP="00DB3C8D">
            <w:pPr>
              <w:rPr>
                <w:rFonts w:ascii="Arial" w:hAnsi="Arial" w:cs="Arial"/>
                <w:b/>
                <w:sz w:val="18"/>
                <w:szCs w:val="18"/>
              </w:rPr>
            </w:pPr>
          </w:p>
        </w:tc>
        <w:tc>
          <w:tcPr>
            <w:tcW w:w="1469" w:type="dxa"/>
            <w:tcBorders>
              <w:top w:val="single" w:sz="4" w:space="0" w:color="000000"/>
              <w:left w:val="single" w:sz="4" w:space="0" w:color="000000"/>
              <w:right w:val="single" w:sz="4" w:space="0" w:color="000000"/>
            </w:tcBorders>
            <w:vAlign w:val="center"/>
          </w:tcPr>
          <w:p w14:paraId="47D2C9FC" w14:textId="77777777" w:rsidR="005404EB" w:rsidRPr="005C5D59" w:rsidRDefault="005404EB" w:rsidP="00DB3C8D">
            <w:pPr>
              <w:jc w:val="center"/>
              <w:rPr>
                <w:rFonts w:ascii="Arial" w:hAnsi="Arial" w:cs="Arial"/>
                <w:sz w:val="18"/>
                <w:szCs w:val="18"/>
              </w:rPr>
            </w:pPr>
            <w:r w:rsidRPr="005C5D59">
              <w:rPr>
                <w:rFonts w:ascii="Arial" w:hAnsi="Arial" w:cs="Arial"/>
                <w:sz w:val="18"/>
                <w:szCs w:val="18"/>
              </w:rPr>
              <w:t xml:space="preserve">RED BLOOD CELLS </w:t>
            </w:r>
          </w:p>
          <w:p w14:paraId="7C9BA528" w14:textId="77777777" w:rsidR="005404EB" w:rsidRDefault="005404EB" w:rsidP="00DB3C8D">
            <w:pPr>
              <w:jc w:val="center"/>
              <w:rPr>
                <w:rFonts w:ascii="Arial" w:hAnsi="Arial" w:cs="Arial"/>
                <w:sz w:val="18"/>
                <w:szCs w:val="18"/>
              </w:rPr>
            </w:pPr>
          </w:p>
          <w:p w14:paraId="7A1BDCD9" w14:textId="77777777" w:rsidR="005404EB" w:rsidRPr="005C5D59" w:rsidRDefault="005404EB" w:rsidP="00DB3C8D">
            <w:pPr>
              <w:jc w:val="center"/>
              <w:rPr>
                <w:rFonts w:ascii="Arial" w:hAnsi="Arial" w:cs="Arial"/>
                <w:sz w:val="18"/>
                <w:szCs w:val="18"/>
              </w:rPr>
            </w:pPr>
            <w:r w:rsidRPr="005C5D59">
              <w:rPr>
                <w:rFonts w:ascii="Arial" w:hAnsi="Arial" w:cs="Arial"/>
                <w:sz w:val="18"/>
                <w:szCs w:val="18"/>
              </w:rPr>
              <w:t>WHOLE BLOOD</w:t>
            </w:r>
          </w:p>
          <w:p w14:paraId="19F471A3" w14:textId="77777777" w:rsidR="005404EB" w:rsidRDefault="005404EB" w:rsidP="00DB3C8D">
            <w:pPr>
              <w:jc w:val="center"/>
              <w:rPr>
                <w:rFonts w:ascii="Arial" w:hAnsi="Arial" w:cs="Arial"/>
                <w:sz w:val="18"/>
                <w:szCs w:val="18"/>
              </w:rPr>
            </w:pPr>
          </w:p>
          <w:p w14:paraId="51B836FB" w14:textId="77777777" w:rsidR="005404EB" w:rsidRPr="005C5D59" w:rsidRDefault="005404EB" w:rsidP="00DB3C8D">
            <w:pPr>
              <w:jc w:val="center"/>
              <w:rPr>
                <w:rFonts w:ascii="Arial" w:hAnsi="Arial" w:cs="Arial"/>
                <w:sz w:val="18"/>
                <w:szCs w:val="18"/>
              </w:rPr>
            </w:pPr>
            <w:r w:rsidRPr="005C5D59">
              <w:rPr>
                <w:rFonts w:ascii="Arial" w:hAnsi="Arial" w:cs="Arial"/>
                <w:sz w:val="18"/>
                <w:szCs w:val="18"/>
              </w:rPr>
              <w:t>PLATELETS</w:t>
            </w:r>
          </w:p>
          <w:p w14:paraId="232220F0" w14:textId="77777777" w:rsidR="005404EB" w:rsidRDefault="005404EB" w:rsidP="00DB3C8D">
            <w:pPr>
              <w:jc w:val="center"/>
              <w:rPr>
                <w:rFonts w:ascii="Arial" w:hAnsi="Arial" w:cs="Arial"/>
                <w:color w:val="000000"/>
                <w:sz w:val="18"/>
                <w:szCs w:val="18"/>
              </w:rPr>
            </w:pPr>
          </w:p>
          <w:p w14:paraId="6F566449" w14:textId="77777777" w:rsidR="005404EB" w:rsidRPr="005C5D59" w:rsidRDefault="005404EB" w:rsidP="00DB3C8D">
            <w:pPr>
              <w:jc w:val="center"/>
              <w:rPr>
                <w:rFonts w:ascii="Arial" w:hAnsi="Arial" w:cs="Arial"/>
                <w:sz w:val="18"/>
                <w:szCs w:val="18"/>
              </w:rPr>
            </w:pPr>
            <w:r w:rsidRPr="005C5D59">
              <w:rPr>
                <w:rFonts w:ascii="Arial" w:hAnsi="Arial" w:cs="Arial"/>
                <w:color w:val="000000"/>
                <w:sz w:val="18"/>
                <w:szCs w:val="18"/>
              </w:rPr>
              <w:t>OTHER</w:t>
            </w:r>
            <w:r>
              <w:rPr>
                <w:rFonts w:ascii="Arial" w:hAnsi="Arial" w:cs="Arial"/>
                <w:color w:val="000000"/>
                <w:sz w:val="18"/>
                <w:szCs w:val="18"/>
              </w:rPr>
              <w:t>*</w:t>
            </w:r>
            <w:r w:rsidR="00915375">
              <w:rPr>
                <w:rFonts w:ascii="Arial" w:hAnsi="Arial" w:cs="Arial"/>
                <w:color w:val="000000"/>
                <w:sz w:val="18"/>
                <w:szCs w:val="18"/>
              </w:rPr>
              <w:t>*</w:t>
            </w:r>
          </w:p>
        </w:tc>
        <w:tc>
          <w:tcPr>
            <w:tcW w:w="1260" w:type="dxa"/>
            <w:tcBorders>
              <w:top w:val="single" w:sz="4" w:space="0" w:color="000000"/>
              <w:left w:val="single" w:sz="4" w:space="0" w:color="000000"/>
              <w:right w:val="single" w:sz="4" w:space="0" w:color="000000"/>
            </w:tcBorders>
            <w:vAlign w:val="center"/>
          </w:tcPr>
          <w:p w14:paraId="60524133" w14:textId="77777777" w:rsidR="005404EB" w:rsidRDefault="005404EB" w:rsidP="00DB3C8D">
            <w:pPr>
              <w:jc w:val="center"/>
              <w:rPr>
                <w:rFonts w:ascii="Arial" w:hAnsi="Arial" w:cs="Arial"/>
                <w:b/>
                <w:color w:val="FF0000"/>
                <w:sz w:val="18"/>
                <w:szCs w:val="18"/>
              </w:rPr>
            </w:pPr>
            <w:r>
              <w:rPr>
                <w:rFonts w:ascii="Arial" w:hAnsi="Arial" w:cs="Arial"/>
                <w:b/>
                <w:color w:val="FF0000"/>
                <w:sz w:val="18"/>
                <w:szCs w:val="18"/>
              </w:rPr>
              <w:t xml:space="preserve">Not </w:t>
            </w:r>
          </w:p>
          <w:p w14:paraId="4E9C24F5" w14:textId="77777777" w:rsidR="005404EB" w:rsidRPr="005C5D59" w:rsidRDefault="005404EB" w:rsidP="00DB3C8D">
            <w:pPr>
              <w:jc w:val="center"/>
              <w:rPr>
                <w:rFonts w:ascii="Arial" w:hAnsi="Arial" w:cs="Arial"/>
                <w:color w:val="FF0000"/>
                <w:sz w:val="18"/>
                <w:szCs w:val="18"/>
              </w:rPr>
            </w:pPr>
            <w:r>
              <w:rPr>
                <w:rFonts w:ascii="Arial" w:hAnsi="Arial" w:cs="Arial"/>
                <w:b/>
                <w:color w:val="FF0000"/>
                <w:sz w:val="18"/>
                <w:szCs w:val="18"/>
              </w:rPr>
              <w:t>CMV negative</w:t>
            </w:r>
          </w:p>
        </w:tc>
        <w:tc>
          <w:tcPr>
            <w:tcW w:w="1620" w:type="dxa"/>
            <w:tcBorders>
              <w:top w:val="single" w:sz="4" w:space="0" w:color="000000"/>
              <w:left w:val="single" w:sz="4" w:space="0" w:color="000000"/>
              <w:right w:val="single" w:sz="4" w:space="0" w:color="000000"/>
            </w:tcBorders>
            <w:vAlign w:val="center"/>
          </w:tcPr>
          <w:p w14:paraId="5742A644" w14:textId="77777777" w:rsidR="005404EB" w:rsidRPr="000E5D20" w:rsidRDefault="005404EB" w:rsidP="00DB3C8D">
            <w:pPr>
              <w:spacing w:before="120"/>
              <w:ind w:left="18"/>
              <w:jc w:val="center"/>
              <w:rPr>
                <w:rFonts w:ascii="Arial" w:hAnsi="Arial" w:cs="Arial"/>
                <w:sz w:val="18"/>
                <w:szCs w:val="18"/>
              </w:rPr>
            </w:pPr>
            <w:r w:rsidRPr="000E5D20">
              <w:rPr>
                <w:rFonts w:ascii="Arial" w:hAnsi="Arial" w:cs="Arial"/>
                <w:sz w:val="18"/>
                <w:szCs w:val="18"/>
              </w:rPr>
              <w:t>Lead Technologist</w:t>
            </w:r>
          </w:p>
          <w:p w14:paraId="32F161AF" w14:textId="77777777" w:rsidR="005404EB" w:rsidRPr="000E5D20" w:rsidRDefault="005404EB" w:rsidP="00DB3C8D">
            <w:pPr>
              <w:spacing w:before="120"/>
              <w:ind w:left="18"/>
              <w:jc w:val="center"/>
              <w:rPr>
                <w:rFonts w:ascii="Arial" w:hAnsi="Arial" w:cs="Arial"/>
                <w:sz w:val="18"/>
                <w:szCs w:val="18"/>
              </w:rPr>
            </w:pPr>
            <w:r w:rsidRPr="000E5D20">
              <w:rPr>
                <w:rFonts w:ascii="Arial" w:hAnsi="Arial" w:cs="Arial"/>
                <w:sz w:val="18"/>
                <w:szCs w:val="18"/>
              </w:rPr>
              <w:t>Traditional Supervisor</w:t>
            </w:r>
          </w:p>
          <w:p w14:paraId="713D4E63" w14:textId="77777777" w:rsidR="005404EB" w:rsidRPr="000E5D20" w:rsidRDefault="005404EB" w:rsidP="00DB3C8D">
            <w:pPr>
              <w:spacing w:before="120"/>
              <w:ind w:left="18"/>
              <w:jc w:val="center"/>
              <w:rPr>
                <w:rFonts w:ascii="Arial" w:hAnsi="Arial" w:cs="Arial"/>
                <w:sz w:val="18"/>
                <w:szCs w:val="18"/>
              </w:rPr>
            </w:pPr>
            <w:r w:rsidRPr="000E5D20">
              <w:rPr>
                <w:rFonts w:ascii="Arial" w:hAnsi="Arial" w:cs="Arial"/>
                <w:sz w:val="18"/>
                <w:szCs w:val="18"/>
              </w:rPr>
              <w:t>Enhanced Supervisor</w:t>
            </w:r>
          </w:p>
          <w:p w14:paraId="57F527AC" w14:textId="77777777" w:rsidR="005404EB" w:rsidRPr="000E5D20" w:rsidRDefault="005404EB" w:rsidP="00DB3C8D">
            <w:pPr>
              <w:spacing w:before="120"/>
              <w:ind w:left="18"/>
              <w:jc w:val="center"/>
              <w:rPr>
                <w:rFonts w:ascii="Arial" w:hAnsi="Arial" w:cs="Arial"/>
                <w:sz w:val="18"/>
                <w:szCs w:val="18"/>
              </w:rPr>
            </w:pPr>
            <w:r w:rsidRPr="000E5D20">
              <w:rPr>
                <w:rFonts w:ascii="Arial" w:hAnsi="Arial" w:cs="Arial"/>
                <w:sz w:val="18"/>
                <w:szCs w:val="18"/>
              </w:rPr>
              <w:t>Administrator/Supervisor</w:t>
            </w:r>
          </w:p>
          <w:p w14:paraId="72FFC720" w14:textId="77777777" w:rsidR="005404EB" w:rsidRPr="008B278A" w:rsidRDefault="005404EB" w:rsidP="00DB3C8D">
            <w:pPr>
              <w:ind w:left="18"/>
              <w:jc w:val="center"/>
              <w:rPr>
                <w:rFonts w:ascii="Arial" w:hAnsi="Arial" w:cs="Arial"/>
                <w:sz w:val="18"/>
                <w:szCs w:val="18"/>
              </w:rPr>
            </w:pPr>
          </w:p>
        </w:tc>
        <w:tc>
          <w:tcPr>
            <w:tcW w:w="4050" w:type="dxa"/>
            <w:tcBorders>
              <w:top w:val="single" w:sz="4" w:space="0" w:color="000000"/>
              <w:left w:val="single" w:sz="4" w:space="0" w:color="000000"/>
              <w:right w:val="single" w:sz="4" w:space="0" w:color="000000"/>
            </w:tcBorders>
            <w:vAlign w:val="bottom"/>
          </w:tcPr>
          <w:p w14:paraId="59870811" w14:textId="77777777" w:rsidR="005404EB" w:rsidRPr="005C5D59" w:rsidRDefault="005404EB" w:rsidP="00DB3C8D">
            <w:pPr>
              <w:rPr>
                <w:rFonts w:ascii="Arial" w:hAnsi="Arial" w:cs="Arial"/>
                <w:sz w:val="18"/>
                <w:szCs w:val="18"/>
              </w:rPr>
            </w:pPr>
            <w:r w:rsidRPr="005C5D59">
              <w:rPr>
                <w:rFonts w:ascii="Arial" w:hAnsi="Arial" w:cs="Arial"/>
                <w:sz w:val="18"/>
                <w:szCs w:val="18"/>
              </w:rPr>
              <w:t xml:space="preserve">The system displays the warning message: </w:t>
            </w:r>
            <w:r w:rsidRPr="00836EE2">
              <w:rPr>
                <w:rFonts w:ascii="Arial" w:hAnsi="Arial" w:cs="Arial"/>
                <w:i/>
                <w:sz w:val="18"/>
                <w:szCs w:val="18"/>
              </w:rPr>
              <w:t>Patient’</w:t>
            </w:r>
            <w:r w:rsidRPr="0033381C">
              <w:rPr>
                <w:rFonts w:ascii="Arial" w:hAnsi="Arial" w:cs="Arial"/>
                <w:i/>
                <w:sz w:val="18"/>
                <w:szCs w:val="18"/>
              </w:rPr>
              <w:t xml:space="preserve">s </w:t>
            </w:r>
            <w:r w:rsidRPr="0033381C">
              <w:rPr>
                <w:rFonts w:ascii="Arial" w:hAnsi="Arial" w:cs="Arial"/>
                <w:sz w:val="18"/>
                <w:szCs w:val="18"/>
              </w:rPr>
              <w:t>CMV Negative Cellular Products</w:t>
            </w:r>
            <w:r w:rsidRPr="0033381C">
              <w:rPr>
                <w:rFonts w:ascii="Arial" w:hAnsi="Arial" w:cs="Arial"/>
                <w:i/>
                <w:sz w:val="18"/>
                <w:szCs w:val="18"/>
              </w:rPr>
              <w:t xml:space="preserve"> Transfusion </w:t>
            </w:r>
            <w:r w:rsidRPr="00836EE2">
              <w:rPr>
                <w:rFonts w:ascii="Arial" w:hAnsi="Arial" w:cs="Arial"/>
                <w:i/>
                <w:sz w:val="18"/>
                <w:szCs w:val="18"/>
              </w:rPr>
              <w:t>Requirement is not satisfied</w:t>
            </w:r>
            <w:r w:rsidRPr="005C5D59">
              <w:rPr>
                <w:rFonts w:ascii="Arial" w:hAnsi="Arial" w:cs="Arial"/>
                <w:sz w:val="18"/>
                <w:szCs w:val="18"/>
              </w:rPr>
              <w:t xml:space="preserve"> and prompts the user whether to proceed. </w:t>
            </w:r>
          </w:p>
          <w:p w14:paraId="2C4D4E51" w14:textId="77777777" w:rsidR="005404EB" w:rsidRPr="005C5D59" w:rsidRDefault="005404EB" w:rsidP="00DB3C8D">
            <w:pPr>
              <w:rPr>
                <w:rFonts w:ascii="Arial" w:hAnsi="Arial" w:cs="Arial"/>
                <w:sz w:val="18"/>
                <w:szCs w:val="18"/>
              </w:rPr>
            </w:pPr>
            <w:r w:rsidRPr="005C5D59">
              <w:rPr>
                <w:rFonts w:ascii="Arial" w:hAnsi="Arial" w:cs="Arial"/>
                <w:sz w:val="18"/>
                <w:szCs w:val="18"/>
              </w:rPr>
              <w:t>If the user responds “No” the system wi</w:t>
            </w:r>
            <w:r>
              <w:rPr>
                <w:rFonts w:ascii="Arial" w:hAnsi="Arial" w:cs="Arial"/>
                <w:sz w:val="18"/>
                <w:szCs w:val="18"/>
              </w:rPr>
              <w:t>ll clear the selected unit.</w:t>
            </w:r>
          </w:p>
          <w:p w14:paraId="2CC2409C" w14:textId="77777777" w:rsidR="005404EB" w:rsidRPr="005C5D59" w:rsidRDefault="005404EB" w:rsidP="00DB3C8D">
            <w:pPr>
              <w:rPr>
                <w:rFonts w:ascii="Arial" w:hAnsi="Arial" w:cs="Arial"/>
                <w:sz w:val="18"/>
                <w:szCs w:val="18"/>
              </w:rPr>
            </w:pPr>
            <w:r w:rsidRPr="005C5D59">
              <w:rPr>
                <w:rFonts w:ascii="Arial" w:hAnsi="Arial" w:cs="Arial"/>
                <w:sz w:val="18"/>
                <w:szCs w:val="18"/>
              </w:rPr>
              <w:t>If the user responds “Yes” the system will require a comment (free text or canned, “unit issue” context) and capture the transacti</w:t>
            </w:r>
            <w:r>
              <w:rPr>
                <w:rFonts w:ascii="Arial" w:hAnsi="Arial" w:cs="Arial"/>
                <w:sz w:val="18"/>
                <w:szCs w:val="18"/>
              </w:rPr>
              <w:t>on details for inclusion in an Exception R</w:t>
            </w:r>
            <w:r w:rsidRPr="005C5D59">
              <w:rPr>
                <w:rFonts w:ascii="Arial" w:hAnsi="Arial" w:cs="Arial"/>
                <w:sz w:val="18"/>
                <w:szCs w:val="18"/>
              </w:rPr>
              <w:t>eport</w:t>
            </w:r>
            <w:r>
              <w:rPr>
                <w:rFonts w:ascii="Arial" w:hAnsi="Arial" w:cs="Arial"/>
                <w:sz w:val="18"/>
                <w:szCs w:val="18"/>
              </w:rPr>
              <w:t xml:space="preserve"> entry</w:t>
            </w:r>
            <w:r w:rsidRPr="005C5D59">
              <w:rPr>
                <w:rFonts w:ascii="Arial" w:hAnsi="Arial" w:cs="Arial"/>
                <w:sz w:val="18"/>
                <w:szCs w:val="18"/>
              </w:rPr>
              <w:t xml:space="preserve">: </w:t>
            </w:r>
            <w:r w:rsidRPr="005C5D59">
              <w:rPr>
                <w:rFonts w:ascii="Arial" w:hAnsi="Arial" w:cs="Arial"/>
                <w:i/>
                <w:sz w:val="18"/>
                <w:szCs w:val="18"/>
              </w:rPr>
              <w:t>Unit issued with unsatisfied Transfusion Requirement</w:t>
            </w:r>
            <w:r w:rsidRPr="005C5D59">
              <w:rPr>
                <w:rFonts w:ascii="Arial" w:hAnsi="Arial" w:cs="Arial"/>
                <w:sz w:val="18"/>
                <w:szCs w:val="18"/>
              </w:rPr>
              <w:t xml:space="preserve"> </w:t>
            </w:r>
          </w:p>
        </w:tc>
      </w:tr>
    </w:tbl>
    <w:p w14:paraId="2320227E" w14:textId="77777777" w:rsidR="00B502BA" w:rsidRPr="00571186" w:rsidRDefault="00B502BA" w:rsidP="00B502BA">
      <w:pPr>
        <w:ind w:left="36"/>
        <w:rPr>
          <w:sz w:val="22"/>
          <w:szCs w:val="22"/>
        </w:rPr>
      </w:pPr>
      <w:r w:rsidRPr="00571186">
        <w:rPr>
          <w:sz w:val="22"/>
          <w:szCs w:val="22"/>
        </w:rPr>
        <w:t>*VistA CMV screening test results on a blood component unit are not imported into VBECS.</w:t>
      </w:r>
      <w:r w:rsidRPr="00571186">
        <w:rPr>
          <w:color w:val="000000"/>
          <w:sz w:val="22"/>
          <w:szCs w:val="22"/>
        </w:rPr>
        <w:t xml:space="preserve">  A blood component unit’s CMV Negative status must be recorded during receipt at Incoming Shipment or added to the unit record in Edit Unit Information.</w:t>
      </w:r>
      <w:r w:rsidRPr="00571186">
        <w:rPr>
          <w:sz w:val="22"/>
          <w:szCs w:val="22"/>
        </w:rPr>
        <w:t xml:space="preserve"> </w:t>
      </w:r>
    </w:p>
    <w:p w14:paraId="22D7F971" w14:textId="77777777" w:rsidR="00B502BA" w:rsidRPr="00571186" w:rsidRDefault="00B502BA" w:rsidP="00B502BA">
      <w:pPr>
        <w:pStyle w:val="TableText"/>
        <w:rPr>
          <w:rFonts w:ascii="Times New Roman" w:hAnsi="Times New Roman"/>
          <w:sz w:val="22"/>
          <w:szCs w:val="22"/>
        </w:rPr>
      </w:pPr>
      <w:r w:rsidRPr="00571186">
        <w:rPr>
          <w:rFonts w:ascii="Times New Roman" w:hAnsi="Times New Roman"/>
          <w:sz w:val="22"/>
          <w:szCs w:val="22"/>
        </w:rPr>
        <w:t>**All product types in OTHER are evaluated for the requirement including those that are non-cellular.</w:t>
      </w:r>
    </w:p>
    <w:p w14:paraId="52892A55" w14:textId="77777777" w:rsidR="005404EB" w:rsidRDefault="005404EB" w:rsidP="005404EB"/>
    <w:p w14:paraId="7329E740" w14:textId="77777777" w:rsidR="00CF32F4" w:rsidRDefault="005404EB" w:rsidP="000044DB">
      <w:pPr>
        <w:jc w:val="center"/>
      </w:pPr>
      <w:r>
        <w:br w:type="page"/>
      </w:r>
      <w:r w:rsidR="002249FA">
        <w:lastRenderedPageBreak/>
        <w:t>This page intentionally left</w:t>
      </w:r>
      <w:r w:rsidR="000014DD">
        <w:t xml:space="preserve"> </w:t>
      </w:r>
      <w:r w:rsidR="002249FA">
        <w:t>blank.</w:t>
      </w:r>
    </w:p>
    <w:p w14:paraId="2999836E" w14:textId="77777777" w:rsidR="000021A5" w:rsidRDefault="000044DB" w:rsidP="000127F1">
      <w:pPr>
        <w:pStyle w:val="Heading1"/>
        <w:jc w:val="center"/>
      </w:pPr>
      <w:bookmarkStart w:id="72" w:name="_Toc157408024"/>
      <w:r>
        <w:br w:type="page"/>
      </w:r>
      <w:bookmarkStart w:id="73" w:name="_Toc355614213"/>
      <w:r w:rsidR="000021A5">
        <w:lastRenderedPageBreak/>
        <w:t>Index</w:t>
      </w:r>
      <w:bookmarkEnd w:id="72"/>
      <w:bookmarkEnd w:id="73"/>
    </w:p>
    <w:p w14:paraId="0153CC23" w14:textId="77777777" w:rsidR="00913293" w:rsidRDefault="007A56D0" w:rsidP="000021A5">
      <w:pPr>
        <w:pStyle w:val="BodyText"/>
        <w:jc w:val="center"/>
        <w:rPr>
          <w:rFonts w:ascii="Arial" w:hAnsi="Arial" w:cs="Arial"/>
          <w:b/>
          <w:bCs/>
          <w:noProof/>
          <w:kern w:val="32"/>
        </w:rPr>
        <w:sectPr w:rsidR="00913293" w:rsidSect="00913293">
          <w:pgSz w:w="12240" w:h="15840" w:code="1"/>
          <w:pgMar w:top="1440" w:right="1440" w:bottom="1440" w:left="1440" w:header="720" w:footer="720" w:gutter="0"/>
          <w:paperSrc w:first="7" w:other="7"/>
          <w:cols w:space="720"/>
          <w:docGrid w:linePitch="360"/>
        </w:sectPr>
      </w:pPr>
      <w:r w:rsidRPr="000D5099">
        <w:rPr>
          <w:rFonts w:ascii="Arial" w:hAnsi="Arial" w:cs="Arial"/>
          <w:b/>
          <w:bCs/>
          <w:kern w:val="32"/>
        </w:rPr>
        <w:fldChar w:fldCharType="begin"/>
      </w:r>
      <w:r w:rsidR="000021A5" w:rsidRPr="000D5099">
        <w:rPr>
          <w:rFonts w:ascii="Arial" w:hAnsi="Arial" w:cs="Arial"/>
          <w:b/>
          <w:bCs/>
          <w:kern w:val="32"/>
        </w:rPr>
        <w:instrText xml:space="preserve"> INDEX \e "</w:instrText>
      </w:r>
      <w:r w:rsidR="000021A5" w:rsidRPr="000D5099">
        <w:rPr>
          <w:rFonts w:ascii="Arial" w:hAnsi="Arial" w:cs="Arial"/>
          <w:b/>
          <w:bCs/>
          <w:kern w:val="32"/>
        </w:rPr>
        <w:tab/>
        <w:instrText xml:space="preserve">" \h "A" \c "1" \z "1033" </w:instrText>
      </w:r>
      <w:r w:rsidRPr="000D5099">
        <w:rPr>
          <w:rFonts w:ascii="Arial" w:hAnsi="Arial" w:cs="Arial"/>
          <w:b/>
          <w:bCs/>
          <w:kern w:val="32"/>
        </w:rPr>
        <w:fldChar w:fldCharType="separate"/>
      </w:r>
    </w:p>
    <w:p w14:paraId="06CAFE89" w14:textId="77777777" w:rsidR="00913293" w:rsidRDefault="00913293">
      <w:pPr>
        <w:pStyle w:val="IndexHeading"/>
        <w:keepNext/>
        <w:tabs>
          <w:tab w:val="right" w:leader="dot" w:pos="9350"/>
        </w:tabs>
        <w:rPr>
          <w:rFonts w:ascii="Calibri" w:hAnsi="Calibri"/>
          <w:b w:val="0"/>
          <w:bCs w:val="0"/>
          <w:noProof/>
        </w:rPr>
      </w:pPr>
      <w:r>
        <w:rPr>
          <w:noProof/>
        </w:rPr>
        <w:t>C</w:t>
      </w:r>
    </w:p>
    <w:p w14:paraId="34937A81" w14:textId="77777777" w:rsidR="00913293" w:rsidRDefault="00913293">
      <w:pPr>
        <w:pStyle w:val="Index1"/>
        <w:tabs>
          <w:tab w:val="right" w:leader="dot" w:pos="9350"/>
        </w:tabs>
        <w:rPr>
          <w:noProof/>
        </w:rPr>
      </w:pPr>
      <w:r>
        <w:rPr>
          <w:noProof/>
        </w:rPr>
        <w:t>Customer Support</w:t>
      </w:r>
      <w:r>
        <w:rPr>
          <w:noProof/>
        </w:rPr>
        <w:tab/>
        <w:t>7</w:t>
      </w:r>
    </w:p>
    <w:p w14:paraId="18CF76B4" w14:textId="77777777" w:rsidR="00913293" w:rsidRDefault="00913293">
      <w:pPr>
        <w:pStyle w:val="IndexHeading"/>
        <w:keepNext/>
        <w:tabs>
          <w:tab w:val="right" w:leader="dot" w:pos="9350"/>
        </w:tabs>
        <w:rPr>
          <w:rFonts w:ascii="Calibri" w:hAnsi="Calibri"/>
          <w:b w:val="0"/>
          <w:bCs w:val="0"/>
          <w:noProof/>
        </w:rPr>
      </w:pPr>
      <w:r>
        <w:rPr>
          <w:noProof/>
        </w:rPr>
        <w:t>I</w:t>
      </w:r>
    </w:p>
    <w:p w14:paraId="6A098C53" w14:textId="77777777" w:rsidR="00913293" w:rsidRDefault="00913293">
      <w:pPr>
        <w:pStyle w:val="Index1"/>
        <w:tabs>
          <w:tab w:val="right" w:leader="dot" w:pos="9350"/>
        </w:tabs>
        <w:rPr>
          <w:noProof/>
        </w:rPr>
      </w:pPr>
      <w:r>
        <w:rPr>
          <w:noProof/>
        </w:rPr>
        <w:t>Introduction</w:t>
      </w:r>
      <w:r>
        <w:rPr>
          <w:noProof/>
        </w:rPr>
        <w:tab/>
        <w:t>5</w:t>
      </w:r>
    </w:p>
    <w:p w14:paraId="0B5945CD" w14:textId="77777777" w:rsidR="00913293" w:rsidRDefault="00913293">
      <w:pPr>
        <w:pStyle w:val="IndexHeading"/>
        <w:keepNext/>
        <w:tabs>
          <w:tab w:val="right" w:leader="dot" w:pos="9350"/>
        </w:tabs>
        <w:rPr>
          <w:rFonts w:ascii="Calibri" w:hAnsi="Calibri"/>
          <w:b w:val="0"/>
          <w:bCs w:val="0"/>
          <w:noProof/>
        </w:rPr>
      </w:pPr>
      <w:r>
        <w:rPr>
          <w:noProof/>
        </w:rPr>
        <w:t>P</w:t>
      </w:r>
    </w:p>
    <w:p w14:paraId="7AD78C01" w14:textId="77777777" w:rsidR="00913293" w:rsidRDefault="00913293">
      <w:pPr>
        <w:pStyle w:val="Index1"/>
        <w:tabs>
          <w:tab w:val="right" w:leader="dot" w:pos="9350"/>
        </w:tabs>
        <w:rPr>
          <w:noProof/>
        </w:rPr>
      </w:pPr>
      <w:r>
        <w:rPr>
          <w:noProof/>
        </w:rPr>
        <w:t>Problems?</w:t>
      </w:r>
      <w:r>
        <w:rPr>
          <w:noProof/>
        </w:rPr>
        <w:tab/>
        <w:t>7</w:t>
      </w:r>
    </w:p>
    <w:p w14:paraId="3A230DF5" w14:textId="77777777" w:rsidR="00913293" w:rsidRDefault="00913293">
      <w:pPr>
        <w:pStyle w:val="IndexHeading"/>
        <w:keepNext/>
        <w:tabs>
          <w:tab w:val="right" w:leader="dot" w:pos="9350"/>
        </w:tabs>
        <w:rPr>
          <w:rFonts w:ascii="Calibri" w:hAnsi="Calibri"/>
          <w:b w:val="0"/>
          <w:bCs w:val="0"/>
          <w:noProof/>
        </w:rPr>
      </w:pPr>
      <w:r>
        <w:rPr>
          <w:noProof/>
        </w:rPr>
        <w:t>R</w:t>
      </w:r>
    </w:p>
    <w:p w14:paraId="6DDB32C3" w14:textId="77777777" w:rsidR="00913293" w:rsidRDefault="00913293">
      <w:pPr>
        <w:pStyle w:val="Index1"/>
        <w:tabs>
          <w:tab w:val="right" w:leader="dot" w:pos="9350"/>
        </w:tabs>
        <w:rPr>
          <w:noProof/>
        </w:rPr>
      </w:pPr>
      <w:r>
        <w:rPr>
          <w:noProof/>
        </w:rPr>
        <w:t>References</w:t>
      </w:r>
      <w:r>
        <w:rPr>
          <w:noProof/>
        </w:rPr>
        <w:tab/>
        <w:t>7</w:t>
      </w:r>
    </w:p>
    <w:p w14:paraId="0D375CFA" w14:textId="77777777" w:rsidR="00913293" w:rsidRDefault="00913293">
      <w:pPr>
        <w:pStyle w:val="Index1"/>
        <w:tabs>
          <w:tab w:val="right" w:leader="dot" w:pos="9350"/>
        </w:tabs>
        <w:rPr>
          <w:noProof/>
        </w:rPr>
      </w:pPr>
      <w:r>
        <w:rPr>
          <w:noProof/>
        </w:rPr>
        <w:t>Related Manuals and Materials</w:t>
      </w:r>
      <w:r>
        <w:rPr>
          <w:noProof/>
        </w:rPr>
        <w:tab/>
        <w:t>7</w:t>
      </w:r>
    </w:p>
    <w:p w14:paraId="1FF6994C" w14:textId="77777777" w:rsidR="00913293" w:rsidRDefault="00913293">
      <w:pPr>
        <w:pStyle w:val="IndexHeading"/>
        <w:keepNext/>
        <w:tabs>
          <w:tab w:val="right" w:leader="dot" w:pos="9350"/>
        </w:tabs>
        <w:rPr>
          <w:rFonts w:ascii="Calibri" w:hAnsi="Calibri"/>
          <w:b w:val="0"/>
          <w:bCs w:val="0"/>
          <w:noProof/>
        </w:rPr>
      </w:pPr>
      <w:r>
        <w:rPr>
          <w:noProof/>
        </w:rPr>
        <w:t>U</w:t>
      </w:r>
    </w:p>
    <w:p w14:paraId="5263AE1B" w14:textId="77777777" w:rsidR="00913293" w:rsidRDefault="00913293">
      <w:pPr>
        <w:pStyle w:val="Index1"/>
        <w:tabs>
          <w:tab w:val="right" w:leader="dot" w:pos="9350"/>
        </w:tabs>
        <w:rPr>
          <w:noProof/>
        </w:rPr>
      </w:pPr>
      <w:r>
        <w:rPr>
          <w:noProof/>
        </w:rPr>
        <w:t>Untestable System-Level Corrected Code Requests</w:t>
      </w:r>
      <w:r>
        <w:rPr>
          <w:noProof/>
        </w:rPr>
        <w:tab/>
        <w:t>7</w:t>
      </w:r>
    </w:p>
    <w:p w14:paraId="551B362C" w14:textId="77777777" w:rsidR="00913293" w:rsidRDefault="00913293">
      <w:pPr>
        <w:pStyle w:val="IndexHeading"/>
        <w:keepNext/>
        <w:tabs>
          <w:tab w:val="right" w:leader="dot" w:pos="9350"/>
        </w:tabs>
        <w:rPr>
          <w:rFonts w:ascii="Calibri" w:hAnsi="Calibri"/>
          <w:b w:val="0"/>
          <w:bCs w:val="0"/>
          <w:noProof/>
        </w:rPr>
      </w:pPr>
      <w:r>
        <w:rPr>
          <w:noProof/>
        </w:rPr>
        <w:t>V</w:t>
      </w:r>
    </w:p>
    <w:p w14:paraId="0FFA1333" w14:textId="77777777" w:rsidR="00913293" w:rsidRDefault="00913293">
      <w:pPr>
        <w:pStyle w:val="Index1"/>
        <w:tabs>
          <w:tab w:val="right" w:leader="dot" w:pos="9350"/>
        </w:tabs>
        <w:rPr>
          <w:noProof/>
        </w:rPr>
      </w:pPr>
      <w:r w:rsidRPr="0054516B">
        <w:rPr>
          <w:b/>
          <w:noProof/>
        </w:rPr>
        <w:t>VA Service Desk</w:t>
      </w:r>
      <w:r>
        <w:rPr>
          <w:noProof/>
        </w:rPr>
        <w:tab/>
        <w:t>7</w:t>
      </w:r>
    </w:p>
    <w:p w14:paraId="07BF3D82" w14:textId="77777777" w:rsidR="00913293" w:rsidRDefault="00913293">
      <w:pPr>
        <w:pStyle w:val="Index1"/>
        <w:tabs>
          <w:tab w:val="right" w:leader="dot" w:pos="9350"/>
        </w:tabs>
        <w:rPr>
          <w:noProof/>
        </w:rPr>
      </w:pPr>
      <w:r>
        <w:rPr>
          <w:noProof/>
        </w:rPr>
        <w:t>VistA Software Dependencies</w:t>
      </w:r>
      <w:r>
        <w:rPr>
          <w:noProof/>
        </w:rPr>
        <w:tab/>
        <w:t>7</w:t>
      </w:r>
    </w:p>
    <w:p w14:paraId="4EA75D9F" w14:textId="77777777" w:rsidR="00913293" w:rsidRDefault="00913293" w:rsidP="000021A5">
      <w:pPr>
        <w:pStyle w:val="BodyText"/>
        <w:jc w:val="center"/>
        <w:rPr>
          <w:rFonts w:ascii="Arial" w:hAnsi="Arial" w:cs="Arial"/>
          <w:b/>
          <w:bCs/>
          <w:noProof/>
          <w:kern w:val="32"/>
        </w:rPr>
        <w:sectPr w:rsidR="00913293" w:rsidSect="00913293">
          <w:type w:val="continuous"/>
          <w:pgSz w:w="12240" w:h="15840" w:code="1"/>
          <w:pgMar w:top="1440" w:right="1440" w:bottom="1440" w:left="1440" w:header="720" w:footer="720" w:gutter="0"/>
          <w:paperSrc w:first="7" w:other="7"/>
          <w:cols w:space="720"/>
          <w:docGrid w:linePitch="360"/>
        </w:sectPr>
      </w:pPr>
    </w:p>
    <w:p w14:paraId="05BF7BD9" w14:textId="77777777" w:rsidR="00681D23" w:rsidRDefault="007A56D0" w:rsidP="000021A5">
      <w:pPr>
        <w:pStyle w:val="BodyText"/>
        <w:jc w:val="center"/>
        <w:rPr>
          <w:kern w:val="32"/>
        </w:rPr>
      </w:pPr>
      <w:r w:rsidRPr="000D5099">
        <w:rPr>
          <w:kern w:val="32"/>
        </w:rPr>
        <w:fldChar w:fldCharType="end"/>
      </w:r>
    </w:p>
    <w:p w14:paraId="1DFEFA91" w14:textId="77777777" w:rsidR="009C0A99" w:rsidRDefault="008E3171" w:rsidP="008E3171">
      <w:pPr>
        <w:pStyle w:val="BodyText"/>
        <w:jc w:val="center"/>
        <w:rPr>
          <w:snapToGrid w:val="0"/>
          <w:vanish/>
        </w:rPr>
      </w:pPr>
      <w:r>
        <w:rPr>
          <w:kern w:val="32"/>
        </w:rPr>
        <w:br w:type="page"/>
      </w:r>
      <w:r w:rsidR="009C0A99">
        <w:lastRenderedPageBreak/>
        <w:t xml:space="preserve">This is the last page of </w:t>
      </w:r>
      <w:r w:rsidR="009C0A99" w:rsidRPr="009C0A99">
        <w:rPr>
          <w:i/>
        </w:rPr>
        <w:t xml:space="preserve">VistA Blood Establishment Computer Software (VBECS) </w:t>
      </w:r>
      <w:r w:rsidR="00436E88">
        <w:rPr>
          <w:i/>
        </w:rPr>
        <w:t>1.6.1</w:t>
      </w:r>
      <w:r>
        <w:rPr>
          <w:i/>
        </w:rPr>
        <w:t xml:space="preserve"> </w:t>
      </w:r>
      <w:r w:rsidR="009473F5">
        <w:rPr>
          <w:i/>
        </w:rPr>
        <w:t>Release Notes</w:t>
      </w:r>
      <w:r w:rsidR="009C0A99">
        <w:t>.</w:t>
      </w:r>
    </w:p>
    <w:p w14:paraId="59DF5222" w14:textId="77777777" w:rsidR="0006165B" w:rsidRPr="009C0A99" w:rsidRDefault="0006165B" w:rsidP="009C0A99">
      <w:pPr>
        <w:pStyle w:val="BodyText"/>
        <w:rPr>
          <w:snapToGrid w:val="0"/>
          <w:vanish/>
        </w:rPr>
      </w:pPr>
    </w:p>
    <w:sectPr w:rsidR="0006165B" w:rsidRPr="009C0A99" w:rsidSect="00913293">
      <w:type w:val="continuous"/>
      <w:pgSz w:w="12240" w:h="15840" w:code="1"/>
      <w:pgMar w:top="1440"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6CDDE" w14:textId="77777777" w:rsidR="00F8236E" w:rsidRDefault="00F8236E">
      <w:r>
        <w:separator/>
      </w:r>
    </w:p>
  </w:endnote>
  <w:endnote w:type="continuationSeparator" w:id="0">
    <w:p w14:paraId="282FCC9C" w14:textId="77777777" w:rsidR="00F8236E" w:rsidRDefault="00F82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3E8E4" w14:textId="77777777" w:rsidR="00477305" w:rsidRDefault="00477305">
    <w:pPr>
      <w:pStyle w:val="Footer"/>
      <w:ind w:right="360"/>
      <w:rPr>
        <w:sz w:val="20"/>
      </w:rPr>
    </w:pP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E1A41" w14:textId="77777777" w:rsidR="00477305" w:rsidRDefault="00477305" w:rsidP="00F7279E">
    <w:pPr>
      <w:pStyle w:val="Footer"/>
      <w:tabs>
        <w:tab w:val="clear" w:pos="8640"/>
        <w:tab w:val="right" w:pos="9360"/>
      </w:tabs>
      <w:ind w:right="360"/>
      <w:rPr>
        <w:sz w:val="20"/>
      </w:rPr>
    </w:pPr>
  </w:p>
  <w:p w14:paraId="1391D96D" w14:textId="77777777" w:rsidR="00477305" w:rsidRDefault="00477305" w:rsidP="00F7279E">
    <w:pPr>
      <w:pStyle w:val="Footer"/>
      <w:tabs>
        <w:tab w:val="clear" w:pos="4320"/>
        <w:tab w:val="clear" w:pos="8640"/>
        <w:tab w:val="center" w:pos="5040"/>
        <w:tab w:val="right" w:pos="9360"/>
      </w:tabs>
      <w:ind w:right="360"/>
      <w:rPr>
        <w:sz w:val="20"/>
      </w:rPr>
    </w:pPr>
    <w:r>
      <w:rPr>
        <w:sz w:val="20"/>
      </w:rPr>
      <w:t>May 2013</w:t>
    </w:r>
    <w:r>
      <w:rPr>
        <w:sz w:val="20"/>
      </w:rPr>
      <w:tab/>
    </w:r>
    <w:r w:rsidRPr="0085679C">
      <w:rPr>
        <w:sz w:val="20"/>
        <w:szCs w:val="20"/>
      </w:rPr>
      <w:t>VistA</w:t>
    </w:r>
    <w:r>
      <w:rPr>
        <w:sz w:val="20"/>
        <w:szCs w:val="20"/>
      </w:rPr>
      <w:t xml:space="preserve"> B</w:t>
    </w:r>
    <w:r w:rsidRPr="0085679C">
      <w:rPr>
        <w:sz w:val="20"/>
        <w:szCs w:val="20"/>
      </w:rPr>
      <w:t>loo</w:t>
    </w:r>
    <w:r>
      <w:rPr>
        <w:sz w:val="20"/>
      </w:rPr>
      <w:t>d Establishment Computer Software (VBECS) Release 1.6.1</w:t>
    </w:r>
    <w:r>
      <w:rPr>
        <w:sz w:val="20"/>
      </w:rPr>
      <w:tab/>
      <w:t xml:space="preserve">Page </w:t>
    </w:r>
    <w:r>
      <w:rPr>
        <w:sz w:val="20"/>
      </w:rPr>
      <w:fldChar w:fldCharType="begin"/>
    </w:r>
    <w:r>
      <w:rPr>
        <w:sz w:val="20"/>
      </w:rPr>
      <w:instrText xml:space="preserve"> PAGE </w:instrText>
    </w:r>
    <w:r>
      <w:rPr>
        <w:sz w:val="20"/>
      </w:rPr>
      <w:fldChar w:fldCharType="separate"/>
    </w:r>
    <w:r w:rsidR="00470CD4">
      <w:rPr>
        <w:noProof/>
        <w:sz w:val="20"/>
      </w:rPr>
      <w:t>iv</w:t>
    </w:r>
    <w:r>
      <w:rPr>
        <w:sz w:val="20"/>
      </w:rPr>
      <w:fldChar w:fldCharType="end"/>
    </w:r>
    <w:r>
      <w:rPr>
        <w:sz w:val="20"/>
      </w:rPr>
      <w:tab/>
    </w:r>
  </w:p>
  <w:p w14:paraId="5D4EEBB5" w14:textId="77777777" w:rsidR="00477305" w:rsidRDefault="00477305" w:rsidP="00F7279E">
    <w:pPr>
      <w:pStyle w:val="Footer"/>
      <w:tabs>
        <w:tab w:val="clear" w:pos="4320"/>
        <w:tab w:val="clear" w:pos="8640"/>
        <w:tab w:val="center" w:pos="5040"/>
        <w:tab w:val="right" w:pos="9360"/>
      </w:tabs>
      <w:ind w:right="360"/>
      <w:rPr>
        <w:sz w:val="20"/>
      </w:rPr>
    </w:pPr>
    <w:r>
      <w:rPr>
        <w:sz w:val="20"/>
      </w:rPr>
      <w:tab/>
      <w:t>Release Notes Version 5.0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AD593" w14:textId="77777777" w:rsidR="00477305" w:rsidRDefault="00477305" w:rsidP="00746FCB">
    <w:pPr>
      <w:pStyle w:val="Footer"/>
      <w:tabs>
        <w:tab w:val="clear" w:pos="8640"/>
        <w:tab w:val="right" w:pos="12600"/>
      </w:tabs>
      <w:ind w:right="360"/>
      <w:rPr>
        <w:sz w:val="20"/>
      </w:rPr>
    </w:pPr>
  </w:p>
  <w:p w14:paraId="63D06A7A" w14:textId="77777777" w:rsidR="00477305" w:rsidRDefault="00477305" w:rsidP="00746FCB">
    <w:pPr>
      <w:pStyle w:val="Footer"/>
      <w:tabs>
        <w:tab w:val="clear" w:pos="8640"/>
        <w:tab w:val="right" w:pos="9360"/>
      </w:tabs>
      <w:ind w:right="360"/>
      <w:rPr>
        <w:sz w:val="20"/>
      </w:rPr>
    </w:pPr>
  </w:p>
  <w:p w14:paraId="4D91B0BF" w14:textId="77777777" w:rsidR="00477305" w:rsidRDefault="00477305" w:rsidP="00746FCB">
    <w:pPr>
      <w:pStyle w:val="Footer"/>
      <w:tabs>
        <w:tab w:val="clear" w:pos="4320"/>
        <w:tab w:val="clear" w:pos="8640"/>
        <w:tab w:val="center" w:pos="5040"/>
        <w:tab w:val="right" w:pos="9360"/>
        <w:tab w:val="right" w:pos="12960"/>
      </w:tabs>
      <w:ind w:right="360"/>
      <w:rPr>
        <w:sz w:val="20"/>
      </w:rPr>
    </w:pPr>
    <w:r>
      <w:rPr>
        <w:sz w:val="20"/>
      </w:rPr>
      <w:t>May 2013</w:t>
    </w:r>
    <w:r>
      <w:rPr>
        <w:sz w:val="20"/>
      </w:rPr>
      <w:tab/>
      <w:t>VistA Blood Establishment Computer Software (VBECS) Release 1.6.1</w:t>
    </w:r>
    <w:r>
      <w:rPr>
        <w:sz w:val="20"/>
      </w:rPr>
      <w:tab/>
      <w:t xml:space="preserve">Page </w:t>
    </w:r>
    <w:r>
      <w:rPr>
        <w:sz w:val="20"/>
      </w:rPr>
      <w:fldChar w:fldCharType="begin"/>
    </w:r>
    <w:r>
      <w:rPr>
        <w:sz w:val="20"/>
      </w:rPr>
      <w:instrText xml:space="preserve"> PAGE </w:instrText>
    </w:r>
    <w:r>
      <w:rPr>
        <w:sz w:val="20"/>
      </w:rPr>
      <w:fldChar w:fldCharType="separate"/>
    </w:r>
    <w:r w:rsidR="00470CD4">
      <w:rPr>
        <w:noProof/>
        <w:sz w:val="20"/>
      </w:rPr>
      <w:t>5</w:t>
    </w:r>
    <w:r>
      <w:rPr>
        <w:sz w:val="20"/>
      </w:rPr>
      <w:fldChar w:fldCharType="end"/>
    </w:r>
    <w:r>
      <w:rPr>
        <w:sz w:val="20"/>
      </w:rPr>
      <w:tab/>
    </w:r>
  </w:p>
  <w:p w14:paraId="693674D6" w14:textId="77777777" w:rsidR="00477305" w:rsidRPr="00746FCB" w:rsidRDefault="00477305" w:rsidP="00746FCB">
    <w:pPr>
      <w:pStyle w:val="Footer"/>
      <w:tabs>
        <w:tab w:val="clear" w:pos="4320"/>
        <w:tab w:val="clear" w:pos="8640"/>
        <w:tab w:val="center" w:pos="5040"/>
        <w:tab w:val="right" w:pos="9360"/>
      </w:tabs>
      <w:ind w:right="360"/>
      <w:rPr>
        <w:sz w:val="20"/>
      </w:rPr>
    </w:pPr>
    <w:r>
      <w:rPr>
        <w:sz w:val="20"/>
      </w:rPr>
      <w:tab/>
      <w:t>Release Notes Version 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5CA22" w14:textId="77777777" w:rsidR="00F8236E" w:rsidRDefault="00F8236E">
      <w:r>
        <w:separator/>
      </w:r>
    </w:p>
  </w:footnote>
  <w:footnote w:type="continuationSeparator" w:id="0">
    <w:p w14:paraId="6F873E8B" w14:textId="77777777" w:rsidR="00F8236E" w:rsidRDefault="00F82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5E1F1" w14:textId="77777777" w:rsidR="00477305" w:rsidRDefault="00477305">
    <w:pPr>
      <w:pStyle w:val="Header"/>
      <w:jc w:val="center"/>
    </w:pPr>
  </w:p>
  <w:p w14:paraId="4E09D4D5" w14:textId="77777777" w:rsidR="00477305" w:rsidRDefault="00477305">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51A78" w14:textId="77777777" w:rsidR="00477305" w:rsidRDefault="004773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61E0C" w14:textId="77777777" w:rsidR="00477305" w:rsidRDefault="004773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1171E" w14:textId="77777777" w:rsidR="00477305" w:rsidRDefault="004773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E45C7" w14:textId="77777777" w:rsidR="00477305" w:rsidRDefault="004773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2BF82" w14:textId="77777777" w:rsidR="00477305" w:rsidRDefault="004773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0CE83" w14:textId="77777777" w:rsidR="00477305" w:rsidRDefault="0047730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138E4" w14:textId="77777777" w:rsidR="00477305" w:rsidRDefault="0047730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A5E5E" w14:textId="77777777" w:rsidR="00477305" w:rsidRDefault="0047730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5C436" w14:textId="77777777" w:rsidR="00477305" w:rsidRDefault="00477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pt;height:12.1pt" o:bullet="t">
        <v:imagedata r:id="rId1" o:title="small_msbos"/>
      </v:shape>
    </w:pict>
  </w:numPicBullet>
  <w:numPicBullet w:numPicBulletId="1">
    <w:pict>
      <v:shape id="_x0000_i1027" type="#_x0000_t75" style="width:12.1pt;height:12.1pt" o:bullet="t">
        <v:imagedata r:id="rId2" o:title="small_view_order"/>
      </v:shape>
    </w:pict>
  </w:numPicBullet>
  <w:numPicBullet w:numPicBulletId="2">
    <w:pict>
      <v:shape id="_x0000_i1028" type="#_x0000_t75" style="width:15pt;height:15pt" o:bullet="t">
        <v:imagedata r:id="rId3" o:title="small_ellipsis"/>
      </v:shape>
    </w:pict>
  </w:numPicBullet>
  <w:numPicBullet w:numPicBulletId="3">
    <w:pict>
      <v:shape id="_x0000_i1029" type="#_x0000_t75" style="width:12.1pt;height:12.1pt" o:bullet="t">
        <v:imagedata r:id="rId4" o:title="small_delete"/>
      </v:shape>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abstractNum w:abstractNumId="0" w15:restartNumberingAfterBreak="0">
    <w:nsid w:val="010D100C"/>
    <w:multiLevelType w:val="hybridMultilevel"/>
    <w:tmpl w:val="47E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35BB8"/>
    <w:multiLevelType w:val="hybridMultilevel"/>
    <w:tmpl w:val="4D3ED80A"/>
    <w:lvl w:ilvl="0" w:tplc="E23CD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13CC0"/>
    <w:multiLevelType w:val="hybridMultilevel"/>
    <w:tmpl w:val="9B14D6CC"/>
    <w:lvl w:ilvl="0" w:tplc="DAE65D4C">
      <w:start w:val="1"/>
      <w:numFmt w:val="bullet"/>
      <w:pStyle w:val="GlossaryTableTextBullets"/>
      <w:lvlText w:val=""/>
      <w:lvlJc w:val="left"/>
      <w:pPr>
        <w:tabs>
          <w:tab w:val="num" w:pos="648"/>
        </w:tabs>
        <w:ind w:left="648" w:hanging="288"/>
      </w:pPr>
      <w:rPr>
        <w:rFonts w:ascii="Symbol" w:hAnsi="Symbol" w:hint="default"/>
        <w:sz w:val="18"/>
        <w:szCs w:val="18"/>
      </w:rPr>
    </w:lvl>
    <w:lvl w:ilvl="1" w:tplc="7FD46154" w:tentative="1">
      <w:start w:val="1"/>
      <w:numFmt w:val="bullet"/>
      <w:lvlText w:val="o"/>
      <w:lvlJc w:val="left"/>
      <w:pPr>
        <w:tabs>
          <w:tab w:val="num" w:pos="1800"/>
        </w:tabs>
        <w:ind w:left="1800" w:hanging="360"/>
      </w:pPr>
      <w:rPr>
        <w:rFonts w:ascii="Courier New" w:hAnsi="Courier New" w:cs="Courier New" w:hint="default"/>
      </w:rPr>
    </w:lvl>
    <w:lvl w:ilvl="2" w:tplc="483ED5FC" w:tentative="1">
      <w:start w:val="1"/>
      <w:numFmt w:val="bullet"/>
      <w:lvlText w:val=""/>
      <w:lvlJc w:val="left"/>
      <w:pPr>
        <w:tabs>
          <w:tab w:val="num" w:pos="2520"/>
        </w:tabs>
        <w:ind w:left="2520" w:hanging="360"/>
      </w:pPr>
      <w:rPr>
        <w:rFonts w:ascii="Wingdings" w:hAnsi="Wingdings" w:hint="default"/>
      </w:rPr>
    </w:lvl>
    <w:lvl w:ilvl="3" w:tplc="BB9CE020" w:tentative="1">
      <w:start w:val="1"/>
      <w:numFmt w:val="bullet"/>
      <w:lvlText w:val=""/>
      <w:lvlJc w:val="left"/>
      <w:pPr>
        <w:tabs>
          <w:tab w:val="num" w:pos="3240"/>
        </w:tabs>
        <w:ind w:left="3240" w:hanging="360"/>
      </w:pPr>
      <w:rPr>
        <w:rFonts w:ascii="Symbol" w:hAnsi="Symbol" w:hint="default"/>
      </w:rPr>
    </w:lvl>
    <w:lvl w:ilvl="4" w:tplc="C1D456A6" w:tentative="1">
      <w:start w:val="1"/>
      <w:numFmt w:val="bullet"/>
      <w:lvlText w:val="o"/>
      <w:lvlJc w:val="left"/>
      <w:pPr>
        <w:tabs>
          <w:tab w:val="num" w:pos="3960"/>
        </w:tabs>
        <w:ind w:left="3960" w:hanging="360"/>
      </w:pPr>
      <w:rPr>
        <w:rFonts w:ascii="Courier New" w:hAnsi="Courier New" w:cs="Courier New" w:hint="default"/>
      </w:rPr>
    </w:lvl>
    <w:lvl w:ilvl="5" w:tplc="96A25B58" w:tentative="1">
      <w:start w:val="1"/>
      <w:numFmt w:val="bullet"/>
      <w:lvlText w:val=""/>
      <w:lvlJc w:val="left"/>
      <w:pPr>
        <w:tabs>
          <w:tab w:val="num" w:pos="4680"/>
        </w:tabs>
        <w:ind w:left="4680" w:hanging="360"/>
      </w:pPr>
      <w:rPr>
        <w:rFonts w:ascii="Wingdings" w:hAnsi="Wingdings" w:hint="default"/>
      </w:rPr>
    </w:lvl>
    <w:lvl w:ilvl="6" w:tplc="B2FC2172" w:tentative="1">
      <w:start w:val="1"/>
      <w:numFmt w:val="bullet"/>
      <w:lvlText w:val=""/>
      <w:lvlJc w:val="left"/>
      <w:pPr>
        <w:tabs>
          <w:tab w:val="num" w:pos="5400"/>
        </w:tabs>
        <w:ind w:left="5400" w:hanging="360"/>
      </w:pPr>
      <w:rPr>
        <w:rFonts w:ascii="Symbol" w:hAnsi="Symbol" w:hint="default"/>
      </w:rPr>
    </w:lvl>
    <w:lvl w:ilvl="7" w:tplc="7A00D694" w:tentative="1">
      <w:start w:val="1"/>
      <w:numFmt w:val="bullet"/>
      <w:lvlText w:val="o"/>
      <w:lvlJc w:val="left"/>
      <w:pPr>
        <w:tabs>
          <w:tab w:val="num" w:pos="6120"/>
        </w:tabs>
        <w:ind w:left="6120" w:hanging="360"/>
      </w:pPr>
      <w:rPr>
        <w:rFonts w:ascii="Courier New" w:hAnsi="Courier New" w:cs="Courier New" w:hint="default"/>
      </w:rPr>
    </w:lvl>
    <w:lvl w:ilvl="8" w:tplc="96547A2E"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EE5285"/>
    <w:multiLevelType w:val="hybridMultilevel"/>
    <w:tmpl w:val="563E0D6E"/>
    <w:lvl w:ilvl="0" w:tplc="10FAA7F0">
      <w:start w:val="1"/>
      <w:numFmt w:val="bullet"/>
      <w:pStyle w:val="StyleTitlePageCentered"/>
      <w:lvlText w:val=""/>
      <w:lvlJc w:val="left"/>
      <w:pPr>
        <w:tabs>
          <w:tab w:val="num" w:pos="288"/>
        </w:tabs>
        <w:ind w:left="288" w:hanging="288"/>
      </w:pPr>
      <w:rPr>
        <w:rFonts w:ascii="Symbol" w:hAnsi="Symbol" w:hint="default"/>
        <w:sz w:val="18"/>
        <w:szCs w:val="18"/>
      </w:rPr>
    </w:lvl>
    <w:lvl w:ilvl="1" w:tplc="0CAED3A6">
      <w:start w:val="1"/>
      <w:numFmt w:val="bullet"/>
      <w:lvlText w:val=""/>
      <w:lvlJc w:val="left"/>
      <w:pPr>
        <w:tabs>
          <w:tab w:val="num" w:pos="1440"/>
        </w:tabs>
        <w:ind w:left="1440" w:hanging="360"/>
      </w:pPr>
      <w:rPr>
        <w:rFonts w:ascii="Symbol" w:hAnsi="Symbol" w:hint="default"/>
        <w:sz w:val="18"/>
        <w:szCs w:val="18"/>
      </w:rPr>
    </w:lvl>
    <w:lvl w:ilvl="2" w:tplc="173A8C20" w:tentative="1">
      <w:start w:val="1"/>
      <w:numFmt w:val="bullet"/>
      <w:lvlText w:val=""/>
      <w:lvlJc w:val="left"/>
      <w:pPr>
        <w:tabs>
          <w:tab w:val="num" w:pos="2160"/>
        </w:tabs>
        <w:ind w:left="2160" w:hanging="360"/>
      </w:pPr>
      <w:rPr>
        <w:rFonts w:ascii="Wingdings" w:hAnsi="Wingdings" w:hint="default"/>
      </w:rPr>
    </w:lvl>
    <w:lvl w:ilvl="3" w:tplc="2EBE8CEA" w:tentative="1">
      <w:start w:val="1"/>
      <w:numFmt w:val="bullet"/>
      <w:lvlText w:val=""/>
      <w:lvlJc w:val="left"/>
      <w:pPr>
        <w:tabs>
          <w:tab w:val="num" w:pos="2880"/>
        </w:tabs>
        <w:ind w:left="2880" w:hanging="360"/>
      </w:pPr>
      <w:rPr>
        <w:rFonts w:ascii="Symbol" w:hAnsi="Symbol" w:hint="default"/>
      </w:rPr>
    </w:lvl>
    <w:lvl w:ilvl="4" w:tplc="5E484F80" w:tentative="1">
      <w:start w:val="1"/>
      <w:numFmt w:val="bullet"/>
      <w:lvlText w:val="o"/>
      <w:lvlJc w:val="left"/>
      <w:pPr>
        <w:tabs>
          <w:tab w:val="num" w:pos="3600"/>
        </w:tabs>
        <w:ind w:left="3600" w:hanging="360"/>
      </w:pPr>
      <w:rPr>
        <w:rFonts w:ascii="Courier New" w:hAnsi="Courier New" w:cs="Courier New" w:hint="default"/>
      </w:rPr>
    </w:lvl>
    <w:lvl w:ilvl="5" w:tplc="341A47D8" w:tentative="1">
      <w:start w:val="1"/>
      <w:numFmt w:val="bullet"/>
      <w:lvlText w:val=""/>
      <w:lvlJc w:val="left"/>
      <w:pPr>
        <w:tabs>
          <w:tab w:val="num" w:pos="4320"/>
        </w:tabs>
        <w:ind w:left="4320" w:hanging="360"/>
      </w:pPr>
      <w:rPr>
        <w:rFonts w:ascii="Wingdings" w:hAnsi="Wingdings" w:hint="default"/>
      </w:rPr>
    </w:lvl>
    <w:lvl w:ilvl="6" w:tplc="93C6AEE4" w:tentative="1">
      <w:start w:val="1"/>
      <w:numFmt w:val="bullet"/>
      <w:lvlText w:val=""/>
      <w:lvlJc w:val="left"/>
      <w:pPr>
        <w:tabs>
          <w:tab w:val="num" w:pos="5040"/>
        </w:tabs>
        <w:ind w:left="5040" w:hanging="360"/>
      </w:pPr>
      <w:rPr>
        <w:rFonts w:ascii="Symbol" w:hAnsi="Symbol" w:hint="default"/>
      </w:rPr>
    </w:lvl>
    <w:lvl w:ilvl="7" w:tplc="EAFC5752" w:tentative="1">
      <w:start w:val="1"/>
      <w:numFmt w:val="bullet"/>
      <w:lvlText w:val="o"/>
      <w:lvlJc w:val="left"/>
      <w:pPr>
        <w:tabs>
          <w:tab w:val="num" w:pos="5760"/>
        </w:tabs>
        <w:ind w:left="5760" w:hanging="360"/>
      </w:pPr>
      <w:rPr>
        <w:rFonts w:ascii="Courier New" w:hAnsi="Courier New" w:cs="Courier New" w:hint="default"/>
      </w:rPr>
    </w:lvl>
    <w:lvl w:ilvl="8" w:tplc="76561BF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E27E9"/>
    <w:multiLevelType w:val="hybridMultilevel"/>
    <w:tmpl w:val="4D3ED80A"/>
    <w:lvl w:ilvl="0" w:tplc="E23CD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74F85"/>
    <w:multiLevelType w:val="hybridMultilevel"/>
    <w:tmpl w:val="4D3ED80A"/>
    <w:lvl w:ilvl="0" w:tplc="E23CD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85357"/>
    <w:multiLevelType w:val="hybridMultilevel"/>
    <w:tmpl w:val="8D3CBF38"/>
    <w:lvl w:ilvl="0" w:tplc="FFFFFFFF">
      <w:start w:val="1"/>
      <w:numFmt w:val="decimal"/>
      <w:pStyle w:val="ListNumber"/>
      <w:lvlText w:val="%1)"/>
      <w:lvlJc w:val="left"/>
      <w:pPr>
        <w:tabs>
          <w:tab w:val="num" w:pos="720"/>
        </w:tabs>
        <w:ind w:left="72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1A0724C8"/>
    <w:multiLevelType w:val="hybridMultilevel"/>
    <w:tmpl w:val="62E08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B3EDB"/>
    <w:multiLevelType w:val="hybridMultilevel"/>
    <w:tmpl w:val="4842797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FFB0B29"/>
    <w:multiLevelType w:val="hybridMultilevel"/>
    <w:tmpl w:val="CBE6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430B6"/>
    <w:multiLevelType w:val="hybridMultilevel"/>
    <w:tmpl w:val="E104F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5C6F2E"/>
    <w:multiLevelType w:val="hybridMultilevel"/>
    <w:tmpl w:val="62E08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176D3"/>
    <w:multiLevelType w:val="hybridMultilevel"/>
    <w:tmpl w:val="62E08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44000"/>
    <w:multiLevelType w:val="hybridMultilevel"/>
    <w:tmpl w:val="4A90CF5E"/>
    <w:lvl w:ilvl="0" w:tplc="0409000F">
      <w:start w:val="1"/>
      <w:numFmt w:val="bullet"/>
      <w:pStyle w:val="NotesTextBullet"/>
      <w:lvlText w:val=""/>
      <w:lvlJc w:val="left"/>
      <w:pPr>
        <w:tabs>
          <w:tab w:val="num" w:pos="1008"/>
        </w:tabs>
        <w:ind w:left="1008" w:hanging="288"/>
      </w:pPr>
      <w:rPr>
        <w:rFonts w:ascii="Symbol" w:hAnsi="Symbol" w:hint="default"/>
        <w:sz w:val="18"/>
      </w:rPr>
    </w:lvl>
    <w:lvl w:ilvl="1" w:tplc="04090001">
      <w:start w:val="1"/>
      <w:numFmt w:val="decimal"/>
      <w:lvlText w:val="%2."/>
      <w:lvlJc w:val="left"/>
      <w:pPr>
        <w:tabs>
          <w:tab w:val="num" w:pos="1440"/>
        </w:tabs>
        <w:ind w:left="1440" w:hanging="360"/>
      </w:pPr>
      <w:rPr>
        <w:rFonts w:hint="default"/>
        <w:sz w:val="1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5A0E22"/>
    <w:multiLevelType w:val="hybridMultilevel"/>
    <w:tmpl w:val="9D14AB3A"/>
    <w:lvl w:ilvl="0" w:tplc="1D94FEC6">
      <w:start w:val="1"/>
      <w:numFmt w:val="bullet"/>
      <w:pStyle w:val="NotesTextBullet1"/>
      <w:lvlText w:val="o"/>
      <w:lvlJc w:val="left"/>
      <w:pPr>
        <w:tabs>
          <w:tab w:val="num" w:pos="1296"/>
        </w:tabs>
        <w:ind w:left="1296" w:hanging="288"/>
      </w:pPr>
      <w:rPr>
        <w:rFonts w:ascii="Courier New" w:hAnsi="Courier New"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507E7C"/>
    <w:multiLevelType w:val="hybridMultilevel"/>
    <w:tmpl w:val="7DBAD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6699D"/>
    <w:multiLevelType w:val="hybridMultilevel"/>
    <w:tmpl w:val="32A2E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216A8F"/>
    <w:multiLevelType w:val="hybridMultilevel"/>
    <w:tmpl w:val="8188D16A"/>
    <w:lvl w:ilvl="0" w:tplc="10BC471A">
      <w:start w:val="1"/>
      <w:numFmt w:val="bullet"/>
      <w:pStyle w:val="TableTextBullet1"/>
      <w:lvlText w:val="o"/>
      <w:lvlJc w:val="left"/>
      <w:pPr>
        <w:tabs>
          <w:tab w:val="num" w:pos="576"/>
        </w:tabs>
        <w:ind w:left="576" w:hanging="288"/>
      </w:pPr>
      <w:rPr>
        <w:rFonts w:ascii="Symbol" w:hAnsi="Symbol" w:hint="default"/>
        <w:sz w:val="18"/>
        <w:szCs w:val="18"/>
      </w:rPr>
    </w:lvl>
    <w:lvl w:ilvl="1" w:tplc="04090019">
      <w:start w:val="1"/>
      <w:numFmt w:val="bullet"/>
      <w:lvlText w:val="o"/>
      <w:lvlJc w:val="left"/>
      <w:pPr>
        <w:tabs>
          <w:tab w:val="num" w:pos="1440"/>
        </w:tabs>
        <w:ind w:left="1440" w:hanging="360"/>
      </w:pPr>
      <w:rPr>
        <w:rFonts w:ascii="Courier New" w:hAnsi="Courier New" w:cs="Courier New" w:hint="default"/>
      </w:rPr>
    </w:lvl>
    <w:lvl w:ilvl="2" w:tplc="5114E976"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EE31A7"/>
    <w:multiLevelType w:val="hybridMultilevel"/>
    <w:tmpl w:val="78F60CBA"/>
    <w:lvl w:ilvl="0" w:tplc="BB2867D6">
      <w:start w:val="1"/>
      <w:numFmt w:val="decimal"/>
      <w:pStyle w:val="Bulletlist"/>
      <w:lvlText w:val="%1. "/>
      <w:lvlJc w:val="left"/>
      <w:pPr>
        <w:tabs>
          <w:tab w:val="num" w:pos="1080"/>
        </w:tabs>
        <w:ind w:left="1080" w:hanging="360"/>
      </w:pPr>
      <w:rPr>
        <w:rFonts w:hint="default"/>
      </w:rPr>
    </w:lvl>
    <w:lvl w:ilvl="1" w:tplc="0C64ADD4" w:tentative="1">
      <w:start w:val="1"/>
      <w:numFmt w:val="lowerLetter"/>
      <w:lvlText w:val="%2."/>
      <w:lvlJc w:val="left"/>
      <w:pPr>
        <w:tabs>
          <w:tab w:val="num" w:pos="1800"/>
        </w:tabs>
        <w:ind w:left="1800" w:hanging="360"/>
      </w:pPr>
    </w:lvl>
    <w:lvl w:ilvl="2" w:tplc="1AF0D866" w:tentative="1">
      <w:start w:val="1"/>
      <w:numFmt w:val="lowerRoman"/>
      <w:lvlText w:val="%3."/>
      <w:lvlJc w:val="right"/>
      <w:pPr>
        <w:tabs>
          <w:tab w:val="num" w:pos="2520"/>
        </w:tabs>
        <w:ind w:left="2520" w:hanging="180"/>
      </w:pPr>
    </w:lvl>
    <w:lvl w:ilvl="3" w:tplc="5B506EF6" w:tentative="1">
      <w:start w:val="1"/>
      <w:numFmt w:val="decimal"/>
      <w:lvlText w:val="%4."/>
      <w:lvlJc w:val="left"/>
      <w:pPr>
        <w:tabs>
          <w:tab w:val="num" w:pos="3240"/>
        </w:tabs>
        <w:ind w:left="3240" w:hanging="360"/>
      </w:pPr>
    </w:lvl>
    <w:lvl w:ilvl="4" w:tplc="67128582" w:tentative="1">
      <w:start w:val="1"/>
      <w:numFmt w:val="lowerLetter"/>
      <w:lvlText w:val="%5."/>
      <w:lvlJc w:val="left"/>
      <w:pPr>
        <w:tabs>
          <w:tab w:val="num" w:pos="3960"/>
        </w:tabs>
        <w:ind w:left="3960" w:hanging="360"/>
      </w:pPr>
    </w:lvl>
    <w:lvl w:ilvl="5" w:tplc="4C721AB8" w:tentative="1">
      <w:start w:val="1"/>
      <w:numFmt w:val="lowerRoman"/>
      <w:lvlText w:val="%6."/>
      <w:lvlJc w:val="right"/>
      <w:pPr>
        <w:tabs>
          <w:tab w:val="num" w:pos="4680"/>
        </w:tabs>
        <w:ind w:left="4680" w:hanging="180"/>
      </w:pPr>
    </w:lvl>
    <w:lvl w:ilvl="6" w:tplc="5360DDE4" w:tentative="1">
      <w:start w:val="1"/>
      <w:numFmt w:val="decimal"/>
      <w:lvlText w:val="%7."/>
      <w:lvlJc w:val="left"/>
      <w:pPr>
        <w:tabs>
          <w:tab w:val="num" w:pos="5400"/>
        </w:tabs>
        <w:ind w:left="5400" w:hanging="360"/>
      </w:pPr>
    </w:lvl>
    <w:lvl w:ilvl="7" w:tplc="ED3E0DA8" w:tentative="1">
      <w:start w:val="1"/>
      <w:numFmt w:val="lowerLetter"/>
      <w:lvlText w:val="%8."/>
      <w:lvlJc w:val="left"/>
      <w:pPr>
        <w:tabs>
          <w:tab w:val="num" w:pos="6120"/>
        </w:tabs>
        <w:ind w:left="6120" w:hanging="360"/>
      </w:pPr>
    </w:lvl>
    <w:lvl w:ilvl="8" w:tplc="51FCAD2A" w:tentative="1">
      <w:start w:val="1"/>
      <w:numFmt w:val="lowerRoman"/>
      <w:lvlText w:val="%9."/>
      <w:lvlJc w:val="right"/>
      <w:pPr>
        <w:tabs>
          <w:tab w:val="num" w:pos="6840"/>
        </w:tabs>
        <w:ind w:left="6840" w:hanging="180"/>
      </w:pPr>
    </w:lvl>
  </w:abstractNum>
  <w:abstractNum w:abstractNumId="19" w15:restartNumberingAfterBreak="0">
    <w:nsid w:val="46DB09A8"/>
    <w:multiLevelType w:val="hybridMultilevel"/>
    <w:tmpl w:val="65CCA79E"/>
    <w:lvl w:ilvl="0" w:tplc="1D94FEC6">
      <w:start w:val="1"/>
      <w:numFmt w:val="decimal"/>
      <w:pStyle w:val="TableTextNumbers"/>
      <w:lvlText w:val="%1."/>
      <w:lvlJc w:val="left"/>
      <w:pPr>
        <w:tabs>
          <w:tab w:val="num" w:pos="288"/>
        </w:tabs>
        <w:ind w:left="288" w:hanging="288"/>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tplc="FFFFFFFF" w:tentative="1">
      <w:start w:val="1"/>
      <w:numFmt w:val="lowerLetter"/>
      <w:lvlText w:val="%2."/>
      <w:lvlJc w:val="left"/>
      <w:pPr>
        <w:tabs>
          <w:tab w:val="num" w:pos="1692"/>
        </w:tabs>
        <w:ind w:left="1692" w:hanging="360"/>
      </w:pPr>
    </w:lvl>
    <w:lvl w:ilvl="2" w:tplc="FFFFFFFF" w:tentative="1">
      <w:start w:val="1"/>
      <w:numFmt w:val="lowerRoman"/>
      <w:lvlText w:val="%3."/>
      <w:lvlJc w:val="right"/>
      <w:pPr>
        <w:tabs>
          <w:tab w:val="num" w:pos="2412"/>
        </w:tabs>
        <w:ind w:left="2412" w:hanging="180"/>
      </w:pPr>
    </w:lvl>
    <w:lvl w:ilvl="3" w:tplc="FFFFFFFF" w:tentative="1">
      <w:start w:val="1"/>
      <w:numFmt w:val="decimal"/>
      <w:lvlText w:val="%4."/>
      <w:lvlJc w:val="left"/>
      <w:pPr>
        <w:tabs>
          <w:tab w:val="num" w:pos="3132"/>
        </w:tabs>
        <w:ind w:left="3132" w:hanging="360"/>
      </w:pPr>
    </w:lvl>
    <w:lvl w:ilvl="4" w:tplc="FFFFFFFF" w:tentative="1">
      <w:start w:val="1"/>
      <w:numFmt w:val="lowerLetter"/>
      <w:lvlText w:val="%5."/>
      <w:lvlJc w:val="left"/>
      <w:pPr>
        <w:tabs>
          <w:tab w:val="num" w:pos="3852"/>
        </w:tabs>
        <w:ind w:left="3852" w:hanging="360"/>
      </w:pPr>
    </w:lvl>
    <w:lvl w:ilvl="5" w:tplc="FFFFFFFF" w:tentative="1">
      <w:start w:val="1"/>
      <w:numFmt w:val="lowerRoman"/>
      <w:lvlText w:val="%6."/>
      <w:lvlJc w:val="right"/>
      <w:pPr>
        <w:tabs>
          <w:tab w:val="num" w:pos="4572"/>
        </w:tabs>
        <w:ind w:left="4572" w:hanging="180"/>
      </w:pPr>
    </w:lvl>
    <w:lvl w:ilvl="6" w:tplc="FFFFFFFF" w:tentative="1">
      <w:start w:val="1"/>
      <w:numFmt w:val="decimal"/>
      <w:lvlText w:val="%7."/>
      <w:lvlJc w:val="left"/>
      <w:pPr>
        <w:tabs>
          <w:tab w:val="num" w:pos="5292"/>
        </w:tabs>
        <w:ind w:left="5292" w:hanging="360"/>
      </w:pPr>
    </w:lvl>
    <w:lvl w:ilvl="7" w:tplc="FFFFFFFF" w:tentative="1">
      <w:start w:val="1"/>
      <w:numFmt w:val="lowerLetter"/>
      <w:lvlText w:val="%8."/>
      <w:lvlJc w:val="left"/>
      <w:pPr>
        <w:tabs>
          <w:tab w:val="num" w:pos="6012"/>
        </w:tabs>
        <w:ind w:left="6012" w:hanging="360"/>
      </w:pPr>
    </w:lvl>
    <w:lvl w:ilvl="8" w:tplc="FFFFFFFF" w:tentative="1">
      <w:start w:val="1"/>
      <w:numFmt w:val="lowerRoman"/>
      <w:lvlText w:val="%9."/>
      <w:lvlJc w:val="right"/>
      <w:pPr>
        <w:tabs>
          <w:tab w:val="num" w:pos="6732"/>
        </w:tabs>
        <w:ind w:left="6732" w:hanging="180"/>
      </w:pPr>
    </w:lvl>
  </w:abstractNum>
  <w:abstractNum w:abstractNumId="20" w15:restartNumberingAfterBreak="0">
    <w:nsid w:val="48A47675"/>
    <w:multiLevelType w:val="hybridMultilevel"/>
    <w:tmpl w:val="3560E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CA39FB"/>
    <w:multiLevelType w:val="multilevel"/>
    <w:tmpl w:val="675251AA"/>
    <w:lvl w:ilvl="0">
      <w:start w:val="1"/>
      <w:numFmt w:val="none"/>
      <w:lvlText w:val="Section 1."/>
      <w:lvlJc w:val="left"/>
      <w:pPr>
        <w:tabs>
          <w:tab w:val="num" w:pos="1080"/>
        </w:tabs>
        <w:ind w:left="0" w:firstLine="0"/>
      </w:pPr>
      <w:rPr>
        <w:rFonts w:hint="default"/>
      </w:rPr>
    </w:lvl>
    <w:lvl w:ilvl="1">
      <w:numFmt w:val="none"/>
      <w:isLgl/>
      <w:lvlText w:val="1"/>
      <w:lvlJc w:val="left"/>
      <w:pPr>
        <w:tabs>
          <w:tab w:val="num" w:pos="360"/>
        </w:tabs>
        <w:ind w:left="0" w:firstLine="0"/>
      </w:pPr>
      <w:rPr>
        <w:rFonts w:hint="default"/>
      </w:rPr>
    </w:lvl>
    <w:lvl w:ilvl="2">
      <w:numFmt w:val="decimal"/>
      <w:lvlText w:val="Section %3"/>
      <w:lvlJc w:val="left"/>
      <w:pPr>
        <w:tabs>
          <w:tab w:val="num" w:pos="1440"/>
        </w:tabs>
        <w:ind w:left="720" w:hanging="720"/>
      </w:pPr>
      <w:rPr>
        <w:rFonts w:hint="default"/>
      </w:rPr>
    </w:lvl>
    <w:lvl w:ilvl="3">
      <w:start w:val="1"/>
      <w:numFmt w:val="lowerRoman"/>
      <w:lvlText w:val="(%4)"/>
      <w:lvlJc w:val="right"/>
      <w:pPr>
        <w:tabs>
          <w:tab w:val="num" w:pos="864"/>
        </w:tabs>
        <w:ind w:left="864" w:hanging="144"/>
      </w:pPr>
      <w:rPr>
        <w:rFonts w:hint="default"/>
      </w:rPr>
    </w:lvl>
    <w:lvl w:ilvl="4">
      <w:start w:val="1"/>
      <w:numFmt w:val="none"/>
      <w:pStyle w:val="Heading5"/>
      <w:lvlText w:val=""/>
      <w:lvlJc w:val="left"/>
      <w:pPr>
        <w:tabs>
          <w:tab w:val="num" w:pos="360"/>
        </w:tabs>
        <w:ind w:left="0" w:firstLine="0"/>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22" w15:restartNumberingAfterBreak="0">
    <w:nsid w:val="4BF651A2"/>
    <w:multiLevelType w:val="hybridMultilevel"/>
    <w:tmpl w:val="DB96C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8D78B6"/>
    <w:multiLevelType w:val="hybridMultilevel"/>
    <w:tmpl w:val="F3AA75D8"/>
    <w:lvl w:ilvl="0" w:tplc="0A9C7A9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502661"/>
    <w:multiLevelType w:val="hybridMultilevel"/>
    <w:tmpl w:val="1DB04C6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4F3864F9"/>
    <w:multiLevelType w:val="hybridMultilevel"/>
    <w:tmpl w:val="036EC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742AC8"/>
    <w:multiLevelType w:val="hybridMultilevel"/>
    <w:tmpl w:val="62E08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EE6B63"/>
    <w:multiLevelType w:val="hybridMultilevel"/>
    <w:tmpl w:val="4D3ED80A"/>
    <w:lvl w:ilvl="0" w:tplc="E23CD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55752C"/>
    <w:multiLevelType w:val="hybridMultilevel"/>
    <w:tmpl w:val="4D3ED80A"/>
    <w:lvl w:ilvl="0" w:tplc="E23CD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B6796A"/>
    <w:multiLevelType w:val="hybridMultilevel"/>
    <w:tmpl w:val="A14683B4"/>
    <w:lvl w:ilvl="0" w:tplc="FFFFFFFF">
      <w:start w:val="1"/>
      <w:numFmt w:val="bullet"/>
      <w:pStyle w:val="ListBullet2"/>
      <w:lvlText w:val="o"/>
      <w:lvlJc w:val="left"/>
      <w:pPr>
        <w:tabs>
          <w:tab w:val="num" w:pos="648"/>
        </w:tabs>
        <w:ind w:left="648" w:firstLine="0"/>
      </w:pPr>
      <w:rPr>
        <w:rFonts w:ascii="Symbol" w:hAnsi="Symbol" w:hint="default"/>
        <w:sz w:val="18"/>
        <w:szCs w:val="18"/>
      </w:rPr>
    </w:lvl>
    <w:lvl w:ilvl="1" w:tplc="FFFFFFFF">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30" w15:restartNumberingAfterBreak="0">
    <w:nsid w:val="63F8780D"/>
    <w:multiLevelType w:val="hybridMultilevel"/>
    <w:tmpl w:val="A08EFCBC"/>
    <w:lvl w:ilvl="0" w:tplc="A3CE8000">
      <w:start w:val="1"/>
      <w:numFmt w:val="bullet"/>
      <w:pStyle w:val="ListBullet"/>
      <w:lvlText w:val=""/>
      <w:lvlJc w:val="left"/>
      <w:pPr>
        <w:tabs>
          <w:tab w:val="num" w:pos="648"/>
        </w:tabs>
        <w:ind w:left="648" w:hanging="360"/>
      </w:pPr>
      <w:rPr>
        <w:rFonts w:ascii="Symbol" w:hAnsi="Symbol" w:hint="default"/>
        <w:strike w:val="0"/>
        <w:dstrike w:val="0"/>
        <w:color w:val="auto"/>
        <w:sz w:val="22"/>
        <w:szCs w:val="22"/>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8150EE"/>
    <w:multiLevelType w:val="hybridMultilevel"/>
    <w:tmpl w:val="62E08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2D163A"/>
    <w:multiLevelType w:val="hybridMultilevel"/>
    <w:tmpl w:val="DEA62A76"/>
    <w:lvl w:ilvl="0" w:tplc="BDE8062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8D651D"/>
    <w:multiLevelType w:val="hybridMultilevel"/>
    <w:tmpl w:val="C210867C"/>
    <w:lvl w:ilvl="0" w:tplc="9C84FF40">
      <w:start w:val="1"/>
      <w:numFmt w:val="bullet"/>
      <w:pStyle w:val="TableTextNumbersBullet"/>
      <w:lvlText w:val=""/>
      <w:lvlJc w:val="left"/>
      <w:pPr>
        <w:tabs>
          <w:tab w:val="num" w:pos="288"/>
        </w:tabs>
        <w:ind w:left="288" w:firstLine="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1256CB54"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0F56E0"/>
    <w:multiLevelType w:val="hybridMultilevel"/>
    <w:tmpl w:val="62E08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1E44AB"/>
    <w:multiLevelType w:val="hybridMultilevel"/>
    <w:tmpl w:val="4D3ED80A"/>
    <w:lvl w:ilvl="0" w:tplc="E23CD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060F01"/>
    <w:multiLevelType w:val="hybridMultilevel"/>
    <w:tmpl w:val="B16AE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8747BD"/>
    <w:multiLevelType w:val="hybridMultilevel"/>
    <w:tmpl w:val="F3AA75D8"/>
    <w:lvl w:ilvl="0" w:tplc="0A9C7A9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3"/>
  </w:num>
  <w:num w:numId="3">
    <w:abstractNumId w:val="19"/>
  </w:num>
  <w:num w:numId="4">
    <w:abstractNumId w:val="14"/>
  </w:num>
  <w:num w:numId="5">
    <w:abstractNumId w:val="17"/>
  </w:num>
  <w:num w:numId="6">
    <w:abstractNumId w:val="33"/>
  </w:num>
  <w:num w:numId="7">
    <w:abstractNumId w:val="29"/>
  </w:num>
  <w:num w:numId="8">
    <w:abstractNumId w:val="18"/>
  </w:num>
  <w:num w:numId="9">
    <w:abstractNumId w:val="2"/>
  </w:num>
  <w:num w:numId="10">
    <w:abstractNumId w:val="3"/>
  </w:num>
  <w:num w:numId="11">
    <w:abstractNumId w:val="30"/>
  </w:num>
  <w:num w:numId="12">
    <w:abstractNumId w:val="6"/>
  </w:num>
  <w:num w:numId="13">
    <w:abstractNumId w:val="20"/>
  </w:num>
  <w:num w:numId="14">
    <w:abstractNumId w:val="12"/>
  </w:num>
  <w:num w:numId="15">
    <w:abstractNumId w:val="35"/>
  </w:num>
  <w:num w:numId="16">
    <w:abstractNumId w:val="7"/>
  </w:num>
  <w:num w:numId="17">
    <w:abstractNumId w:val="4"/>
  </w:num>
  <w:num w:numId="18">
    <w:abstractNumId w:val="15"/>
  </w:num>
  <w:num w:numId="19">
    <w:abstractNumId w:val="24"/>
  </w:num>
  <w:num w:numId="20">
    <w:abstractNumId w:val="26"/>
  </w:num>
  <w:num w:numId="21">
    <w:abstractNumId w:val="27"/>
  </w:num>
  <w:num w:numId="22">
    <w:abstractNumId w:val="31"/>
  </w:num>
  <w:num w:numId="23">
    <w:abstractNumId w:val="5"/>
  </w:num>
  <w:num w:numId="24">
    <w:abstractNumId w:val="11"/>
  </w:num>
  <w:num w:numId="25">
    <w:abstractNumId w:val="1"/>
  </w:num>
  <w:num w:numId="26">
    <w:abstractNumId w:val="34"/>
  </w:num>
  <w:num w:numId="27">
    <w:abstractNumId w:val="32"/>
  </w:num>
  <w:num w:numId="28">
    <w:abstractNumId w:val="0"/>
  </w:num>
  <w:num w:numId="29">
    <w:abstractNumId w:val="36"/>
  </w:num>
  <w:num w:numId="30">
    <w:abstractNumId w:val="37"/>
  </w:num>
  <w:num w:numId="31">
    <w:abstractNumId w:val="25"/>
  </w:num>
  <w:num w:numId="32">
    <w:abstractNumId w:val="22"/>
  </w:num>
  <w:num w:numId="33">
    <w:abstractNumId w:val="16"/>
  </w:num>
  <w:num w:numId="34">
    <w:abstractNumId w:val="10"/>
  </w:num>
  <w:num w:numId="35">
    <w:abstractNumId w:val="23"/>
  </w:num>
  <w:num w:numId="36">
    <w:abstractNumId w:val="28"/>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64" w:dllVersion="6" w:nlCheck="1" w:checkStyle="0"/>
  <w:activeWritingStyle w:appName="MSWord" w:lang="en-US" w:vendorID="64" w:dllVersion="5" w:nlCheck="1" w:checkStyle="1"/>
  <w:activeWritingStyle w:appName="MSWord" w:lang="es-ES" w:vendorID="64" w:dllVersion="6" w:nlCheck="1" w:checkStyle="1"/>
  <w:activeWritingStyle w:appName="MSWord" w:lang="fr-CA"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0FC2"/>
    <w:rsid w:val="0000095B"/>
    <w:rsid w:val="00000A27"/>
    <w:rsid w:val="00000CF1"/>
    <w:rsid w:val="000014DD"/>
    <w:rsid w:val="000016CF"/>
    <w:rsid w:val="00001A38"/>
    <w:rsid w:val="000021A5"/>
    <w:rsid w:val="00002564"/>
    <w:rsid w:val="0000295A"/>
    <w:rsid w:val="00002A54"/>
    <w:rsid w:val="00002D13"/>
    <w:rsid w:val="00003944"/>
    <w:rsid w:val="00003AD3"/>
    <w:rsid w:val="00003AD8"/>
    <w:rsid w:val="000044DB"/>
    <w:rsid w:val="00004786"/>
    <w:rsid w:val="000054DE"/>
    <w:rsid w:val="00005A2A"/>
    <w:rsid w:val="00005EFF"/>
    <w:rsid w:val="0000620B"/>
    <w:rsid w:val="00006D86"/>
    <w:rsid w:val="000075AF"/>
    <w:rsid w:val="00007986"/>
    <w:rsid w:val="00007EFF"/>
    <w:rsid w:val="00007FC3"/>
    <w:rsid w:val="0001002D"/>
    <w:rsid w:val="00010613"/>
    <w:rsid w:val="00010A5B"/>
    <w:rsid w:val="00011036"/>
    <w:rsid w:val="00011360"/>
    <w:rsid w:val="00011452"/>
    <w:rsid w:val="0001199A"/>
    <w:rsid w:val="00011FD2"/>
    <w:rsid w:val="000120CE"/>
    <w:rsid w:val="0001265E"/>
    <w:rsid w:val="000127F1"/>
    <w:rsid w:val="00013002"/>
    <w:rsid w:val="00013047"/>
    <w:rsid w:val="000131DB"/>
    <w:rsid w:val="00013932"/>
    <w:rsid w:val="000143B5"/>
    <w:rsid w:val="000144A0"/>
    <w:rsid w:val="000144FD"/>
    <w:rsid w:val="000145FB"/>
    <w:rsid w:val="000148C3"/>
    <w:rsid w:val="00014955"/>
    <w:rsid w:val="00014BE4"/>
    <w:rsid w:val="00014EFE"/>
    <w:rsid w:val="00015AFD"/>
    <w:rsid w:val="00015B6A"/>
    <w:rsid w:val="00016901"/>
    <w:rsid w:val="00020721"/>
    <w:rsid w:val="00021CEB"/>
    <w:rsid w:val="000221BC"/>
    <w:rsid w:val="0002312A"/>
    <w:rsid w:val="00023520"/>
    <w:rsid w:val="00023E4B"/>
    <w:rsid w:val="00024B67"/>
    <w:rsid w:val="00024B9F"/>
    <w:rsid w:val="0002560C"/>
    <w:rsid w:val="00025A5C"/>
    <w:rsid w:val="00025A9B"/>
    <w:rsid w:val="00025BD0"/>
    <w:rsid w:val="00025DC8"/>
    <w:rsid w:val="00026099"/>
    <w:rsid w:val="00026AC5"/>
    <w:rsid w:val="00026FF3"/>
    <w:rsid w:val="00027505"/>
    <w:rsid w:val="000275FF"/>
    <w:rsid w:val="00027667"/>
    <w:rsid w:val="00027EC0"/>
    <w:rsid w:val="00027FF5"/>
    <w:rsid w:val="00030D9B"/>
    <w:rsid w:val="00030E55"/>
    <w:rsid w:val="00031138"/>
    <w:rsid w:val="0003186D"/>
    <w:rsid w:val="0003186E"/>
    <w:rsid w:val="000325C4"/>
    <w:rsid w:val="00032782"/>
    <w:rsid w:val="000327CD"/>
    <w:rsid w:val="000332A7"/>
    <w:rsid w:val="0003355D"/>
    <w:rsid w:val="00034390"/>
    <w:rsid w:val="00034B5B"/>
    <w:rsid w:val="00034C09"/>
    <w:rsid w:val="0003580E"/>
    <w:rsid w:val="0003596C"/>
    <w:rsid w:val="00035A64"/>
    <w:rsid w:val="00035BA7"/>
    <w:rsid w:val="00035CDC"/>
    <w:rsid w:val="00035F16"/>
    <w:rsid w:val="0003608A"/>
    <w:rsid w:val="000360F1"/>
    <w:rsid w:val="00036449"/>
    <w:rsid w:val="00036C25"/>
    <w:rsid w:val="0003779D"/>
    <w:rsid w:val="00037976"/>
    <w:rsid w:val="00037B6F"/>
    <w:rsid w:val="00037BAD"/>
    <w:rsid w:val="00037DE0"/>
    <w:rsid w:val="000405AD"/>
    <w:rsid w:val="0004065B"/>
    <w:rsid w:val="00040807"/>
    <w:rsid w:val="00040E28"/>
    <w:rsid w:val="00040E3B"/>
    <w:rsid w:val="00041C69"/>
    <w:rsid w:val="0004202A"/>
    <w:rsid w:val="000428C6"/>
    <w:rsid w:val="00043785"/>
    <w:rsid w:val="000443CB"/>
    <w:rsid w:val="00045009"/>
    <w:rsid w:val="0004514D"/>
    <w:rsid w:val="0004545F"/>
    <w:rsid w:val="00045736"/>
    <w:rsid w:val="00045762"/>
    <w:rsid w:val="00045CEA"/>
    <w:rsid w:val="00045ED7"/>
    <w:rsid w:val="00046402"/>
    <w:rsid w:val="00046907"/>
    <w:rsid w:val="00046C55"/>
    <w:rsid w:val="00046F4B"/>
    <w:rsid w:val="00047503"/>
    <w:rsid w:val="0004774A"/>
    <w:rsid w:val="00047C2D"/>
    <w:rsid w:val="00050576"/>
    <w:rsid w:val="000505DD"/>
    <w:rsid w:val="000507E1"/>
    <w:rsid w:val="000509A8"/>
    <w:rsid w:val="00050BB7"/>
    <w:rsid w:val="000513B1"/>
    <w:rsid w:val="00051E30"/>
    <w:rsid w:val="00052821"/>
    <w:rsid w:val="00052C4E"/>
    <w:rsid w:val="000530A0"/>
    <w:rsid w:val="00053349"/>
    <w:rsid w:val="000536FC"/>
    <w:rsid w:val="0005419D"/>
    <w:rsid w:val="00054FA6"/>
    <w:rsid w:val="000558FF"/>
    <w:rsid w:val="00055B6C"/>
    <w:rsid w:val="000568BA"/>
    <w:rsid w:val="00056BCC"/>
    <w:rsid w:val="00056CBF"/>
    <w:rsid w:val="000571E4"/>
    <w:rsid w:val="000574B4"/>
    <w:rsid w:val="00057762"/>
    <w:rsid w:val="00057898"/>
    <w:rsid w:val="00057ADC"/>
    <w:rsid w:val="00060DE4"/>
    <w:rsid w:val="0006165B"/>
    <w:rsid w:val="00061AEC"/>
    <w:rsid w:val="00061FCF"/>
    <w:rsid w:val="0006204E"/>
    <w:rsid w:val="00062E99"/>
    <w:rsid w:val="00063114"/>
    <w:rsid w:val="00063AED"/>
    <w:rsid w:val="00063D3D"/>
    <w:rsid w:val="00064367"/>
    <w:rsid w:val="0006459B"/>
    <w:rsid w:val="00064B66"/>
    <w:rsid w:val="00064E16"/>
    <w:rsid w:val="00065725"/>
    <w:rsid w:val="00066305"/>
    <w:rsid w:val="000664AE"/>
    <w:rsid w:val="00066820"/>
    <w:rsid w:val="00066BE2"/>
    <w:rsid w:val="0006735F"/>
    <w:rsid w:val="000673C5"/>
    <w:rsid w:val="00067C65"/>
    <w:rsid w:val="00067D63"/>
    <w:rsid w:val="00070C5D"/>
    <w:rsid w:val="00070CCC"/>
    <w:rsid w:val="00070D1C"/>
    <w:rsid w:val="000717C2"/>
    <w:rsid w:val="0007268D"/>
    <w:rsid w:val="0007321B"/>
    <w:rsid w:val="00073695"/>
    <w:rsid w:val="0007426E"/>
    <w:rsid w:val="0007472F"/>
    <w:rsid w:val="00074EA8"/>
    <w:rsid w:val="00075022"/>
    <w:rsid w:val="00075112"/>
    <w:rsid w:val="000753FE"/>
    <w:rsid w:val="00075CB7"/>
    <w:rsid w:val="00076459"/>
    <w:rsid w:val="00076A4A"/>
    <w:rsid w:val="00076E41"/>
    <w:rsid w:val="00077037"/>
    <w:rsid w:val="00077729"/>
    <w:rsid w:val="0007777A"/>
    <w:rsid w:val="000809E3"/>
    <w:rsid w:val="00080A13"/>
    <w:rsid w:val="00080BF3"/>
    <w:rsid w:val="0008169A"/>
    <w:rsid w:val="000826CF"/>
    <w:rsid w:val="0008272B"/>
    <w:rsid w:val="00082768"/>
    <w:rsid w:val="00082819"/>
    <w:rsid w:val="00082F78"/>
    <w:rsid w:val="00083AC1"/>
    <w:rsid w:val="000848EE"/>
    <w:rsid w:val="00084DB4"/>
    <w:rsid w:val="00084E6B"/>
    <w:rsid w:val="000850E3"/>
    <w:rsid w:val="00085221"/>
    <w:rsid w:val="00085DCF"/>
    <w:rsid w:val="00085E8D"/>
    <w:rsid w:val="000860BB"/>
    <w:rsid w:val="000866EE"/>
    <w:rsid w:val="00086FDE"/>
    <w:rsid w:val="000873D0"/>
    <w:rsid w:val="00087860"/>
    <w:rsid w:val="00087DA6"/>
    <w:rsid w:val="00090795"/>
    <w:rsid w:val="000907EB"/>
    <w:rsid w:val="00090B68"/>
    <w:rsid w:val="00091096"/>
    <w:rsid w:val="00091338"/>
    <w:rsid w:val="00091792"/>
    <w:rsid w:val="00091DC8"/>
    <w:rsid w:val="00092254"/>
    <w:rsid w:val="00092276"/>
    <w:rsid w:val="0009235F"/>
    <w:rsid w:val="00092B96"/>
    <w:rsid w:val="00092CFE"/>
    <w:rsid w:val="00093181"/>
    <w:rsid w:val="0009383F"/>
    <w:rsid w:val="00093E5D"/>
    <w:rsid w:val="0009404D"/>
    <w:rsid w:val="000948CF"/>
    <w:rsid w:val="00094BF1"/>
    <w:rsid w:val="00094C7D"/>
    <w:rsid w:val="00095650"/>
    <w:rsid w:val="00095AA1"/>
    <w:rsid w:val="00095BAC"/>
    <w:rsid w:val="00095C5D"/>
    <w:rsid w:val="000961DF"/>
    <w:rsid w:val="00096649"/>
    <w:rsid w:val="000969E3"/>
    <w:rsid w:val="00096CF4"/>
    <w:rsid w:val="00096D10"/>
    <w:rsid w:val="00096EDC"/>
    <w:rsid w:val="00096F7A"/>
    <w:rsid w:val="000977A4"/>
    <w:rsid w:val="00097F10"/>
    <w:rsid w:val="00097FB3"/>
    <w:rsid w:val="000A04D8"/>
    <w:rsid w:val="000A04E1"/>
    <w:rsid w:val="000A0BE8"/>
    <w:rsid w:val="000A15BA"/>
    <w:rsid w:val="000A2260"/>
    <w:rsid w:val="000A2FBB"/>
    <w:rsid w:val="000A3D88"/>
    <w:rsid w:val="000A4886"/>
    <w:rsid w:val="000A4A7C"/>
    <w:rsid w:val="000A4A97"/>
    <w:rsid w:val="000A4CE0"/>
    <w:rsid w:val="000A5167"/>
    <w:rsid w:val="000A5281"/>
    <w:rsid w:val="000A5385"/>
    <w:rsid w:val="000A5FE8"/>
    <w:rsid w:val="000A6348"/>
    <w:rsid w:val="000A6572"/>
    <w:rsid w:val="000A66AC"/>
    <w:rsid w:val="000A7B84"/>
    <w:rsid w:val="000B0115"/>
    <w:rsid w:val="000B0A9D"/>
    <w:rsid w:val="000B12DA"/>
    <w:rsid w:val="000B17D3"/>
    <w:rsid w:val="000B1BA7"/>
    <w:rsid w:val="000B1F6E"/>
    <w:rsid w:val="000B284D"/>
    <w:rsid w:val="000B2B9F"/>
    <w:rsid w:val="000B2EB2"/>
    <w:rsid w:val="000B3B22"/>
    <w:rsid w:val="000B407A"/>
    <w:rsid w:val="000B56AE"/>
    <w:rsid w:val="000B5A85"/>
    <w:rsid w:val="000B5EBA"/>
    <w:rsid w:val="000B7930"/>
    <w:rsid w:val="000B79B3"/>
    <w:rsid w:val="000B7C21"/>
    <w:rsid w:val="000C0082"/>
    <w:rsid w:val="000C010D"/>
    <w:rsid w:val="000C01A8"/>
    <w:rsid w:val="000C0600"/>
    <w:rsid w:val="000C0766"/>
    <w:rsid w:val="000C1195"/>
    <w:rsid w:val="000C156B"/>
    <w:rsid w:val="000C18F8"/>
    <w:rsid w:val="000C1CCE"/>
    <w:rsid w:val="000C206C"/>
    <w:rsid w:val="000C342D"/>
    <w:rsid w:val="000C3495"/>
    <w:rsid w:val="000C3870"/>
    <w:rsid w:val="000C38E7"/>
    <w:rsid w:val="000C3AB4"/>
    <w:rsid w:val="000C426C"/>
    <w:rsid w:val="000C4296"/>
    <w:rsid w:val="000C4324"/>
    <w:rsid w:val="000C5126"/>
    <w:rsid w:val="000C56A3"/>
    <w:rsid w:val="000C5C2A"/>
    <w:rsid w:val="000C5F71"/>
    <w:rsid w:val="000C647B"/>
    <w:rsid w:val="000C6A48"/>
    <w:rsid w:val="000C6CEA"/>
    <w:rsid w:val="000C7684"/>
    <w:rsid w:val="000C7C69"/>
    <w:rsid w:val="000D0591"/>
    <w:rsid w:val="000D0722"/>
    <w:rsid w:val="000D14B2"/>
    <w:rsid w:val="000D169A"/>
    <w:rsid w:val="000D1D29"/>
    <w:rsid w:val="000D380C"/>
    <w:rsid w:val="000D3D92"/>
    <w:rsid w:val="000D3E2E"/>
    <w:rsid w:val="000D3E46"/>
    <w:rsid w:val="000D4240"/>
    <w:rsid w:val="000D4810"/>
    <w:rsid w:val="000D5099"/>
    <w:rsid w:val="000D609E"/>
    <w:rsid w:val="000D69CE"/>
    <w:rsid w:val="000D6A15"/>
    <w:rsid w:val="000D6CFB"/>
    <w:rsid w:val="000D70D6"/>
    <w:rsid w:val="000D7688"/>
    <w:rsid w:val="000D7B0F"/>
    <w:rsid w:val="000E05CB"/>
    <w:rsid w:val="000E07BD"/>
    <w:rsid w:val="000E07D2"/>
    <w:rsid w:val="000E19EE"/>
    <w:rsid w:val="000E1BFF"/>
    <w:rsid w:val="000E2446"/>
    <w:rsid w:val="000E286D"/>
    <w:rsid w:val="000E29FB"/>
    <w:rsid w:val="000E2F87"/>
    <w:rsid w:val="000E4003"/>
    <w:rsid w:val="000E4670"/>
    <w:rsid w:val="000E54C1"/>
    <w:rsid w:val="000E5D5B"/>
    <w:rsid w:val="000E5D74"/>
    <w:rsid w:val="000E6247"/>
    <w:rsid w:val="000E6280"/>
    <w:rsid w:val="000E6E10"/>
    <w:rsid w:val="000E7760"/>
    <w:rsid w:val="000E7CF5"/>
    <w:rsid w:val="000F0115"/>
    <w:rsid w:val="000F0DE8"/>
    <w:rsid w:val="000F12D4"/>
    <w:rsid w:val="000F1A05"/>
    <w:rsid w:val="000F217B"/>
    <w:rsid w:val="000F2235"/>
    <w:rsid w:val="000F2292"/>
    <w:rsid w:val="000F2E95"/>
    <w:rsid w:val="000F4B1D"/>
    <w:rsid w:val="000F4CFE"/>
    <w:rsid w:val="000F5236"/>
    <w:rsid w:val="000F54F2"/>
    <w:rsid w:val="000F57D8"/>
    <w:rsid w:val="000F62D6"/>
    <w:rsid w:val="00100276"/>
    <w:rsid w:val="001005F3"/>
    <w:rsid w:val="00100655"/>
    <w:rsid w:val="00100767"/>
    <w:rsid w:val="001016A5"/>
    <w:rsid w:val="001017A2"/>
    <w:rsid w:val="00101CFA"/>
    <w:rsid w:val="00101D6D"/>
    <w:rsid w:val="00102700"/>
    <w:rsid w:val="0010275E"/>
    <w:rsid w:val="00102A03"/>
    <w:rsid w:val="00103E20"/>
    <w:rsid w:val="00104940"/>
    <w:rsid w:val="001051D0"/>
    <w:rsid w:val="001056E2"/>
    <w:rsid w:val="00105DF5"/>
    <w:rsid w:val="00105E53"/>
    <w:rsid w:val="001061A4"/>
    <w:rsid w:val="001066A7"/>
    <w:rsid w:val="00106B66"/>
    <w:rsid w:val="00107232"/>
    <w:rsid w:val="0010751B"/>
    <w:rsid w:val="00107B4C"/>
    <w:rsid w:val="00107CEB"/>
    <w:rsid w:val="001116E3"/>
    <w:rsid w:val="00111B5F"/>
    <w:rsid w:val="00112590"/>
    <w:rsid w:val="00112C24"/>
    <w:rsid w:val="00113274"/>
    <w:rsid w:val="001132DE"/>
    <w:rsid w:val="00113ABA"/>
    <w:rsid w:val="00113B6A"/>
    <w:rsid w:val="00113E2C"/>
    <w:rsid w:val="001140D3"/>
    <w:rsid w:val="0011459B"/>
    <w:rsid w:val="001149DC"/>
    <w:rsid w:val="00114FA8"/>
    <w:rsid w:val="0011500D"/>
    <w:rsid w:val="001150D4"/>
    <w:rsid w:val="00115721"/>
    <w:rsid w:val="0011594A"/>
    <w:rsid w:val="0011624B"/>
    <w:rsid w:val="00116B25"/>
    <w:rsid w:val="0011791A"/>
    <w:rsid w:val="00120496"/>
    <w:rsid w:val="00120B78"/>
    <w:rsid w:val="00120C34"/>
    <w:rsid w:val="00120C4C"/>
    <w:rsid w:val="00120C66"/>
    <w:rsid w:val="00120C92"/>
    <w:rsid w:val="00121110"/>
    <w:rsid w:val="00121179"/>
    <w:rsid w:val="00121AA6"/>
    <w:rsid w:val="00121ACC"/>
    <w:rsid w:val="00121ADB"/>
    <w:rsid w:val="00121C95"/>
    <w:rsid w:val="00122108"/>
    <w:rsid w:val="001221A1"/>
    <w:rsid w:val="0012237C"/>
    <w:rsid w:val="00122C59"/>
    <w:rsid w:val="00122EF8"/>
    <w:rsid w:val="001231A9"/>
    <w:rsid w:val="001233F2"/>
    <w:rsid w:val="00123B55"/>
    <w:rsid w:val="00123ED4"/>
    <w:rsid w:val="00124387"/>
    <w:rsid w:val="00124F98"/>
    <w:rsid w:val="001255DD"/>
    <w:rsid w:val="001257A2"/>
    <w:rsid w:val="0012630F"/>
    <w:rsid w:val="00126625"/>
    <w:rsid w:val="001266F5"/>
    <w:rsid w:val="00126AF8"/>
    <w:rsid w:val="00126D51"/>
    <w:rsid w:val="001272CA"/>
    <w:rsid w:val="001275DD"/>
    <w:rsid w:val="00127A7E"/>
    <w:rsid w:val="00132178"/>
    <w:rsid w:val="00132576"/>
    <w:rsid w:val="00132628"/>
    <w:rsid w:val="00132A9A"/>
    <w:rsid w:val="00132F6A"/>
    <w:rsid w:val="0013315F"/>
    <w:rsid w:val="0013377B"/>
    <w:rsid w:val="00133C70"/>
    <w:rsid w:val="00134050"/>
    <w:rsid w:val="00135C07"/>
    <w:rsid w:val="00135D5B"/>
    <w:rsid w:val="00136649"/>
    <w:rsid w:val="001375EE"/>
    <w:rsid w:val="00137BAE"/>
    <w:rsid w:val="0014016A"/>
    <w:rsid w:val="0014066B"/>
    <w:rsid w:val="00140686"/>
    <w:rsid w:val="00140BE5"/>
    <w:rsid w:val="00140CD8"/>
    <w:rsid w:val="00140EEF"/>
    <w:rsid w:val="00141167"/>
    <w:rsid w:val="00141448"/>
    <w:rsid w:val="00141E2B"/>
    <w:rsid w:val="00142B16"/>
    <w:rsid w:val="00142CC6"/>
    <w:rsid w:val="00142D18"/>
    <w:rsid w:val="00143888"/>
    <w:rsid w:val="00144335"/>
    <w:rsid w:val="00144CDF"/>
    <w:rsid w:val="00144F94"/>
    <w:rsid w:val="0014520D"/>
    <w:rsid w:val="0014593F"/>
    <w:rsid w:val="00145AD0"/>
    <w:rsid w:val="00145EEC"/>
    <w:rsid w:val="001461AD"/>
    <w:rsid w:val="00146356"/>
    <w:rsid w:val="001467B6"/>
    <w:rsid w:val="001475F1"/>
    <w:rsid w:val="00150254"/>
    <w:rsid w:val="00150930"/>
    <w:rsid w:val="00150E0F"/>
    <w:rsid w:val="0015118A"/>
    <w:rsid w:val="00151384"/>
    <w:rsid w:val="00151982"/>
    <w:rsid w:val="00151D93"/>
    <w:rsid w:val="00152357"/>
    <w:rsid w:val="00152B83"/>
    <w:rsid w:val="00152E7B"/>
    <w:rsid w:val="001530DF"/>
    <w:rsid w:val="0015352F"/>
    <w:rsid w:val="001535D0"/>
    <w:rsid w:val="001536FA"/>
    <w:rsid w:val="001537A7"/>
    <w:rsid w:val="00153A27"/>
    <w:rsid w:val="00153AA4"/>
    <w:rsid w:val="00154095"/>
    <w:rsid w:val="00155120"/>
    <w:rsid w:val="00155471"/>
    <w:rsid w:val="001556AE"/>
    <w:rsid w:val="00155CB2"/>
    <w:rsid w:val="00155D28"/>
    <w:rsid w:val="00155F6F"/>
    <w:rsid w:val="00156247"/>
    <w:rsid w:val="0015652E"/>
    <w:rsid w:val="00156726"/>
    <w:rsid w:val="00157C43"/>
    <w:rsid w:val="001604D4"/>
    <w:rsid w:val="00160BC7"/>
    <w:rsid w:val="00160D7B"/>
    <w:rsid w:val="001615A5"/>
    <w:rsid w:val="0016162F"/>
    <w:rsid w:val="00161B95"/>
    <w:rsid w:val="00162A52"/>
    <w:rsid w:val="00163868"/>
    <w:rsid w:val="00163B55"/>
    <w:rsid w:val="00163C35"/>
    <w:rsid w:val="00164C0F"/>
    <w:rsid w:val="001650CB"/>
    <w:rsid w:val="00165119"/>
    <w:rsid w:val="0016517C"/>
    <w:rsid w:val="0016677C"/>
    <w:rsid w:val="00167B8B"/>
    <w:rsid w:val="00170060"/>
    <w:rsid w:val="001705B2"/>
    <w:rsid w:val="00170A14"/>
    <w:rsid w:val="00170EEF"/>
    <w:rsid w:val="0017175D"/>
    <w:rsid w:val="001717EE"/>
    <w:rsid w:val="0017266E"/>
    <w:rsid w:val="0017270C"/>
    <w:rsid w:val="00172C39"/>
    <w:rsid w:val="0017307E"/>
    <w:rsid w:val="00173187"/>
    <w:rsid w:val="0017341A"/>
    <w:rsid w:val="0017348C"/>
    <w:rsid w:val="001737EE"/>
    <w:rsid w:val="00173BDA"/>
    <w:rsid w:val="001740D6"/>
    <w:rsid w:val="001741F5"/>
    <w:rsid w:val="001743E6"/>
    <w:rsid w:val="00174BD8"/>
    <w:rsid w:val="00174E42"/>
    <w:rsid w:val="00174F39"/>
    <w:rsid w:val="0017553F"/>
    <w:rsid w:val="00175FCB"/>
    <w:rsid w:val="0017630B"/>
    <w:rsid w:val="0017641A"/>
    <w:rsid w:val="00176587"/>
    <w:rsid w:val="00176725"/>
    <w:rsid w:val="00176DAB"/>
    <w:rsid w:val="00177110"/>
    <w:rsid w:val="00177470"/>
    <w:rsid w:val="001774BD"/>
    <w:rsid w:val="00177DB4"/>
    <w:rsid w:val="00177E5C"/>
    <w:rsid w:val="00180498"/>
    <w:rsid w:val="00181ECD"/>
    <w:rsid w:val="00182103"/>
    <w:rsid w:val="0018258A"/>
    <w:rsid w:val="00182B9B"/>
    <w:rsid w:val="00182D07"/>
    <w:rsid w:val="00183919"/>
    <w:rsid w:val="00183964"/>
    <w:rsid w:val="00183B36"/>
    <w:rsid w:val="00183B56"/>
    <w:rsid w:val="00183ED4"/>
    <w:rsid w:val="00184325"/>
    <w:rsid w:val="00184401"/>
    <w:rsid w:val="00184ABE"/>
    <w:rsid w:val="00184EA4"/>
    <w:rsid w:val="00185D0C"/>
    <w:rsid w:val="00185DBB"/>
    <w:rsid w:val="0018661D"/>
    <w:rsid w:val="0018665E"/>
    <w:rsid w:val="00186992"/>
    <w:rsid w:val="00186B09"/>
    <w:rsid w:val="00187BDC"/>
    <w:rsid w:val="00187C2A"/>
    <w:rsid w:val="00190420"/>
    <w:rsid w:val="00190939"/>
    <w:rsid w:val="00190AFA"/>
    <w:rsid w:val="00190BD2"/>
    <w:rsid w:val="00190D04"/>
    <w:rsid w:val="001911CF"/>
    <w:rsid w:val="001912FC"/>
    <w:rsid w:val="00191509"/>
    <w:rsid w:val="00191560"/>
    <w:rsid w:val="00191920"/>
    <w:rsid w:val="00191CFE"/>
    <w:rsid w:val="00191FE7"/>
    <w:rsid w:val="00192A95"/>
    <w:rsid w:val="00192E38"/>
    <w:rsid w:val="00192F17"/>
    <w:rsid w:val="00193128"/>
    <w:rsid w:val="001931D9"/>
    <w:rsid w:val="00193544"/>
    <w:rsid w:val="00193561"/>
    <w:rsid w:val="001941CC"/>
    <w:rsid w:val="00194509"/>
    <w:rsid w:val="00194BD4"/>
    <w:rsid w:val="00194D2F"/>
    <w:rsid w:val="00195C16"/>
    <w:rsid w:val="001963E0"/>
    <w:rsid w:val="00196907"/>
    <w:rsid w:val="001971FE"/>
    <w:rsid w:val="00197E75"/>
    <w:rsid w:val="001A009A"/>
    <w:rsid w:val="001A044F"/>
    <w:rsid w:val="001A05C6"/>
    <w:rsid w:val="001A0623"/>
    <w:rsid w:val="001A0BF6"/>
    <w:rsid w:val="001A1559"/>
    <w:rsid w:val="001A16B3"/>
    <w:rsid w:val="001A1C71"/>
    <w:rsid w:val="001A234F"/>
    <w:rsid w:val="001A2F0B"/>
    <w:rsid w:val="001A3179"/>
    <w:rsid w:val="001A3E89"/>
    <w:rsid w:val="001A4C77"/>
    <w:rsid w:val="001A4C83"/>
    <w:rsid w:val="001A505C"/>
    <w:rsid w:val="001A5555"/>
    <w:rsid w:val="001A5A46"/>
    <w:rsid w:val="001A6891"/>
    <w:rsid w:val="001A6986"/>
    <w:rsid w:val="001A7E50"/>
    <w:rsid w:val="001B08E3"/>
    <w:rsid w:val="001B0C97"/>
    <w:rsid w:val="001B0CCD"/>
    <w:rsid w:val="001B1640"/>
    <w:rsid w:val="001B1758"/>
    <w:rsid w:val="001B1D2F"/>
    <w:rsid w:val="001B2013"/>
    <w:rsid w:val="001B2258"/>
    <w:rsid w:val="001B28F1"/>
    <w:rsid w:val="001B2968"/>
    <w:rsid w:val="001B2AED"/>
    <w:rsid w:val="001B3283"/>
    <w:rsid w:val="001B3ADD"/>
    <w:rsid w:val="001B4207"/>
    <w:rsid w:val="001B4885"/>
    <w:rsid w:val="001B5030"/>
    <w:rsid w:val="001B51FE"/>
    <w:rsid w:val="001B61AF"/>
    <w:rsid w:val="001B61D3"/>
    <w:rsid w:val="001B6D4B"/>
    <w:rsid w:val="001B7165"/>
    <w:rsid w:val="001B7883"/>
    <w:rsid w:val="001C0D36"/>
    <w:rsid w:val="001C0F6A"/>
    <w:rsid w:val="001C1693"/>
    <w:rsid w:val="001C2F8E"/>
    <w:rsid w:val="001C322D"/>
    <w:rsid w:val="001C3698"/>
    <w:rsid w:val="001C36B2"/>
    <w:rsid w:val="001C3823"/>
    <w:rsid w:val="001C4B6F"/>
    <w:rsid w:val="001C59D2"/>
    <w:rsid w:val="001C6432"/>
    <w:rsid w:val="001C6AF3"/>
    <w:rsid w:val="001C6BDD"/>
    <w:rsid w:val="001C6DF7"/>
    <w:rsid w:val="001C73EE"/>
    <w:rsid w:val="001C7911"/>
    <w:rsid w:val="001D105E"/>
    <w:rsid w:val="001D107A"/>
    <w:rsid w:val="001D11AD"/>
    <w:rsid w:val="001D1301"/>
    <w:rsid w:val="001D19BF"/>
    <w:rsid w:val="001D1E93"/>
    <w:rsid w:val="001D258C"/>
    <w:rsid w:val="001D2CDB"/>
    <w:rsid w:val="001D3335"/>
    <w:rsid w:val="001D38DE"/>
    <w:rsid w:val="001D443D"/>
    <w:rsid w:val="001D485D"/>
    <w:rsid w:val="001D48EE"/>
    <w:rsid w:val="001D555B"/>
    <w:rsid w:val="001D5657"/>
    <w:rsid w:val="001D5829"/>
    <w:rsid w:val="001D6217"/>
    <w:rsid w:val="001D6377"/>
    <w:rsid w:val="001D65B4"/>
    <w:rsid w:val="001D6DF1"/>
    <w:rsid w:val="001D706D"/>
    <w:rsid w:val="001D72C9"/>
    <w:rsid w:val="001D799D"/>
    <w:rsid w:val="001D7BF3"/>
    <w:rsid w:val="001E0047"/>
    <w:rsid w:val="001E0858"/>
    <w:rsid w:val="001E22C4"/>
    <w:rsid w:val="001E26D9"/>
    <w:rsid w:val="001E283B"/>
    <w:rsid w:val="001E2CC9"/>
    <w:rsid w:val="001E2DC7"/>
    <w:rsid w:val="001E365B"/>
    <w:rsid w:val="001E373B"/>
    <w:rsid w:val="001E37B2"/>
    <w:rsid w:val="001E396B"/>
    <w:rsid w:val="001E3E16"/>
    <w:rsid w:val="001E3F01"/>
    <w:rsid w:val="001E3F16"/>
    <w:rsid w:val="001E4417"/>
    <w:rsid w:val="001E4DCC"/>
    <w:rsid w:val="001E63D9"/>
    <w:rsid w:val="001E6766"/>
    <w:rsid w:val="001E70A1"/>
    <w:rsid w:val="001E7158"/>
    <w:rsid w:val="001E721D"/>
    <w:rsid w:val="001E72D4"/>
    <w:rsid w:val="001E7428"/>
    <w:rsid w:val="001E776B"/>
    <w:rsid w:val="001E7BDC"/>
    <w:rsid w:val="001E7E71"/>
    <w:rsid w:val="001F0B1B"/>
    <w:rsid w:val="001F1013"/>
    <w:rsid w:val="001F10D1"/>
    <w:rsid w:val="001F2000"/>
    <w:rsid w:val="001F24A4"/>
    <w:rsid w:val="001F28FC"/>
    <w:rsid w:val="001F2A3E"/>
    <w:rsid w:val="001F31BB"/>
    <w:rsid w:val="001F33D5"/>
    <w:rsid w:val="001F3C29"/>
    <w:rsid w:val="001F485C"/>
    <w:rsid w:val="001F4F33"/>
    <w:rsid w:val="001F5230"/>
    <w:rsid w:val="001F561F"/>
    <w:rsid w:val="001F5639"/>
    <w:rsid w:val="001F65E7"/>
    <w:rsid w:val="001F67CE"/>
    <w:rsid w:val="001F6950"/>
    <w:rsid w:val="001F70CF"/>
    <w:rsid w:val="001F7C24"/>
    <w:rsid w:val="00200346"/>
    <w:rsid w:val="00200425"/>
    <w:rsid w:val="002007C8"/>
    <w:rsid w:val="00200B6D"/>
    <w:rsid w:val="00200F9D"/>
    <w:rsid w:val="00201E35"/>
    <w:rsid w:val="00202F37"/>
    <w:rsid w:val="002032E5"/>
    <w:rsid w:val="00203597"/>
    <w:rsid w:val="002036D0"/>
    <w:rsid w:val="00203E11"/>
    <w:rsid w:val="00203F78"/>
    <w:rsid w:val="002041DB"/>
    <w:rsid w:val="002042B3"/>
    <w:rsid w:val="002044C1"/>
    <w:rsid w:val="00204BFB"/>
    <w:rsid w:val="00205693"/>
    <w:rsid w:val="002064C3"/>
    <w:rsid w:val="0020651B"/>
    <w:rsid w:val="00207055"/>
    <w:rsid w:val="002077C2"/>
    <w:rsid w:val="00207A45"/>
    <w:rsid w:val="002104CB"/>
    <w:rsid w:val="00210FF2"/>
    <w:rsid w:val="00211013"/>
    <w:rsid w:val="002118B0"/>
    <w:rsid w:val="00211DDA"/>
    <w:rsid w:val="00212476"/>
    <w:rsid w:val="002125EB"/>
    <w:rsid w:val="00212601"/>
    <w:rsid w:val="002126A9"/>
    <w:rsid w:val="00212C6F"/>
    <w:rsid w:val="00212FC4"/>
    <w:rsid w:val="0021375C"/>
    <w:rsid w:val="00214097"/>
    <w:rsid w:val="00214729"/>
    <w:rsid w:val="002148F4"/>
    <w:rsid w:val="00214959"/>
    <w:rsid w:val="00214B12"/>
    <w:rsid w:val="00215931"/>
    <w:rsid w:val="00215B6B"/>
    <w:rsid w:val="00215B87"/>
    <w:rsid w:val="00216287"/>
    <w:rsid w:val="0021744C"/>
    <w:rsid w:val="00217F0E"/>
    <w:rsid w:val="002200A8"/>
    <w:rsid w:val="00220341"/>
    <w:rsid w:val="00220D0D"/>
    <w:rsid w:val="00220E09"/>
    <w:rsid w:val="00221C70"/>
    <w:rsid w:val="00222C8F"/>
    <w:rsid w:val="00223208"/>
    <w:rsid w:val="00223221"/>
    <w:rsid w:val="002232A3"/>
    <w:rsid w:val="002232E6"/>
    <w:rsid w:val="00223B1E"/>
    <w:rsid w:val="00223F83"/>
    <w:rsid w:val="002240DC"/>
    <w:rsid w:val="0022447D"/>
    <w:rsid w:val="002244F1"/>
    <w:rsid w:val="002249FA"/>
    <w:rsid w:val="00224DA1"/>
    <w:rsid w:val="00225093"/>
    <w:rsid w:val="00226175"/>
    <w:rsid w:val="002261E8"/>
    <w:rsid w:val="00226B6D"/>
    <w:rsid w:val="002274F1"/>
    <w:rsid w:val="002276FF"/>
    <w:rsid w:val="002277BE"/>
    <w:rsid w:val="00230295"/>
    <w:rsid w:val="00230695"/>
    <w:rsid w:val="00230841"/>
    <w:rsid w:val="0023089C"/>
    <w:rsid w:val="002316BA"/>
    <w:rsid w:val="002317C3"/>
    <w:rsid w:val="00231909"/>
    <w:rsid w:val="00231D7D"/>
    <w:rsid w:val="0023261D"/>
    <w:rsid w:val="002326F7"/>
    <w:rsid w:val="00232E13"/>
    <w:rsid w:val="00232E43"/>
    <w:rsid w:val="0023368D"/>
    <w:rsid w:val="002338BC"/>
    <w:rsid w:val="00233CBB"/>
    <w:rsid w:val="00234222"/>
    <w:rsid w:val="00234375"/>
    <w:rsid w:val="0023533F"/>
    <w:rsid w:val="00235766"/>
    <w:rsid w:val="00235BDE"/>
    <w:rsid w:val="00236000"/>
    <w:rsid w:val="00236F8C"/>
    <w:rsid w:val="00237393"/>
    <w:rsid w:val="00237C52"/>
    <w:rsid w:val="00237CFD"/>
    <w:rsid w:val="00241D23"/>
    <w:rsid w:val="00242CD3"/>
    <w:rsid w:val="002439BB"/>
    <w:rsid w:val="002444AD"/>
    <w:rsid w:val="002448F0"/>
    <w:rsid w:val="00244FCD"/>
    <w:rsid w:val="0024511B"/>
    <w:rsid w:val="00245B2C"/>
    <w:rsid w:val="00245D72"/>
    <w:rsid w:val="00246026"/>
    <w:rsid w:val="0024622D"/>
    <w:rsid w:val="00246656"/>
    <w:rsid w:val="002466A5"/>
    <w:rsid w:val="00246F04"/>
    <w:rsid w:val="00247207"/>
    <w:rsid w:val="00247208"/>
    <w:rsid w:val="00247663"/>
    <w:rsid w:val="00247DA6"/>
    <w:rsid w:val="00247E8E"/>
    <w:rsid w:val="00250434"/>
    <w:rsid w:val="002506F7"/>
    <w:rsid w:val="00250CF9"/>
    <w:rsid w:val="00250E0F"/>
    <w:rsid w:val="00250F92"/>
    <w:rsid w:val="00251330"/>
    <w:rsid w:val="002514CF"/>
    <w:rsid w:val="002517F1"/>
    <w:rsid w:val="00251999"/>
    <w:rsid w:val="0025200B"/>
    <w:rsid w:val="00252E3E"/>
    <w:rsid w:val="00253B86"/>
    <w:rsid w:val="002540F7"/>
    <w:rsid w:val="0025425C"/>
    <w:rsid w:val="00254E7B"/>
    <w:rsid w:val="00255293"/>
    <w:rsid w:val="0025598B"/>
    <w:rsid w:val="00256CC3"/>
    <w:rsid w:val="0026010A"/>
    <w:rsid w:val="0026033F"/>
    <w:rsid w:val="00260BEA"/>
    <w:rsid w:val="00260D14"/>
    <w:rsid w:val="002611BC"/>
    <w:rsid w:val="002622E1"/>
    <w:rsid w:val="00262311"/>
    <w:rsid w:val="002623C5"/>
    <w:rsid w:val="002624D5"/>
    <w:rsid w:val="0026301E"/>
    <w:rsid w:val="00263B24"/>
    <w:rsid w:val="00263F21"/>
    <w:rsid w:val="00264588"/>
    <w:rsid w:val="00264CE8"/>
    <w:rsid w:val="002652F6"/>
    <w:rsid w:val="0026628A"/>
    <w:rsid w:val="002662A7"/>
    <w:rsid w:val="00266B50"/>
    <w:rsid w:val="00266EAB"/>
    <w:rsid w:val="00267B4C"/>
    <w:rsid w:val="00270245"/>
    <w:rsid w:val="002705FF"/>
    <w:rsid w:val="00270C17"/>
    <w:rsid w:val="00270CCA"/>
    <w:rsid w:val="00271363"/>
    <w:rsid w:val="002713C2"/>
    <w:rsid w:val="00272139"/>
    <w:rsid w:val="0027248B"/>
    <w:rsid w:val="002728D7"/>
    <w:rsid w:val="002729BB"/>
    <w:rsid w:val="00272A86"/>
    <w:rsid w:val="00272CC5"/>
    <w:rsid w:val="00272E51"/>
    <w:rsid w:val="00273268"/>
    <w:rsid w:val="00273602"/>
    <w:rsid w:val="00273A7F"/>
    <w:rsid w:val="002743C3"/>
    <w:rsid w:val="00274DF3"/>
    <w:rsid w:val="002755DA"/>
    <w:rsid w:val="002758D9"/>
    <w:rsid w:val="00276951"/>
    <w:rsid w:val="00276D68"/>
    <w:rsid w:val="00280310"/>
    <w:rsid w:val="00280CA9"/>
    <w:rsid w:val="00280CC1"/>
    <w:rsid w:val="00280EE5"/>
    <w:rsid w:val="00281172"/>
    <w:rsid w:val="0028137A"/>
    <w:rsid w:val="002813A3"/>
    <w:rsid w:val="0028263C"/>
    <w:rsid w:val="00282A20"/>
    <w:rsid w:val="00283637"/>
    <w:rsid w:val="00283731"/>
    <w:rsid w:val="002838D6"/>
    <w:rsid w:val="00284E36"/>
    <w:rsid w:val="0028547D"/>
    <w:rsid w:val="00285D6A"/>
    <w:rsid w:val="00285F61"/>
    <w:rsid w:val="00286468"/>
    <w:rsid w:val="002868D4"/>
    <w:rsid w:val="00287204"/>
    <w:rsid w:val="0028769A"/>
    <w:rsid w:val="00287898"/>
    <w:rsid w:val="00287B69"/>
    <w:rsid w:val="00287C4D"/>
    <w:rsid w:val="00287C58"/>
    <w:rsid w:val="002900DC"/>
    <w:rsid w:val="00290CD1"/>
    <w:rsid w:val="00290EF8"/>
    <w:rsid w:val="0029147B"/>
    <w:rsid w:val="0029150B"/>
    <w:rsid w:val="00291592"/>
    <w:rsid w:val="00291D67"/>
    <w:rsid w:val="00291DD6"/>
    <w:rsid w:val="00291F3E"/>
    <w:rsid w:val="00292A7B"/>
    <w:rsid w:val="00292B85"/>
    <w:rsid w:val="00292ED0"/>
    <w:rsid w:val="002944DE"/>
    <w:rsid w:val="0029473B"/>
    <w:rsid w:val="00294FD3"/>
    <w:rsid w:val="002956AC"/>
    <w:rsid w:val="002959BC"/>
    <w:rsid w:val="00295AB3"/>
    <w:rsid w:val="00295E4F"/>
    <w:rsid w:val="00295FAE"/>
    <w:rsid w:val="0029663A"/>
    <w:rsid w:val="002979A7"/>
    <w:rsid w:val="002979CF"/>
    <w:rsid w:val="00297ACE"/>
    <w:rsid w:val="00297B57"/>
    <w:rsid w:val="00297B5F"/>
    <w:rsid w:val="00297C8C"/>
    <w:rsid w:val="002A03C9"/>
    <w:rsid w:val="002A04B6"/>
    <w:rsid w:val="002A09A9"/>
    <w:rsid w:val="002A0E70"/>
    <w:rsid w:val="002A137C"/>
    <w:rsid w:val="002A1A3A"/>
    <w:rsid w:val="002A21AE"/>
    <w:rsid w:val="002A22A3"/>
    <w:rsid w:val="002A2D1C"/>
    <w:rsid w:val="002A2E1E"/>
    <w:rsid w:val="002A2FBF"/>
    <w:rsid w:val="002A3023"/>
    <w:rsid w:val="002A3666"/>
    <w:rsid w:val="002A36EF"/>
    <w:rsid w:val="002A3C79"/>
    <w:rsid w:val="002A4159"/>
    <w:rsid w:val="002A4594"/>
    <w:rsid w:val="002A4A77"/>
    <w:rsid w:val="002A4F71"/>
    <w:rsid w:val="002A55D3"/>
    <w:rsid w:val="002A58E0"/>
    <w:rsid w:val="002A5A5B"/>
    <w:rsid w:val="002A6002"/>
    <w:rsid w:val="002A633B"/>
    <w:rsid w:val="002A675D"/>
    <w:rsid w:val="002A68B8"/>
    <w:rsid w:val="002A6CE1"/>
    <w:rsid w:val="002A7432"/>
    <w:rsid w:val="002A770E"/>
    <w:rsid w:val="002A7EE9"/>
    <w:rsid w:val="002B04EB"/>
    <w:rsid w:val="002B0525"/>
    <w:rsid w:val="002B0656"/>
    <w:rsid w:val="002B06B2"/>
    <w:rsid w:val="002B074B"/>
    <w:rsid w:val="002B07FE"/>
    <w:rsid w:val="002B0ABF"/>
    <w:rsid w:val="002B0F17"/>
    <w:rsid w:val="002B0F51"/>
    <w:rsid w:val="002B1949"/>
    <w:rsid w:val="002B1D25"/>
    <w:rsid w:val="002B2479"/>
    <w:rsid w:val="002B292C"/>
    <w:rsid w:val="002B2AFE"/>
    <w:rsid w:val="002B2BCF"/>
    <w:rsid w:val="002B2CB0"/>
    <w:rsid w:val="002B2F04"/>
    <w:rsid w:val="002B3469"/>
    <w:rsid w:val="002B3604"/>
    <w:rsid w:val="002B4501"/>
    <w:rsid w:val="002B470E"/>
    <w:rsid w:val="002B4A88"/>
    <w:rsid w:val="002B50FE"/>
    <w:rsid w:val="002B51D0"/>
    <w:rsid w:val="002B570D"/>
    <w:rsid w:val="002B57FD"/>
    <w:rsid w:val="002B58EA"/>
    <w:rsid w:val="002B5DD3"/>
    <w:rsid w:val="002B5F2E"/>
    <w:rsid w:val="002B61F5"/>
    <w:rsid w:val="002B6A72"/>
    <w:rsid w:val="002B6B38"/>
    <w:rsid w:val="002B7556"/>
    <w:rsid w:val="002B7882"/>
    <w:rsid w:val="002B7BBB"/>
    <w:rsid w:val="002C02CC"/>
    <w:rsid w:val="002C0670"/>
    <w:rsid w:val="002C06CC"/>
    <w:rsid w:val="002C0830"/>
    <w:rsid w:val="002C0A80"/>
    <w:rsid w:val="002C10CA"/>
    <w:rsid w:val="002C10F6"/>
    <w:rsid w:val="002C1235"/>
    <w:rsid w:val="002C15CF"/>
    <w:rsid w:val="002C166A"/>
    <w:rsid w:val="002C16EA"/>
    <w:rsid w:val="002C1D13"/>
    <w:rsid w:val="002C1E45"/>
    <w:rsid w:val="002C2030"/>
    <w:rsid w:val="002C2034"/>
    <w:rsid w:val="002C235F"/>
    <w:rsid w:val="002C25F5"/>
    <w:rsid w:val="002C28CF"/>
    <w:rsid w:val="002C3287"/>
    <w:rsid w:val="002C3607"/>
    <w:rsid w:val="002C3957"/>
    <w:rsid w:val="002C3B06"/>
    <w:rsid w:val="002C3CA8"/>
    <w:rsid w:val="002C40F2"/>
    <w:rsid w:val="002C4684"/>
    <w:rsid w:val="002C4BF5"/>
    <w:rsid w:val="002C4BF6"/>
    <w:rsid w:val="002C4D39"/>
    <w:rsid w:val="002C4F7C"/>
    <w:rsid w:val="002C50AD"/>
    <w:rsid w:val="002C50EA"/>
    <w:rsid w:val="002C5829"/>
    <w:rsid w:val="002C6669"/>
    <w:rsid w:val="002C698D"/>
    <w:rsid w:val="002C6BD1"/>
    <w:rsid w:val="002C7462"/>
    <w:rsid w:val="002C7A21"/>
    <w:rsid w:val="002C7ED1"/>
    <w:rsid w:val="002C7EF9"/>
    <w:rsid w:val="002D0252"/>
    <w:rsid w:val="002D0EAD"/>
    <w:rsid w:val="002D126B"/>
    <w:rsid w:val="002D13FC"/>
    <w:rsid w:val="002D153F"/>
    <w:rsid w:val="002D23D2"/>
    <w:rsid w:val="002D2742"/>
    <w:rsid w:val="002D2971"/>
    <w:rsid w:val="002D2A08"/>
    <w:rsid w:val="002D3100"/>
    <w:rsid w:val="002D4435"/>
    <w:rsid w:val="002D4C4A"/>
    <w:rsid w:val="002D5C74"/>
    <w:rsid w:val="002D5CBF"/>
    <w:rsid w:val="002D640B"/>
    <w:rsid w:val="002D6427"/>
    <w:rsid w:val="002D67BB"/>
    <w:rsid w:val="002D69EF"/>
    <w:rsid w:val="002D7202"/>
    <w:rsid w:val="002D7272"/>
    <w:rsid w:val="002D7674"/>
    <w:rsid w:val="002D7D8C"/>
    <w:rsid w:val="002E08AA"/>
    <w:rsid w:val="002E16FE"/>
    <w:rsid w:val="002E1917"/>
    <w:rsid w:val="002E1B10"/>
    <w:rsid w:val="002E23D2"/>
    <w:rsid w:val="002E2988"/>
    <w:rsid w:val="002E2AAE"/>
    <w:rsid w:val="002E3308"/>
    <w:rsid w:val="002E3C00"/>
    <w:rsid w:val="002E4771"/>
    <w:rsid w:val="002E4BD9"/>
    <w:rsid w:val="002E50AD"/>
    <w:rsid w:val="002E606E"/>
    <w:rsid w:val="002E69EB"/>
    <w:rsid w:val="002E6B82"/>
    <w:rsid w:val="002E6DDE"/>
    <w:rsid w:val="002E7EBF"/>
    <w:rsid w:val="002F0C57"/>
    <w:rsid w:val="002F1271"/>
    <w:rsid w:val="002F1731"/>
    <w:rsid w:val="002F1CEA"/>
    <w:rsid w:val="002F1E2B"/>
    <w:rsid w:val="002F200D"/>
    <w:rsid w:val="002F2520"/>
    <w:rsid w:val="002F2927"/>
    <w:rsid w:val="002F2B09"/>
    <w:rsid w:val="002F39FC"/>
    <w:rsid w:val="002F3A14"/>
    <w:rsid w:val="002F619E"/>
    <w:rsid w:val="002F627F"/>
    <w:rsid w:val="002F692D"/>
    <w:rsid w:val="002F6D2F"/>
    <w:rsid w:val="002F766E"/>
    <w:rsid w:val="002F7D16"/>
    <w:rsid w:val="002F7FF1"/>
    <w:rsid w:val="003002BD"/>
    <w:rsid w:val="003004A7"/>
    <w:rsid w:val="00300682"/>
    <w:rsid w:val="0030155B"/>
    <w:rsid w:val="0030185B"/>
    <w:rsid w:val="0030208D"/>
    <w:rsid w:val="00302434"/>
    <w:rsid w:val="0030350E"/>
    <w:rsid w:val="00303708"/>
    <w:rsid w:val="003039DA"/>
    <w:rsid w:val="0030405B"/>
    <w:rsid w:val="00304382"/>
    <w:rsid w:val="00304B73"/>
    <w:rsid w:val="00304F8D"/>
    <w:rsid w:val="0030530D"/>
    <w:rsid w:val="00305772"/>
    <w:rsid w:val="00305882"/>
    <w:rsid w:val="00306EA0"/>
    <w:rsid w:val="00307CD6"/>
    <w:rsid w:val="00307D76"/>
    <w:rsid w:val="00312A53"/>
    <w:rsid w:val="00313129"/>
    <w:rsid w:val="0031313E"/>
    <w:rsid w:val="003139BF"/>
    <w:rsid w:val="00314127"/>
    <w:rsid w:val="00314249"/>
    <w:rsid w:val="0031442B"/>
    <w:rsid w:val="00314505"/>
    <w:rsid w:val="003148A8"/>
    <w:rsid w:val="00314F62"/>
    <w:rsid w:val="0031530E"/>
    <w:rsid w:val="0031537C"/>
    <w:rsid w:val="0031555E"/>
    <w:rsid w:val="0031563C"/>
    <w:rsid w:val="00317A11"/>
    <w:rsid w:val="00317A8A"/>
    <w:rsid w:val="00320118"/>
    <w:rsid w:val="0032011A"/>
    <w:rsid w:val="003206E9"/>
    <w:rsid w:val="00320DAE"/>
    <w:rsid w:val="00321988"/>
    <w:rsid w:val="003221AE"/>
    <w:rsid w:val="003221B7"/>
    <w:rsid w:val="0032260E"/>
    <w:rsid w:val="003226D0"/>
    <w:rsid w:val="00322AF0"/>
    <w:rsid w:val="00322C74"/>
    <w:rsid w:val="00323155"/>
    <w:rsid w:val="003231BB"/>
    <w:rsid w:val="003234B3"/>
    <w:rsid w:val="003236B7"/>
    <w:rsid w:val="00323744"/>
    <w:rsid w:val="00323872"/>
    <w:rsid w:val="00323F55"/>
    <w:rsid w:val="00323FCD"/>
    <w:rsid w:val="003247FD"/>
    <w:rsid w:val="003248C0"/>
    <w:rsid w:val="00325067"/>
    <w:rsid w:val="003250BC"/>
    <w:rsid w:val="003254B7"/>
    <w:rsid w:val="00325D9E"/>
    <w:rsid w:val="00326353"/>
    <w:rsid w:val="00326CD8"/>
    <w:rsid w:val="00327353"/>
    <w:rsid w:val="00327BDD"/>
    <w:rsid w:val="00330280"/>
    <w:rsid w:val="003306DB"/>
    <w:rsid w:val="00330868"/>
    <w:rsid w:val="003308A2"/>
    <w:rsid w:val="003309E7"/>
    <w:rsid w:val="00330CCA"/>
    <w:rsid w:val="00331831"/>
    <w:rsid w:val="00331BB3"/>
    <w:rsid w:val="00331E98"/>
    <w:rsid w:val="0033201D"/>
    <w:rsid w:val="00332140"/>
    <w:rsid w:val="0033231D"/>
    <w:rsid w:val="00332C22"/>
    <w:rsid w:val="0033314A"/>
    <w:rsid w:val="003331D6"/>
    <w:rsid w:val="00333209"/>
    <w:rsid w:val="0033390D"/>
    <w:rsid w:val="003354C6"/>
    <w:rsid w:val="003354F2"/>
    <w:rsid w:val="0033569B"/>
    <w:rsid w:val="003356B8"/>
    <w:rsid w:val="00335B34"/>
    <w:rsid w:val="00335F1C"/>
    <w:rsid w:val="003360CC"/>
    <w:rsid w:val="00336253"/>
    <w:rsid w:val="00336F10"/>
    <w:rsid w:val="00336F17"/>
    <w:rsid w:val="0033745C"/>
    <w:rsid w:val="00337673"/>
    <w:rsid w:val="00340709"/>
    <w:rsid w:val="00340CC4"/>
    <w:rsid w:val="00340DF3"/>
    <w:rsid w:val="0034143F"/>
    <w:rsid w:val="00341E7F"/>
    <w:rsid w:val="003429BE"/>
    <w:rsid w:val="00342C0E"/>
    <w:rsid w:val="00342E89"/>
    <w:rsid w:val="00343938"/>
    <w:rsid w:val="00343DC4"/>
    <w:rsid w:val="00344C04"/>
    <w:rsid w:val="00345053"/>
    <w:rsid w:val="00345DE8"/>
    <w:rsid w:val="00346026"/>
    <w:rsid w:val="00346B6E"/>
    <w:rsid w:val="00346C4C"/>
    <w:rsid w:val="0034736F"/>
    <w:rsid w:val="0035003C"/>
    <w:rsid w:val="00350F40"/>
    <w:rsid w:val="003510BE"/>
    <w:rsid w:val="00351221"/>
    <w:rsid w:val="003519B3"/>
    <w:rsid w:val="00352756"/>
    <w:rsid w:val="00352790"/>
    <w:rsid w:val="00352C41"/>
    <w:rsid w:val="00352CE6"/>
    <w:rsid w:val="00353557"/>
    <w:rsid w:val="00353E04"/>
    <w:rsid w:val="003540DE"/>
    <w:rsid w:val="003540F5"/>
    <w:rsid w:val="0035498D"/>
    <w:rsid w:val="0035653E"/>
    <w:rsid w:val="003579BE"/>
    <w:rsid w:val="00357A19"/>
    <w:rsid w:val="003604F3"/>
    <w:rsid w:val="003605E3"/>
    <w:rsid w:val="00360927"/>
    <w:rsid w:val="0036114D"/>
    <w:rsid w:val="00361237"/>
    <w:rsid w:val="0036138B"/>
    <w:rsid w:val="003615BC"/>
    <w:rsid w:val="0036182E"/>
    <w:rsid w:val="00361CDE"/>
    <w:rsid w:val="003626C5"/>
    <w:rsid w:val="00363509"/>
    <w:rsid w:val="00363693"/>
    <w:rsid w:val="00363757"/>
    <w:rsid w:val="003640CD"/>
    <w:rsid w:val="00364222"/>
    <w:rsid w:val="0036471F"/>
    <w:rsid w:val="00364FB2"/>
    <w:rsid w:val="003653DB"/>
    <w:rsid w:val="003655E8"/>
    <w:rsid w:val="003659FC"/>
    <w:rsid w:val="00365B90"/>
    <w:rsid w:val="00365C6D"/>
    <w:rsid w:val="00365D8A"/>
    <w:rsid w:val="00366313"/>
    <w:rsid w:val="00366433"/>
    <w:rsid w:val="00366A22"/>
    <w:rsid w:val="00367501"/>
    <w:rsid w:val="00367903"/>
    <w:rsid w:val="0037016B"/>
    <w:rsid w:val="0037024D"/>
    <w:rsid w:val="00370263"/>
    <w:rsid w:val="00371243"/>
    <w:rsid w:val="003715C0"/>
    <w:rsid w:val="00371670"/>
    <w:rsid w:val="00371750"/>
    <w:rsid w:val="00371B65"/>
    <w:rsid w:val="00372736"/>
    <w:rsid w:val="00372F13"/>
    <w:rsid w:val="003738EE"/>
    <w:rsid w:val="00373926"/>
    <w:rsid w:val="00373A49"/>
    <w:rsid w:val="00373BEA"/>
    <w:rsid w:val="00373CB1"/>
    <w:rsid w:val="00374647"/>
    <w:rsid w:val="003747EB"/>
    <w:rsid w:val="00374E41"/>
    <w:rsid w:val="00375257"/>
    <w:rsid w:val="003752A4"/>
    <w:rsid w:val="0037534D"/>
    <w:rsid w:val="00375678"/>
    <w:rsid w:val="003760D3"/>
    <w:rsid w:val="003767D2"/>
    <w:rsid w:val="003772C7"/>
    <w:rsid w:val="00377EE1"/>
    <w:rsid w:val="003802FB"/>
    <w:rsid w:val="00380967"/>
    <w:rsid w:val="00380ACC"/>
    <w:rsid w:val="00380E19"/>
    <w:rsid w:val="00381E1B"/>
    <w:rsid w:val="00381F26"/>
    <w:rsid w:val="003823FE"/>
    <w:rsid w:val="003829A4"/>
    <w:rsid w:val="00382EB1"/>
    <w:rsid w:val="00383EAC"/>
    <w:rsid w:val="00384773"/>
    <w:rsid w:val="00384BB6"/>
    <w:rsid w:val="00385092"/>
    <w:rsid w:val="00385548"/>
    <w:rsid w:val="003855BB"/>
    <w:rsid w:val="0038568C"/>
    <w:rsid w:val="003864A6"/>
    <w:rsid w:val="003868F2"/>
    <w:rsid w:val="00386AFE"/>
    <w:rsid w:val="003877E0"/>
    <w:rsid w:val="00387ADD"/>
    <w:rsid w:val="003906CE"/>
    <w:rsid w:val="00390AEF"/>
    <w:rsid w:val="00390E15"/>
    <w:rsid w:val="003919A6"/>
    <w:rsid w:val="00391C50"/>
    <w:rsid w:val="00392897"/>
    <w:rsid w:val="003933CD"/>
    <w:rsid w:val="003937C6"/>
    <w:rsid w:val="003939F8"/>
    <w:rsid w:val="00393FDF"/>
    <w:rsid w:val="0039408D"/>
    <w:rsid w:val="0039428E"/>
    <w:rsid w:val="00394451"/>
    <w:rsid w:val="003947A4"/>
    <w:rsid w:val="003947ED"/>
    <w:rsid w:val="003951A7"/>
    <w:rsid w:val="003953F4"/>
    <w:rsid w:val="003955C7"/>
    <w:rsid w:val="003957B5"/>
    <w:rsid w:val="00395AB5"/>
    <w:rsid w:val="003964D7"/>
    <w:rsid w:val="00396A5D"/>
    <w:rsid w:val="00396ACB"/>
    <w:rsid w:val="00396D65"/>
    <w:rsid w:val="003A0F91"/>
    <w:rsid w:val="003A1472"/>
    <w:rsid w:val="003A1479"/>
    <w:rsid w:val="003A1809"/>
    <w:rsid w:val="003A1D65"/>
    <w:rsid w:val="003A232C"/>
    <w:rsid w:val="003A25D4"/>
    <w:rsid w:val="003A3116"/>
    <w:rsid w:val="003A39EF"/>
    <w:rsid w:val="003A447F"/>
    <w:rsid w:val="003A4489"/>
    <w:rsid w:val="003A47E2"/>
    <w:rsid w:val="003A485D"/>
    <w:rsid w:val="003A4D1E"/>
    <w:rsid w:val="003A649B"/>
    <w:rsid w:val="003A6ADE"/>
    <w:rsid w:val="003A6D5C"/>
    <w:rsid w:val="003A6DA8"/>
    <w:rsid w:val="003A7C77"/>
    <w:rsid w:val="003A7D91"/>
    <w:rsid w:val="003B03EA"/>
    <w:rsid w:val="003B048A"/>
    <w:rsid w:val="003B174C"/>
    <w:rsid w:val="003B2005"/>
    <w:rsid w:val="003B23F8"/>
    <w:rsid w:val="003B2553"/>
    <w:rsid w:val="003B2567"/>
    <w:rsid w:val="003B2707"/>
    <w:rsid w:val="003B2A68"/>
    <w:rsid w:val="003B2E74"/>
    <w:rsid w:val="003B302A"/>
    <w:rsid w:val="003B3B94"/>
    <w:rsid w:val="003B45DC"/>
    <w:rsid w:val="003B475F"/>
    <w:rsid w:val="003B4820"/>
    <w:rsid w:val="003B4BF0"/>
    <w:rsid w:val="003B4C67"/>
    <w:rsid w:val="003B4E1C"/>
    <w:rsid w:val="003B501A"/>
    <w:rsid w:val="003B5560"/>
    <w:rsid w:val="003B5719"/>
    <w:rsid w:val="003B5F9B"/>
    <w:rsid w:val="003B64FF"/>
    <w:rsid w:val="003B6AA9"/>
    <w:rsid w:val="003B6B93"/>
    <w:rsid w:val="003B6D5A"/>
    <w:rsid w:val="003B6F20"/>
    <w:rsid w:val="003B7116"/>
    <w:rsid w:val="003B75D4"/>
    <w:rsid w:val="003B7F11"/>
    <w:rsid w:val="003C0B48"/>
    <w:rsid w:val="003C0FF6"/>
    <w:rsid w:val="003C137C"/>
    <w:rsid w:val="003C2102"/>
    <w:rsid w:val="003C2390"/>
    <w:rsid w:val="003C244C"/>
    <w:rsid w:val="003C2904"/>
    <w:rsid w:val="003C2FA5"/>
    <w:rsid w:val="003C3262"/>
    <w:rsid w:val="003C3409"/>
    <w:rsid w:val="003C36B3"/>
    <w:rsid w:val="003C37E0"/>
    <w:rsid w:val="003C3D1E"/>
    <w:rsid w:val="003C5356"/>
    <w:rsid w:val="003C6490"/>
    <w:rsid w:val="003C6BC7"/>
    <w:rsid w:val="003C77C1"/>
    <w:rsid w:val="003D035A"/>
    <w:rsid w:val="003D0759"/>
    <w:rsid w:val="003D0CA1"/>
    <w:rsid w:val="003D1D00"/>
    <w:rsid w:val="003D2064"/>
    <w:rsid w:val="003D20FA"/>
    <w:rsid w:val="003D3531"/>
    <w:rsid w:val="003D36B6"/>
    <w:rsid w:val="003D39FC"/>
    <w:rsid w:val="003D40BE"/>
    <w:rsid w:val="003D4290"/>
    <w:rsid w:val="003D4345"/>
    <w:rsid w:val="003D47D0"/>
    <w:rsid w:val="003D5578"/>
    <w:rsid w:val="003D604B"/>
    <w:rsid w:val="003D71A3"/>
    <w:rsid w:val="003D7296"/>
    <w:rsid w:val="003D73A0"/>
    <w:rsid w:val="003D7C1C"/>
    <w:rsid w:val="003D7CE5"/>
    <w:rsid w:val="003D7F63"/>
    <w:rsid w:val="003E0BAF"/>
    <w:rsid w:val="003E12DE"/>
    <w:rsid w:val="003E1884"/>
    <w:rsid w:val="003E1A15"/>
    <w:rsid w:val="003E1D32"/>
    <w:rsid w:val="003E2145"/>
    <w:rsid w:val="003E3565"/>
    <w:rsid w:val="003E3D07"/>
    <w:rsid w:val="003E3E86"/>
    <w:rsid w:val="003E5484"/>
    <w:rsid w:val="003E54CB"/>
    <w:rsid w:val="003E560F"/>
    <w:rsid w:val="003E5C27"/>
    <w:rsid w:val="003E5FF8"/>
    <w:rsid w:val="003E636E"/>
    <w:rsid w:val="003E6DD2"/>
    <w:rsid w:val="003E754E"/>
    <w:rsid w:val="003E76A8"/>
    <w:rsid w:val="003E7781"/>
    <w:rsid w:val="003F0280"/>
    <w:rsid w:val="003F03F0"/>
    <w:rsid w:val="003F0440"/>
    <w:rsid w:val="003F0771"/>
    <w:rsid w:val="003F0A6B"/>
    <w:rsid w:val="003F0C14"/>
    <w:rsid w:val="003F1199"/>
    <w:rsid w:val="003F11ED"/>
    <w:rsid w:val="003F1660"/>
    <w:rsid w:val="003F1CE8"/>
    <w:rsid w:val="003F1DDA"/>
    <w:rsid w:val="003F212E"/>
    <w:rsid w:val="003F29BE"/>
    <w:rsid w:val="003F2CA0"/>
    <w:rsid w:val="003F3122"/>
    <w:rsid w:val="003F33F3"/>
    <w:rsid w:val="003F354B"/>
    <w:rsid w:val="003F3754"/>
    <w:rsid w:val="003F3A76"/>
    <w:rsid w:val="003F3A9E"/>
    <w:rsid w:val="003F3AC9"/>
    <w:rsid w:val="003F3B4B"/>
    <w:rsid w:val="003F3F74"/>
    <w:rsid w:val="003F44A2"/>
    <w:rsid w:val="003F4F8B"/>
    <w:rsid w:val="003F57C7"/>
    <w:rsid w:val="003F59AB"/>
    <w:rsid w:val="003F68AD"/>
    <w:rsid w:val="003F6ABC"/>
    <w:rsid w:val="003F7046"/>
    <w:rsid w:val="003F7207"/>
    <w:rsid w:val="003F73CA"/>
    <w:rsid w:val="003F7ACD"/>
    <w:rsid w:val="003F7BEF"/>
    <w:rsid w:val="003F7F15"/>
    <w:rsid w:val="00400505"/>
    <w:rsid w:val="0040071B"/>
    <w:rsid w:val="004008D5"/>
    <w:rsid w:val="00400A22"/>
    <w:rsid w:val="00400E39"/>
    <w:rsid w:val="004017CC"/>
    <w:rsid w:val="00401847"/>
    <w:rsid w:val="004020D3"/>
    <w:rsid w:val="00402919"/>
    <w:rsid w:val="004031A5"/>
    <w:rsid w:val="00403724"/>
    <w:rsid w:val="00403740"/>
    <w:rsid w:val="00403743"/>
    <w:rsid w:val="00403765"/>
    <w:rsid w:val="004038FF"/>
    <w:rsid w:val="004039A8"/>
    <w:rsid w:val="00403DE4"/>
    <w:rsid w:val="00404602"/>
    <w:rsid w:val="0040465D"/>
    <w:rsid w:val="004047E3"/>
    <w:rsid w:val="00405A24"/>
    <w:rsid w:val="00405DAF"/>
    <w:rsid w:val="00406B37"/>
    <w:rsid w:val="0040704B"/>
    <w:rsid w:val="00407283"/>
    <w:rsid w:val="004073E6"/>
    <w:rsid w:val="00407BAC"/>
    <w:rsid w:val="00410757"/>
    <w:rsid w:val="004107C2"/>
    <w:rsid w:val="0041098D"/>
    <w:rsid w:val="004109CF"/>
    <w:rsid w:val="00410B0E"/>
    <w:rsid w:val="00411292"/>
    <w:rsid w:val="00412219"/>
    <w:rsid w:val="004126D3"/>
    <w:rsid w:val="00412923"/>
    <w:rsid w:val="00412E1A"/>
    <w:rsid w:val="0041300C"/>
    <w:rsid w:val="00413345"/>
    <w:rsid w:val="00413876"/>
    <w:rsid w:val="00413A92"/>
    <w:rsid w:val="00413C4F"/>
    <w:rsid w:val="00413CBC"/>
    <w:rsid w:val="00413ECA"/>
    <w:rsid w:val="00413F8E"/>
    <w:rsid w:val="004146C8"/>
    <w:rsid w:val="004151E6"/>
    <w:rsid w:val="00415C5B"/>
    <w:rsid w:val="00415DBF"/>
    <w:rsid w:val="004162BD"/>
    <w:rsid w:val="00416C59"/>
    <w:rsid w:val="00416D54"/>
    <w:rsid w:val="00416F43"/>
    <w:rsid w:val="004170C6"/>
    <w:rsid w:val="004171E1"/>
    <w:rsid w:val="00417531"/>
    <w:rsid w:val="00417CFD"/>
    <w:rsid w:val="00417F9B"/>
    <w:rsid w:val="004202E5"/>
    <w:rsid w:val="004206EE"/>
    <w:rsid w:val="004208AF"/>
    <w:rsid w:val="00420D4D"/>
    <w:rsid w:val="0042160F"/>
    <w:rsid w:val="004216FC"/>
    <w:rsid w:val="00422274"/>
    <w:rsid w:val="0042280F"/>
    <w:rsid w:val="0042288E"/>
    <w:rsid w:val="00422A44"/>
    <w:rsid w:val="00422E3E"/>
    <w:rsid w:val="004231E2"/>
    <w:rsid w:val="00423606"/>
    <w:rsid w:val="0042360C"/>
    <w:rsid w:val="00423948"/>
    <w:rsid w:val="00424B5E"/>
    <w:rsid w:val="00424DA7"/>
    <w:rsid w:val="00424F28"/>
    <w:rsid w:val="00425089"/>
    <w:rsid w:val="004250E2"/>
    <w:rsid w:val="004254A3"/>
    <w:rsid w:val="00425A23"/>
    <w:rsid w:val="00425FC2"/>
    <w:rsid w:val="0042617D"/>
    <w:rsid w:val="00426234"/>
    <w:rsid w:val="00426E4D"/>
    <w:rsid w:val="004270A1"/>
    <w:rsid w:val="00427612"/>
    <w:rsid w:val="00427982"/>
    <w:rsid w:val="00427BD6"/>
    <w:rsid w:val="00427C4A"/>
    <w:rsid w:val="0043016D"/>
    <w:rsid w:val="004305BC"/>
    <w:rsid w:val="00430883"/>
    <w:rsid w:val="004308B0"/>
    <w:rsid w:val="00430A71"/>
    <w:rsid w:val="00430E62"/>
    <w:rsid w:val="00430EF6"/>
    <w:rsid w:val="00431655"/>
    <w:rsid w:val="00432A30"/>
    <w:rsid w:val="00432B50"/>
    <w:rsid w:val="00433406"/>
    <w:rsid w:val="00433B68"/>
    <w:rsid w:val="00433D08"/>
    <w:rsid w:val="00433FFC"/>
    <w:rsid w:val="00434F15"/>
    <w:rsid w:val="004356BF"/>
    <w:rsid w:val="00435B71"/>
    <w:rsid w:val="00435F15"/>
    <w:rsid w:val="0043608A"/>
    <w:rsid w:val="00436668"/>
    <w:rsid w:val="00436E88"/>
    <w:rsid w:val="0043733A"/>
    <w:rsid w:val="00437BD9"/>
    <w:rsid w:val="00437C28"/>
    <w:rsid w:val="00440657"/>
    <w:rsid w:val="0044084A"/>
    <w:rsid w:val="00440A75"/>
    <w:rsid w:val="00440BE1"/>
    <w:rsid w:val="00440D46"/>
    <w:rsid w:val="00441150"/>
    <w:rsid w:val="00441C53"/>
    <w:rsid w:val="00441F14"/>
    <w:rsid w:val="00442042"/>
    <w:rsid w:val="00442E8F"/>
    <w:rsid w:val="00443024"/>
    <w:rsid w:val="004435A0"/>
    <w:rsid w:val="00443802"/>
    <w:rsid w:val="00443BD5"/>
    <w:rsid w:val="00443C18"/>
    <w:rsid w:val="00443E85"/>
    <w:rsid w:val="004442B3"/>
    <w:rsid w:val="0044519A"/>
    <w:rsid w:val="00445B34"/>
    <w:rsid w:val="00445BE7"/>
    <w:rsid w:val="0044609E"/>
    <w:rsid w:val="0044651B"/>
    <w:rsid w:val="004468FC"/>
    <w:rsid w:val="004469D8"/>
    <w:rsid w:val="00446BC3"/>
    <w:rsid w:val="00446D96"/>
    <w:rsid w:val="004475C7"/>
    <w:rsid w:val="004479C5"/>
    <w:rsid w:val="00447F4F"/>
    <w:rsid w:val="00447F54"/>
    <w:rsid w:val="004511F4"/>
    <w:rsid w:val="0045130F"/>
    <w:rsid w:val="00451C7E"/>
    <w:rsid w:val="00451E78"/>
    <w:rsid w:val="004520B1"/>
    <w:rsid w:val="00452BA4"/>
    <w:rsid w:val="0045387D"/>
    <w:rsid w:val="00453B6E"/>
    <w:rsid w:val="00454122"/>
    <w:rsid w:val="004547A0"/>
    <w:rsid w:val="004547D5"/>
    <w:rsid w:val="00454F24"/>
    <w:rsid w:val="0045517B"/>
    <w:rsid w:val="00455261"/>
    <w:rsid w:val="00455A28"/>
    <w:rsid w:val="00456850"/>
    <w:rsid w:val="0045708F"/>
    <w:rsid w:val="00460102"/>
    <w:rsid w:val="004607B4"/>
    <w:rsid w:val="00460F61"/>
    <w:rsid w:val="0046116F"/>
    <w:rsid w:val="00461A0A"/>
    <w:rsid w:val="00462332"/>
    <w:rsid w:val="00462E2C"/>
    <w:rsid w:val="00462FB1"/>
    <w:rsid w:val="00463112"/>
    <w:rsid w:val="0046311B"/>
    <w:rsid w:val="004635C9"/>
    <w:rsid w:val="00463B99"/>
    <w:rsid w:val="00463FF2"/>
    <w:rsid w:val="0046409A"/>
    <w:rsid w:val="004641E8"/>
    <w:rsid w:val="004645AA"/>
    <w:rsid w:val="00464CB2"/>
    <w:rsid w:val="004654F5"/>
    <w:rsid w:val="00466326"/>
    <w:rsid w:val="004673EA"/>
    <w:rsid w:val="00467C77"/>
    <w:rsid w:val="00467E7D"/>
    <w:rsid w:val="00470387"/>
    <w:rsid w:val="00470C7E"/>
    <w:rsid w:val="00470CD4"/>
    <w:rsid w:val="00470DA1"/>
    <w:rsid w:val="00470F40"/>
    <w:rsid w:val="00471C69"/>
    <w:rsid w:val="004723F8"/>
    <w:rsid w:val="004724C0"/>
    <w:rsid w:val="004728E4"/>
    <w:rsid w:val="00473130"/>
    <w:rsid w:val="00473BFF"/>
    <w:rsid w:val="00474116"/>
    <w:rsid w:val="0047520D"/>
    <w:rsid w:val="00475D01"/>
    <w:rsid w:val="0047626A"/>
    <w:rsid w:val="00476B3E"/>
    <w:rsid w:val="00476D76"/>
    <w:rsid w:val="004772E5"/>
    <w:rsid w:val="00477305"/>
    <w:rsid w:val="0047798B"/>
    <w:rsid w:val="0048099F"/>
    <w:rsid w:val="00480E2C"/>
    <w:rsid w:val="00480FB2"/>
    <w:rsid w:val="004821A3"/>
    <w:rsid w:val="0048389A"/>
    <w:rsid w:val="00483D1C"/>
    <w:rsid w:val="004840A0"/>
    <w:rsid w:val="00484306"/>
    <w:rsid w:val="00484BDB"/>
    <w:rsid w:val="00484E57"/>
    <w:rsid w:val="004854B6"/>
    <w:rsid w:val="0048564C"/>
    <w:rsid w:val="00485A7B"/>
    <w:rsid w:val="0048658E"/>
    <w:rsid w:val="00486F7E"/>
    <w:rsid w:val="00486F85"/>
    <w:rsid w:val="004870C9"/>
    <w:rsid w:val="00487AC6"/>
    <w:rsid w:val="00487FDC"/>
    <w:rsid w:val="00490C06"/>
    <w:rsid w:val="00490CE4"/>
    <w:rsid w:val="00490EE6"/>
    <w:rsid w:val="004910BC"/>
    <w:rsid w:val="004918C6"/>
    <w:rsid w:val="0049229F"/>
    <w:rsid w:val="0049278C"/>
    <w:rsid w:val="00492DAA"/>
    <w:rsid w:val="00492FDB"/>
    <w:rsid w:val="004935D1"/>
    <w:rsid w:val="00493623"/>
    <w:rsid w:val="00493CE3"/>
    <w:rsid w:val="0049417B"/>
    <w:rsid w:val="00494B02"/>
    <w:rsid w:val="00494EB7"/>
    <w:rsid w:val="00494EC6"/>
    <w:rsid w:val="0049590A"/>
    <w:rsid w:val="0049662F"/>
    <w:rsid w:val="00496DF0"/>
    <w:rsid w:val="0049702F"/>
    <w:rsid w:val="004974ED"/>
    <w:rsid w:val="004977B7"/>
    <w:rsid w:val="004A05E8"/>
    <w:rsid w:val="004A0E3F"/>
    <w:rsid w:val="004A1342"/>
    <w:rsid w:val="004A178C"/>
    <w:rsid w:val="004A1911"/>
    <w:rsid w:val="004A1BB9"/>
    <w:rsid w:val="004A2487"/>
    <w:rsid w:val="004A2D6F"/>
    <w:rsid w:val="004A46E6"/>
    <w:rsid w:val="004A497A"/>
    <w:rsid w:val="004A4EC2"/>
    <w:rsid w:val="004A51F9"/>
    <w:rsid w:val="004A523E"/>
    <w:rsid w:val="004A5489"/>
    <w:rsid w:val="004A5DBF"/>
    <w:rsid w:val="004A5EF6"/>
    <w:rsid w:val="004A62C5"/>
    <w:rsid w:val="004A6408"/>
    <w:rsid w:val="004A69AE"/>
    <w:rsid w:val="004A6E1E"/>
    <w:rsid w:val="004A7373"/>
    <w:rsid w:val="004B042B"/>
    <w:rsid w:val="004B07C4"/>
    <w:rsid w:val="004B19AF"/>
    <w:rsid w:val="004B1B03"/>
    <w:rsid w:val="004B2579"/>
    <w:rsid w:val="004B2F32"/>
    <w:rsid w:val="004B3110"/>
    <w:rsid w:val="004B333E"/>
    <w:rsid w:val="004B350E"/>
    <w:rsid w:val="004B355F"/>
    <w:rsid w:val="004B3CB3"/>
    <w:rsid w:val="004B490E"/>
    <w:rsid w:val="004B49CC"/>
    <w:rsid w:val="004B54A9"/>
    <w:rsid w:val="004B56E6"/>
    <w:rsid w:val="004B5E89"/>
    <w:rsid w:val="004B6116"/>
    <w:rsid w:val="004B6655"/>
    <w:rsid w:val="004B6CA9"/>
    <w:rsid w:val="004B7279"/>
    <w:rsid w:val="004B7492"/>
    <w:rsid w:val="004B7649"/>
    <w:rsid w:val="004B7774"/>
    <w:rsid w:val="004C00DF"/>
    <w:rsid w:val="004C0655"/>
    <w:rsid w:val="004C08ED"/>
    <w:rsid w:val="004C0AFB"/>
    <w:rsid w:val="004C0DA0"/>
    <w:rsid w:val="004C0FCC"/>
    <w:rsid w:val="004C1952"/>
    <w:rsid w:val="004C1BD5"/>
    <w:rsid w:val="004C1CD0"/>
    <w:rsid w:val="004C1D60"/>
    <w:rsid w:val="004C1E6C"/>
    <w:rsid w:val="004C217E"/>
    <w:rsid w:val="004C2360"/>
    <w:rsid w:val="004C2614"/>
    <w:rsid w:val="004C2A71"/>
    <w:rsid w:val="004C2B4C"/>
    <w:rsid w:val="004C35A7"/>
    <w:rsid w:val="004C3B89"/>
    <w:rsid w:val="004C51CB"/>
    <w:rsid w:val="004C51FE"/>
    <w:rsid w:val="004C53EA"/>
    <w:rsid w:val="004C542E"/>
    <w:rsid w:val="004C5440"/>
    <w:rsid w:val="004C5CD0"/>
    <w:rsid w:val="004C5DB7"/>
    <w:rsid w:val="004C6777"/>
    <w:rsid w:val="004C67AB"/>
    <w:rsid w:val="004C67FE"/>
    <w:rsid w:val="004C6ACF"/>
    <w:rsid w:val="004C770D"/>
    <w:rsid w:val="004C7A9B"/>
    <w:rsid w:val="004D0673"/>
    <w:rsid w:val="004D0818"/>
    <w:rsid w:val="004D098F"/>
    <w:rsid w:val="004D1052"/>
    <w:rsid w:val="004D1B25"/>
    <w:rsid w:val="004D1D94"/>
    <w:rsid w:val="004D224B"/>
    <w:rsid w:val="004D2FE5"/>
    <w:rsid w:val="004D3195"/>
    <w:rsid w:val="004D3DC9"/>
    <w:rsid w:val="004D3F67"/>
    <w:rsid w:val="004D4051"/>
    <w:rsid w:val="004D45B3"/>
    <w:rsid w:val="004D4C69"/>
    <w:rsid w:val="004D5297"/>
    <w:rsid w:val="004D5AC4"/>
    <w:rsid w:val="004D5FBF"/>
    <w:rsid w:val="004D60E6"/>
    <w:rsid w:val="004D6412"/>
    <w:rsid w:val="004D7585"/>
    <w:rsid w:val="004D763D"/>
    <w:rsid w:val="004D7ECB"/>
    <w:rsid w:val="004E0061"/>
    <w:rsid w:val="004E0154"/>
    <w:rsid w:val="004E0817"/>
    <w:rsid w:val="004E0AD2"/>
    <w:rsid w:val="004E0B69"/>
    <w:rsid w:val="004E0E40"/>
    <w:rsid w:val="004E1268"/>
    <w:rsid w:val="004E13DE"/>
    <w:rsid w:val="004E1B6F"/>
    <w:rsid w:val="004E2729"/>
    <w:rsid w:val="004E27E6"/>
    <w:rsid w:val="004E2C0D"/>
    <w:rsid w:val="004E2F2D"/>
    <w:rsid w:val="004E334C"/>
    <w:rsid w:val="004E3501"/>
    <w:rsid w:val="004E39CE"/>
    <w:rsid w:val="004E454E"/>
    <w:rsid w:val="004E4882"/>
    <w:rsid w:val="004E4889"/>
    <w:rsid w:val="004E48A3"/>
    <w:rsid w:val="004E4A9E"/>
    <w:rsid w:val="004E4AF2"/>
    <w:rsid w:val="004E4C50"/>
    <w:rsid w:val="004E501B"/>
    <w:rsid w:val="004E54FD"/>
    <w:rsid w:val="004E5D89"/>
    <w:rsid w:val="004E61FE"/>
    <w:rsid w:val="004E699E"/>
    <w:rsid w:val="004E6FAB"/>
    <w:rsid w:val="004E7582"/>
    <w:rsid w:val="004E776A"/>
    <w:rsid w:val="004E7B0C"/>
    <w:rsid w:val="004F0066"/>
    <w:rsid w:val="004F0102"/>
    <w:rsid w:val="004F0553"/>
    <w:rsid w:val="004F0BB1"/>
    <w:rsid w:val="004F0F48"/>
    <w:rsid w:val="004F161F"/>
    <w:rsid w:val="004F1EFA"/>
    <w:rsid w:val="004F2A5E"/>
    <w:rsid w:val="004F2A80"/>
    <w:rsid w:val="004F2FEA"/>
    <w:rsid w:val="004F3C85"/>
    <w:rsid w:val="004F468E"/>
    <w:rsid w:val="004F4B17"/>
    <w:rsid w:val="004F5220"/>
    <w:rsid w:val="004F556C"/>
    <w:rsid w:val="004F57B3"/>
    <w:rsid w:val="004F5F28"/>
    <w:rsid w:val="004F636C"/>
    <w:rsid w:val="004F7C26"/>
    <w:rsid w:val="00500872"/>
    <w:rsid w:val="00500C2F"/>
    <w:rsid w:val="00501AF4"/>
    <w:rsid w:val="0050203A"/>
    <w:rsid w:val="00502986"/>
    <w:rsid w:val="00502A4B"/>
    <w:rsid w:val="00502C90"/>
    <w:rsid w:val="00503461"/>
    <w:rsid w:val="00503680"/>
    <w:rsid w:val="00503D13"/>
    <w:rsid w:val="00503F86"/>
    <w:rsid w:val="00504818"/>
    <w:rsid w:val="00504CD6"/>
    <w:rsid w:val="00504F72"/>
    <w:rsid w:val="0050577D"/>
    <w:rsid w:val="005066AB"/>
    <w:rsid w:val="0050722E"/>
    <w:rsid w:val="00510232"/>
    <w:rsid w:val="005104DE"/>
    <w:rsid w:val="0051097F"/>
    <w:rsid w:val="00510C39"/>
    <w:rsid w:val="0051108B"/>
    <w:rsid w:val="00511118"/>
    <w:rsid w:val="0051192A"/>
    <w:rsid w:val="005122E2"/>
    <w:rsid w:val="005125FD"/>
    <w:rsid w:val="0051299B"/>
    <w:rsid w:val="005129E1"/>
    <w:rsid w:val="00512A32"/>
    <w:rsid w:val="005131BC"/>
    <w:rsid w:val="00513477"/>
    <w:rsid w:val="00513A28"/>
    <w:rsid w:val="005148B9"/>
    <w:rsid w:val="00514A3F"/>
    <w:rsid w:val="0051565D"/>
    <w:rsid w:val="00516048"/>
    <w:rsid w:val="00516158"/>
    <w:rsid w:val="00516242"/>
    <w:rsid w:val="00516804"/>
    <w:rsid w:val="00516846"/>
    <w:rsid w:val="005168D9"/>
    <w:rsid w:val="0051695A"/>
    <w:rsid w:val="00516AB5"/>
    <w:rsid w:val="00516B97"/>
    <w:rsid w:val="0051757B"/>
    <w:rsid w:val="005178BE"/>
    <w:rsid w:val="00517AC6"/>
    <w:rsid w:val="00517C55"/>
    <w:rsid w:val="00520FD5"/>
    <w:rsid w:val="005215D6"/>
    <w:rsid w:val="0052183E"/>
    <w:rsid w:val="005218E2"/>
    <w:rsid w:val="00522467"/>
    <w:rsid w:val="0052263C"/>
    <w:rsid w:val="0052270D"/>
    <w:rsid w:val="00523073"/>
    <w:rsid w:val="00523956"/>
    <w:rsid w:val="00523E61"/>
    <w:rsid w:val="00523FA9"/>
    <w:rsid w:val="005243B6"/>
    <w:rsid w:val="005243DA"/>
    <w:rsid w:val="005246A0"/>
    <w:rsid w:val="00524D66"/>
    <w:rsid w:val="00524EDF"/>
    <w:rsid w:val="005259AC"/>
    <w:rsid w:val="0052655C"/>
    <w:rsid w:val="00526D93"/>
    <w:rsid w:val="005270AE"/>
    <w:rsid w:val="005270B4"/>
    <w:rsid w:val="005274EE"/>
    <w:rsid w:val="0053003B"/>
    <w:rsid w:val="00531737"/>
    <w:rsid w:val="0053173B"/>
    <w:rsid w:val="00531E18"/>
    <w:rsid w:val="005321B0"/>
    <w:rsid w:val="00532D2E"/>
    <w:rsid w:val="005330C5"/>
    <w:rsid w:val="00533825"/>
    <w:rsid w:val="00533A82"/>
    <w:rsid w:val="00533ED2"/>
    <w:rsid w:val="005346F4"/>
    <w:rsid w:val="00534BA9"/>
    <w:rsid w:val="00534C65"/>
    <w:rsid w:val="00535898"/>
    <w:rsid w:val="00535C2B"/>
    <w:rsid w:val="00536074"/>
    <w:rsid w:val="00536DA7"/>
    <w:rsid w:val="00536F22"/>
    <w:rsid w:val="0053799A"/>
    <w:rsid w:val="005404EB"/>
    <w:rsid w:val="0054052C"/>
    <w:rsid w:val="0054068F"/>
    <w:rsid w:val="00540AE2"/>
    <w:rsid w:val="00541483"/>
    <w:rsid w:val="005418F0"/>
    <w:rsid w:val="00541DC0"/>
    <w:rsid w:val="00542729"/>
    <w:rsid w:val="00542733"/>
    <w:rsid w:val="005427E1"/>
    <w:rsid w:val="0054285E"/>
    <w:rsid w:val="00542972"/>
    <w:rsid w:val="00542EA2"/>
    <w:rsid w:val="00543271"/>
    <w:rsid w:val="0054359F"/>
    <w:rsid w:val="005438DD"/>
    <w:rsid w:val="00544013"/>
    <w:rsid w:val="00544637"/>
    <w:rsid w:val="00544CE2"/>
    <w:rsid w:val="00544EE5"/>
    <w:rsid w:val="005452F7"/>
    <w:rsid w:val="00545642"/>
    <w:rsid w:val="00545664"/>
    <w:rsid w:val="00545A03"/>
    <w:rsid w:val="00545C26"/>
    <w:rsid w:val="00546EB6"/>
    <w:rsid w:val="00547F23"/>
    <w:rsid w:val="00547F29"/>
    <w:rsid w:val="00550732"/>
    <w:rsid w:val="00550959"/>
    <w:rsid w:val="00550B21"/>
    <w:rsid w:val="00550B93"/>
    <w:rsid w:val="00551508"/>
    <w:rsid w:val="0055155A"/>
    <w:rsid w:val="0055162E"/>
    <w:rsid w:val="005523E4"/>
    <w:rsid w:val="00553320"/>
    <w:rsid w:val="005534A6"/>
    <w:rsid w:val="0055373D"/>
    <w:rsid w:val="005539DE"/>
    <w:rsid w:val="00553AC4"/>
    <w:rsid w:val="0055440E"/>
    <w:rsid w:val="005548CE"/>
    <w:rsid w:val="005556BB"/>
    <w:rsid w:val="0055679E"/>
    <w:rsid w:val="00556F9B"/>
    <w:rsid w:val="00557655"/>
    <w:rsid w:val="00557A54"/>
    <w:rsid w:val="00557C79"/>
    <w:rsid w:val="00560239"/>
    <w:rsid w:val="005602F1"/>
    <w:rsid w:val="00560BC1"/>
    <w:rsid w:val="005611E3"/>
    <w:rsid w:val="005618E9"/>
    <w:rsid w:val="0056195D"/>
    <w:rsid w:val="00561A59"/>
    <w:rsid w:val="00561EA7"/>
    <w:rsid w:val="00562075"/>
    <w:rsid w:val="005622A6"/>
    <w:rsid w:val="005623EC"/>
    <w:rsid w:val="005627A6"/>
    <w:rsid w:val="00562B7F"/>
    <w:rsid w:val="00562F1A"/>
    <w:rsid w:val="00563120"/>
    <w:rsid w:val="00563318"/>
    <w:rsid w:val="0056366F"/>
    <w:rsid w:val="00563E31"/>
    <w:rsid w:val="00563F93"/>
    <w:rsid w:val="00564CD2"/>
    <w:rsid w:val="00565835"/>
    <w:rsid w:val="00565951"/>
    <w:rsid w:val="00565C18"/>
    <w:rsid w:val="005662A4"/>
    <w:rsid w:val="005662AB"/>
    <w:rsid w:val="005663D0"/>
    <w:rsid w:val="005664F9"/>
    <w:rsid w:val="0056666B"/>
    <w:rsid w:val="00566A3F"/>
    <w:rsid w:val="00566E5C"/>
    <w:rsid w:val="0056722D"/>
    <w:rsid w:val="00567255"/>
    <w:rsid w:val="00570AA8"/>
    <w:rsid w:val="00570CF6"/>
    <w:rsid w:val="00570EC1"/>
    <w:rsid w:val="00571186"/>
    <w:rsid w:val="00571D70"/>
    <w:rsid w:val="005720E7"/>
    <w:rsid w:val="00572225"/>
    <w:rsid w:val="00572382"/>
    <w:rsid w:val="00572F1B"/>
    <w:rsid w:val="0057318C"/>
    <w:rsid w:val="00573228"/>
    <w:rsid w:val="0057370D"/>
    <w:rsid w:val="00573C72"/>
    <w:rsid w:val="0057402B"/>
    <w:rsid w:val="005742CF"/>
    <w:rsid w:val="00574346"/>
    <w:rsid w:val="00574388"/>
    <w:rsid w:val="005743BF"/>
    <w:rsid w:val="00574581"/>
    <w:rsid w:val="00574875"/>
    <w:rsid w:val="005752AE"/>
    <w:rsid w:val="0057536E"/>
    <w:rsid w:val="005753B8"/>
    <w:rsid w:val="005759F0"/>
    <w:rsid w:val="00575BE5"/>
    <w:rsid w:val="005764AC"/>
    <w:rsid w:val="00576ACA"/>
    <w:rsid w:val="00576D72"/>
    <w:rsid w:val="00577C1F"/>
    <w:rsid w:val="00577C74"/>
    <w:rsid w:val="0058040F"/>
    <w:rsid w:val="00580422"/>
    <w:rsid w:val="0058054E"/>
    <w:rsid w:val="00580934"/>
    <w:rsid w:val="00580E36"/>
    <w:rsid w:val="00581935"/>
    <w:rsid w:val="00581D10"/>
    <w:rsid w:val="00581FC8"/>
    <w:rsid w:val="005829AE"/>
    <w:rsid w:val="00583027"/>
    <w:rsid w:val="005840BC"/>
    <w:rsid w:val="005840E7"/>
    <w:rsid w:val="00584980"/>
    <w:rsid w:val="005849EF"/>
    <w:rsid w:val="00584AF9"/>
    <w:rsid w:val="005857F1"/>
    <w:rsid w:val="005862F8"/>
    <w:rsid w:val="0058678A"/>
    <w:rsid w:val="005869C8"/>
    <w:rsid w:val="005874E9"/>
    <w:rsid w:val="00587744"/>
    <w:rsid w:val="005878B9"/>
    <w:rsid w:val="00587B27"/>
    <w:rsid w:val="00590097"/>
    <w:rsid w:val="0059018D"/>
    <w:rsid w:val="005908E7"/>
    <w:rsid w:val="0059092A"/>
    <w:rsid w:val="0059149B"/>
    <w:rsid w:val="00591508"/>
    <w:rsid w:val="005926FE"/>
    <w:rsid w:val="00592846"/>
    <w:rsid w:val="005945B6"/>
    <w:rsid w:val="00594F36"/>
    <w:rsid w:val="00594F8A"/>
    <w:rsid w:val="00595334"/>
    <w:rsid w:val="0059553A"/>
    <w:rsid w:val="0059575A"/>
    <w:rsid w:val="005957FF"/>
    <w:rsid w:val="00595F71"/>
    <w:rsid w:val="00596172"/>
    <w:rsid w:val="00596A24"/>
    <w:rsid w:val="00597891"/>
    <w:rsid w:val="00597D83"/>
    <w:rsid w:val="00597E97"/>
    <w:rsid w:val="00597EEA"/>
    <w:rsid w:val="005A02EB"/>
    <w:rsid w:val="005A0CF9"/>
    <w:rsid w:val="005A1C30"/>
    <w:rsid w:val="005A1FF9"/>
    <w:rsid w:val="005A266C"/>
    <w:rsid w:val="005A2BEE"/>
    <w:rsid w:val="005A3214"/>
    <w:rsid w:val="005A3928"/>
    <w:rsid w:val="005A3D03"/>
    <w:rsid w:val="005A423A"/>
    <w:rsid w:val="005A4768"/>
    <w:rsid w:val="005A4994"/>
    <w:rsid w:val="005A51C9"/>
    <w:rsid w:val="005A52F3"/>
    <w:rsid w:val="005A5889"/>
    <w:rsid w:val="005A593C"/>
    <w:rsid w:val="005A67BF"/>
    <w:rsid w:val="005A68C1"/>
    <w:rsid w:val="005A6F7E"/>
    <w:rsid w:val="005A7048"/>
    <w:rsid w:val="005A73A7"/>
    <w:rsid w:val="005A7636"/>
    <w:rsid w:val="005A769A"/>
    <w:rsid w:val="005A79F3"/>
    <w:rsid w:val="005B034A"/>
    <w:rsid w:val="005B0C5A"/>
    <w:rsid w:val="005B10BD"/>
    <w:rsid w:val="005B1108"/>
    <w:rsid w:val="005B1EF1"/>
    <w:rsid w:val="005B265F"/>
    <w:rsid w:val="005B2969"/>
    <w:rsid w:val="005B2BDB"/>
    <w:rsid w:val="005B2FFA"/>
    <w:rsid w:val="005B3104"/>
    <w:rsid w:val="005B4B2C"/>
    <w:rsid w:val="005B4E11"/>
    <w:rsid w:val="005B5C06"/>
    <w:rsid w:val="005B5E25"/>
    <w:rsid w:val="005B60F7"/>
    <w:rsid w:val="005B6E37"/>
    <w:rsid w:val="005B71C6"/>
    <w:rsid w:val="005B7BDA"/>
    <w:rsid w:val="005C01E3"/>
    <w:rsid w:val="005C03DD"/>
    <w:rsid w:val="005C043C"/>
    <w:rsid w:val="005C0559"/>
    <w:rsid w:val="005C06A8"/>
    <w:rsid w:val="005C076D"/>
    <w:rsid w:val="005C09DF"/>
    <w:rsid w:val="005C1078"/>
    <w:rsid w:val="005C28EB"/>
    <w:rsid w:val="005C2BD7"/>
    <w:rsid w:val="005C2D6C"/>
    <w:rsid w:val="005C3958"/>
    <w:rsid w:val="005C42D0"/>
    <w:rsid w:val="005C4CB5"/>
    <w:rsid w:val="005C6950"/>
    <w:rsid w:val="005C7504"/>
    <w:rsid w:val="005C768D"/>
    <w:rsid w:val="005C7822"/>
    <w:rsid w:val="005C7C1A"/>
    <w:rsid w:val="005C7E5F"/>
    <w:rsid w:val="005D0D2B"/>
    <w:rsid w:val="005D0D6B"/>
    <w:rsid w:val="005D1016"/>
    <w:rsid w:val="005D1D72"/>
    <w:rsid w:val="005D31B4"/>
    <w:rsid w:val="005D32B0"/>
    <w:rsid w:val="005D3B0C"/>
    <w:rsid w:val="005D3F4F"/>
    <w:rsid w:val="005D400B"/>
    <w:rsid w:val="005D406B"/>
    <w:rsid w:val="005D42CA"/>
    <w:rsid w:val="005D47F2"/>
    <w:rsid w:val="005D4C0E"/>
    <w:rsid w:val="005D4DA6"/>
    <w:rsid w:val="005D53C2"/>
    <w:rsid w:val="005D558B"/>
    <w:rsid w:val="005D61D3"/>
    <w:rsid w:val="005D6419"/>
    <w:rsid w:val="005D6F0D"/>
    <w:rsid w:val="005D7312"/>
    <w:rsid w:val="005D757C"/>
    <w:rsid w:val="005D7668"/>
    <w:rsid w:val="005D7E72"/>
    <w:rsid w:val="005E1241"/>
    <w:rsid w:val="005E1395"/>
    <w:rsid w:val="005E16D4"/>
    <w:rsid w:val="005E1E2B"/>
    <w:rsid w:val="005E1E95"/>
    <w:rsid w:val="005E2369"/>
    <w:rsid w:val="005E262B"/>
    <w:rsid w:val="005E27E7"/>
    <w:rsid w:val="005E30B8"/>
    <w:rsid w:val="005E385B"/>
    <w:rsid w:val="005E39DA"/>
    <w:rsid w:val="005E4113"/>
    <w:rsid w:val="005E42EC"/>
    <w:rsid w:val="005E431D"/>
    <w:rsid w:val="005E4352"/>
    <w:rsid w:val="005E50DC"/>
    <w:rsid w:val="005E552F"/>
    <w:rsid w:val="005E5594"/>
    <w:rsid w:val="005E58CF"/>
    <w:rsid w:val="005E5E9E"/>
    <w:rsid w:val="005E61C9"/>
    <w:rsid w:val="005E6352"/>
    <w:rsid w:val="005E6EBD"/>
    <w:rsid w:val="005E6F80"/>
    <w:rsid w:val="005E70E7"/>
    <w:rsid w:val="005F07D8"/>
    <w:rsid w:val="005F0ABC"/>
    <w:rsid w:val="005F0BB0"/>
    <w:rsid w:val="005F1F08"/>
    <w:rsid w:val="005F1F5D"/>
    <w:rsid w:val="005F23AD"/>
    <w:rsid w:val="005F339F"/>
    <w:rsid w:val="005F34AE"/>
    <w:rsid w:val="005F521F"/>
    <w:rsid w:val="005F5BAD"/>
    <w:rsid w:val="005F6016"/>
    <w:rsid w:val="005F68E7"/>
    <w:rsid w:val="005F6A2D"/>
    <w:rsid w:val="005F708B"/>
    <w:rsid w:val="005F77ED"/>
    <w:rsid w:val="005F7A43"/>
    <w:rsid w:val="005F7D8B"/>
    <w:rsid w:val="00600497"/>
    <w:rsid w:val="00600D06"/>
    <w:rsid w:val="00600F6F"/>
    <w:rsid w:val="0060104E"/>
    <w:rsid w:val="00601320"/>
    <w:rsid w:val="006014D6"/>
    <w:rsid w:val="006017E2"/>
    <w:rsid w:val="00601ED4"/>
    <w:rsid w:val="00601F55"/>
    <w:rsid w:val="006021DF"/>
    <w:rsid w:val="00602728"/>
    <w:rsid w:val="0060282D"/>
    <w:rsid w:val="00602A93"/>
    <w:rsid w:val="00602AD7"/>
    <w:rsid w:val="006068DE"/>
    <w:rsid w:val="00606AFC"/>
    <w:rsid w:val="00606FB0"/>
    <w:rsid w:val="00607122"/>
    <w:rsid w:val="0060740E"/>
    <w:rsid w:val="00607E31"/>
    <w:rsid w:val="006105C7"/>
    <w:rsid w:val="00610798"/>
    <w:rsid w:val="006107EF"/>
    <w:rsid w:val="0061127F"/>
    <w:rsid w:val="00611368"/>
    <w:rsid w:val="006119C3"/>
    <w:rsid w:val="00611F44"/>
    <w:rsid w:val="00611F7B"/>
    <w:rsid w:val="006128A6"/>
    <w:rsid w:val="006129D0"/>
    <w:rsid w:val="00612A0C"/>
    <w:rsid w:val="00613584"/>
    <w:rsid w:val="0061366C"/>
    <w:rsid w:val="00613D46"/>
    <w:rsid w:val="00613D4E"/>
    <w:rsid w:val="00613DA8"/>
    <w:rsid w:val="00613DFE"/>
    <w:rsid w:val="00614535"/>
    <w:rsid w:val="00614CB1"/>
    <w:rsid w:val="0061512B"/>
    <w:rsid w:val="00615747"/>
    <w:rsid w:val="00615A4E"/>
    <w:rsid w:val="00615D5F"/>
    <w:rsid w:val="00616B9E"/>
    <w:rsid w:val="00616EF4"/>
    <w:rsid w:val="00616F66"/>
    <w:rsid w:val="0061702F"/>
    <w:rsid w:val="006176B8"/>
    <w:rsid w:val="00617738"/>
    <w:rsid w:val="006178E5"/>
    <w:rsid w:val="00620A0C"/>
    <w:rsid w:val="006212E6"/>
    <w:rsid w:val="00622085"/>
    <w:rsid w:val="0062218F"/>
    <w:rsid w:val="00622767"/>
    <w:rsid w:val="00622918"/>
    <w:rsid w:val="00622E54"/>
    <w:rsid w:val="00622FCB"/>
    <w:rsid w:val="006232D9"/>
    <w:rsid w:val="00623CD2"/>
    <w:rsid w:val="006240A3"/>
    <w:rsid w:val="0062532A"/>
    <w:rsid w:val="00625C47"/>
    <w:rsid w:val="00626141"/>
    <w:rsid w:val="00626AC8"/>
    <w:rsid w:val="00626C6A"/>
    <w:rsid w:val="00627114"/>
    <w:rsid w:val="006272C5"/>
    <w:rsid w:val="0062763B"/>
    <w:rsid w:val="00627B0C"/>
    <w:rsid w:val="00627DC4"/>
    <w:rsid w:val="00630012"/>
    <w:rsid w:val="006304EB"/>
    <w:rsid w:val="00631299"/>
    <w:rsid w:val="006312DC"/>
    <w:rsid w:val="0063194E"/>
    <w:rsid w:val="00631FAC"/>
    <w:rsid w:val="00632100"/>
    <w:rsid w:val="00633420"/>
    <w:rsid w:val="00634903"/>
    <w:rsid w:val="00634A15"/>
    <w:rsid w:val="00634A84"/>
    <w:rsid w:val="00634F12"/>
    <w:rsid w:val="00634FD1"/>
    <w:rsid w:val="006356BA"/>
    <w:rsid w:val="006358F1"/>
    <w:rsid w:val="00635D8F"/>
    <w:rsid w:val="00636659"/>
    <w:rsid w:val="00636B4A"/>
    <w:rsid w:val="00636D3D"/>
    <w:rsid w:val="00636D5D"/>
    <w:rsid w:val="0063728A"/>
    <w:rsid w:val="00640159"/>
    <w:rsid w:val="00640245"/>
    <w:rsid w:val="006406D8"/>
    <w:rsid w:val="00640A26"/>
    <w:rsid w:val="00640EB5"/>
    <w:rsid w:val="006410F0"/>
    <w:rsid w:val="006414F2"/>
    <w:rsid w:val="00641529"/>
    <w:rsid w:val="00641F1D"/>
    <w:rsid w:val="00641F48"/>
    <w:rsid w:val="00641F5C"/>
    <w:rsid w:val="0064287B"/>
    <w:rsid w:val="0064291B"/>
    <w:rsid w:val="00642C27"/>
    <w:rsid w:val="00643C9A"/>
    <w:rsid w:val="006442F7"/>
    <w:rsid w:val="00644B37"/>
    <w:rsid w:val="006452B0"/>
    <w:rsid w:val="0064667E"/>
    <w:rsid w:val="00646873"/>
    <w:rsid w:val="00646E53"/>
    <w:rsid w:val="00646F65"/>
    <w:rsid w:val="0064751E"/>
    <w:rsid w:val="0065062F"/>
    <w:rsid w:val="00650B52"/>
    <w:rsid w:val="00651291"/>
    <w:rsid w:val="0065168F"/>
    <w:rsid w:val="00651874"/>
    <w:rsid w:val="00651EB0"/>
    <w:rsid w:val="00653052"/>
    <w:rsid w:val="0065349F"/>
    <w:rsid w:val="00653612"/>
    <w:rsid w:val="00653917"/>
    <w:rsid w:val="00653EEA"/>
    <w:rsid w:val="0065423E"/>
    <w:rsid w:val="00654ABF"/>
    <w:rsid w:val="00654AC6"/>
    <w:rsid w:val="00654CF2"/>
    <w:rsid w:val="00654F19"/>
    <w:rsid w:val="0065539A"/>
    <w:rsid w:val="00656EAA"/>
    <w:rsid w:val="00656F30"/>
    <w:rsid w:val="00657069"/>
    <w:rsid w:val="00657A5C"/>
    <w:rsid w:val="00660511"/>
    <w:rsid w:val="006608E3"/>
    <w:rsid w:val="00661E8D"/>
    <w:rsid w:val="00662144"/>
    <w:rsid w:val="00662235"/>
    <w:rsid w:val="00662531"/>
    <w:rsid w:val="0066302A"/>
    <w:rsid w:val="006639F8"/>
    <w:rsid w:val="00663B27"/>
    <w:rsid w:val="00664161"/>
    <w:rsid w:val="0066425F"/>
    <w:rsid w:val="00664477"/>
    <w:rsid w:val="00664C74"/>
    <w:rsid w:val="00665443"/>
    <w:rsid w:val="00665AD9"/>
    <w:rsid w:val="00665D6A"/>
    <w:rsid w:val="0066648D"/>
    <w:rsid w:val="00667AFE"/>
    <w:rsid w:val="00667BD5"/>
    <w:rsid w:val="00670304"/>
    <w:rsid w:val="00670529"/>
    <w:rsid w:val="00670FE8"/>
    <w:rsid w:val="00671081"/>
    <w:rsid w:val="0067160B"/>
    <w:rsid w:val="00671830"/>
    <w:rsid w:val="00671B1C"/>
    <w:rsid w:val="00671BB5"/>
    <w:rsid w:val="0067203A"/>
    <w:rsid w:val="00672426"/>
    <w:rsid w:val="00672F75"/>
    <w:rsid w:val="00672FA8"/>
    <w:rsid w:val="006733D0"/>
    <w:rsid w:val="0067377C"/>
    <w:rsid w:val="006737F1"/>
    <w:rsid w:val="006742AA"/>
    <w:rsid w:val="006751FA"/>
    <w:rsid w:val="0067521A"/>
    <w:rsid w:val="00675D13"/>
    <w:rsid w:val="0067601B"/>
    <w:rsid w:val="0067689F"/>
    <w:rsid w:val="0067711F"/>
    <w:rsid w:val="0068031E"/>
    <w:rsid w:val="006805FF"/>
    <w:rsid w:val="00680669"/>
    <w:rsid w:val="00680FC2"/>
    <w:rsid w:val="00681D23"/>
    <w:rsid w:val="00681DED"/>
    <w:rsid w:val="0068235D"/>
    <w:rsid w:val="00682773"/>
    <w:rsid w:val="006829C9"/>
    <w:rsid w:val="00682B5F"/>
    <w:rsid w:val="00682C9E"/>
    <w:rsid w:val="00682CF5"/>
    <w:rsid w:val="00682EC8"/>
    <w:rsid w:val="006831BE"/>
    <w:rsid w:val="0068324F"/>
    <w:rsid w:val="006832AA"/>
    <w:rsid w:val="006832BE"/>
    <w:rsid w:val="0068383A"/>
    <w:rsid w:val="00683B19"/>
    <w:rsid w:val="00683F3A"/>
    <w:rsid w:val="006849F6"/>
    <w:rsid w:val="00684FB4"/>
    <w:rsid w:val="00685492"/>
    <w:rsid w:val="0068564B"/>
    <w:rsid w:val="00686785"/>
    <w:rsid w:val="00686D38"/>
    <w:rsid w:val="00686D70"/>
    <w:rsid w:val="00687B1C"/>
    <w:rsid w:val="00687D72"/>
    <w:rsid w:val="00690134"/>
    <w:rsid w:val="0069022E"/>
    <w:rsid w:val="006906F1"/>
    <w:rsid w:val="00690E42"/>
    <w:rsid w:val="00691342"/>
    <w:rsid w:val="006926EB"/>
    <w:rsid w:val="00692A8E"/>
    <w:rsid w:val="00692DD1"/>
    <w:rsid w:val="00693288"/>
    <w:rsid w:val="00693ADE"/>
    <w:rsid w:val="00693D9B"/>
    <w:rsid w:val="00693E13"/>
    <w:rsid w:val="00693E8E"/>
    <w:rsid w:val="00694280"/>
    <w:rsid w:val="00694D7D"/>
    <w:rsid w:val="00694DE8"/>
    <w:rsid w:val="00694FE8"/>
    <w:rsid w:val="00695148"/>
    <w:rsid w:val="00695BEA"/>
    <w:rsid w:val="00695EBA"/>
    <w:rsid w:val="00696609"/>
    <w:rsid w:val="006966E0"/>
    <w:rsid w:val="00696E9C"/>
    <w:rsid w:val="00696F59"/>
    <w:rsid w:val="0069720B"/>
    <w:rsid w:val="0069737C"/>
    <w:rsid w:val="00697592"/>
    <w:rsid w:val="00697939"/>
    <w:rsid w:val="006A0979"/>
    <w:rsid w:val="006A0A4A"/>
    <w:rsid w:val="006A0E05"/>
    <w:rsid w:val="006A1989"/>
    <w:rsid w:val="006A1E55"/>
    <w:rsid w:val="006A3A5A"/>
    <w:rsid w:val="006A3BA4"/>
    <w:rsid w:val="006A47B1"/>
    <w:rsid w:val="006A49AE"/>
    <w:rsid w:val="006A52B9"/>
    <w:rsid w:val="006A5562"/>
    <w:rsid w:val="006A57C4"/>
    <w:rsid w:val="006A5D0F"/>
    <w:rsid w:val="006A611A"/>
    <w:rsid w:val="006A65A5"/>
    <w:rsid w:val="006A65AB"/>
    <w:rsid w:val="006A754F"/>
    <w:rsid w:val="006B03C9"/>
    <w:rsid w:val="006B06A0"/>
    <w:rsid w:val="006B0790"/>
    <w:rsid w:val="006B08CD"/>
    <w:rsid w:val="006B09A9"/>
    <w:rsid w:val="006B0CBD"/>
    <w:rsid w:val="006B1442"/>
    <w:rsid w:val="006B174A"/>
    <w:rsid w:val="006B1828"/>
    <w:rsid w:val="006B1C23"/>
    <w:rsid w:val="006B2239"/>
    <w:rsid w:val="006B2374"/>
    <w:rsid w:val="006B270F"/>
    <w:rsid w:val="006B2DF4"/>
    <w:rsid w:val="006B2F1A"/>
    <w:rsid w:val="006B3EDF"/>
    <w:rsid w:val="006B4836"/>
    <w:rsid w:val="006B4DC5"/>
    <w:rsid w:val="006B4DCB"/>
    <w:rsid w:val="006B4F71"/>
    <w:rsid w:val="006B5ADD"/>
    <w:rsid w:val="006B5F50"/>
    <w:rsid w:val="006B6F60"/>
    <w:rsid w:val="006B7258"/>
    <w:rsid w:val="006B7AA9"/>
    <w:rsid w:val="006C0002"/>
    <w:rsid w:val="006C04E6"/>
    <w:rsid w:val="006C04EE"/>
    <w:rsid w:val="006C0EAC"/>
    <w:rsid w:val="006C1277"/>
    <w:rsid w:val="006C1480"/>
    <w:rsid w:val="006C14C2"/>
    <w:rsid w:val="006C165C"/>
    <w:rsid w:val="006C1675"/>
    <w:rsid w:val="006C1F1B"/>
    <w:rsid w:val="006C21A7"/>
    <w:rsid w:val="006C2569"/>
    <w:rsid w:val="006C2ED3"/>
    <w:rsid w:val="006C322B"/>
    <w:rsid w:val="006C3246"/>
    <w:rsid w:val="006C3649"/>
    <w:rsid w:val="006C3C54"/>
    <w:rsid w:val="006C3D7F"/>
    <w:rsid w:val="006C453A"/>
    <w:rsid w:val="006C4777"/>
    <w:rsid w:val="006C558B"/>
    <w:rsid w:val="006C5E3A"/>
    <w:rsid w:val="006C5F62"/>
    <w:rsid w:val="006C61CD"/>
    <w:rsid w:val="006C67E5"/>
    <w:rsid w:val="006C74FF"/>
    <w:rsid w:val="006C7F04"/>
    <w:rsid w:val="006D093A"/>
    <w:rsid w:val="006D09BD"/>
    <w:rsid w:val="006D0AEB"/>
    <w:rsid w:val="006D0C21"/>
    <w:rsid w:val="006D0CA6"/>
    <w:rsid w:val="006D0F49"/>
    <w:rsid w:val="006D0FAC"/>
    <w:rsid w:val="006D2B09"/>
    <w:rsid w:val="006D38E5"/>
    <w:rsid w:val="006D3A9E"/>
    <w:rsid w:val="006D3E64"/>
    <w:rsid w:val="006D484B"/>
    <w:rsid w:val="006D571D"/>
    <w:rsid w:val="006D5D00"/>
    <w:rsid w:val="006D5D06"/>
    <w:rsid w:val="006D6005"/>
    <w:rsid w:val="006D628A"/>
    <w:rsid w:val="006D6444"/>
    <w:rsid w:val="006D65F1"/>
    <w:rsid w:val="006D7FC0"/>
    <w:rsid w:val="006E00AE"/>
    <w:rsid w:val="006E021E"/>
    <w:rsid w:val="006E058C"/>
    <w:rsid w:val="006E12D3"/>
    <w:rsid w:val="006E1C12"/>
    <w:rsid w:val="006E2086"/>
    <w:rsid w:val="006E22F3"/>
    <w:rsid w:val="006E2907"/>
    <w:rsid w:val="006E2A12"/>
    <w:rsid w:val="006E36EF"/>
    <w:rsid w:val="006E4031"/>
    <w:rsid w:val="006E553D"/>
    <w:rsid w:val="006E5BE1"/>
    <w:rsid w:val="006E5C1E"/>
    <w:rsid w:val="006E6F00"/>
    <w:rsid w:val="006E7172"/>
    <w:rsid w:val="006E71C0"/>
    <w:rsid w:val="006E734E"/>
    <w:rsid w:val="006E74F2"/>
    <w:rsid w:val="006F0636"/>
    <w:rsid w:val="006F0C35"/>
    <w:rsid w:val="006F0C87"/>
    <w:rsid w:val="006F1241"/>
    <w:rsid w:val="006F1457"/>
    <w:rsid w:val="006F17F7"/>
    <w:rsid w:val="006F1B1A"/>
    <w:rsid w:val="006F2228"/>
    <w:rsid w:val="006F2267"/>
    <w:rsid w:val="006F25B6"/>
    <w:rsid w:val="006F28B9"/>
    <w:rsid w:val="006F2D7E"/>
    <w:rsid w:val="006F371C"/>
    <w:rsid w:val="006F3CD3"/>
    <w:rsid w:val="006F3D70"/>
    <w:rsid w:val="006F4071"/>
    <w:rsid w:val="006F4ADF"/>
    <w:rsid w:val="006F4AE2"/>
    <w:rsid w:val="006F4B80"/>
    <w:rsid w:val="006F5013"/>
    <w:rsid w:val="006F51AC"/>
    <w:rsid w:val="006F5AE0"/>
    <w:rsid w:val="006F6393"/>
    <w:rsid w:val="006F6C73"/>
    <w:rsid w:val="006F6D8E"/>
    <w:rsid w:val="006F7B68"/>
    <w:rsid w:val="00700BB0"/>
    <w:rsid w:val="00700CAA"/>
    <w:rsid w:val="00700CE1"/>
    <w:rsid w:val="00701B90"/>
    <w:rsid w:val="0070243C"/>
    <w:rsid w:val="00702921"/>
    <w:rsid w:val="00703B36"/>
    <w:rsid w:val="00704524"/>
    <w:rsid w:val="00704C96"/>
    <w:rsid w:val="00705AC7"/>
    <w:rsid w:val="00706360"/>
    <w:rsid w:val="00706DB3"/>
    <w:rsid w:val="007104F5"/>
    <w:rsid w:val="0071094D"/>
    <w:rsid w:val="00710D3A"/>
    <w:rsid w:val="00710E7E"/>
    <w:rsid w:val="0071127B"/>
    <w:rsid w:val="00711C37"/>
    <w:rsid w:val="007122D4"/>
    <w:rsid w:val="007124A6"/>
    <w:rsid w:val="007124F8"/>
    <w:rsid w:val="0071264A"/>
    <w:rsid w:val="007135BD"/>
    <w:rsid w:val="0071381D"/>
    <w:rsid w:val="00713A26"/>
    <w:rsid w:val="00714365"/>
    <w:rsid w:val="007144AE"/>
    <w:rsid w:val="0071467A"/>
    <w:rsid w:val="00714B30"/>
    <w:rsid w:val="00714C4E"/>
    <w:rsid w:val="00714D28"/>
    <w:rsid w:val="007151EF"/>
    <w:rsid w:val="007152DF"/>
    <w:rsid w:val="0071531B"/>
    <w:rsid w:val="00716444"/>
    <w:rsid w:val="0071663C"/>
    <w:rsid w:val="00716890"/>
    <w:rsid w:val="00716AE6"/>
    <w:rsid w:val="00716ED8"/>
    <w:rsid w:val="00716F04"/>
    <w:rsid w:val="0071712C"/>
    <w:rsid w:val="0071792D"/>
    <w:rsid w:val="00717BAF"/>
    <w:rsid w:val="00717F5B"/>
    <w:rsid w:val="00720464"/>
    <w:rsid w:val="007205DD"/>
    <w:rsid w:val="0072124A"/>
    <w:rsid w:val="00721301"/>
    <w:rsid w:val="007217AC"/>
    <w:rsid w:val="00721A8D"/>
    <w:rsid w:val="00721D09"/>
    <w:rsid w:val="00722837"/>
    <w:rsid w:val="007228E1"/>
    <w:rsid w:val="00722B84"/>
    <w:rsid w:val="00723A42"/>
    <w:rsid w:val="00723EC0"/>
    <w:rsid w:val="00724738"/>
    <w:rsid w:val="007250D4"/>
    <w:rsid w:val="0072553E"/>
    <w:rsid w:val="007255FB"/>
    <w:rsid w:val="00725902"/>
    <w:rsid w:val="00725947"/>
    <w:rsid w:val="00725E6E"/>
    <w:rsid w:val="00726BF3"/>
    <w:rsid w:val="00726DAC"/>
    <w:rsid w:val="00726EA5"/>
    <w:rsid w:val="00726EAD"/>
    <w:rsid w:val="00727092"/>
    <w:rsid w:val="007272E0"/>
    <w:rsid w:val="007276E5"/>
    <w:rsid w:val="00727879"/>
    <w:rsid w:val="00727AC7"/>
    <w:rsid w:val="007305E4"/>
    <w:rsid w:val="00730B0B"/>
    <w:rsid w:val="00730FE6"/>
    <w:rsid w:val="007310D5"/>
    <w:rsid w:val="0073125C"/>
    <w:rsid w:val="007313EB"/>
    <w:rsid w:val="007315F6"/>
    <w:rsid w:val="00731BFF"/>
    <w:rsid w:val="00732401"/>
    <w:rsid w:val="0073272B"/>
    <w:rsid w:val="00732AEE"/>
    <w:rsid w:val="00732D3D"/>
    <w:rsid w:val="0073347F"/>
    <w:rsid w:val="0073350C"/>
    <w:rsid w:val="0073377E"/>
    <w:rsid w:val="00733A22"/>
    <w:rsid w:val="00733B28"/>
    <w:rsid w:val="0073493B"/>
    <w:rsid w:val="00735532"/>
    <w:rsid w:val="00735614"/>
    <w:rsid w:val="007357F4"/>
    <w:rsid w:val="007370E3"/>
    <w:rsid w:val="007375B1"/>
    <w:rsid w:val="00741071"/>
    <w:rsid w:val="00741357"/>
    <w:rsid w:val="0074199D"/>
    <w:rsid w:val="00741C68"/>
    <w:rsid w:val="007422E7"/>
    <w:rsid w:val="0074247E"/>
    <w:rsid w:val="007426D1"/>
    <w:rsid w:val="00742850"/>
    <w:rsid w:val="00742E5F"/>
    <w:rsid w:val="00744C58"/>
    <w:rsid w:val="00745630"/>
    <w:rsid w:val="00745692"/>
    <w:rsid w:val="00745A85"/>
    <w:rsid w:val="00745FA3"/>
    <w:rsid w:val="00746317"/>
    <w:rsid w:val="00746454"/>
    <w:rsid w:val="00746E4C"/>
    <w:rsid w:val="00746FCB"/>
    <w:rsid w:val="007472E4"/>
    <w:rsid w:val="00747AD3"/>
    <w:rsid w:val="00747D92"/>
    <w:rsid w:val="00750760"/>
    <w:rsid w:val="00750861"/>
    <w:rsid w:val="00752960"/>
    <w:rsid w:val="00752B7A"/>
    <w:rsid w:val="007536F3"/>
    <w:rsid w:val="00753E10"/>
    <w:rsid w:val="00754086"/>
    <w:rsid w:val="007540C1"/>
    <w:rsid w:val="00754947"/>
    <w:rsid w:val="00754B24"/>
    <w:rsid w:val="0075507D"/>
    <w:rsid w:val="00755193"/>
    <w:rsid w:val="007554C5"/>
    <w:rsid w:val="007566FC"/>
    <w:rsid w:val="007567E9"/>
    <w:rsid w:val="0075704D"/>
    <w:rsid w:val="00757A26"/>
    <w:rsid w:val="00760A4D"/>
    <w:rsid w:val="00760AE8"/>
    <w:rsid w:val="00760B98"/>
    <w:rsid w:val="00761B29"/>
    <w:rsid w:val="00761B47"/>
    <w:rsid w:val="00761DA0"/>
    <w:rsid w:val="0076230B"/>
    <w:rsid w:val="00762A84"/>
    <w:rsid w:val="00762E12"/>
    <w:rsid w:val="00763143"/>
    <w:rsid w:val="00763A1B"/>
    <w:rsid w:val="00763D7F"/>
    <w:rsid w:val="00764956"/>
    <w:rsid w:val="00764A64"/>
    <w:rsid w:val="00764B28"/>
    <w:rsid w:val="00765991"/>
    <w:rsid w:val="00765FF5"/>
    <w:rsid w:val="00766E31"/>
    <w:rsid w:val="007672FC"/>
    <w:rsid w:val="00767604"/>
    <w:rsid w:val="00767921"/>
    <w:rsid w:val="0077041C"/>
    <w:rsid w:val="0077168F"/>
    <w:rsid w:val="007716F7"/>
    <w:rsid w:val="0077189B"/>
    <w:rsid w:val="00771C65"/>
    <w:rsid w:val="00771DBD"/>
    <w:rsid w:val="0077206E"/>
    <w:rsid w:val="0077268F"/>
    <w:rsid w:val="00772B21"/>
    <w:rsid w:val="00772B87"/>
    <w:rsid w:val="00772C9B"/>
    <w:rsid w:val="00772DD7"/>
    <w:rsid w:val="00772F06"/>
    <w:rsid w:val="0077367B"/>
    <w:rsid w:val="007743E5"/>
    <w:rsid w:val="00774911"/>
    <w:rsid w:val="00774A57"/>
    <w:rsid w:val="00774C40"/>
    <w:rsid w:val="00775123"/>
    <w:rsid w:val="00775B6D"/>
    <w:rsid w:val="00775C2B"/>
    <w:rsid w:val="00775EFA"/>
    <w:rsid w:val="007762A7"/>
    <w:rsid w:val="00776377"/>
    <w:rsid w:val="00776535"/>
    <w:rsid w:val="00776A08"/>
    <w:rsid w:val="00776AAE"/>
    <w:rsid w:val="00776D53"/>
    <w:rsid w:val="007772E1"/>
    <w:rsid w:val="0077759F"/>
    <w:rsid w:val="00777C53"/>
    <w:rsid w:val="0078056E"/>
    <w:rsid w:val="00780763"/>
    <w:rsid w:val="007809C3"/>
    <w:rsid w:val="00780A01"/>
    <w:rsid w:val="007810A1"/>
    <w:rsid w:val="00781113"/>
    <w:rsid w:val="00781200"/>
    <w:rsid w:val="007819AD"/>
    <w:rsid w:val="00781DAE"/>
    <w:rsid w:val="00781DD4"/>
    <w:rsid w:val="00782056"/>
    <w:rsid w:val="00782487"/>
    <w:rsid w:val="007826D2"/>
    <w:rsid w:val="007827C4"/>
    <w:rsid w:val="007829E4"/>
    <w:rsid w:val="00782BAB"/>
    <w:rsid w:val="007832E1"/>
    <w:rsid w:val="0078339D"/>
    <w:rsid w:val="00783596"/>
    <w:rsid w:val="007848E2"/>
    <w:rsid w:val="00784F9F"/>
    <w:rsid w:val="0078512B"/>
    <w:rsid w:val="00785616"/>
    <w:rsid w:val="00785DA1"/>
    <w:rsid w:val="0079067D"/>
    <w:rsid w:val="00790C4B"/>
    <w:rsid w:val="00790D7A"/>
    <w:rsid w:val="00790EF7"/>
    <w:rsid w:val="00791DA3"/>
    <w:rsid w:val="00792C64"/>
    <w:rsid w:val="007934CF"/>
    <w:rsid w:val="0079380C"/>
    <w:rsid w:val="007942CB"/>
    <w:rsid w:val="00794B04"/>
    <w:rsid w:val="00794BA2"/>
    <w:rsid w:val="00794E90"/>
    <w:rsid w:val="00794FD5"/>
    <w:rsid w:val="007951E4"/>
    <w:rsid w:val="00795493"/>
    <w:rsid w:val="0079582B"/>
    <w:rsid w:val="00795836"/>
    <w:rsid w:val="00796039"/>
    <w:rsid w:val="00796516"/>
    <w:rsid w:val="007965E6"/>
    <w:rsid w:val="007973A2"/>
    <w:rsid w:val="00797BC0"/>
    <w:rsid w:val="00797D35"/>
    <w:rsid w:val="007A00DE"/>
    <w:rsid w:val="007A011D"/>
    <w:rsid w:val="007A0867"/>
    <w:rsid w:val="007A099E"/>
    <w:rsid w:val="007A0E65"/>
    <w:rsid w:val="007A10BB"/>
    <w:rsid w:val="007A1463"/>
    <w:rsid w:val="007A20C1"/>
    <w:rsid w:val="007A247B"/>
    <w:rsid w:val="007A3914"/>
    <w:rsid w:val="007A3930"/>
    <w:rsid w:val="007A3D1B"/>
    <w:rsid w:val="007A413F"/>
    <w:rsid w:val="007A44AD"/>
    <w:rsid w:val="007A48D1"/>
    <w:rsid w:val="007A4C70"/>
    <w:rsid w:val="007A55DC"/>
    <w:rsid w:val="007A56D0"/>
    <w:rsid w:val="007A5917"/>
    <w:rsid w:val="007A5CE1"/>
    <w:rsid w:val="007A5DC2"/>
    <w:rsid w:val="007A6452"/>
    <w:rsid w:val="007A663E"/>
    <w:rsid w:val="007A674E"/>
    <w:rsid w:val="007A67A4"/>
    <w:rsid w:val="007A68B6"/>
    <w:rsid w:val="007A6EB0"/>
    <w:rsid w:val="007A6FDE"/>
    <w:rsid w:val="007A71D3"/>
    <w:rsid w:val="007A7F88"/>
    <w:rsid w:val="007B0252"/>
    <w:rsid w:val="007B07CA"/>
    <w:rsid w:val="007B0EF4"/>
    <w:rsid w:val="007B1023"/>
    <w:rsid w:val="007B1281"/>
    <w:rsid w:val="007B14DA"/>
    <w:rsid w:val="007B1B11"/>
    <w:rsid w:val="007B2384"/>
    <w:rsid w:val="007B2424"/>
    <w:rsid w:val="007B253A"/>
    <w:rsid w:val="007B2A67"/>
    <w:rsid w:val="007B2B68"/>
    <w:rsid w:val="007B2C73"/>
    <w:rsid w:val="007B3410"/>
    <w:rsid w:val="007B344D"/>
    <w:rsid w:val="007B38EC"/>
    <w:rsid w:val="007B3972"/>
    <w:rsid w:val="007B3F8C"/>
    <w:rsid w:val="007B4751"/>
    <w:rsid w:val="007B4770"/>
    <w:rsid w:val="007B47C2"/>
    <w:rsid w:val="007B4959"/>
    <w:rsid w:val="007B5529"/>
    <w:rsid w:val="007B5AB4"/>
    <w:rsid w:val="007B5AF7"/>
    <w:rsid w:val="007B5D98"/>
    <w:rsid w:val="007B6183"/>
    <w:rsid w:val="007B6632"/>
    <w:rsid w:val="007B681E"/>
    <w:rsid w:val="007B6A1B"/>
    <w:rsid w:val="007B71AE"/>
    <w:rsid w:val="007B7967"/>
    <w:rsid w:val="007B799D"/>
    <w:rsid w:val="007B7DEC"/>
    <w:rsid w:val="007C035C"/>
    <w:rsid w:val="007C07F9"/>
    <w:rsid w:val="007C0883"/>
    <w:rsid w:val="007C0A3F"/>
    <w:rsid w:val="007C0D69"/>
    <w:rsid w:val="007C0E25"/>
    <w:rsid w:val="007C191F"/>
    <w:rsid w:val="007C1C6C"/>
    <w:rsid w:val="007C2BA3"/>
    <w:rsid w:val="007C3261"/>
    <w:rsid w:val="007C336F"/>
    <w:rsid w:val="007C37E8"/>
    <w:rsid w:val="007C4093"/>
    <w:rsid w:val="007C457A"/>
    <w:rsid w:val="007C4707"/>
    <w:rsid w:val="007C4B12"/>
    <w:rsid w:val="007C5DEF"/>
    <w:rsid w:val="007C6377"/>
    <w:rsid w:val="007C6390"/>
    <w:rsid w:val="007C6471"/>
    <w:rsid w:val="007C6D76"/>
    <w:rsid w:val="007C7A66"/>
    <w:rsid w:val="007C7B04"/>
    <w:rsid w:val="007C7B3C"/>
    <w:rsid w:val="007C7F66"/>
    <w:rsid w:val="007D0ECC"/>
    <w:rsid w:val="007D11F6"/>
    <w:rsid w:val="007D14F9"/>
    <w:rsid w:val="007D187D"/>
    <w:rsid w:val="007D18D8"/>
    <w:rsid w:val="007D2056"/>
    <w:rsid w:val="007D23B5"/>
    <w:rsid w:val="007D28B7"/>
    <w:rsid w:val="007D28E0"/>
    <w:rsid w:val="007D3828"/>
    <w:rsid w:val="007D3E9A"/>
    <w:rsid w:val="007D3F07"/>
    <w:rsid w:val="007D43E6"/>
    <w:rsid w:val="007D4544"/>
    <w:rsid w:val="007D4886"/>
    <w:rsid w:val="007D4E77"/>
    <w:rsid w:val="007D4F6D"/>
    <w:rsid w:val="007D5130"/>
    <w:rsid w:val="007D5334"/>
    <w:rsid w:val="007D540F"/>
    <w:rsid w:val="007D5C00"/>
    <w:rsid w:val="007D5C40"/>
    <w:rsid w:val="007D5DAE"/>
    <w:rsid w:val="007D5F3E"/>
    <w:rsid w:val="007D652A"/>
    <w:rsid w:val="007D695D"/>
    <w:rsid w:val="007D6E11"/>
    <w:rsid w:val="007D7738"/>
    <w:rsid w:val="007D7744"/>
    <w:rsid w:val="007D7B14"/>
    <w:rsid w:val="007E004C"/>
    <w:rsid w:val="007E0090"/>
    <w:rsid w:val="007E0908"/>
    <w:rsid w:val="007E0D77"/>
    <w:rsid w:val="007E0D91"/>
    <w:rsid w:val="007E11BF"/>
    <w:rsid w:val="007E150C"/>
    <w:rsid w:val="007E1789"/>
    <w:rsid w:val="007E1C53"/>
    <w:rsid w:val="007E2107"/>
    <w:rsid w:val="007E2543"/>
    <w:rsid w:val="007E27AF"/>
    <w:rsid w:val="007E34C8"/>
    <w:rsid w:val="007E34DA"/>
    <w:rsid w:val="007E35AC"/>
    <w:rsid w:val="007E3BC4"/>
    <w:rsid w:val="007E4649"/>
    <w:rsid w:val="007E4714"/>
    <w:rsid w:val="007E48B9"/>
    <w:rsid w:val="007E4F3D"/>
    <w:rsid w:val="007E54DF"/>
    <w:rsid w:val="007E59D0"/>
    <w:rsid w:val="007E5D37"/>
    <w:rsid w:val="007E5E6A"/>
    <w:rsid w:val="007E668B"/>
    <w:rsid w:val="007E6942"/>
    <w:rsid w:val="007E6BE0"/>
    <w:rsid w:val="007E7C08"/>
    <w:rsid w:val="007F0132"/>
    <w:rsid w:val="007F032F"/>
    <w:rsid w:val="007F04F4"/>
    <w:rsid w:val="007F054B"/>
    <w:rsid w:val="007F074A"/>
    <w:rsid w:val="007F0FE4"/>
    <w:rsid w:val="007F12F1"/>
    <w:rsid w:val="007F14A9"/>
    <w:rsid w:val="007F14B8"/>
    <w:rsid w:val="007F1742"/>
    <w:rsid w:val="007F1B07"/>
    <w:rsid w:val="007F1BF0"/>
    <w:rsid w:val="007F1DC7"/>
    <w:rsid w:val="007F1FF7"/>
    <w:rsid w:val="007F2C58"/>
    <w:rsid w:val="007F2DB4"/>
    <w:rsid w:val="007F357B"/>
    <w:rsid w:val="007F3DA9"/>
    <w:rsid w:val="007F4102"/>
    <w:rsid w:val="007F414E"/>
    <w:rsid w:val="007F41CC"/>
    <w:rsid w:val="007F427E"/>
    <w:rsid w:val="007F4644"/>
    <w:rsid w:val="007F4949"/>
    <w:rsid w:val="007F4E51"/>
    <w:rsid w:val="007F5FAC"/>
    <w:rsid w:val="007F5FC3"/>
    <w:rsid w:val="007F6441"/>
    <w:rsid w:val="007F66B1"/>
    <w:rsid w:val="007F68C7"/>
    <w:rsid w:val="007F6D1A"/>
    <w:rsid w:val="007F7020"/>
    <w:rsid w:val="007F70AA"/>
    <w:rsid w:val="007F7AC7"/>
    <w:rsid w:val="008000FB"/>
    <w:rsid w:val="00800320"/>
    <w:rsid w:val="008013A7"/>
    <w:rsid w:val="008013F1"/>
    <w:rsid w:val="0080180A"/>
    <w:rsid w:val="008026A6"/>
    <w:rsid w:val="00802A86"/>
    <w:rsid w:val="00802EB1"/>
    <w:rsid w:val="008032D4"/>
    <w:rsid w:val="00803E72"/>
    <w:rsid w:val="0080417F"/>
    <w:rsid w:val="00804C2E"/>
    <w:rsid w:val="00804DED"/>
    <w:rsid w:val="00805BAF"/>
    <w:rsid w:val="00805EFD"/>
    <w:rsid w:val="0080656D"/>
    <w:rsid w:val="00807535"/>
    <w:rsid w:val="00807BFB"/>
    <w:rsid w:val="00810930"/>
    <w:rsid w:val="00810934"/>
    <w:rsid w:val="0081093E"/>
    <w:rsid w:val="00810E0A"/>
    <w:rsid w:val="00811354"/>
    <w:rsid w:val="008134BA"/>
    <w:rsid w:val="008137F4"/>
    <w:rsid w:val="00814342"/>
    <w:rsid w:val="00814B4C"/>
    <w:rsid w:val="00814F27"/>
    <w:rsid w:val="00815360"/>
    <w:rsid w:val="008159B8"/>
    <w:rsid w:val="008164FC"/>
    <w:rsid w:val="008167A1"/>
    <w:rsid w:val="00816CEB"/>
    <w:rsid w:val="00816D1E"/>
    <w:rsid w:val="0081763F"/>
    <w:rsid w:val="00817AB2"/>
    <w:rsid w:val="00817EC6"/>
    <w:rsid w:val="00820E97"/>
    <w:rsid w:val="0082101B"/>
    <w:rsid w:val="008230F8"/>
    <w:rsid w:val="00823734"/>
    <w:rsid w:val="00823797"/>
    <w:rsid w:val="008237E6"/>
    <w:rsid w:val="008240E2"/>
    <w:rsid w:val="008240F1"/>
    <w:rsid w:val="00824281"/>
    <w:rsid w:val="00824338"/>
    <w:rsid w:val="008245AB"/>
    <w:rsid w:val="00825170"/>
    <w:rsid w:val="008251CD"/>
    <w:rsid w:val="00827811"/>
    <w:rsid w:val="00827C1C"/>
    <w:rsid w:val="008303D4"/>
    <w:rsid w:val="00830406"/>
    <w:rsid w:val="00830887"/>
    <w:rsid w:val="0083097C"/>
    <w:rsid w:val="00830A4C"/>
    <w:rsid w:val="00831141"/>
    <w:rsid w:val="00831235"/>
    <w:rsid w:val="0083176A"/>
    <w:rsid w:val="00831CC3"/>
    <w:rsid w:val="00831D8F"/>
    <w:rsid w:val="00832442"/>
    <w:rsid w:val="00832E21"/>
    <w:rsid w:val="00833047"/>
    <w:rsid w:val="0083331E"/>
    <w:rsid w:val="008338F6"/>
    <w:rsid w:val="00833BEF"/>
    <w:rsid w:val="0083451B"/>
    <w:rsid w:val="0083592C"/>
    <w:rsid w:val="00835CE2"/>
    <w:rsid w:val="00835E85"/>
    <w:rsid w:val="0083673C"/>
    <w:rsid w:val="00836A99"/>
    <w:rsid w:val="00836F52"/>
    <w:rsid w:val="00837204"/>
    <w:rsid w:val="0083737B"/>
    <w:rsid w:val="00840214"/>
    <w:rsid w:val="00840349"/>
    <w:rsid w:val="00841CCA"/>
    <w:rsid w:val="00841D96"/>
    <w:rsid w:val="008426BA"/>
    <w:rsid w:val="00844381"/>
    <w:rsid w:val="00844B2B"/>
    <w:rsid w:val="00844E41"/>
    <w:rsid w:val="0084506A"/>
    <w:rsid w:val="008450AE"/>
    <w:rsid w:val="008452BB"/>
    <w:rsid w:val="00845709"/>
    <w:rsid w:val="00845D52"/>
    <w:rsid w:val="00846371"/>
    <w:rsid w:val="008465FA"/>
    <w:rsid w:val="00846A7D"/>
    <w:rsid w:val="00846EC5"/>
    <w:rsid w:val="0084755D"/>
    <w:rsid w:val="00847748"/>
    <w:rsid w:val="00847A1C"/>
    <w:rsid w:val="008517DB"/>
    <w:rsid w:val="00851D5B"/>
    <w:rsid w:val="008521F4"/>
    <w:rsid w:val="008522AF"/>
    <w:rsid w:val="00852AC1"/>
    <w:rsid w:val="008534C3"/>
    <w:rsid w:val="00853776"/>
    <w:rsid w:val="00853BB0"/>
    <w:rsid w:val="00853E5F"/>
    <w:rsid w:val="00854112"/>
    <w:rsid w:val="0085412D"/>
    <w:rsid w:val="0085452A"/>
    <w:rsid w:val="00854722"/>
    <w:rsid w:val="008553F6"/>
    <w:rsid w:val="00855A2D"/>
    <w:rsid w:val="00856420"/>
    <w:rsid w:val="0085679C"/>
    <w:rsid w:val="00857363"/>
    <w:rsid w:val="0085788A"/>
    <w:rsid w:val="00857A1A"/>
    <w:rsid w:val="00857BF0"/>
    <w:rsid w:val="00860C46"/>
    <w:rsid w:val="008614C5"/>
    <w:rsid w:val="0086195D"/>
    <w:rsid w:val="00861F92"/>
    <w:rsid w:val="00862081"/>
    <w:rsid w:val="0086218A"/>
    <w:rsid w:val="00862343"/>
    <w:rsid w:val="008623CE"/>
    <w:rsid w:val="00862A91"/>
    <w:rsid w:val="00862FE6"/>
    <w:rsid w:val="008631E9"/>
    <w:rsid w:val="0086329A"/>
    <w:rsid w:val="008632FE"/>
    <w:rsid w:val="00863F3E"/>
    <w:rsid w:val="0086406F"/>
    <w:rsid w:val="0086469A"/>
    <w:rsid w:val="00864B3A"/>
    <w:rsid w:val="00864FFA"/>
    <w:rsid w:val="0086504B"/>
    <w:rsid w:val="008653BE"/>
    <w:rsid w:val="00865A02"/>
    <w:rsid w:val="00865B44"/>
    <w:rsid w:val="00867146"/>
    <w:rsid w:val="00867184"/>
    <w:rsid w:val="00867443"/>
    <w:rsid w:val="00867F0B"/>
    <w:rsid w:val="008707B9"/>
    <w:rsid w:val="008712AB"/>
    <w:rsid w:val="00871971"/>
    <w:rsid w:val="00871BF5"/>
    <w:rsid w:val="008720BE"/>
    <w:rsid w:val="00872153"/>
    <w:rsid w:val="0087272D"/>
    <w:rsid w:val="00872A1B"/>
    <w:rsid w:val="00873C99"/>
    <w:rsid w:val="00873EEB"/>
    <w:rsid w:val="008746E5"/>
    <w:rsid w:val="00874D0E"/>
    <w:rsid w:val="0087535C"/>
    <w:rsid w:val="008758CB"/>
    <w:rsid w:val="0087611A"/>
    <w:rsid w:val="0087613F"/>
    <w:rsid w:val="008761B6"/>
    <w:rsid w:val="00876271"/>
    <w:rsid w:val="008763A7"/>
    <w:rsid w:val="008764F2"/>
    <w:rsid w:val="00876568"/>
    <w:rsid w:val="0087674A"/>
    <w:rsid w:val="0087742E"/>
    <w:rsid w:val="0088039E"/>
    <w:rsid w:val="008803E6"/>
    <w:rsid w:val="008807BD"/>
    <w:rsid w:val="0088097C"/>
    <w:rsid w:val="00880C72"/>
    <w:rsid w:val="00881170"/>
    <w:rsid w:val="008811BC"/>
    <w:rsid w:val="0088139E"/>
    <w:rsid w:val="00882BA3"/>
    <w:rsid w:val="00882C57"/>
    <w:rsid w:val="00882CF0"/>
    <w:rsid w:val="00882DB5"/>
    <w:rsid w:val="00883DA7"/>
    <w:rsid w:val="00883DE9"/>
    <w:rsid w:val="008847AA"/>
    <w:rsid w:val="008852A5"/>
    <w:rsid w:val="008856D4"/>
    <w:rsid w:val="008857EE"/>
    <w:rsid w:val="008867E6"/>
    <w:rsid w:val="00886CF7"/>
    <w:rsid w:val="00887627"/>
    <w:rsid w:val="008900F1"/>
    <w:rsid w:val="008902F4"/>
    <w:rsid w:val="0089077C"/>
    <w:rsid w:val="00890F91"/>
    <w:rsid w:val="00892350"/>
    <w:rsid w:val="008923B1"/>
    <w:rsid w:val="00892AB1"/>
    <w:rsid w:val="00893456"/>
    <w:rsid w:val="00893F52"/>
    <w:rsid w:val="008941EC"/>
    <w:rsid w:val="008945EE"/>
    <w:rsid w:val="008959B2"/>
    <w:rsid w:val="0089681A"/>
    <w:rsid w:val="00896B41"/>
    <w:rsid w:val="00896F17"/>
    <w:rsid w:val="008975CC"/>
    <w:rsid w:val="00897BEF"/>
    <w:rsid w:val="008A1C39"/>
    <w:rsid w:val="008A1D42"/>
    <w:rsid w:val="008A248A"/>
    <w:rsid w:val="008A26CB"/>
    <w:rsid w:val="008A27B8"/>
    <w:rsid w:val="008A28BF"/>
    <w:rsid w:val="008A2FBC"/>
    <w:rsid w:val="008A3830"/>
    <w:rsid w:val="008A3A5A"/>
    <w:rsid w:val="008A59A0"/>
    <w:rsid w:val="008A6E48"/>
    <w:rsid w:val="008A6FC3"/>
    <w:rsid w:val="008A734B"/>
    <w:rsid w:val="008A7706"/>
    <w:rsid w:val="008A7F65"/>
    <w:rsid w:val="008B0022"/>
    <w:rsid w:val="008B008E"/>
    <w:rsid w:val="008B04BC"/>
    <w:rsid w:val="008B1A1C"/>
    <w:rsid w:val="008B207B"/>
    <w:rsid w:val="008B2510"/>
    <w:rsid w:val="008B2B34"/>
    <w:rsid w:val="008B2D49"/>
    <w:rsid w:val="008B2D7F"/>
    <w:rsid w:val="008B2F14"/>
    <w:rsid w:val="008B31CD"/>
    <w:rsid w:val="008B36DA"/>
    <w:rsid w:val="008B41E9"/>
    <w:rsid w:val="008B48E8"/>
    <w:rsid w:val="008B4F22"/>
    <w:rsid w:val="008B527F"/>
    <w:rsid w:val="008B578F"/>
    <w:rsid w:val="008B5CC4"/>
    <w:rsid w:val="008B5F62"/>
    <w:rsid w:val="008B601B"/>
    <w:rsid w:val="008B6796"/>
    <w:rsid w:val="008B6AB9"/>
    <w:rsid w:val="008B6CFB"/>
    <w:rsid w:val="008B6F70"/>
    <w:rsid w:val="008B70C7"/>
    <w:rsid w:val="008B7391"/>
    <w:rsid w:val="008C040D"/>
    <w:rsid w:val="008C12E3"/>
    <w:rsid w:val="008C169C"/>
    <w:rsid w:val="008C1919"/>
    <w:rsid w:val="008C1D15"/>
    <w:rsid w:val="008C1F08"/>
    <w:rsid w:val="008C2886"/>
    <w:rsid w:val="008C2CE6"/>
    <w:rsid w:val="008C2E0E"/>
    <w:rsid w:val="008C3117"/>
    <w:rsid w:val="008C3BED"/>
    <w:rsid w:val="008C4A72"/>
    <w:rsid w:val="008C4B26"/>
    <w:rsid w:val="008C5564"/>
    <w:rsid w:val="008C589E"/>
    <w:rsid w:val="008C6185"/>
    <w:rsid w:val="008C618B"/>
    <w:rsid w:val="008C62E1"/>
    <w:rsid w:val="008C657D"/>
    <w:rsid w:val="008C66C5"/>
    <w:rsid w:val="008C6BC5"/>
    <w:rsid w:val="008C77D4"/>
    <w:rsid w:val="008C7BB5"/>
    <w:rsid w:val="008C7C03"/>
    <w:rsid w:val="008D0814"/>
    <w:rsid w:val="008D0D33"/>
    <w:rsid w:val="008D0E7B"/>
    <w:rsid w:val="008D0F28"/>
    <w:rsid w:val="008D12CC"/>
    <w:rsid w:val="008D1324"/>
    <w:rsid w:val="008D14C3"/>
    <w:rsid w:val="008D18B9"/>
    <w:rsid w:val="008D2364"/>
    <w:rsid w:val="008D25BA"/>
    <w:rsid w:val="008D2925"/>
    <w:rsid w:val="008D2E60"/>
    <w:rsid w:val="008D3242"/>
    <w:rsid w:val="008D333F"/>
    <w:rsid w:val="008D371F"/>
    <w:rsid w:val="008D39F5"/>
    <w:rsid w:val="008D4565"/>
    <w:rsid w:val="008D45B6"/>
    <w:rsid w:val="008D5174"/>
    <w:rsid w:val="008D574C"/>
    <w:rsid w:val="008D5F1F"/>
    <w:rsid w:val="008D65DA"/>
    <w:rsid w:val="008D71ED"/>
    <w:rsid w:val="008D7438"/>
    <w:rsid w:val="008D7DF3"/>
    <w:rsid w:val="008E012C"/>
    <w:rsid w:val="008E07C8"/>
    <w:rsid w:val="008E08AF"/>
    <w:rsid w:val="008E0EE4"/>
    <w:rsid w:val="008E18C4"/>
    <w:rsid w:val="008E1D4F"/>
    <w:rsid w:val="008E23EE"/>
    <w:rsid w:val="008E2D0A"/>
    <w:rsid w:val="008E2E30"/>
    <w:rsid w:val="008E3171"/>
    <w:rsid w:val="008E374F"/>
    <w:rsid w:val="008E3AA1"/>
    <w:rsid w:val="008E3E1C"/>
    <w:rsid w:val="008E45C7"/>
    <w:rsid w:val="008E48F6"/>
    <w:rsid w:val="008E4FE4"/>
    <w:rsid w:val="008E5063"/>
    <w:rsid w:val="008E55B7"/>
    <w:rsid w:val="008E6099"/>
    <w:rsid w:val="008E62C4"/>
    <w:rsid w:val="008E68C8"/>
    <w:rsid w:val="008E68EC"/>
    <w:rsid w:val="008E6B35"/>
    <w:rsid w:val="008E6E94"/>
    <w:rsid w:val="008E7C49"/>
    <w:rsid w:val="008F0300"/>
    <w:rsid w:val="008F079B"/>
    <w:rsid w:val="008F088A"/>
    <w:rsid w:val="008F096C"/>
    <w:rsid w:val="008F0A39"/>
    <w:rsid w:val="008F128B"/>
    <w:rsid w:val="008F12E8"/>
    <w:rsid w:val="008F16A0"/>
    <w:rsid w:val="008F1B39"/>
    <w:rsid w:val="008F1BF3"/>
    <w:rsid w:val="008F2343"/>
    <w:rsid w:val="008F297C"/>
    <w:rsid w:val="008F2BFA"/>
    <w:rsid w:val="008F2E2A"/>
    <w:rsid w:val="008F2FBA"/>
    <w:rsid w:val="008F34DC"/>
    <w:rsid w:val="008F3522"/>
    <w:rsid w:val="008F37DB"/>
    <w:rsid w:val="008F47B2"/>
    <w:rsid w:val="008F4AA6"/>
    <w:rsid w:val="008F5BF3"/>
    <w:rsid w:val="008F6093"/>
    <w:rsid w:val="008F6BF1"/>
    <w:rsid w:val="008F6EC2"/>
    <w:rsid w:val="008F72F4"/>
    <w:rsid w:val="008F78FC"/>
    <w:rsid w:val="00900DA1"/>
    <w:rsid w:val="00900F44"/>
    <w:rsid w:val="00900FA7"/>
    <w:rsid w:val="00902159"/>
    <w:rsid w:val="009023B8"/>
    <w:rsid w:val="009023E2"/>
    <w:rsid w:val="009026B6"/>
    <w:rsid w:val="00902B08"/>
    <w:rsid w:val="00902D46"/>
    <w:rsid w:val="009039CE"/>
    <w:rsid w:val="00903FB7"/>
    <w:rsid w:val="009046B4"/>
    <w:rsid w:val="009046D3"/>
    <w:rsid w:val="00905CBA"/>
    <w:rsid w:val="0090615F"/>
    <w:rsid w:val="00906AE3"/>
    <w:rsid w:val="0090746A"/>
    <w:rsid w:val="009078D6"/>
    <w:rsid w:val="0090790B"/>
    <w:rsid w:val="00910117"/>
    <w:rsid w:val="00910609"/>
    <w:rsid w:val="00910AA5"/>
    <w:rsid w:val="009110F0"/>
    <w:rsid w:val="00911AD9"/>
    <w:rsid w:val="00911E1E"/>
    <w:rsid w:val="00911EA4"/>
    <w:rsid w:val="009129BC"/>
    <w:rsid w:val="00912C44"/>
    <w:rsid w:val="00912E70"/>
    <w:rsid w:val="00912F51"/>
    <w:rsid w:val="00913293"/>
    <w:rsid w:val="0091378E"/>
    <w:rsid w:val="00913F95"/>
    <w:rsid w:val="0091416B"/>
    <w:rsid w:val="009141CF"/>
    <w:rsid w:val="009142E5"/>
    <w:rsid w:val="009148E8"/>
    <w:rsid w:val="00914E35"/>
    <w:rsid w:val="00915375"/>
    <w:rsid w:val="009155B0"/>
    <w:rsid w:val="0091577E"/>
    <w:rsid w:val="00915AC0"/>
    <w:rsid w:val="00915BD8"/>
    <w:rsid w:val="009162DB"/>
    <w:rsid w:val="00916D36"/>
    <w:rsid w:val="00917338"/>
    <w:rsid w:val="009174AD"/>
    <w:rsid w:val="00917E9F"/>
    <w:rsid w:val="00917F0B"/>
    <w:rsid w:val="00920200"/>
    <w:rsid w:val="0092083D"/>
    <w:rsid w:val="00920AB3"/>
    <w:rsid w:val="00920C19"/>
    <w:rsid w:val="00921178"/>
    <w:rsid w:val="009212B0"/>
    <w:rsid w:val="00921399"/>
    <w:rsid w:val="00921485"/>
    <w:rsid w:val="00921E3B"/>
    <w:rsid w:val="00922413"/>
    <w:rsid w:val="009225D4"/>
    <w:rsid w:val="00922793"/>
    <w:rsid w:val="00922B68"/>
    <w:rsid w:val="00922C77"/>
    <w:rsid w:val="00922EBC"/>
    <w:rsid w:val="009230AA"/>
    <w:rsid w:val="009231E4"/>
    <w:rsid w:val="00923C23"/>
    <w:rsid w:val="00924105"/>
    <w:rsid w:val="009246B3"/>
    <w:rsid w:val="00925541"/>
    <w:rsid w:val="00927199"/>
    <w:rsid w:val="0092752E"/>
    <w:rsid w:val="009277FD"/>
    <w:rsid w:val="00927850"/>
    <w:rsid w:val="00927973"/>
    <w:rsid w:val="009303DE"/>
    <w:rsid w:val="009310A7"/>
    <w:rsid w:val="00931AD5"/>
    <w:rsid w:val="00931B8D"/>
    <w:rsid w:val="00931EF2"/>
    <w:rsid w:val="00932460"/>
    <w:rsid w:val="00932948"/>
    <w:rsid w:val="009329C1"/>
    <w:rsid w:val="009333B1"/>
    <w:rsid w:val="009335DA"/>
    <w:rsid w:val="00934A1B"/>
    <w:rsid w:val="0093502C"/>
    <w:rsid w:val="00935E73"/>
    <w:rsid w:val="009363FF"/>
    <w:rsid w:val="00936881"/>
    <w:rsid w:val="009368F1"/>
    <w:rsid w:val="00936A04"/>
    <w:rsid w:val="00936CE0"/>
    <w:rsid w:val="0093725F"/>
    <w:rsid w:val="0093752C"/>
    <w:rsid w:val="0094087F"/>
    <w:rsid w:val="009409EA"/>
    <w:rsid w:val="00941175"/>
    <w:rsid w:val="00941DC2"/>
    <w:rsid w:val="00942B0D"/>
    <w:rsid w:val="009430C4"/>
    <w:rsid w:val="00943A7A"/>
    <w:rsid w:val="009446C7"/>
    <w:rsid w:val="0094527A"/>
    <w:rsid w:val="009453B0"/>
    <w:rsid w:val="00945750"/>
    <w:rsid w:val="009457C8"/>
    <w:rsid w:val="009458A9"/>
    <w:rsid w:val="00945E6C"/>
    <w:rsid w:val="009463A6"/>
    <w:rsid w:val="009473F5"/>
    <w:rsid w:val="00947497"/>
    <w:rsid w:val="009478A5"/>
    <w:rsid w:val="00947E26"/>
    <w:rsid w:val="00947FF8"/>
    <w:rsid w:val="0095049A"/>
    <w:rsid w:val="00950FBB"/>
    <w:rsid w:val="009512B4"/>
    <w:rsid w:val="00951CA8"/>
    <w:rsid w:val="009521D3"/>
    <w:rsid w:val="009522A6"/>
    <w:rsid w:val="00952440"/>
    <w:rsid w:val="00952D45"/>
    <w:rsid w:val="00952F27"/>
    <w:rsid w:val="009533C6"/>
    <w:rsid w:val="009535FF"/>
    <w:rsid w:val="00953602"/>
    <w:rsid w:val="00953FEE"/>
    <w:rsid w:val="009544D4"/>
    <w:rsid w:val="00954B52"/>
    <w:rsid w:val="0095508A"/>
    <w:rsid w:val="0095563F"/>
    <w:rsid w:val="00955FA3"/>
    <w:rsid w:val="00956196"/>
    <w:rsid w:val="009562EE"/>
    <w:rsid w:val="009567C2"/>
    <w:rsid w:val="009567F0"/>
    <w:rsid w:val="00956BE1"/>
    <w:rsid w:val="00957095"/>
    <w:rsid w:val="0095796B"/>
    <w:rsid w:val="00957EE4"/>
    <w:rsid w:val="00957F1C"/>
    <w:rsid w:val="0096027B"/>
    <w:rsid w:val="009605EB"/>
    <w:rsid w:val="00960693"/>
    <w:rsid w:val="00961381"/>
    <w:rsid w:val="009615B1"/>
    <w:rsid w:val="00961F12"/>
    <w:rsid w:val="009629A0"/>
    <w:rsid w:val="00962F74"/>
    <w:rsid w:val="009631E6"/>
    <w:rsid w:val="00963650"/>
    <w:rsid w:val="00963715"/>
    <w:rsid w:val="00963A79"/>
    <w:rsid w:val="00963BA9"/>
    <w:rsid w:val="00963F12"/>
    <w:rsid w:val="009644D4"/>
    <w:rsid w:val="00964844"/>
    <w:rsid w:val="00964CD2"/>
    <w:rsid w:val="00965666"/>
    <w:rsid w:val="00965ABC"/>
    <w:rsid w:val="00965B34"/>
    <w:rsid w:val="009660C3"/>
    <w:rsid w:val="009661C7"/>
    <w:rsid w:val="00966310"/>
    <w:rsid w:val="00966967"/>
    <w:rsid w:val="0096773B"/>
    <w:rsid w:val="009678E8"/>
    <w:rsid w:val="00967B44"/>
    <w:rsid w:val="00967CF7"/>
    <w:rsid w:val="00967DFD"/>
    <w:rsid w:val="00967E07"/>
    <w:rsid w:val="009703C5"/>
    <w:rsid w:val="0097048D"/>
    <w:rsid w:val="00970581"/>
    <w:rsid w:val="00970C73"/>
    <w:rsid w:val="00970D3B"/>
    <w:rsid w:val="00970E91"/>
    <w:rsid w:val="009710F9"/>
    <w:rsid w:val="00971928"/>
    <w:rsid w:val="00971AB8"/>
    <w:rsid w:val="00971D59"/>
    <w:rsid w:val="00971ED0"/>
    <w:rsid w:val="00972041"/>
    <w:rsid w:val="00973E11"/>
    <w:rsid w:val="00974B9D"/>
    <w:rsid w:val="00974FEB"/>
    <w:rsid w:val="009750D1"/>
    <w:rsid w:val="00975290"/>
    <w:rsid w:val="009754CD"/>
    <w:rsid w:val="00975C0D"/>
    <w:rsid w:val="00976013"/>
    <w:rsid w:val="009771E4"/>
    <w:rsid w:val="009801C4"/>
    <w:rsid w:val="0098047D"/>
    <w:rsid w:val="00980B17"/>
    <w:rsid w:val="00981244"/>
    <w:rsid w:val="0098139A"/>
    <w:rsid w:val="0098143D"/>
    <w:rsid w:val="00981B25"/>
    <w:rsid w:val="00981F3F"/>
    <w:rsid w:val="00982BCC"/>
    <w:rsid w:val="00983382"/>
    <w:rsid w:val="00983972"/>
    <w:rsid w:val="009856F1"/>
    <w:rsid w:val="00985762"/>
    <w:rsid w:val="00985C7F"/>
    <w:rsid w:val="009861A9"/>
    <w:rsid w:val="009863F4"/>
    <w:rsid w:val="00986CD3"/>
    <w:rsid w:val="00987442"/>
    <w:rsid w:val="009874B8"/>
    <w:rsid w:val="0099011A"/>
    <w:rsid w:val="009915D1"/>
    <w:rsid w:val="0099163C"/>
    <w:rsid w:val="00991A9A"/>
    <w:rsid w:val="00991CFE"/>
    <w:rsid w:val="00992121"/>
    <w:rsid w:val="00992C7D"/>
    <w:rsid w:val="00992C86"/>
    <w:rsid w:val="00992E88"/>
    <w:rsid w:val="009930F5"/>
    <w:rsid w:val="0099484F"/>
    <w:rsid w:val="00994CA0"/>
    <w:rsid w:val="00994DBA"/>
    <w:rsid w:val="00994FF2"/>
    <w:rsid w:val="00995145"/>
    <w:rsid w:val="009954AF"/>
    <w:rsid w:val="009958D8"/>
    <w:rsid w:val="00995EAA"/>
    <w:rsid w:val="009965B7"/>
    <w:rsid w:val="0099729D"/>
    <w:rsid w:val="0099762A"/>
    <w:rsid w:val="009A0489"/>
    <w:rsid w:val="009A061C"/>
    <w:rsid w:val="009A0DEE"/>
    <w:rsid w:val="009A11C7"/>
    <w:rsid w:val="009A12DC"/>
    <w:rsid w:val="009A16E2"/>
    <w:rsid w:val="009A1798"/>
    <w:rsid w:val="009A1825"/>
    <w:rsid w:val="009A1A60"/>
    <w:rsid w:val="009A1BA7"/>
    <w:rsid w:val="009A2275"/>
    <w:rsid w:val="009A27D3"/>
    <w:rsid w:val="009A2B4C"/>
    <w:rsid w:val="009A316C"/>
    <w:rsid w:val="009A3191"/>
    <w:rsid w:val="009A3E00"/>
    <w:rsid w:val="009A4A6D"/>
    <w:rsid w:val="009A51A9"/>
    <w:rsid w:val="009A6575"/>
    <w:rsid w:val="009A68E3"/>
    <w:rsid w:val="009A7383"/>
    <w:rsid w:val="009A793B"/>
    <w:rsid w:val="009A7994"/>
    <w:rsid w:val="009A7DAC"/>
    <w:rsid w:val="009B0244"/>
    <w:rsid w:val="009B0422"/>
    <w:rsid w:val="009B066C"/>
    <w:rsid w:val="009B0C1B"/>
    <w:rsid w:val="009B0FB2"/>
    <w:rsid w:val="009B102E"/>
    <w:rsid w:val="009B1E9C"/>
    <w:rsid w:val="009B3993"/>
    <w:rsid w:val="009B3BFC"/>
    <w:rsid w:val="009B3CD1"/>
    <w:rsid w:val="009B3F24"/>
    <w:rsid w:val="009B4546"/>
    <w:rsid w:val="009B4D9E"/>
    <w:rsid w:val="009B557A"/>
    <w:rsid w:val="009B5B80"/>
    <w:rsid w:val="009B7D62"/>
    <w:rsid w:val="009C0568"/>
    <w:rsid w:val="009C0894"/>
    <w:rsid w:val="009C0A67"/>
    <w:rsid w:val="009C0A99"/>
    <w:rsid w:val="009C0ACB"/>
    <w:rsid w:val="009C0BE9"/>
    <w:rsid w:val="009C0C39"/>
    <w:rsid w:val="009C1360"/>
    <w:rsid w:val="009C1A31"/>
    <w:rsid w:val="009C1A46"/>
    <w:rsid w:val="009C289E"/>
    <w:rsid w:val="009C28F1"/>
    <w:rsid w:val="009C295C"/>
    <w:rsid w:val="009C2D6F"/>
    <w:rsid w:val="009C3434"/>
    <w:rsid w:val="009C36F9"/>
    <w:rsid w:val="009C3F2B"/>
    <w:rsid w:val="009C413A"/>
    <w:rsid w:val="009C415D"/>
    <w:rsid w:val="009C4340"/>
    <w:rsid w:val="009C49A0"/>
    <w:rsid w:val="009C4EA7"/>
    <w:rsid w:val="009C5939"/>
    <w:rsid w:val="009C6D5E"/>
    <w:rsid w:val="009C7104"/>
    <w:rsid w:val="009C72EC"/>
    <w:rsid w:val="009C72FA"/>
    <w:rsid w:val="009C762F"/>
    <w:rsid w:val="009C76FE"/>
    <w:rsid w:val="009C7A5F"/>
    <w:rsid w:val="009C7B5E"/>
    <w:rsid w:val="009C7C13"/>
    <w:rsid w:val="009C7E9A"/>
    <w:rsid w:val="009D00C1"/>
    <w:rsid w:val="009D0259"/>
    <w:rsid w:val="009D13E4"/>
    <w:rsid w:val="009D1680"/>
    <w:rsid w:val="009D19D5"/>
    <w:rsid w:val="009D2266"/>
    <w:rsid w:val="009D2990"/>
    <w:rsid w:val="009D2AC9"/>
    <w:rsid w:val="009D2C1A"/>
    <w:rsid w:val="009D2C46"/>
    <w:rsid w:val="009D2CEA"/>
    <w:rsid w:val="009D3041"/>
    <w:rsid w:val="009D316D"/>
    <w:rsid w:val="009D330C"/>
    <w:rsid w:val="009D3830"/>
    <w:rsid w:val="009D384E"/>
    <w:rsid w:val="009D411A"/>
    <w:rsid w:val="009D44AC"/>
    <w:rsid w:val="009D4700"/>
    <w:rsid w:val="009D4805"/>
    <w:rsid w:val="009D4A52"/>
    <w:rsid w:val="009D4F33"/>
    <w:rsid w:val="009D548A"/>
    <w:rsid w:val="009D57A6"/>
    <w:rsid w:val="009D5AF3"/>
    <w:rsid w:val="009D5F16"/>
    <w:rsid w:val="009D60F4"/>
    <w:rsid w:val="009D642A"/>
    <w:rsid w:val="009D659D"/>
    <w:rsid w:val="009D66C2"/>
    <w:rsid w:val="009D6B4E"/>
    <w:rsid w:val="009D7052"/>
    <w:rsid w:val="009D7320"/>
    <w:rsid w:val="009D787A"/>
    <w:rsid w:val="009E080B"/>
    <w:rsid w:val="009E0C3C"/>
    <w:rsid w:val="009E0F68"/>
    <w:rsid w:val="009E20D1"/>
    <w:rsid w:val="009E22E2"/>
    <w:rsid w:val="009E2D49"/>
    <w:rsid w:val="009E307C"/>
    <w:rsid w:val="009E30CF"/>
    <w:rsid w:val="009E33ED"/>
    <w:rsid w:val="009E40D9"/>
    <w:rsid w:val="009E4D93"/>
    <w:rsid w:val="009E5BAC"/>
    <w:rsid w:val="009E5CCE"/>
    <w:rsid w:val="009E656C"/>
    <w:rsid w:val="009E6993"/>
    <w:rsid w:val="009F0200"/>
    <w:rsid w:val="009F0268"/>
    <w:rsid w:val="009F05E2"/>
    <w:rsid w:val="009F0876"/>
    <w:rsid w:val="009F0BAF"/>
    <w:rsid w:val="009F12F3"/>
    <w:rsid w:val="009F151E"/>
    <w:rsid w:val="009F1A2D"/>
    <w:rsid w:val="009F1B54"/>
    <w:rsid w:val="009F1C96"/>
    <w:rsid w:val="009F1CF2"/>
    <w:rsid w:val="009F22AE"/>
    <w:rsid w:val="009F2370"/>
    <w:rsid w:val="009F26EA"/>
    <w:rsid w:val="009F2865"/>
    <w:rsid w:val="009F3403"/>
    <w:rsid w:val="009F35E5"/>
    <w:rsid w:val="009F406F"/>
    <w:rsid w:val="009F4211"/>
    <w:rsid w:val="009F431C"/>
    <w:rsid w:val="009F4352"/>
    <w:rsid w:val="009F4E8F"/>
    <w:rsid w:val="009F4EF4"/>
    <w:rsid w:val="009F522D"/>
    <w:rsid w:val="009F53F3"/>
    <w:rsid w:val="009F55FD"/>
    <w:rsid w:val="009F591F"/>
    <w:rsid w:val="009F642C"/>
    <w:rsid w:val="009F6991"/>
    <w:rsid w:val="009F7BF9"/>
    <w:rsid w:val="00A001E2"/>
    <w:rsid w:val="00A0045D"/>
    <w:rsid w:val="00A00502"/>
    <w:rsid w:val="00A0090C"/>
    <w:rsid w:val="00A0100F"/>
    <w:rsid w:val="00A013ED"/>
    <w:rsid w:val="00A017A2"/>
    <w:rsid w:val="00A01A36"/>
    <w:rsid w:val="00A01C54"/>
    <w:rsid w:val="00A021D2"/>
    <w:rsid w:val="00A027B1"/>
    <w:rsid w:val="00A02B70"/>
    <w:rsid w:val="00A03B5F"/>
    <w:rsid w:val="00A04663"/>
    <w:rsid w:val="00A047A4"/>
    <w:rsid w:val="00A04B86"/>
    <w:rsid w:val="00A04D33"/>
    <w:rsid w:val="00A052EB"/>
    <w:rsid w:val="00A058F9"/>
    <w:rsid w:val="00A07095"/>
    <w:rsid w:val="00A07263"/>
    <w:rsid w:val="00A07407"/>
    <w:rsid w:val="00A07646"/>
    <w:rsid w:val="00A07818"/>
    <w:rsid w:val="00A07F43"/>
    <w:rsid w:val="00A10483"/>
    <w:rsid w:val="00A11E4D"/>
    <w:rsid w:val="00A12407"/>
    <w:rsid w:val="00A12663"/>
    <w:rsid w:val="00A12E97"/>
    <w:rsid w:val="00A13077"/>
    <w:rsid w:val="00A134BA"/>
    <w:rsid w:val="00A137C8"/>
    <w:rsid w:val="00A15357"/>
    <w:rsid w:val="00A154CD"/>
    <w:rsid w:val="00A17FA2"/>
    <w:rsid w:val="00A17FC6"/>
    <w:rsid w:val="00A202AF"/>
    <w:rsid w:val="00A20472"/>
    <w:rsid w:val="00A2106A"/>
    <w:rsid w:val="00A212C9"/>
    <w:rsid w:val="00A2164C"/>
    <w:rsid w:val="00A21E6F"/>
    <w:rsid w:val="00A22105"/>
    <w:rsid w:val="00A224DE"/>
    <w:rsid w:val="00A22686"/>
    <w:rsid w:val="00A22A23"/>
    <w:rsid w:val="00A23019"/>
    <w:rsid w:val="00A23B3A"/>
    <w:rsid w:val="00A23C48"/>
    <w:rsid w:val="00A23F41"/>
    <w:rsid w:val="00A23F92"/>
    <w:rsid w:val="00A24624"/>
    <w:rsid w:val="00A24EC1"/>
    <w:rsid w:val="00A25BC9"/>
    <w:rsid w:val="00A2785C"/>
    <w:rsid w:val="00A278A1"/>
    <w:rsid w:val="00A302F5"/>
    <w:rsid w:val="00A304AE"/>
    <w:rsid w:val="00A30BC3"/>
    <w:rsid w:val="00A30CD7"/>
    <w:rsid w:val="00A30DD1"/>
    <w:rsid w:val="00A31A8A"/>
    <w:rsid w:val="00A324A8"/>
    <w:rsid w:val="00A32CB7"/>
    <w:rsid w:val="00A33841"/>
    <w:rsid w:val="00A33872"/>
    <w:rsid w:val="00A33DDA"/>
    <w:rsid w:val="00A3431F"/>
    <w:rsid w:val="00A3449E"/>
    <w:rsid w:val="00A34BEB"/>
    <w:rsid w:val="00A3557C"/>
    <w:rsid w:val="00A35742"/>
    <w:rsid w:val="00A360E3"/>
    <w:rsid w:val="00A36148"/>
    <w:rsid w:val="00A36571"/>
    <w:rsid w:val="00A367A9"/>
    <w:rsid w:val="00A36884"/>
    <w:rsid w:val="00A36DF2"/>
    <w:rsid w:val="00A36E70"/>
    <w:rsid w:val="00A36F63"/>
    <w:rsid w:val="00A374BA"/>
    <w:rsid w:val="00A4028C"/>
    <w:rsid w:val="00A41070"/>
    <w:rsid w:val="00A41378"/>
    <w:rsid w:val="00A41AB9"/>
    <w:rsid w:val="00A41AE1"/>
    <w:rsid w:val="00A42B8B"/>
    <w:rsid w:val="00A4315F"/>
    <w:rsid w:val="00A43571"/>
    <w:rsid w:val="00A437FC"/>
    <w:rsid w:val="00A43B9B"/>
    <w:rsid w:val="00A43E29"/>
    <w:rsid w:val="00A43F15"/>
    <w:rsid w:val="00A452AD"/>
    <w:rsid w:val="00A45578"/>
    <w:rsid w:val="00A458F8"/>
    <w:rsid w:val="00A45CEB"/>
    <w:rsid w:val="00A46BBA"/>
    <w:rsid w:val="00A46C74"/>
    <w:rsid w:val="00A47004"/>
    <w:rsid w:val="00A4721F"/>
    <w:rsid w:val="00A479CC"/>
    <w:rsid w:val="00A47D9A"/>
    <w:rsid w:val="00A516A5"/>
    <w:rsid w:val="00A517D3"/>
    <w:rsid w:val="00A51B57"/>
    <w:rsid w:val="00A51EC1"/>
    <w:rsid w:val="00A51F68"/>
    <w:rsid w:val="00A52132"/>
    <w:rsid w:val="00A5265A"/>
    <w:rsid w:val="00A52BB6"/>
    <w:rsid w:val="00A5332E"/>
    <w:rsid w:val="00A537E6"/>
    <w:rsid w:val="00A53CA6"/>
    <w:rsid w:val="00A53FCD"/>
    <w:rsid w:val="00A5410E"/>
    <w:rsid w:val="00A542EE"/>
    <w:rsid w:val="00A54AD7"/>
    <w:rsid w:val="00A55189"/>
    <w:rsid w:val="00A55202"/>
    <w:rsid w:val="00A556E8"/>
    <w:rsid w:val="00A55BC7"/>
    <w:rsid w:val="00A56386"/>
    <w:rsid w:val="00A569CE"/>
    <w:rsid w:val="00A57031"/>
    <w:rsid w:val="00A576D7"/>
    <w:rsid w:val="00A57833"/>
    <w:rsid w:val="00A601D8"/>
    <w:rsid w:val="00A60522"/>
    <w:rsid w:val="00A60ABB"/>
    <w:rsid w:val="00A611B6"/>
    <w:rsid w:val="00A61C33"/>
    <w:rsid w:val="00A61E75"/>
    <w:rsid w:val="00A61FFD"/>
    <w:rsid w:val="00A62384"/>
    <w:rsid w:val="00A63649"/>
    <w:rsid w:val="00A6383B"/>
    <w:rsid w:val="00A64F84"/>
    <w:rsid w:val="00A65805"/>
    <w:rsid w:val="00A65947"/>
    <w:rsid w:val="00A65C62"/>
    <w:rsid w:val="00A66441"/>
    <w:rsid w:val="00A664FA"/>
    <w:rsid w:val="00A6655A"/>
    <w:rsid w:val="00A668AC"/>
    <w:rsid w:val="00A66CD4"/>
    <w:rsid w:val="00A6761F"/>
    <w:rsid w:val="00A67E6C"/>
    <w:rsid w:val="00A70211"/>
    <w:rsid w:val="00A70533"/>
    <w:rsid w:val="00A70A1A"/>
    <w:rsid w:val="00A71A4A"/>
    <w:rsid w:val="00A71D77"/>
    <w:rsid w:val="00A72402"/>
    <w:rsid w:val="00A73927"/>
    <w:rsid w:val="00A73D1E"/>
    <w:rsid w:val="00A74496"/>
    <w:rsid w:val="00A751E4"/>
    <w:rsid w:val="00A752B1"/>
    <w:rsid w:val="00A7571C"/>
    <w:rsid w:val="00A7582C"/>
    <w:rsid w:val="00A76142"/>
    <w:rsid w:val="00A762BD"/>
    <w:rsid w:val="00A76428"/>
    <w:rsid w:val="00A76671"/>
    <w:rsid w:val="00A76854"/>
    <w:rsid w:val="00A7700F"/>
    <w:rsid w:val="00A77C51"/>
    <w:rsid w:val="00A77C69"/>
    <w:rsid w:val="00A77D1F"/>
    <w:rsid w:val="00A80C05"/>
    <w:rsid w:val="00A8101B"/>
    <w:rsid w:val="00A81342"/>
    <w:rsid w:val="00A814C4"/>
    <w:rsid w:val="00A815F7"/>
    <w:rsid w:val="00A817A2"/>
    <w:rsid w:val="00A81A9B"/>
    <w:rsid w:val="00A81E34"/>
    <w:rsid w:val="00A81F1B"/>
    <w:rsid w:val="00A82452"/>
    <w:rsid w:val="00A8283D"/>
    <w:rsid w:val="00A82B7B"/>
    <w:rsid w:val="00A82D1A"/>
    <w:rsid w:val="00A83A22"/>
    <w:rsid w:val="00A83F42"/>
    <w:rsid w:val="00A843FF"/>
    <w:rsid w:val="00A84BE8"/>
    <w:rsid w:val="00A84F2D"/>
    <w:rsid w:val="00A8507A"/>
    <w:rsid w:val="00A86581"/>
    <w:rsid w:val="00A86640"/>
    <w:rsid w:val="00A86D14"/>
    <w:rsid w:val="00A87224"/>
    <w:rsid w:val="00A873D4"/>
    <w:rsid w:val="00A878E4"/>
    <w:rsid w:val="00A87A13"/>
    <w:rsid w:val="00A87DA2"/>
    <w:rsid w:val="00A90031"/>
    <w:rsid w:val="00A901D7"/>
    <w:rsid w:val="00A902A8"/>
    <w:rsid w:val="00A906CD"/>
    <w:rsid w:val="00A90872"/>
    <w:rsid w:val="00A908CC"/>
    <w:rsid w:val="00A90D0A"/>
    <w:rsid w:val="00A91655"/>
    <w:rsid w:val="00A91B7F"/>
    <w:rsid w:val="00A91BAF"/>
    <w:rsid w:val="00A92A24"/>
    <w:rsid w:val="00A9337E"/>
    <w:rsid w:val="00A937B3"/>
    <w:rsid w:val="00A93B85"/>
    <w:rsid w:val="00A9458F"/>
    <w:rsid w:val="00A95965"/>
    <w:rsid w:val="00A96590"/>
    <w:rsid w:val="00A96ACC"/>
    <w:rsid w:val="00A96B68"/>
    <w:rsid w:val="00A96E2F"/>
    <w:rsid w:val="00A97275"/>
    <w:rsid w:val="00AA089C"/>
    <w:rsid w:val="00AA0BD3"/>
    <w:rsid w:val="00AA14D7"/>
    <w:rsid w:val="00AA1751"/>
    <w:rsid w:val="00AA19CB"/>
    <w:rsid w:val="00AA1F95"/>
    <w:rsid w:val="00AA271D"/>
    <w:rsid w:val="00AA2CBA"/>
    <w:rsid w:val="00AA2DDD"/>
    <w:rsid w:val="00AA30D4"/>
    <w:rsid w:val="00AA3193"/>
    <w:rsid w:val="00AA3667"/>
    <w:rsid w:val="00AA3950"/>
    <w:rsid w:val="00AA3964"/>
    <w:rsid w:val="00AA40AC"/>
    <w:rsid w:val="00AA4371"/>
    <w:rsid w:val="00AA48A5"/>
    <w:rsid w:val="00AA4AB6"/>
    <w:rsid w:val="00AA5115"/>
    <w:rsid w:val="00AA511E"/>
    <w:rsid w:val="00AA54D2"/>
    <w:rsid w:val="00AA5561"/>
    <w:rsid w:val="00AA5CE8"/>
    <w:rsid w:val="00AA5CED"/>
    <w:rsid w:val="00AA6360"/>
    <w:rsid w:val="00AA68B2"/>
    <w:rsid w:val="00AA69EA"/>
    <w:rsid w:val="00AA6C54"/>
    <w:rsid w:val="00AA6FFB"/>
    <w:rsid w:val="00AA7152"/>
    <w:rsid w:val="00AA736C"/>
    <w:rsid w:val="00AA7470"/>
    <w:rsid w:val="00AA7A38"/>
    <w:rsid w:val="00AA7C58"/>
    <w:rsid w:val="00AA7C63"/>
    <w:rsid w:val="00AA7F84"/>
    <w:rsid w:val="00AB00F0"/>
    <w:rsid w:val="00AB02EE"/>
    <w:rsid w:val="00AB0325"/>
    <w:rsid w:val="00AB0C95"/>
    <w:rsid w:val="00AB0E74"/>
    <w:rsid w:val="00AB0EAC"/>
    <w:rsid w:val="00AB1E83"/>
    <w:rsid w:val="00AB21DA"/>
    <w:rsid w:val="00AB225C"/>
    <w:rsid w:val="00AB2395"/>
    <w:rsid w:val="00AB2467"/>
    <w:rsid w:val="00AB25A4"/>
    <w:rsid w:val="00AB28A7"/>
    <w:rsid w:val="00AB292E"/>
    <w:rsid w:val="00AB2B2B"/>
    <w:rsid w:val="00AB2CA4"/>
    <w:rsid w:val="00AB31E8"/>
    <w:rsid w:val="00AB3BA1"/>
    <w:rsid w:val="00AB4026"/>
    <w:rsid w:val="00AB480D"/>
    <w:rsid w:val="00AB4ABB"/>
    <w:rsid w:val="00AB5121"/>
    <w:rsid w:val="00AB5461"/>
    <w:rsid w:val="00AB565A"/>
    <w:rsid w:val="00AB59B8"/>
    <w:rsid w:val="00AB59D8"/>
    <w:rsid w:val="00AB5C21"/>
    <w:rsid w:val="00AB67A6"/>
    <w:rsid w:val="00AB6CCA"/>
    <w:rsid w:val="00AB6F2A"/>
    <w:rsid w:val="00AB6F67"/>
    <w:rsid w:val="00AC01A5"/>
    <w:rsid w:val="00AC0D1C"/>
    <w:rsid w:val="00AC12B8"/>
    <w:rsid w:val="00AC14FC"/>
    <w:rsid w:val="00AC167E"/>
    <w:rsid w:val="00AC171B"/>
    <w:rsid w:val="00AC2186"/>
    <w:rsid w:val="00AC2D9E"/>
    <w:rsid w:val="00AC3193"/>
    <w:rsid w:val="00AC3860"/>
    <w:rsid w:val="00AC3A0A"/>
    <w:rsid w:val="00AC3E67"/>
    <w:rsid w:val="00AC406E"/>
    <w:rsid w:val="00AC457B"/>
    <w:rsid w:val="00AC51A5"/>
    <w:rsid w:val="00AC5979"/>
    <w:rsid w:val="00AC5D7B"/>
    <w:rsid w:val="00AC5DC7"/>
    <w:rsid w:val="00AC6742"/>
    <w:rsid w:val="00AC6D7D"/>
    <w:rsid w:val="00AC6F94"/>
    <w:rsid w:val="00AC7151"/>
    <w:rsid w:val="00AC7173"/>
    <w:rsid w:val="00AC7C16"/>
    <w:rsid w:val="00AC7D2D"/>
    <w:rsid w:val="00AC7D64"/>
    <w:rsid w:val="00AC7D83"/>
    <w:rsid w:val="00AD04D3"/>
    <w:rsid w:val="00AD09BA"/>
    <w:rsid w:val="00AD0B01"/>
    <w:rsid w:val="00AD0CD3"/>
    <w:rsid w:val="00AD1081"/>
    <w:rsid w:val="00AD1A09"/>
    <w:rsid w:val="00AD1B87"/>
    <w:rsid w:val="00AD21B2"/>
    <w:rsid w:val="00AD29E0"/>
    <w:rsid w:val="00AD3299"/>
    <w:rsid w:val="00AD4A89"/>
    <w:rsid w:val="00AD5117"/>
    <w:rsid w:val="00AD53C1"/>
    <w:rsid w:val="00AD5BA9"/>
    <w:rsid w:val="00AD60CF"/>
    <w:rsid w:val="00AD6662"/>
    <w:rsid w:val="00AD6A88"/>
    <w:rsid w:val="00AD6F61"/>
    <w:rsid w:val="00AD70BB"/>
    <w:rsid w:val="00AD75B6"/>
    <w:rsid w:val="00AD77D1"/>
    <w:rsid w:val="00AD7B8A"/>
    <w:rsid w:val="00AE02FE"/>
    <w:rsid w:val="00AE05E7"/>
    <w:rsid w:val="00AE062E"/>
    <w:rsid w:val="00AE06A4"/>
    <w:rsid w:val="00AE0830"/>
    <w:rsid w:val="00AE0895"/>
    <w:rsid w:val="00AE0916"/>
    <w:rsid w:val="00AE0C4C"/>
    <w:rsid w:val="00AE0CD4"/>
    <w:rsid w:val="00AE1DEB"/>
    <w:rsid w:val="00AE22B8"/>
    <w:rsid w:val="00AE271A"/>
    <w:rsid w:val="00AE2BFF"/>
    <w:rsid w:val="00AE2C2C"/>
    <w:rsid w:val="00AE2DC1"/>
    <w:rsid w:val="00AE3053"/>
    <w:rsid w:val="00AE3C64"/>
    <w:rsid w:val="00AE3CC7"/>
    <w:rsid w:val="00AE3F2C"/>
    <w:rsid w:val="00AE4DB4"/>
    <w:rsid w:val="00AE51D7"/>
    <w:rsid w:val="00AE521B"/>
    <w:rsid w:val="00AE65B3"/>
    <w:rsid w:val="00AE68C3"/>
    <w:rsid w:val="00AE73C3"/>
    <w:rsid w:val="00AF089A"/>
    <w:rsid w:val="00AF09D3"/>
    <w:rsid w:val="00AF0AA5"/>
    <w:rsid w:val="00AF0CAA"/>
    <w:rsid w:val="00AF0CB8"/>
    <w:rsid w:val="00AF0FCE"/>
    <w:rsid w:val="00AF2382"/>
    <w:rsid w:val="00AF274B"/>
    <w:rsid w:val="00AF2BF1"/>
    <w:rsid w:val="00AF37DA"/>
    <w:rsid w:val="00AF3CA7"/>
    <w:rsid w:val="00AF43CC"/>
    <w:rsid w:val="00AF4568"/>
    <w:rsid w:val="00AF48B3"/>
    <w:rsid w:val="00AF5893"/>
    <w:rsid w:val="00AF59E4"/>
    <w:rsid w:val="00AF5D80"/>
    <w:rsid w:val="00AF61AA"/>
    <w:rsid w:val="00AF76D5"/>
    <w:rsid w:val="00AF7F40"/>
    <w:rsid w:val="00B00048"/>
    <w:rsid w:val="00B00114"/>
    <w:rsid w:val="00B00F9D"/>
    <w:rsid w:val="00B028E4"/>
    <w:rsid w:val="00B0341E"/>
    <w:rsid w:val="00B04E4F"/>
    <w:rsid w:val="00B04F70"/>
    <w:rsid w:val="00B05289"/>
    <w:rsid w:val="00B059A9"/>
    <w:rsid w:val="00B05B28"/>
    <w:rsid w:val="00B05FA5"/>
    <w:rsid w:val="00B061C0"/>
    <w:rsid w:val="00B062CD"/>
    <w:rsid w:val="00B071D4"/>
    <w:rsid w:val="00B07D95"/>
    <w:rsid w:val="00B100F7"/>
    <w:rsid w:val="00B1085A"/>
    <w:rsid w:val="00B11933"/>
    <w:rsid w:val="00B11C93"/>
    <w:rsid w:val="00B12169"/>
    <w:rsid w:val="00B12B42"/>
    <w:rsid w:val="00B12BFC"/>
    <w:rsid w:val="00B1359E"/>
    <w:rsid w:val="00B146F8"/>
    <w:rsid w:val="00B14B7A"/>
    <w:rsid w:val="00B14C4D"/>
    <w:rsid w:val="00B14F35"/>
    <w:rsid w:val="00B1560A"/>
    <w:rsid w:val="00B15CB1"/>
    <w:rsid w:val="00B15FF8"/>
    <w:rsid w:val="00B1655A"/>
    <w:rsid w:val="00B166B3"/>
    <w:rsid w:val="00B173C6"/>
    <w:rsid w:val="00B17542"/>
    <w:rsid w:val="00B20440"/>
    <w:rsid w:val="00B20446"/>
    <w:rsid w:val="00B2129A"/>
    <w:rsid w:val="00B2267D"/>
    <w:rsid w:val="00B234DF"/>
    <w:rsid w:val="00B249FF"/>
    <w:rsid w:val="00B24B8C"/>
    <w:rsid w:val="00B2513B"/>
    <w:rsid w:val="00B25AC6"/>
    <w:rsid w:val="00B25AD0"/>
    <w:rsid w:val="00B25CE5"/>
    <w:rsid w:val="00B26579"/>
    <w:rsid w:val="00B26E41"/>
    <w:rsid w:val="00B27967"/>
    <w:rsid w:val="00B306AF"/>
    <w:rsid w:val="00B308A7"/>
    <w:rsid w:val="00B30DC3"/>
    <w:rsid w:val="00B313F9"/>
    <w:rsid w:val="00B315BC"/>
    <w:rsid w:val="00B31CBF"/>
    <w:rsid w:val="00B31DEA"/>
    <w:rsid w:val="00B31E5A"/>
    <w:rsid w:val="00B31F8D"/>
    <w:rsid w:val="00B31FAC"/>
    <w:rsid w:val="00B320F4"/>
    <w:rsid w:val="00B32A27"/>
    <w:rsid w:val="00B33B9F"/>
    <w:rsid w:val="00B33E9C"/>
    <w:rsid w:val="00B34268"/>
    <w:rsid w:val="00B3440A"/>
    <w:rsid w:val="00B3507E"/>
    <w:rsid w:val="00B358AC"/>
    <w:rsid w:val="00B3615E"/>
    <w:rsid w:val="00B363BE"/>
    <w:rsid w:val="00B369ED"/>
    <w:rsid w:val="00B3702D"/>
    <w:rsid w:val="00B37335"/>
    <w:rsid w:val="00B40499"/>
    <w:rsid w:val="00B4193D"/>
    <w:rsid w:val="00B42650"/>
    <w:rsid w:val="00B42C52"/>
    <w:rsid w:val="00B43207"/>
    <w:rsid w:val="00B433DD"/>
    <w:rsid w:val="00B4342A"/>
    <w:rsid w:val="00B439DD"/>
    <w:rsid w:val="00B43E0D"/>
    <w:rsid w:val="00B441D9"/>
    <w:rsid w:val="00B44271"/>
    <w:rsid w:val="00B44A92"/>
    <w:rsid w:val="00B44E96"/>
    <w:rsid w:val="00B44EA6"/>
    <w:rsid w:val="00B45265"/>
    <w:rsid w:val="00B452BD"/>
    <w:rsid w:val="00B45A6E"/>
    <w:rsid w:val="00B4679A"/>
    <w:rsid w:val="00B46881"/>
    <w:rsid w:val="00B473F5"/>
    <w:rsid w:val="00B47DAF"/>
    <w:rsid w:val="00B502BA"/>
    <w:rsid w:val="00B506F6"/>
    <w:rsid w:val="00B5070F"/>
    <w:rsid w:val="00B51535"/>
    <w:rsid w:val="00B51890"/>
    <w:rsid w:val="00B51CFF"/>
    <w:rsid w:val="00B52244"/>
    <w:rsid w:val="00B52267"/>
    <w:rsid w:val="00B528ED"/>
    <w:rsid w:val="00B52C54"/>
    <w:rsid w:val="00B53715"/>
    <w:rsid w:val="00B547A8"/>
    <w:rsid w:val="00B54EB6"/>
    <w:rsid w:val="00B55589"/>
    <w:rsid w:val="00B55723"/>
    <w:rsid w:val="00B5574D"/>
    <w:rsid w:val="00B55D31"/>
    <w:rsid w:val="00B55DA0"/>
    <w:rsid w:val="00B57CCA"/>
    <w:rsid w:val="00B57F4C"/>
    <w:rsid w:val="00B609DA"/>
    <w:rsid w:val="00B60A67"/>
    <w:rsid w:val="00B6138E"/>
    <w:rsid w:val="00B61495"/>
    <w:rsid w:val="00B61D4E"/>
    <w:rsid w:val="00B62DAE"/>
    <w:rsid w:val="00B62E05"/>
    <w:rsid w:val="00B63930"/>
    <w:rsid w:val="00B63D3C"/>
    <w:rsid w:val="00B63D9F"/>
    <w:rsid w:val="00B63E26"/>
    <w:rsid w:val="00B64A43"/>
    <w:rsid w:val="00B6504D"/>
    <w:rsid w:val="00B6515C"/>
    <w:rsid w:val="00B65BA7"/>
    <w:rsid w:val="00B66535"/>
    <w:rsid w:val="00B677CF"/>
    <w:rsid w:val="00B67B64"/>
    <w:rsid w:val="00B7005E"/>
    <w:rsid w:val="00B70069"/>
    <w:rsid w:val="00B70DAA"/>
    <w:rsid w:val="00B71FE6"/>
    <w:rsid w:val="00B7202A"/>
    <w:rsid w:val="00B720AE"/>
    <w:rsid w:val="00B725CC"/>
    <w:rsid w:val="00B7268F"/>
    <w:rsid w:val="00B72E6E"/>
    <w:rsid w:val="00B738A1"/>
    <w:rsid w:val="00B73CEF"/>
    <w:rsid w:val="00B73E01"/>
    <w:rsid w:val="00B7440B"/>
    <w:rsid w:val="00B74754"/>
    <w:rsid w:val="00B74C11"/>
    <w:rsid w:val="00B74D8D"/>
    <w:rsid w:val="00B75028"/>
    <w:rsid w:val="00B750D6"/>
    <w:rsid w:val="00B75AA9"/>
    <w:rsid w:val="00B769D3"/>
    <w:rsid w:val="00B76CAA"/>
    <w:rsid w:val="00B77F89"/>
    <w:rsid w:val="00B8081D"/>
    <w:rsid w:val="00B80B4A"/>
    <w:rsid w:val="00B80F86"/>
    <w:rsid w:val="00B81464"/>
    <w:rsid w:val="00B818B2"/>
    <w:rsid w:val="00B8218D"/>
    <w:rsid w:val="00B82472"/>
    <w:rsid w:val="00B82C53"/>
    <w:rsid w:val="00B82F36"/>
    <w:rsid w:val="00B84D5D"/>
    <w:rsid w:val="00B84DA4"/>
    <w:rsid w:val="00B85085"/>
    <w:rsid w:val="00B85812"/>
    <w:rsid w:val="00B85B86"/>
    <w:rsid w:val="00B87B2D"/>
    <w:rsid w:val="00B90391"/>
    <w:rsid w:val="00B90653"/>
    <w:rsid w:val="00B90A0D"/>
    <w:rsid w:val="00B90CA2"/>
    <w:rsid w:val="00B913DA"/>
    <w:rsid w:val="00B917A8"/>
    <w:rsid w:val="00B92169"/>
    <w:rsid w:val="00B921EE"/>
    <w:rsid w:val="00B92857"/>
    <w:rsid w:val="00B92ABF"/>
    <w:rsid w:val="00B93273"/>
    <w:rsid w:val="00B93577"/>
    <w:rsid w:val="00B937AA"/>
    <w:rsid w:val="00B93B42"/>
    <w:rsid w:val="00B94768"/>
    <w:rsid w:val="00B948D2"/>
    <w:rsid w:val="00B95A32"/>
    <w:rsid w:val="00B95C22"/>
    <w:rsid w:val="00B96FB6"/>
    <w:rsid w:val="00B97078"/>
    <w:rsid w:val="00B97198"/>
    <w:rsid w:val="00B97396"/>
    <w:rsid w:val="00B973E2"/>
    <w:rsid w:val="00BA0AD9"/>
    <w:rsid w:val="00BA0E47"/>
    <w:rsid w:val="00BA0F42"/>
    <w:rsid w:val="00BA1502"/>
    <w:rsid w:val="00BA15F6"/>
    <w:rsid w:val="00BA1AE3"/>
    <w:rsid w:val="00BA1CBC"/>
    <w:rsid w:val="00BA2D0A"/>
    <w:rsid w:val="00BA2FFC"/>
    <w:rsid w:val="00BA41E2"/>
    <w:rsid w:val="00BA43D4"/>
    <w:rsid w:val="00BA4C24"/>
    <w:rsid w:val="00BA4C80"/>
    <w:rsid w:val="00BA595C"/>
    <w:rsid w:val="00BA627C"/>
    <w:rsid w:val="00BA62FD"/>
    <w:rsid w:val="00BA7846"/>
    <w:rsid w:val="00BA7963"/>
    <w:rsid w:val="00BB0316"/>
    <w:rsid w:val="00BB07AF"/>
    <w:rsid w:val="00BB0C34"/>
    <w:rsid w:val="00BB113E"/>
    <w:rsid w:val="00BB1616"/>
    <w:rsid w:val="00BB1657"/>
    <w:rsid w:val="00BB1B50"/>
    <w:rsid w:val="00BB1D04"/>
    <w:rsid w:val="00BB1F95"/>
    <w:rsid w:val="00BB304F"/>
    <w:rsid w:val="00BB46CB"/>
    <w:rsid w:val="00BB4E04"/>
    <w:rsid w:val="00BB51B1"/>
    <w:rsid w:val="00BB5288"/>
    <w:rsid w:val="00BB52F5"/>
    <w:rsid w:val="00BB6868"/>
    <w:rsid w:val="00BB6AB5"/>
    <w:rsid w:val="00BB6D3D"/>
    <w:rsid w:val="00BB7719"/>
    <w:rsid w:val="00BC05B4"/>
    <w:rsid w:val="00BC0E81"/>
    <w:rsid w:val="00BC0FC1"/>
    <w:rsid w:val="00BC1296"/>
    <w:rsid w:val="00BC1999"/>
    <w:rsid w:val="00BC200A"/>
    <w:rsid w:val="00BC255F"/>
    <w:rsid w:val="00BC28AE"/>
    <w:rsid w:val="00BC2C05"/>
    <w:rsid w:val="00BC3138"/>
    <w:rsid w:val="00BC33A0"/>
    <w:rsid w:val="00BC3647"/>
    <w:rsid w:val="00BC3648"/>
    <w:rsid w:val="00BC3A1C"/>
    <w:rsid w:val="00BC4AB6"/>
    <w:rsid w:val="00BC4B7B"/>
    <w:rsid w:val="00BC4D3D"/>
    <w:rsid w:val="00BC6032"/>
    <w:rsid w:val="00BC617C"/>
    <w:rsid w:val="00BC617E"/>
    <w:rsid w:val="00BC6433"/>
    <w:rsid w:val="00BC664F"/>
    <w:rsid w:val="00BC7420"/>
    <w:rsid w:val="00BC74A8"/>
    <w:rsid w:val="00BC7967"/>
    <w:rsid w:val="00BD090B"/>
    <w:rsid w:val="00BD0C05"/>
    <w:rsid w:val="00BD0C2C"/>
    <w:rsid w:val="00BD1157"/>
    <w:rsid w:val="00BD15BD"/>
    <w:rsid w:val="00BD2134"/>
    <w:rsid w:val="00BD362D"/>
    <w:rsid w:val="00BD44DA"/>
    <w:rsid w:val="00BD5467"/>
    <w:rsid w:val="00BD5902"/>
    <w:rsid w:val="00BD5A8A"/>
    <w:rsid w:val="00BD6253"/>
    <w:rsid w:val="00BD6594"/>
    <w:rsid w:val="00BD688E"/>
    <w:rsid w:val="00BD6C59"/>
    <w:rsid w:val="00BD7275"/>
    <w:rsid w:val="00BD76D0"/>
    <w:rsid w:val="00BD7769"/>
    <w:rsid w:val="00BD7BF7"/>
    <w:rsid w:val="00BE013F"/>
    <w:rsid w:val="00BE05CD"/>
    <w:rsid w:val="00BE0DF4"/>
    <w:rsid w:val="00BE0F31"/>
    <w:rsid w:val="00BE1A93"/>
    <w:rsid w:val="00BE1AC3"/>
    <w:rsid w:val="00BE2D19"/>
    <w:rsid w:val="00BE2EB7"/>
    <w:rsid w:val="00BE2F01"/>
    <w:rsid w:val="00BE3237"/>
    <w:rsid w:val="00BE3500"/>
    <w:rsid w:val="00BE3C21"/>
    <w:rsid w:val="00BE3C98"/>
    <w:rsid w:val="00BE3D40"/>
    <w:rsid w:val="00BE425A"/>
    <w:rsid w:val="00BE46B0"/>
    <w:rsid w:val="00BE493C"/>
    <w:rsid w:val="00BE4A91"/>
    <w:rsid w:val="00BE53DD"/>
    <w:rsid w:val="00BE5CA2"/>
    <w:rsid w:val="00BE7172"/>
    <w:rsid w:val="00BE73D1"/>
    <w:rsid w:val="00BE74CA"/>
    <w:rsid w:val="00BE78D6"/>
    <w:rsid w:val="00BE7B08"/>
    <w:rsid w:val="00BE7EE3"/>
    <w:rsid w:val="00BF016E"/>
    <w:rsid w:val="00BF0467"/>
    <w:rsid w:val="00BF0784"/>
    <w:rsid w:val="00BF08A0"/>
    <w:rsid w:val="00BF0C0F"/>
    <w:rsid w:val="00BF1242"/>
    <w:rsid w:val="00BF133F"/>
    <w:rsid w:val="00BF1B17"/>
    <w:rsid w:val="00BF20D3"/>
    <w:rsid w:val="00BF2379"/>
    <w:rsid w:val="00BF2429"/>
    <w:rsid w:val="00BF2692"/>
    <w:rsid w:val="00BF2783"/>
    <w:rsid w:val="00BF3020"/>
    <w:rsid w:val="00BF31E9"/>
    <w:rsid w:val="00BF4239"/>
    <w:rsid w:val="00BF43B0"/>
    <w:rsid w:val="00BF4474"/>
    <w:rsid w:val="00BF4964"/>
    <w:rsid w:val="00BF4B65"/>
    <w:rsid w:val="00BF5218"/>
    <w:rsid w:val="00BF57E6"/>
    <w:rsid w:val="00BF5A47"/>
    <w:rsid w:val="00BF6145"/>
    <w:rsid w:val="00BF61AC"/>
    <w:rsid w:val="00BF7321"/>
    <w:rsid w:val="00C00225"/>
    <w:rsid w:val="00C0022B"/>
    <w:rsid w:val="00C00476"/>
    <w:rsid w:val="00C01310"/>
    <w:rsid w:val="00C01442"/>
    <w:rsid w:val="00C0195C"/>
    <w:rsid w:val="00C01C9A"/>
    <w:rsid w:val="00C01D0A"/>
    <w:rsid w:val="00C02647"/>
    <w:rsid w:val="00C033C9"/>
    <w:rsid w:val="00C0345E"/>
    <w:rsid w:val="00C037E6"/>
    <w:rsid w:val="00C0383C"/>
    <w:rsid w:val="00C04329"/>
    <w:rsid w:val="00C04E79"/>
    <w:rsid w:val="00C05FB7"/>
    <w:rsid w:val="00C05FFD"/>
    <w:rsid w:val="00C06111"/>
    <w:rsid w:val="00C06130"/>
    <w:rsid w:val="00C064E9"/>
    <w:rsid w:val="00C06519"/>
    <w:rsid w:val="00C069F1"/>
    <w:rsid w:val="00C07E84"/>
    <w:rsid w:val="00C10667"/>
    <w:rsid w:val="00C11291"/>
    <w:rsid w:val="00C11664"/>
    <w:rsid w:val="00C11930"/>
    <w:rsid w:val="00C1265E"/>
    <w:rsid w:val="00C12CF8"/>
    <w:rsid w:val="00C12DEC"/>
    <w:rsid w:val="00C13840"/>
    <w:rsid w:val="00C1401A"/>
    <w:rsid w:val="00C14688"/>
    <w:rsid w:val="00C14A0B"/>
    <w:rsid w:val="00C15633"/>
    <w:rsid w:val="00C15725"/>
    <w:rsid w:val="00C15C74"/>
    <w:rsid w:val="00C1669F"/>
    <w:rsid w:val="00C166BB"/>
    <w:rsid w:val="00C170E4"/>
    <w:rsid w:val="00C172A4"/>
    <w:rsid w:val="00C17A11"/>
    <w:rsid w:val="00C17B99"/>
    <w:rsid w:val="00C17F7C"/>
    <w:rsid w:val="00C20F6E"/>
    <w:rsid w:val="00C212DC"/>
    <w:rsid w:val="00C21893"/>
    <w:rsid w:val="00C2223B"/>
    <w:rsid w:val="00C22A63"/>
    <w:rsid w:val="00C2360C"/>
    <w:rsid w:val="00C23E3E"/>
    <w:rsid w:val="00C241B2"/>
    <w:rsid w:val="00C243AB"/>
    <w:rsid w:val="00C24647"/>
    <w:rsid w:val="00C249B1"/>
    <w:rsid w:val="00C24B2A"/>
    <w:rsid w:val="00C25D57"/>
    <w:rsid w:val="00C266B8"/>
    <w:rsid w:val="00C26BE6"/>
    <w:rsid w:val="00C27CCD"/>
    <w:rsid w:val="00C30B6F"/>
    <w:rsid w:val="00C313E2"/>
    <w:rsid w:val="00C3145B"/>
    <w:rsid w:val="00C314B5"/>
    <w:rsid w:val="00C322C9"/>
    <w:rsid w:val="00C3293E"/>
    <w:rsid w:val="00C335E3"/>
    <w:rsid w:val="00C33896"/>
    <w:rsid w:val="00C33EA2"/>
    <w:rsid w:val="00C34869"/>
    <w:rsid w:val="00C34A53"/>
    <w:rsid w:val="00C357BB"/>
    <w:rsid w:val="00C358B2"/>
    <w:rsid w:val="00C3594D"/>
    <w:rsid w:val="00C35D84"/>
    <w:rsid w:val="00C3675F"/>
    <w:rsid w:val="00C36763"/>
    <w:rsid w:val="00C36A62"/>
    <w:rsid w:val="00C36F54"/>
    <w:rsid w:val="00C370A3"/>
    <w:rsid w:val="00C37282"/>
    <w:rsid w:val="00C377F3"/>
    <w:rsid w:val="00C400F4"/>
    <w:rsid w:val="00C401F7"/>
    <w:rsid w:val="00C40441"/>
    <w:rsid w:val="00C41C1D"/>
    <w:rsid w:val="00C41CB0"/>
    <w:rsid w:val="00C41CB8"/>
    <w:rsid w:val="00C4235F"/>
    <w:rsid w:val="00C423E9"/>
    <w:rsid w:val="00C426CD"/>
    <w:rsid w:val="00C428B3"/>
    <w:rsid w:val="00C429EA"/>
    <w:rsid w:val="00C42AF4"/>
    <w:rsid w:val="00C43566"/>
    <w:rsid w:val="00C43733"/>
    <w:rsid w:val="00C43BF4"/>
    <w:rsid w:val="00C4437D"/>
    <w:rsid w:val="00C447CB"/>
    <w:rsid w:val="00C44D44"/>
    <w:rsid w:val="00C4509A"/>
    <w:rsid w:val="00C451C9"/>
    <w:rsid w:val="00C45D69"/>
    <w:rsid w:val="00C461C7"/>
    <w:rsid w:val="00C46D06"/>
    <w:rsid w:val="00C46FA2"/>
    <w:rsid w:val="00C47144"/>
    <w:rsid w:val="00C475D0"/>
    <w:rsid w:val="00C47F9D"/>
    <w:rsid w:val="00C5000E"/>
    <w:rsid w:val="00C50703"/>
    <w:rsid w:val="00C50CD2"/>
    <w:rsid w:val="00C510BD"/>
    <w:rsid w:val="00C51C45"/>
    <w:rsid w:val="00C5233D"/>
    <w:rsid w:val="00C52F72"/>
    <w:rsid w:val="00C53077"/>
    <w:rsid w:val="00C53602"/>
    <w:rsid w:val="00C54571"/>
    <w:rsid w:val="00C54677"/>
    <w:rsid w:val="00C549FA"/>
    <w:rsid w:val="00C54C79"/>
    <w:rsid w:val="00C54EA8"/>
    <w:rsid w:val="00C5528C"/>
    <w:rsid w:val="00C55514"/>
    <w:rsid w:val="00C55908"/>
    <w:rsid w:val="00C56F35"/>
    <w:rsid w:val="00C5700C"/>
    <w:rsid w:val="00C570DF"/>
    <w:rsid w:val="00C57219"/>
    <w:rsid w:val="00C57974"/>
    <w:rsid w:val="00C57E2F"/>
    <w:rsid w:val="00C57F9C"/>
    <w:rsid w:val="00C61E60"/>
    <w:rsid w:val="00C622F7"/>
    <w:rsid w:val="00C626C6"/>
    <w:rsid w:val="00C62792"/>
    <w:rsid w:val="00C63E18"/>
    <w:rsid w:val="00C64169"/>
    <w:rsid w:val="00C64288"/>
    <w:rsid w:val="00C644E6"/>
    <w:rsid w:val="00C64C05"/>
    <w:rsid w:val="00C64E50"/>
    <w:rsid w:val="00C64FC8"/>
    <w:rsid w:val="00C6505E"/>
    <w:rsid w:val="00C658EB"/>
    <w:rsid w:val="00C662A3"/>
    <w:rsid w:val="00C666CE"/>
    <w:rsid w:val="00C67827"/>
    <w:rsid w:val="00C700E2"/>
    <w:rsid w:val="00C707CC"/>
    <w:rsid w:val="00C709BC"/>
    <w:rsid w:val="00C71002"/>
    <w:rsid w:val="00C71106"/>
    <w:rsid w:val="00C71503"/>
    <w:rsid w:val="00C718D7"/>
    <w:rsid w:val="00C71A37"/>
    <w:rsid w:val="00C72656"/>
    <w:rsid w:val="00C72BEC"/>
    <w:rsid w:val="00C732CF"/>
    <w:rsid w:val="00C73BF5"/>
    <w:rsid w:val="00C73F67"/>
    <w:rsid w:val="00C74683"/>
    <w:rsid w:val="00C74852"/>
    <w:rsid w:val="00C74CF0"/>
    <w:rsid w:val="00C74FED"/>
    <w:rsid w:val="00C7502A"/>
    <w:rsid w:val="00C757A0"/>
    <w:rsid w:val="00C75D6B"/>
    <w:rsid w:val="00C761CD"/>
    <w:rsid w:val="00C776DB"/>
    <w:rsid w:val="00C7792D"/>
    <w:rsid w:val="00C80250"/>
    <w:rsid w:val="00C80C8C"/>
    <w:rsid w:val="00C80F0F"/>
    <w:rsid w:val="00C816A6"/>
    <w:rsid w:val="00C817A5"/>
    <w:rsid w:val="00C81AB4"/>
    <w:rsid w:val="00C81E8B"/>
    <w:rsid w:val="00C827F9"/>
    <w:rsid w:val="00C82886"/>
    <w:rsid w:val="00C828CA"/>
    <w:rsid w:val="00C8315E"/>
    <w:rsid w:val="00C83686"/>
    <w:rsid w:val="00C83CF0"/>
    <w:rsid w:val="00C84564"/>
    <w:rsid w:val="00C8482D"/>
    <w:rsid w:val="00C84BC5"/>
    <w:rsid w:val="00C84CA6"/>
    <w:rsid w:val="00C852BF"/>
    <w:rsid w:val="00C85450"/>
    <w:rsid w:val="00C85D52"/>
    <w:rsid w:val="00C8670F"/>
    <w:rsid w:val="00C868B9"/>
    <w:rsid w:val="00C8713B"/>
    <w:rsid w:val="00C873F6"/>
    <w:rsid w:val="00C877D1"/>
    <w:rsid w:val="00C877E4"/>
    <w:rsid w:val="00C90418"/>
    <w:rsid w:val="00C905E4"/>
    <w:rsid w:val="00C9073B"/>
    <w:rsid w:val="00C90C09"/>
    <w:rsid w:val="00C90CCC"/>
    <w:rsid w:val="00C911D5"/>
    <w:rsid w:val="00C91926"/>
    <w:rsid w:val="00C91C32"/>
    <w:rsid w:val="00C921A6"/>
    <w:rsid w:val="00C92456"/>
    <w:rsid w:val="00C92722"/>
    <w:rsid w:val="00C92B1A"/>
    <w:rsid w:val="00C93B6B"/>
    <w:rsid w:val="00C9501D"/>
    <w:rsid w:val="00C95314"/>
    <w:rsid w:val="00C95AD0"/>
    <w:rsid w:val="00C963C1"/>
    <w:rsid w:val="00C96BF6"/>
    <w:rsid w:val="00C9718C"/>
    <w:rsid w:val="00C97617"/>
    <w:rsid w:val="00C97C28"/>
    <w:rsid w:val="00CA0045"/>
    <w:rsid w:val="00CA00AA"/>
    <w:rsid w:val="00CA0133"/>
    <w:rsid w:val="00CA0937"/>
    <w:rsid w:val="00CA0B26"/>
    <w:rsid w:val="00CA0DB7"/>
    <w:rsid w:val="00CA0F98"/>
    <w:rsid w:val="00CA119C"/>
    <w:rsid w:val="00CA2640"/>
    <w:rsid w:val="00CA30DE"/>
    <w:rsid w:val="00CA33C4"/>
    <w:rsid w:val="00CA4662"/>
    <w:rsid w:val="00CA479B"/>
    <w:rsid w:val="00CA495D"/>
    <w:rsid w:val="00CA4C79"/>
    <w:rsid w:val="00CA4C8E"/>
    <w:rsid w:val="00CA57D7"/>
    <w:rsid w:val="00CA67F2"/>
    <w:rsid w:val="00CA6970"/>
    <w:rsid w:val="00CA6C45"/>
    <w:rsid w:val="00CA6E27"/>
    <w:rsid w:val="00CA79F6"/>
    <w:rsid w:val="00CA7F03"/>
    <w:rsid w:val="00CA7F67"/>
    <w:rsid w:val="00CB023F"/>
    <w:rsid w:val="00CB07D2"/>
    <w:rsid w:val="00CB127B"/>
    <w:rsid w:val="00CB1721"/>
    <w:rsid w:val="00CB1C51"/>
    <w:rsid w:val="00CB1D74"/>
    <w:rsid w:val="00CB20E3"/>
    <w:rsid w:val="00CB24A2"/>
    <w:rsid w:val="00CB28EB"/>
    <w:rsid w:val="00CB4C8E"/>
    <w:rsid w:val="00CB4EDF"/>
    <w:rsid w:val="00CB5B26"/>
    <w:rsid w:val="00CB70E3"/>
    <w:rsid w:val="00CB7D9B"/>
    <w:rsid w:val="00CB7E7B"/>
    <w:rsid w:val="00CC0418"/>
    <w:rsid w:val="00CC07A6"/>
    <w:rsid w:val="00CC086A"/>
    <w:rsid w:val="00CC08BC"/>
    <w:rsid w:val="00CC1710"/>
    <w:rsid w:val="00CC188C"/>
    <w:rsid w:val="00CC1911"/>
    <w:rsid w:val="00CC1D39"/>
    <w:rsid w:val="00CC1E5B"/>
    <w:rsid w:val="00CC271E"/>
    <w:rsid w:val="00CC3B97"/>
    <w:rsid w:val="00CC4183"/>
    <w:rsid w:val="00CC4B22"/>
    <w:rsid w:val="00CC526E"/>
    <w:rsid w:val="00CC59E2"/>
    <w:rsid w:val="00CC5F64"/>
    <w:rsid w:val="00CC6396"/>
    <w:rsid w:val="00CC6497"/>
    <w:rsid w:val="00CC6534"/>
    <w:rsid w:val="00CC6997"/>
    <w:rsid w:val="00CC69D1"/>
    <w:rsid w:val="00CC774E"/>
    <w:rsid w:val="00CC7800"/>
    <w:rsid w:val="00CC794B"/>
    <w:rsid w:val="00CC7D39"/>
    <w:rsid w:val="00CD07D1"/>
    <w:rsid w:val="00CD25C8"/>
    <w:rsid w:val="00CD2BE3"/>
    <w:rsid w:val="00CD2EF6"/>
    <w:rsid w:val="00CD34EB"/>
    <w:rsid w:val="00CD3C64"/>
    <w:rsid w:val="00CD3E3C"/>
    <w:rsid w:val="00CD407C"/>
    <w:rsid w:val="00CD423B"/>
    <w:rsid w:val="00CD4286"/>
    <w:rsid w:val="00CD49E2"/>
    <w:rsid w:val="00CD4A6F"/>
    <w:rsid w:val="00CD5C56"/>
    <w:rsid w:val="00CD5D6A"/>
    <w:rsid w:val="00CD5F82"/>
    <w:rsid w:val="00CD612D"/>
    <w:rsid w:val="00CD6B13"/>
    <w:rsid w:val="00CD6CF3"/>
    <w:rsid w:val="00CD6D10"/>
    <w:rsid w:val="00CD6F06"/>
    <w:rsid w:val="00CD7224"/>
    <w:rsid w:val="00CD757B"/>
    <w:rsid w:val="00CD7AB3"/>
    <w:rsid w:val="00CD7F2D"/>
    <w:rsid w:val="00CE0474"/>
    <w:rsid w:val="00CE0A76"/>
    <w:rsid w:val="00CE0A80"/>
    <w:rsid w:val="00CE0AAB"/>
    <w:rsid w:val="00CE0EEE"/>
    <w:rsid w:val="00CE16C3"/>
    <w:rsid w:val="00CE2270"/>
    <w:rsid w:val="00CE2473"/>
    <w:rsid w:val="00CE2A94"/>
    <w:rsid w:val="00CE3878"/>
    <w:rsid w:val="00CE3961"/>
    <w:rsid w:val="00CE41FF"/>
    <w:rsid w:val="00CE445B"/>
    <w:rsid w:val="00CE4B07"/>
    <w:rsid w:val="00CE503E"/>
    <w:rsid w:val="00CE51B0"/>
    <w:rsid w:val="00CE5345"/>
    <w:rsid w:val="00CE570E"/>
    <w:rsid w:val="00CE571D"/>
    <w:rsid w:val="00CE58B6"/>
    <w:rsid w:val="00CE58C1"/>
    <w:rsid w:val="00CE5E55"/>
    <w:rsid w:val="00CE5ED2"/>
    <w:rsid w:val="00CE6434"/>
    <w:rsid w:val="00CE6574"/>
    <w:rsid w:val="00CE6B22"/>
    <w:rsid w:val="00CE6B6A"/>
    <w:rsid w:val="00CE743B"/>
    <w:rsid w:val="00CE7BD2"/>
    <w:rsid w:val="00CF05C5"/>
    <w:rsid w:val="00CF09E3"/>
    <w:rsid w:val="00CF0FEF"/>
    <w:rsid w:val="00CF1546"/>
    <w:rsid w:val="00CF1D18"/>
    <w:rsid w:val="00CF1DBE"/>
    <w:rsid w:val="00CF225C"/>
    <w:rsid w:val="00CF29CE"/>
    <w:rsid w:val="00CF2D0E"/>
    <w:rsid w:val="00CF2E5F"/>
    <w:rsid w:val="00CF3044"/>
    <w:rsid w:val="00CF3293"/>
    <w:rsid w:val="00CF32F4"/>
    <w:rsid w:val="00CF3AEF"/>
    <w:rsid w:val="00CF3D0F"/>
    <w:rsid w:val="00CF47D5"/>
    <w:rsid w:val="00CF4AB6"/>
    <w:rsid w:val="00CF4C05"/>
    <w:rsid w:val="00CF511B"/>
    <w:rsid w:val="00CF52E0"/>
    <w:rsid w:val="00CF5477"/>
    <w:rsid w:val="00CF5E20"/>
    <w:rsid w:val="00CF5E49"/>
    <w:rsid w:val="00CF695A"/>
    <w:rsid w:val="00CF72C6"/>
    <w:rsid w:val="00CF735D"/>
    <w:rsid w:val="00CF755A"/>
    <w:rsid w:val="00CF76AE"/>
    <w:rsid w:val="00CF7D15"/>
    <w:rsid w:val="00CF7E07"/>
    <w:rsid w:val="00D00389"/>
    <w:rsid w:val="00D0186E"/>
    <w:rsid w:val="00D0283D"/>
    <w:rsid w:val="00D02BED"/>
    <w:rsid w:val="00D037AE"/>
    <w:rsid w:val="00D037D5"/>
    <w:rsid w:val="00D039A6"/>
    <w:rsid w:val="00D03A42"/>
    <w:rsid w:val="00D03BCF"/>
    <w:rsid w:val="00D047FB"/>
    <w:rsid w:val="00D04945"/>
    <w:rsid w:val="00D051B7"/>
    <w:rsid w:val="00D055B0"/>
    <w:rsid w:val="00D06B44"/>
    <w:rsid w:val="00D06D15"/>
    <w:rsid w:val="00D06F67"/>
    <w:rsid w:val="00D07403"/>
    <w:rsid w:val="00D074A2"/>
    <w:rsid w:val="00D075C1"/>
    <w:rsid w:val="00D07AA6"/>
    <w:rsid w:val="00D07DA1"/>
    <w:rsid w:val="00D07E1B"/>
    <w:rsid w:val="00D1049C"/>
    <w:rsid w:val="00D105E2"/>
    <w:rsid w:val="00D10CA6"/>
    <w:rsid w:val="00D10EF6"/>
    <w:rsid w:val="00D11065"/>
    <w:rsid w:val="00D1139A"/>
    <w:rsid w:val="00D1234D"/>
    <w:rsid w:val="00D12669"/>
    <w:rsid w:val="00D12A5C"/>
    <w:rsid w:val="00D1343E"/>
    <w:rsid w:val="00D1380B"/>
    <w:rsid w:val="00D139BB"/>
    <w:rsid w:val="00D143F4"/>
    <w:rsid w:val="00D1486F"/>
    <w:rsid w:val="00D148D7"/>
    <w:rsid w:val="00D1498F"/>
    <w:rsid w:val="00D15189"/>
    <w:rsid w:val="00D1551A"/>
    <w:rsid w:val="00D1572E"/>
    <w:rsid w:val="00D1603E"/>
    <w:rsid w:val="00D169C0"/>
    <w:rsid w:val="00D171D2"/>
    <w:rsid w:val="00D17607"/>
    <w:rsid w:val="00D20331"/>
    <w:rsid w:val="00D20B3E"/>
    <w:rsid w:val="00D20E3E"/>
    <w:rsid w:val="00D210F0"/>
    <w:rsid w:val="00D21A67"/>
    <w:rsid w:val="00D21A82"/>
    <w:rsid w:val="00D21BA8"/>
    <w:rsid w:val="00D21D82"/>
    <w:rsid w:val="00D221DA"/>
    <w:rsid w:val="00D22248"/>
    <w:rsid w:val="00D2265D"/>
    <w:rsid w:val="00D231F7"/>
    <w:rsid w:val="00D23EF9"/>
    <w:rsid w:val="00D24746"/>
    <w:rsid w:val="00D24B68"/>
    <w:rsid w:val="00D25382"/>
    <w:rsid w:val="00D2559C"/>
    <w:rsid w:val="00D257A5"/>
    <w:rsid w:val="00D25AEB"/>
    <w:rsid w:val="00D2638B"/>
    <w:rsid w:val="00D26686"/>
    <w:rsid w:val="00D268A9"/>
    <w:rsid w:val="00D26B2C"/>
    <w:rsid w:val="00D306FE"/>
    <w:rsid w:val="00D3109A"/>
    <w:rsid w:val="00D3121D"/>
    <w:rsid w:val="00D3124A"/>
    <w:rsid w:val="00D31691"/>
    <w:rsid w:val="00D31AD8"/>
    <w:rsid w:val="00D32778"/>
    <w:rsid w:val="00D327A3"/>
    <w:rsid w:val="00D32DD0"/>
    <w:rsid w:val="00D3308B"/>
    <w:rsid w:val="00D3324B"/>
    <w:rsid w:val="00D33C56"/>
    <w:rsid w:val="00D33FE0"/>
    <w:rsid w:val="00D346CE"/>
    <w:rsid w:val="00D34814"/>
    <w:rsid w:val="00D34E74"/>
    <w:rsid w:val="00D35035"/>
    <w:rsid w:val="00D350BA"/>
    <w:rsid w:val="00D354F9"/>
    <w:rsid w:val="00D3672D"/>
    <w:rsid w:val="00D36CDB"/>
    <w:rsid w:val="00D3708F"/>
    <w:rsid w:val="00D37D90"/>
    <w:rsid w:val="00D4062E"/>
    <w:rsid w:val="00D40732"/>
    <w:rsid w:val="00D407D0"/>
    <w:rsid w:val="00D40C44"/>
    <w:rsid w:val="00D40D04"/>
    <w:rsid w:val="00D40EB2"/>
    <w:rsid w:val="00D418A4"/>
    <w:rsid w:val="00D41D7A"/>
    <w:rsid w:val="00D423E3"/>
    <w:rsid w:val="00D42994"/>
    <w:rsid w:val="00D42999"/>
    <w:rsid w:val="00D429D1"/>
    <w:rsid w:val="00D429E9"/>
    <w:rsid w:val="00D42D20"/>
    <w:rsid w:val="00D42E9C"/>
    <w:rsid w:val="00D430C4"/>
    <w:rsid w:val="00D43CE9"/>
    <w:rsid w:val="00D43EF7"/>
    <w:rsid w:val="00D443BD"/>
    <w:rsid w:val="00D44691"/>
    <w:rsid w:val="00D45BDE"/>
    <w:rsid w:val="00D4660B"/>
    <w:rsid w:val="00D470AE"/>
    <w:rsid w:val="00D47277"/>
    <w:rsid w:val="00D47504"/>
    <w:rsid w:val="00D4760F"/>
    <w:rsid w:val="00D47674"/>
    <w:rsid w:val="00D47D4A"/>
    <w:rsid w:val="00D47D80"/>
    <w:rsid w:val="00D47F53"/>
    <w:rsid w:val="00D50617"/>
    <w:rsid w:val="00D50784"/>
    <w:rsid w:val="00D5085C"/>
    <w:rsid w:val="00D5087E"/>
    <w:rsid w:val="00D509C6"/>
    <w:rsid w:val="00D5161F"/>
    <w:rsid w:val="00D51A40"/>
    <w:rsid w:val="00D51EEA"/>
    <w:rsid w:val="00D5222B"/>
    <w:rsid w:val="00D52250"/>
    <w:rsid w:val="00D52554"/>
    <w:rsid w:val="00D52783"/>
    <w:rsid w:val="00D52B1C"/>
    <w:rsid w:val="00D5325D"/>
    <w:rsid w:val="00D53681"/>
    <w:rsid w:val="00D53999"/>
    <w:rsid w:val="00D53FD3"/>
    <w:rsid w:val="00D54264"/>
    <w:rsid w:val="00D54CFF"/>
    <w:rsid w:val="00D550CD"/>
    <w:rsid w:val="00D550D0"/>
    <w:rsid w:val="00D55805"/>
    <w:rsid w:val="00D5657D"/>
    <w:rsid w:val="00D567C9"/>
    <w:rsid w:val="00D601EA"/>
    <w:rsid w:val="00D607F1"/>
    <w:rsid w:val="00D627EB"/>
    <w:rsid w:val="00D62811"/>
    <w:rsid w:val="00D62E7A"/>
    <w:rsid w:val="00D62E87"/>
    <w:rsid w:val="00D63110"/>
    <w:rsid w:val="00D632A3"/>
    <w:rsid w:val="00D64989"/>
    <w:rsid w:val="00D6498C"/>
    <w:rsid w:val="00D64EFA"/>
    <w:rsid w:val="00D654A6"/>
    <w:rsid w:val="00D657B7"/>
    <w:rsid w:val="00D657C3"/>
    <w:rsid w:val="00D65A81"/>
    <w:rsid w:val="00D6657D"/>
    <w:rsid w:val="00D671CA"/>
    <w:rsid w:val="00D67870"/>
    <w:rsid w:val="00D67ABB"/>
    <w:rsid w:val="00D701D3"/>
    <w:rsid w:val="00D70242"/>
    <w:rsid w:val="00D70548"/>
    <w:rsid w:val="00D7085B"/>
    <w:rsid w:val="00D71C8D"/>
    <w:rsid w:val="00D71D64"/>
    <w:rsid w:val="00D71D82"/>
    <w:rsid w:val="00D723CF"/>
    <w:rsid w:val="00D7283A"/>
    <w:rsid w:val="00D72A7C"/>
    <w:rsid w:val="00D7329E"/>
    <w:rsid w:val="00D73AB9"/>
    <w:rsid w:val="00D73CFE"/>
    <w:rsid w:val="00D73EB3"/>
    <w:rsid w:val="00D74B71"/>
    <w:rsid w:val="00D75676"/>
    <w:rsid w:val="00D75808"/>
    <w:rsid w:val="00D75AEC"/>
    <w:rsid w:val="00D75EF6"/>
    <w:rsid w:val="00D7626B"/>
    <w:rsid w:val="00D76A13"/>
    <w:rsid w:val="00D76C47"/>
    <w:rsid w:val="00D77438"/>
    <w:rsid w:val="00D776D1"/>
    <w:rsid w:val="00D804B8"/>
    <w:rsid w:val="00D82160"/>
    <w:rsid w:val="00D82443"/>
    <w:rsid w:val="00D82805"/>
    <w:rsid w:val="00D836A2"/>
    <w:rsid w:val="00D8384D"/>
    <w:rsid w:val="00D84237"/>
    <w:rsid w:val="00D843BF"/>
    <w:rsid w:val="00D84EE7"/>
    <w:rsid w:val="00D8503C"/>
    <w:rsid w:val="00D8515B"/>
    <w:rsid w:val="00D852A0"/>
    <w:rsid w:val="00D855DB"/>
    <w:rsid w:val="00D86197"/>
    <w:rsid w:val="00D8628A"/>
    <w:rsid w:val="00D86843"/>
    <w:rsid w:val="00D86CD5"/>
    <w:rsid w:val="00D86E4C"/>
    <w:rsid w:val="00D86EB6"/>
    <w:rsid w:val="00D87C3A"/>
    <w:rsid w:val="00D905FE"/>
    <w:rsid w:val="00D914A9"/>
    <w:rsid w:val="00D91D7B"/>
    <w:rsid w:val="00D9211C"/>
    <w:rsid w:val="00D923F9"/>
    <w:rsid w:val="00D92BE9"/>
    <w:rsid w:val="00D931C3"/>
    <w:rsid w:val="00D9330D"/>
    <w:rsid w:val="00D9344D"/>
    <w:rsid w:val="00D93651"/>
    <w:rsid w:val="00D93B3E"/>
    <w:rsid w:val="00D950D3"/>
    <w:rsid w:val="00D952D2"/>
    <w:rsid w:val="00D9569F"/>
    <w:rsid w:val="00D9574C"/>
    <w:rsid w:val="00D96746"/>
    <w:rsid w:val="00D96905"/>
    <w:rsid w:val="00D96C4E"/>
    <w:rsid w:val="00D97277"/>
    <w:rsid w:val="00D97A3D"/>
    <w:rsid w:val="00D97F6B"/>
    <w:rsid w:val="00DA05C9"/>
    <w:rsid w:val="00DA09BD"/>
    <w:rsid w:val="00DA09F7"/>
    <w:rsid w:val="00DA12E9"/>
    <w:rsid w:val="00DA1590"/>
    <w:rsid w:val="00DA1CA7"/>
    <w:rsid w:val="00DA3237"/>
    <w:rsid w:val="00DA3ECA"/>
    <w:rsid w:val="00DA3EDD"/>
    <w:rsid w:val="00DA41E4"/>
    <w:rsid w:val="00DA43CD"/>
    <w:rsid w:val="00DA499D"/>
    <w:rsid w:val="00DA4A8E"/>
    <w:rsid w:val="00DA53D3"/>
    <w:rsid w:val="00DA5ED4"/>
    <w:rsid w:val="00DA5F37"/>
    <w:rsid w:val="00DA62A4"/>
    <w:rsid w:val="00DA64B1"/>
    <w:rsid w:val="00DA75F5"/>
    <w:rsid w:val="00DA7A2E"/>
    <w:rsid w:val="00DA7DDF"/>
    <w:rsid w:val="00DA7DE2"/>
    <w:rsid w:val="00DB0629"/>
    <w:rsid w:val="00DB1C20"/>
    <w:rsid w:val="00DB1D38"/>
    <w:rsid w:val="00DB1EB3"/>
    <w:rsid w:val="00DB209C"/>
    <w:rsid w:val="00DB268C"/>
    <w:rsid w:val="00DB2C4C"/>
    <w:rsid w:val="00DB2DCD"/>
    <w:rsid w:val="00DB2DF9"/>
    <w:rsid w:val="00DB2E7E"/>
    <w:rsid w:val="00DB3377"/>
    <w:rsid w:val="00DB3C8D"/>
    <w:rsid w:val="00DB3F75"/>
    <w:rsid w:val="00DB41BA"/>
    <w:rsid w:val="00DB4890"/>
    <w:rsid w:val="00DB4B42"/>
    <w:rsid w:val="00DB529D"/>
    <w:rsid w:val="00DB5319"/>
    <w:rsid w:val="00DB597E"/>
    <w:rsid w:val="00DB5E0C"/>
    <w:rsid w:val="00DB64F1"/>
    <w:rsid w:val="00DB6CA0"/>
    <w:rsid w:val="00DB7013"/>
    <w:rsid w:val="00DB7814"/>
    <w:rsid w:val="00DB7837"/>
    <w:rsid w:val="00DB7A96"/>
    <w:rsid w:val="00DC0709"/>
    <w:rsid w:val="00DC0882"/>
    <w:rsid w:val="00DC0EB7"/>
    <w:rsid w:val="00DC11D0"/>
    <w:rsid w:val="00DC22C9"/>
    <w:rsid w:val="00DC36C4"/>
    <w:rsid w:val="00DC3B23"/>
    <w:rsid w:val="00DC3BBD"/>
    <w:rsid w:val="00DC4674"/>
    <w:rsid w:val="00DC49C6"/>
    <w:rsid w:val="00DC4F02"/>
    <w:rsid w:val="00DC53CB"/>
    <w:rsid w:val="00DC57E0"/>
    <w:rsid w:val="00DC5A13"/>
    <w:rsid w:val="00DC622C"/>
    <w:rsid w:val="00DC622D"/>
    <w:rsid w:val="00DC645C"/>
    <w:rsid w:val="00DC673E"/>
    <w:rsid w:val="00DC6B68"/>
    <w:rsid w:val="00DC6BEF"/>
    <w:rsid w:val="00DC6C19"/>
    <w:rsid w:val="00DC6F97"/>
    <w:rsid w:val="00DC7142"/>
    <w:rsid w:val="00DC7226"/>
    <w:rsid w:val="00DC79C9"/>
    <w:rsid w:val="00DC7C0B"/>
    <w:rsid w:val="00DD0034"/>
    <w:rsid w:val="00DD0BFD"/>
    <w:rsid w:val="00DD0E58"/>
    <w:rsid w:val="00DD1728"/>
    <w:rsid w:val="00DD1CF6"/>
    <w:rsid w:val="00DD2CF2"/>
    <w:rsid w:val="00DD2E4A"/>
    <w:rsid w:val="00DD333C"/>
    <w:rsid w:val="00DD41F5"/>
    <w:rsid w:val="00DD4232"/>
    <w:rsid w:val="00DD4445"/>
    <w:rsid w:val="00DD4AD4"/>
    <w:rsid w:val="00DD5226"/>
    <w:rsid w:val="00DD593E"/>
    <w:rsid w:val="00DD6107"/>
    <w:rsid w:val="00DD6197"/>
    <w:rsid w:val="00DD635C"/>
    <w:rsid w:val="00DD6743"/>
    <w:rsid w:val="00DD6868"/>
    <w:rsid w:val="00DD68ED"/>
    <w:rsid w:val="00DD69D0"/>
    <w:rsid w:val="00DD69EC"/>
    <w:rsid w:val="00DD6A31"/>
    <w:rsid w:val="00DD6B21"/>
    <w:rsid w:val="00DD71C6"/>
    <w:rsid w:val="00DD755B"/>
    <w:rsid w:val="00DD75E5"/>
    <w:rsid w:val="00DD77DC"/>
    <w:rsid w:val="00DD7CAF"/>
    <w:rsid w:val="00DE0F15"/>
    <w:rsid w:val="00DE10EE"/>
    <w:rsid w:val="00DE19EA"/>
    <w:rsid w:val="00DE2DE7"/>
    <w:rsid w:val="00DE30FF"/>
    <w:rsid w:val="00DE3A09"/>
    <w:rsid w:val="00DE3DFB"/>
    <w:rsid w:val="00DE3E37"/>
    <w:rsid w:val="00DE4723"/>
    <w:rsid w:val="00DE49CA"/>
    <w:rsid w:val="00DE4B5F"/>
    <w:rsid w:val="00DE4FF7"/>
    <w:rsid w:val="00DE5B7F"/>
    <w:rsid w:val="00DE5EF3"/>
    <w:rsid w:val="00DE6289"/>
    <w:rsid w:val="00DE6822"/>
    <w:rsid w:val="00DE6961"/>
    <w:rsid w:val="00DE69E1"/>
    <w:rsid w:val="00DE6FD9"/>
    <w:rsid w:val="00DE7899"/>
    <w:rsid w:val="00DE7B75"/>
    <w:rsid w:val="00DE7D08"/>
    <w:rsid w:val="00DF031C"/>
    <w:rsid w:val="00DF12C8"/>
    <w:rsid w:val="00DF1C73"/>
    <w:rsid w:val="00DF1FB3"/>
    <w:rsid w:val="00DF2243"/>
    <w:rsid w:val="00DF2305"/>
    <w:rsid w:val="00DF2468"/>
    <w:rsid w:val="00DF2CC7"/>
    <w:rsid w:val="00DF3323"/>
    <w:rsid w:val="00DF355E"/>
    <w:rsid w:val="00DF389C"/>
    <w:rsid w:val="00DF4054"/>
    <w:rsid w:val="00DF46B4"/>
    <w:rsid w:val="00DF4846"/>
    <w:rsid w:val="00DF4C3A"/>
    <w:rsid w:val="00DF542F"/>
    <w:rsid w:val="00DF5525"/>
    <w:rsid w:val="00DF5739"/>
    <w:rsid w:val="00DF5920"/>
    <w:rsid w:val="00DF6CCC"/>
    <w:rsid w:val="00DF73EF"/>
    <w:rsid w:val="00DF74D1"/>
    <w:rsid w:val="00DF7D1A"/>
    <w:rsid w:val="00E0031B"/>
    <w:rsid w:val="00E00A07"/>
    <w:rsid w:val="00E00D0E"/>
    <w:rsid w:val="00E011C5"/>
    <w:rsid w:val="00E01A40"/>
    <w:rsid w:val="00E032D7"/>
    <w:rsid w:val="00E03582"/>
    <w:rsid w:val="00E039E6"/>
    <w:rsid w:val="00E047E8"/>
    <w:rsid w:val="00E04E93"/>
    <w:rsid w:val="00E0721C"/>
    <w:rsid w:val="00E079D4"/>
    <w:rsid w:val="00E10142"/>
    <w:rsid w:val="00E103DD"/>
    <w:rsid w:val="00E104BE"/>
    <w:rsid w:val="00E105E6"/>
    <w:rsid w:val="00E10865"/>
    <w:rsid w:val="00E10A42"/>
    <w:rsid w:val="00E11118"/>
    <w:rsid w:val="00E1190F"/>
    <w:rsid w:val="00E11A15"/>
    <w:rsid w:val="00E11C56"/>
    <w:rsid w:val="00E11F6C"/>
    <w:rsid w:val="00E12205"/>
    <w:rsid w:val="00E124DD"/>
    <w:rsid w:val="00E1279C"/>
    <w:rsid w:val="00E12A85"/>
    <w:rsid w:val="00E12CB9"/>
    <w:rsid w:val="00E133A1"/>
    <w:rsid w:val="00E13587"/>
    <w:rsid w:val="00E13E68"/>
    <w:rsid w:val="00E14299"/>
    <w:rsid w:val="00E14736"/>
    <w:rsid w:val="00E14959"/>
    <w:rsid w:val="00E150F0"/>
    <w:rsid w:val="00E15CC7"/>
    <w:rsid w:val="00E160F5"/>
    <w:rsid w:val="00E1642D"/>
    <w:rsid w:val="00E164EF"/>
    <w:rsid w:val="00E172E9"/>
    <w:rsid w:val="00E1797A"/>
    <w:rsid w:val="00E20237"/>
    <w:rsid w:val="00E20CC0"/>
    <w:rsid w:val="00E20E0E"/>
    <w:rsid w:val="00E215ED"/>
    <w:rsid w:val="00E216A2"/>
    <w:rsid w:val="00E218C7"/>
    <w:rsid w:val="00E21A6B"/>
    <w:rsid w:val="00E21F27"/>
    <w:rsid w:val="00E21F36"/>
    <w:rsid w:val="00E22621"/>
    <w:rsid w:val="00E22CE7"/>
    <w:rsid w:val="00E23074"/>
    <w:rsid w:val="00E23312"/>
    <w:rsid w:val="00E23893"/>
    <w:rsid w:val="00E248ED"/>
    <w:rsid w:val="00E248F9"/>
    <w:rsid w:val="00E24CBD"/>
    <w:rsid w:val="00E24FF2"/>
    <w:rsid w:val="00E2587F"/>
    <w:rsid w:val="00E25AC9"/>
    <w:rsid w:val="00E26FB3"/>
    <w:rsid w:val="00E274BF"/>
    <w:rsid w:val="00E27D9F"/>
    <w:rsid w:val="00E27E7A"/>
    <w:rsid w:val="00E303B4"/>
    <w:rsid w:val="00E3059E"/>
    <w:rsid w:val="00E316CA"/>
    <w:rsid w:val="00E319DD"/>
    <w:rsid w:val="00E31C5D"/>
    <w:rsid w:val="00E31D14"/>
    <w:rsid w:val="00E31D65"/>
    <w:rsid w:val="00E31D7C"/>
    <w:rsid w:val="00E324C2"/>
    <w:rsid w:val="00E324D1"/>
    <w:rsid w:val="00E325EF"/>
    <w:rsid w:val="00E32B87"/>
    <w:rsid w:val="00E32E71"/>
    <w:rsid w:val="00E33396"/>
    <w:rsid w:val="00E33504"/>
    <w:rsid w:val="00E337E6"/>
    <w:rsid w:val="00E338E7"/>
    <w:rsid w:val="00E3402B"/>
    <w:rsid w:val="00E344DC"/>
    <w:rsid w:val="00E344FB"/>
    <w:rsid w:val="00E3453A"/>
    <w:rsid w:val="00E34F9D"/>
    <w:rsid w:val="00E35400"/>
    <w:rsid w:val="00E35561"/>
    <w:rsid w:val="00E365A8"/>
    <w:rsid w:val="00E3701B"/>
    <w:rsid w:val="00E40D5A"/>
    <w:rsid w:val="00E40F52"/>
    <w:rsid w:val="00E4140F"/>
    <w:rsid w:val="00E43586"/>
    <w:rsid w:val="00E435B5"/>
    <w:rsid w:val="00E43C60"/>
    <w:rsid w:val="00E44B03"/>
    <w:rsid w:val="00E451C2"/>
    <w:rsid w:val="00E46ECA"/>
    <w:rsid w:val="00E47147"/>
    <w:rsid w:val="00E471A7"/>
    <w:rsid w:val="00E4754E"/>
    <w:rsid w:val="00E47A23"/>
    <w:rsid w:val="00E47F66"/>
    <w:rsid w:val="00E500A5"/>
    <w:rsid w:val="00E501C5"/>
    <w:rsid w:val="00E502AA"/>
    <w:rsid w:val="00E50460"/>
    <w:rsid w:val="00E506B0"/>
    <w:rsid w:val="00E507A1"/>
    <w:rsid w:val="00E50945"/>
    <w:rsid w:val="00E50AC4"/>
    <w:rsid w:val="00E516F6"/>
    <w:rsid w:val="00E51B8B"/>
    <w:rsid w:val="00E51BDC"/>
    <w:rsid w:val="00E54729"/>
    <w:rsid w:val="00E54962"/>
    <w:rsid w:val="00E549F3"/>
    <w:rsid w:val="00E551C3"/>
    <w:rsid w:val="00E5529A"/>
    <w:rsid w:val="00E555D2"/>
    <w:rsid w:val="00E55982"/>
    <w:rsid w:val="00E55FB0"/>
    <w:rsid w:val="00E567A1"/>
    <w:rsid w:val="00E56D5C"/>
    <w:rsid w:val="00E56D86"/>
    <w:rsid w:val="00E5778C"/>
    <w:rsid w:val="00E57896"/>
    <w:rsid w:val="00E602F7"/>
    <w:rsid w:val="00E61994"/>
    <w:rsid w:val="00E62059"/>
    <w:rsid w:val="00E62B9E"/>
    <w:rsid w:val="00E62C51"/>
    <w:rsid w:val="00E635C9"/>
    <w:rsid w:val="00E645A6"/>
    <w:rsid w:val="00E653FE"/>
    <w:rsid w:val="00E65D47"/>
    <w:rsid w:val="00E6623E"/>
    <w:rsid w:val="00E66267"/>
    <w:rsid w:val="00E662B2"/>
    <w:rsid w:val="00E673CF"/>
    <w:rsid w:val="00E706B1"/>
    <w:rsid w:val="00E71039"/>
    <w:rsid w:val="00E712C8"/>
    <w:rsid w:val="00E71443"/>
    <w:rsid w:val="00E719B9"/>
    <w:rsid w:val="00E71AA5"/>
    <w:rsid w:val="00E71B91"/>
    <w:rsid w:val="00E7240A"/>
    <w:rsid w:val="00E727CB"/>
    <w:rsid w:val="00E72A55"/>
    <w:rsid w:val="00E72BC8"/>
    <w:rsid w:val="00E73137"/>
    <w:rsid w:val="00E73D86"/>
    <w:rsid w:val="00E73DEB"/>
    <w:rsid w:val="00E7478C"/>
    <w:rsid w:val="00E755C0"/>
    <w:rsid w:val="00E75E0A"/>
    <w:rsid w:val="00E7644F"/>
    <w:rsid w:val="00E767E6"/>
    <w:rsid w:val="00E768A3"/>
    <w:rsid w:val="00E805F0"/>
    <w:rsid w:val="00E80CAD"/>
    <w:rsid w:val="00E8165D"/>
    <w:rsid w:val="00E81AA8"/>
    <w:rsid w:val="00E81B37"/>
    <w:rsid w:val="00E81D01"/>
    <w:rsid w:val="00E8236F"/>
    <w:rsid w:val="00E82BF2"/>
    <w:rsid w:val="00E8359C"/>
    <w:rsid w:val="00E84C11"/>
    <w:rsid w:val="00E84D85"/>
    <w:rsid w:val="00E84F5F"/>
    <w:rsid w:val="00E856B9"/>
    <w:rsid w:val="00E85768"/>
    <w:rsid w:val="00E85CF4"/>
    <w:rsid w:val="00E860C6"/>
    <w:rsid w:val="00E8667B"/>
    <w:rsid w:val="00E86C8E"/>
    <w:rsid w:val="00E86D2E"/>
    <w:rsid w:val="00E87806"/>
    <w:rsid w:val="00E87A80"/>
    <w:rsid w:val="00E87A8E"/>
    <w:rsid w:val="00E90C1E"/>
    <w:rsid w:val="00E91492"/>
    <w:rsid w:val="00E91703"/>
    <w:rsid w:val="00E92B60"/>
    <w:rsid w:val="00E932DA"/>
    <w:rsid w:val="00E938B7"/>
    <w:rsid w:val="00E93A51"/>
    <w:rsid w:val="00E93F17"/>
    <w:rsid w:val="00E9481A"/>
    <w:rsid w:val="00E949C1"/>
    <w:rsid w:val="00E95395"/>
    <w:rsid w:val="00E959B5"/>
    <w:rsid w:val="00E96A36"/>
    <w:rsid w:val="00E96DC2"/>
    <w:rsid w:val="00E97883"/>
    <w:rsid w:val="00EA1B3D"/>
    <w:rsid w:val="00EA26C1"/>
    <w:rsid w:val="00EA2B38"/>
    <w:rsid w:val="00EA2B46"/>
    <w:rsid w:val="00EA2FA8"/>
    <w:rsid w:val="00EA31C5"/>
    <w:rsid w:val="00EA35CD"/>
    <w:rsid w:val="00EA3B30"/>
    <w:rsid w:val="00EA3BEB"/>
    <w:rsid w:val="00EA42FC"/>
    <w:rsid w:val="00EA44F9"/>
    <w:rsid w:val="00EA450A"/>
    <w:rsid w:val="00EA46D3"/>
    <w:rsid w:val="00EA47A6"/>
    <w:rsid w:val="00EA4C2C"/>
    <w:rsid w:val="00EA4FD2"/>
    <w:rsid w:val="00EA51B4"/>
    <w:rsid w:val="00EA560F"/>
    <w:rsid w:val="00EA5AA6"/>
    <w:rsid w:val="00EA5C34"/>
    <w:rsid w:val="00EA5E95"/>
    <w:rsid w:val="00EA6177"/>
    <w:rsid w:val="00EA6850"/>
    <w:rsid w:val="00EA6CB9"/>
    <w:rsid w:val="00EA6F14"/>
    <w:rsid w:val="00EA78A5"/>
    <w:rsid w:val="00EA7989"/>
    <w:rsid w:val="00EB121B"/>
    <w:rsid w:val="00EB1438"/>
    <w:rsid w:val="00EB160D"/>
    <w:rsid w:val="00EB1C18"/>
    <w:rsid w:val="00EB1C92"/>
    <w:rsid w:val="00EB1E5A"/>
    <w:rsid w:val="00EB1E75"/>
    <w:rsid w:val="00EB2579"/>
    <w:rsid w:val="00EB26C9"/>
    <w:rsid w:val="00EB26CD"/>
    <w:rsid w:val="00EB27C1"/>
    <w:rsid w:val="00EB2CC3"/>
    <w:rsid w:val="00EB2F29"/>
    <w:rsid w:val="00EB3107"/>
    <w:rsid w:val="00EB3EBF"/>
    <w:rsid w:val="00EB46F8"/>
    <w:rsid w:val="00EB4AB4"/>
    <w:rsid w:val="00EB4BDF"/>
    <w:rsid w:val="00EB4EAE"/>
    <w:rsid w:val="00EB5139"/>
    <w:rsid w:val="00EB53BF"/>
    <w:rsid w:val="00EB5A90"/>
    <w:rsid w:val="00EB5BD0"/>
    <w:rsid w:val="00EB6924"/>
    <w:rsid w:val="00EB6BAC"/>
    <w:rsid w:val="00EB6E8A"/>
    <w:rsid w:val="00EB7B99"/>
    <w:rsid w:val="00EB7F66"/>
    <w:rsid w:val="00EC0793"/>
    <w:rsid w:val="00EC0955"/>
    <w:rsid w:val="00EC113B"/>
    <w:rsid w:val="00EC1460"/>
    <w:rsid w:val="00EC1B75"/>
    <w:rsid w:val="00EC1C2B"/>
    <w:rsid w:val="00EC200C"/>
    <w:rsid w:val="00EC2271"/>
    <w:rsid w:val="00EC2B23"/>
    <w:rsid w:val="00EC3106"/>
    <w:rsid w:val="00EC3254"/>
    <w:rsid w:val="00EC3306"/>
    <w:rsid w:val="00EC34E1"/>
    <w:rsid w:val="00EC3BD2"/>
    <w:rsid w:val="00EC4710"/>
    <w:rsid w:val="00EC593F"/>
    <w:rsid w:val="00EC5AEF"/>
    <w:rsid w:val="00EC6847"/>
    <w:rsid w:val="00EC6D86"/>
    <w:rsid w:val="00EC7489"/>
    <w:rsid w:val="00EC7F87"/>
    <w:rsid w:val="00ED1076"/>
    <w:rsid w:val="00ED20E2"/>
    <w:rsid w:val="00ED22BD"/>
    <w:rsid w:val="00ED2629"/>
    <w:rsid w:val="00ED3414"/>
    <w:rsid w:val="00ED3496"/>
    <w:rsid w:val="00ED38E8"/>
    <w:rsid w:val="00ED4264"/>
    <w:rsid w:val="00ED4660"/>
    <w:rsid w:val="00ED4B9C"/>
    <w:rsid w:val="00ED4D95"/>
    <w:rsid w:val="00ED5067"/>
    <w:rsid w:val="00ED5339"/>
    <w:rsid w:val="00ED5745"/>
    <w:rsid w:val="00ED587F"/>
    <w:rsid w:val="00ED59FA"/>
    <w:rsid w:val="00ED5FB6"/>
    <w:rsid w:val="00ED7401"/>
    <w:rsid w:val="00ED7DAC"/>
    <w:rsid w:val="00EE0907"/>
    <w:rsid w:val="00EE1033"/>
    <w:rsid w:val="00EE11ED"/>
    <w:rsid w:val="00EE2299"/>
    <w:rsid w:val="00EE2911"/>
    <w:rsid w:val="00EE371A"/>
    <w:rsid w:val="00EE3873"/>
    <w:rsid w:val="00EE38AD"/>
    <w:rsid w:val="00EE38FE"/>
    <w:rsid w:val="00EE3A58"/>
    <w:rsid w:val="00EE3F5F"/>
    <w:rsid w:val="00EE4CC1"/>
    <w:rsid w:val="00EE5132"/>
    <w:rsid w:val="00EE573C"/>
    <w:rsid w:val="00EE5841"/>
    <w:rsid w:val="00EE58E8"/>
    <w:rsid w:val="00EE62B3"/>
    <w:rsid w:val="00EE644B"/>
    <w:rsid w:val="00EE665E"/>
    <w:rsid w:val="00EE6F41"/>
    <w:rsid w:val="00EE76B5"/>
    <w:rsid w:val="00EE7A38"/>
    <w:rsid w:val="00EF01E1"/>
    <w:rsid w:val="00EF0C55"/>
    <w:rsid w:val="00EF2E53"/>
    <w:rsid w:val="00EF39BA"/>
    <w:rsid w:val="00EF3AE9"/>
    <w:rsid w:val="00EF41C4"/>
    <w:rsid w:val="00EF43FE"/>
    <w:rsid w:val="00EF4DDE"/>
    <w:rsid w:val="00EF6001"/>
    <w:rsid w:val="00EF6881"/>
    <w:rsid w:val="00EF69E2"/>
    <w:rsid w:val="00EF6BBD"/>
    <w:rsid w:val="00EF6D41"/>
    <w:rsid w:val="00EF6F2A"/>
    <w:rsid w:val="00EF77F8"/>
    <w:rsid w:val="00EF795B"/>
    <w:rsid w:val="00F00594"/>
    <w:rsid w:val="00F00D44"/>
    <w:rsid w:val="00F00E49"/>
    <w:rsid w:val="00F01023"/>
    <w:rsid w:val="00F01325"/>
    <w:rsid w:val="00F0184E"/>
    <w:rsid w:val="00F01B32"/>
    <w:rsid w:val="00F01E9E"/>
    <w:rsid w:val="00F0265A"/>
    <w:rsid w:val="00F0285D"/>
    <w:rsid w:val="00F02B80"/>
    <w:rsid w:val="00F037B9"/>
    <w:rsid w:val="00F03DC0"/>
    <w:rsid w:val="00F0419D"/>
    <w:rsid w:val="00F043CF"/>
    <w:rsid w:val="00F04725"/>
    <w:rsid w:val="00F048D5"/>
    <w:rsid w:val="00F04B84"/>
    <w:rsid w:val="00F05B26"/>
    <w:rsid w:val="00F05FA1"/>
    <w:rsid w:val="00F06707"/>
    <w:rsid w:val="00F06A23"/>
    <w:rsid w:val="00F06ADF"/>
    <w:rsid w:val="00F06D63"/>
    <w:rsid w:val="00F06EF0"/>
    <w:rsid w:val="00F07B1C"/>
    <w:rsid w:val="00F07C4D"/>
    <w:rsid w:val="00F07E1D"/>
    <w:rsid w:val="00F100A6"/>
    <w:rsid w:val="00F104D3"/>
    <w:rsid w:val="00F104FA"/>
    <w:rsid w:val="00F11052"/>
    <w:rsid w:val="00F113B9"/>
    <w:rsid w:val="00F11554"/>
    <w:rsid w:val="00F12754"/>
    <w:rsid w:val="00F12D69"/>
    <w:rsid w:val="00F13656"/>
    <w:rsid w:val="00F13AC5"/>
    <w:rsid w:val="00F1479E"/>
    <w:rsid w:val="00F14EA0"/>
    <w:rsid w:val="00F15213"/>
    <w:rsid w:val="00F161F6"/>
    <w:rsid w:val="00F17965"/>
    <w:rsid w:val="00F17D26"/>
    <w:rsid w:val="00F17F64"/>
    <w:rsid w:val="00F200F0"/>
    <w:rsid w:val="00F208B7"/>
    <w:rsid w:val="00F20BC5"/>
    <w:rsid w:val="00F21253"/>
    <w:rsid w:val="00F213BB"/>
    <w:rsid w:val="00F21550"/>
    <w:rsid w:val="00F21972"/>
    <w:rsid w:val="00F21D1F"/>
    <w:rsid w:val="00F240F4"/>
    <w:rsid w:val="00F2448A"/>
    <w:rsid w:val="00F24DE3"/>
    <w:rsid w:val="00F24F99"/>
    <w:rsid w:val="00F2586C"/>
    <w:rsid w:val="00F2615F"/>
    <w:rsid w:val="00F26575"/>
    <w:rsid w:val="00F26886"/>
    <w:rsid w:val="00F26AD6"/>
    <w:rsid w:val="00F26B00"/>
    <w:rsid w:val="00F26B72"/>
    <w:rsid w:val="00F26D97"/>
    <w:rsid w:val="00F272D5"/>
    <w:rsid w:val="00F2752C"/>
    <w:rsid w:val="00F276FF"/>
    <w:rsid w:val="00F3003E"/>
    <w:rsid w:val="00F3007B"/>
    <w:rsid w:val="00F3010E"/>
    <w:rsid w:val="00F3040D"/>
    <w:rsid w:val="00F304F2"/>
    <w:rsid w:val="00F30C74"/>
    <w:rsid w:val="00F31006"/>
    <w:rsid w:val="00F31705"/>
    <w:rsid w:val="00F317E7"/>
    <w:rsid w:val="00F31966"/>
    <w:rsid w:val="00F32456"/>
    <w:rsid w:val="00F326CF"/>
    <w:rsid w:val="00F32DB0"/>
    <w:rsid w:val="00F32F10"/>
    <w:rsid w:val="00F331EC"/>
    <w:rsid w:val="00F33412"/>
    <w:rsid w:val="00F33FC0"/>
    <w:rsid w:val="00F345F3"/>
    <w:rsid w:val="00F347B1"/>
    <w:rsid w:val="00F34A52"/>
    <w:rsid w:val="00F34EBB"/>
    <w:rsid w:val="00F34F6F"/>
    <w:rsid w:val="00F35843"/>
    <w:rsid w:val="00F35948"/>
    <w:rsid w:val="00F35EF5"/>
    <w:rsid w:val="00F36A56"/>
    <w:rsid w:val="00F36CD8"/>
    <w:rsid w:val="00F374EE"/>
    <w:rsid w:val="00F3761C"/>
    <w:rsid w:val="00F37D55"/>
    <w:rsid w:val="00F37DFC"/>
    <w:rsid w:val="00F4012D"/>
    <w:rsid w:val="00F40F83"/>
    <w:rsid w:val="00F40FC0"/>
    <w:rsid w:val="00F413C7"/>
    <w:rsid w:val="00F41673"/>
    <w:rsid w:val="00F416A0"/>
    <w:rsid w:val="00F42CBB"/>
    <w:rsid w:val="00F4343E"/>
    <w:rsid w:val="00F4349B"/>
    <w:rsid w:val="00F437F8"/>
    <w:rsid w:val="00F44658"/>
    <w:rsid w:val="00F457C5"/>
    <w:rsid w:val="00F468B5"/>
    <w:rsid w:val="00F468F8"/>
    <w:rsid w:val="00F47160"/>
    <w:rsid w:val="00F47488"/>
    <w:rsid w:val="00F47B77"/>
    <w:rsid w:val="00F47ED0"/>
    <w:rsid w:val="00F5130E"/>
    <w:rsid w:val="00F51319"/>
    <w:rsid w:val="00F51906"/>
    <w:rsid w:val="00F52014"/>
    <w:rsid w:val="00F520A3"/>
    <w:rsid w:val="00F528F3"/>
    <w:rsid w:val="00F53404"/>
    <w:rsid w:val="00F538A1"/>
    <w:rsid w:val="00F53F2A"/>
    <w:rsid w:val="00F5540E"/>
    <w:rsid w:val="00F55505"/>
    <w:rsid w:val="00F55832"/>
    <w:rsid w:val="00F5623C"/>
    <w:rsid w:val="00F56A27"/>
    <w:rsid w:val="00F56B85"/>
    <w:rsid w:val="00F56CD4"/>
    <w:rsid w:val="00F56D8C"/>
    <w:rsid w:val="00F6028D"/>
    <w:rsid w:val="00F60998"/>
    <w:rsid w:val="00F60AD6"/>
    <w:rsid w:val="00F60DB9"/>
    <w:rsid w:val="00F60E07"/>
    <w:rsid w:val="00F61448"/>
    <w:rsid w:val="00F6205F"/>
    <w:rsid w:val="00F622E0"/>
    <w:rsid w:val="00F6243D"/>
    <w:rsid w:val="00F62735"/>
    <w:rsid w:val="00F62C77"/>
    <w:rsid w:val="00F62D64"/>
    <w:rsid w:val="00F632F2"/>
    <w:rsid w:val="00F6394D"/>
    <w:rsid w:val="00F648D5"/>
    <w:rsid w:val="00F64B5C"/>
    <w:rsid w:val="00F666D5"/>
    <w:rsid w:val="00F66AA6"/>
    <w:rsid w:val="00F6717A"/>
    <w:rsid w:val="00F672CF"/>
    <w:rsid w:val="00F67366"/>
    <w:rsid w:val="00F674CE"/>
    <w:rsid w:val="00F676B6"/>
    <w:rsid w:val="00F70D0F"/>
    <w:rsid w:val="00F711A7"/>
    <w:rsid w:val="00F71213"/>
    <w:rsid w:val="00F7149C"/>
    <w:rsid w:val="00F717BC"/>
    <w:rsid w:val="00F71DEE"/>
    <w:rsid w:val="00F7279E"/>
    <w:rsid w:val="00F72DE4"/>
    <w:rsid w:val="00F73F51"/>
    <w:rsid w:val="00F73F69"/>
    <w:rsid w:val="00F7488D"/>
    <w:rsid w:val="00F74A56"/>
    <w:rsid w:val="00F75784"/>
    <w:rsid w:val="00F759ED"/>
    <w:rsid w:val="00F75F11"/>
    <w:rsid w:val="00F765F2"/>
    <w:rsid w:val="00F76707"/>
    <w:rsid w:val="00F77032"/>
    <w:rsid w:val="00F77438"/>
    <w:rsid w:val="00F77995"/>
    <w:rsid w:val="00F77B4F"/>
    <w:rsid w:val="00F77D38"/>
    <w:rsid w:val="00F77F81"/>
    <w:rsid w:val="00F804EF"/>
    <w:rsid w:val="00F81C9D"/>
    <w:rsid w:val="00F81D5E"/>
    <w:rsid w:val="00F81F1E"/>
    <w:rsid w:val="00F8236E"/>
    <w:rsid w:val="00F823C3"/>
    <w:rsid w:val="00F82BC3"/>
    <w:rsid w:val="00F82F41"/>
    <w:rsid w:val="00F8353F"/>
    <w:rsid w:val="00F8373C"/>
    <w:rsid w:val="00F83A57"/>
    <w:rsid w:val="00F83B9E"/>
    <w:rsid w:val="00F8408D"/>
    <w:rsid w:val="00F841C0"/>
    <w:rsid w:val="00F844EC"/>
    <w:rsid w:val="00F859D5"/>
    <w:rsid w:val="00F85F11"/>
    <w:rsid w:val="00F862E5"/>
    <w:rsid w:val="00F86A79"/>
    <w:rsid w:val="00F86E44"/>
    <w:rsid w:val="00F86F3A"/>
    <w:rsid w:val="00F871C1"/>
    <w:rsid w:val="00F87646"/>
    <w:rsid w:val="00F90585"/>
    <w:rsid w:val="00F90DFB"/>
    <w:rsid w:val="00F911DD"/>
    <w:rsid w:val="00F9187A"/>
    <w:rsid w:val="00F92A28"/>
    <w:rsid w:val="00F92BCC"/>
    <w:rsid w:val="00F92E73"/>
    <w:rsid w:val="00F92E92"/>
    <w:rsid w:val="00F92F72"/>
    <w:rsid w:val="00F93209"/>
    <w:rsid w:val="00F93836"/>
    <w:rsid w:val="00F93CA8"/>
    <w:rsid w:val="00F93F8F"/>
    <w:rsid w:val="00F93F97"/>
    <w:rsid w:val="00F9474F"/>
    <w:rsid w:val="00F951EC"/>
    <w:rsid w:val="00F9533F"/>
    <w:rsid w:val="00F95664"/>
    <w:rsid w:val="00F959DF"/>
    <w:rsid w:val="00F95BCA"/>
    <w:rsid w:val="00F964B4"/>
    <w:rsid w:val="00F96B22"/>
    <w:rsid w:val="00F96DC5"/>
    <w:rsid w:val="00F9743C"/>
    <w:rsid w:val="00F974A5"/>
    <w:rsid w:val="00F9765E"/>
    <w:rsid w:val="00FA079D"/>
    <w:rsid w:val="00FA0A29"/>
    <w:rsid w:val="00FA0A42"/>
    <w:rsid w:val="00FA0AF8"/>
    <w:rsid w:val="00FA0E50"/>
    <w:rsid w:val="00FA0EEB"/>
    <w:rsid w:val="00FA200F"/>
    <w:rsid w:val="00FA2570"/>
    <w:rsid w:val="00FA2CA2"/>
    <w:rsid w:val="00FA311E"/>
    <w:rsid w:val="00FA4CF1"/>
    <w:rsid w:val="00FA50BA"/>
    <w:rsid w:val="00FA50D0"/>
    <w:rsid w:val="00FA5837"/>
    <w:rsid w:val="00FA5AF0"/>
    <w:rsid w:val="00FA6421"/>
    <w:rsid w:val="00FA66E3"/>
    <w:rsid w:val="00FA6AB9"/>
    <w:rsid w:val="00FA6E79"/>
    <w:rsid w:val="00FA7227"/>
    <w:rsid w:val="00FA724E"/>
    <w:rsid w:val="00FA72BD"/>
    <w:rsid w:val="00FA777E"/>
    <w:rsid w:val="00FA799B"/>
    <w:rsid w:val="00FA7E65"/>
    <w:rsid w:val="00FB0025"/>
    <w:rsid w:val="00FB0351"/>
    <w:rsid w:val="00FB0D05"/>
    <w:rsid w:val="00FB1B3C"/>
    <w:rsid w:val="00FB1C86"/>
    <w:rsid w:val="00FB1D7D"/>
    <w:rsid w:val="00FB1DC1"/>
    <w:rsid w:val="00FB2809"/>
    <w:rsid w:val="00FB2BD7"/>
    <w:rsid w:val="00FB3EAA"/>
    <w:rsid w:val="00FB43A3"/>
    <w:rsid w:val="00FB4DCB"/>
    <w:rsid w:val="00FB4E58"/>
    <w:rsid w:val="00FB501B"/>
    <w:rsid w:val="00FB5428"/>
    <w:rsid w:val="00FB59E5"/>
    <w:rsid w:val="00FB5C42"/>
    <w:rsid w:val="00FB5D3A"/>
    <w:rsid w:val="00FB5E31"/>
    <w:rsid w:val="00FB63B5"/>
    <w:rsid w:val="00FB63B8"/>
    <w:rsid w:val="00FB6C46"/>
    <w:rsid w:val="00FB6E03"/>
    <w:rsid w:val="00FB7C75"/>
    <w:rsid w:val="00FB7E5D"/>
    <w:rsid w:val="00FC0074"/>
    <w:rsid w:val="00FC0337"/>
    <w:rsid w:val="00FC0565"/>
    <w:rsid w:val="00FC0A61"/>
    <w:rsid w:val="00FC12DC"/>
    <w:rsid w:val="00FC156E"/>
    <w:rsid w:val="00FC35D4"/>
    <w:rsid w:val="00FC3666"/>
    <w:rsid w:val="00FC36DA"/>
    <w:rsid w:val="00FC3A2C"/>
    <w:rsid w:val="00FC3ADF"/>
    <w:rsid w:val="00FC3BFA"/>
    <w:rsid w:val="00FC4396"/>
    <w:rsid w:val="00FC5E37"/>
    <w:rsid w:val="00FC61FD"/>
    <w:rsid w:val="00FC6510"/>
    <w:rsid w:val="00FC6E3B"/>
    <w:rsid w:val="00FC724F"/>
    <w:rsid w:val="00FC76B3"/>
    <w:rsid w:val="00FD04E1"/>
    <w:rsid w:val="00FD0BB8"/>
    <w:rsid w:val="00FD0D9D"/>
    <w:rsid w:val="00FD24BA"/>
    <w:rsid w:val="00FD27DB"/>
    <w:rsid w:val="00FD2A6F"/>
    <w:rsid w:val="00FD2CB7"/>
    <w:rsid w:val="00FD2E46"/>
    <w:rsid w:val="00FD2F46"/>
    <w:rsid w:val="00FD38D5"/>
    <w:rsid w:val="00FD402C"/>
    <w:rsid w:val="00FD4CE9"/>
    <w:rsid w:val="00FD697C"/>
    <w:rsid w:val="00FD69A3"/>
    <w:rsid w:val="00FD6D00"/>
    <w:rsid w:val="00FD755C"/>
    <w:rsid w:val="00FE0C0C"/>
    <w:rsid w:val="00FE0CA8"/>
    <w:rsid w:val="00FE1BEB"/>
    <w:rsid w:val="00FE1F14"/>
    <w:rsid w:val="00FE21E2"/>
    <w:rsid w:val="00FE21EA"/>
    <w:rsid w:val="00FE2A0C"/>
    <w:rsid w:val="00FE2B42"/>
    <w:rsid w:val="00FE3062"/>
    <w:rsid w:val="00FE39F0"/>
    <w:rsid w:val="00FE3C1C"/>
    <w:rsid w:val="00FE3EC4"/>
    <w:rsid w:val="00FE402C"/>
    <w:rsid w:val="00FE419B"/>
    <w:rsid w:val="00FE459D"/>
    <w:rsid w:val="00FE47CF"/>
    <w:rsid w:val="00FE4855"/>
    <w:rsid w:val="00FE49A2"/>
    <w:rsid w:val="00FE49C1"/>
    <w:rsid w:val="00FE4D07"/>
    <w:rsid w:val="00FE4FD5"/>
    <w:rsid w:val="00FE59B9"/>
    <w:rsid w:val="00FE6398"/>
    <w:rsid w:val="00FE64A7"/>
    <w:rsid w:val="00FE697C"/>
    <w:rsid w:val="00FE6B9A"/>
    <w:rsid w:val="00FE6C5B"/>
    <w:rsid w:val="00FE73F7"/>
    <w:rsid w:val="00FE7AFB"/>
    <w:rsid w:val="00FF00E0"/>
    <w:rsid w:val="00FF05B8"/>
    <w:rsid w:val="00FF091E"/>
    <w:rsid w:val="00FF0A49"/>
    <w:rsid w:val="00FF10BE"/>
    <w:rsid w:val="00FF1406"/>
    <w:rsid w:val="00FF15AD"/>
    <w:rsid w:val="00FF1708"/>
    <w:rsid w:val="00FF176A"/>
    <w:rsid w:val="00FF18BD"/>
    <w:rsid w:val="00FF1A08"/>
    <w:rsid w:val="00FF1B65"/>
    <w:rsid w:val="00FF1DFB"/>
    <w:rsid w:val="00FF225E"/>
    <w:rsid w:val="00FF255C"/>
    <w:rsid w:val="00FF2F43"/>
    <w:rsid w:val="00FF33C3"/>
    <w:rsid w:val="00FF4225"/>
    <w:rsid w:val="00FF4766"/>
    <w:rsid w:val="00FF500D"/>
    <w:rsid w:val="00FF50AC"/>
    <w:rsid w:val="00FF5928"/>
    <w:rsid w:val="00FF5AF5"/>
    <w:rsid w:val="00FF6514"/>
    <w:rsid w:val="00FF6B7A"/>
    <w:rsid w:val="00FF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054C6DB"/>
  <w15:chartTrackingRefBased/>
  <w15:docId w15:val="{789FCFA4-B858-49AC-A413-18EE2FF3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annotation text" w:uiPriority="99"/>
    <w:lsdException w:name="index heading"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4113"/>
    <w:rPr>
      <w:sz w:val="24"/>
      <w:szCs w:val="24"/>
    </w:rPr>
  </w:style>
  <w:style w:type="paragraph" w:styleId="Heading1">
    <w:name w:val="heading 1"/>
    <w:basedOn w:val="Normal"/>
    <w:next w:val="Normal"/>
    <w:link w:val="Heading1Char"/>
    <w:qFormat/>
    <w:rsid w:val="007A56D0"/>
    <w:pPr>
      <w:keepNext/>
      <w:spacing w:before="240" w:after="60"/>
      <w:outlineLvl w:val="0"/>
    </w:pPr>
    <w:rPr>
      <w:rFonts w:ascii="Arial" w:hAnsi="Arial" w:cs="Arial"/>
      <w:b/>
      <w:bCs/>
      <w:kern w:val="32"/>
      <w:sz w:val="36"/>
      <w:szCs w:val="32"/>
    </w:rPr>
  </w:style>
  <w:style w:type="paragraph" w:styleId="Heading2">
    <w:name w:val="heading 2"/>
    <w:aliases w:val="Heading for title,head 2"/>
    <w:basedOn w:val="Normal"/>
    <w:next w:val="Normal"/>
    <w:qFormat/>
    <w:rsid w:val="007A56D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7A56D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A56D0"/>
    <w:pPr>
      <w:keepNext/>
      <w:spacing w:before="240" w:after="60"/>
      <w:outlineLvl w:val="3"/>
    </w:pPr>
    <w:rPr>
      <w:rFonts w:ascii="Arial" w:hAnsi="Arial"/>
      <w:b/>
      <w:sz w:val="22"/>
    </w:rPr>
  </w:style>
  <w:style w:type="paragraph" w:styleId="Heading5">
    <w:name w:val="heading 5"/>
    <w:basedOn w:val="Normal"/>
    <w:next w:val="Normal"/>
    <w:qFormat/>
    <w:rsid w:val="007A56D0"/>
    <w:pPr>
      <w:keepNext/>
      <w:numPr>
        <w:ilvl w:val="4"/>
        <w:numId w:val="1"/>
      </w:numPr>
      <w:outlineLvl w:val="4"/>
    </w:pPr>
    <w:rPr>
      <w:b/>
      <w:szCs w:val="20"/>
    </w:rPr>
  </w:style>
  <w:style w:type="paragraph" w:styleId="Heading6">
    <w:name w:val="heading 6"/>
    <w:basedOn w:val="Normal"/>
    <w:next w:val="Normal"/>
    <w:qFormat/>
    <w:rsid w:val="007A56D0"/>
    <w:pPr>
      <w:numPr>
        <w:ilvl w:val="5"/>
        <w:numId w:val="1"/>
      </w:numPr>
      <w:spacing w:before="240" w:after="60"/>
      <w:outlineLvl w:val="5"/>
    </w:pPr>
    <w:rPr>
      <w:b/>
      <w:sz w:val="22"/>
      <w:szCs w:val="20"/>
    </w:rPr>
  </w:style>
  <w:style w:type="paragraph" w:styleId="Heading7">
    <w:name w:val="heading 7"/>
    <w:basedOn w:val="Normal"/>
    <w:next w:val="Normal"/>
    <w:qFormat/>
    <w:rsid w:val="007A56D0"/>
    <w:pPr>
      <w:numPr>
        <w:ilvl w:val="6"/>
        <w:numId w:val="1"/>
      </w:numPr>
      <w:spacing w:before="240" w:after="60"/>
      <w:outlineLvl w:val="6"/>
    </w:pPr>
    <w:rPr>
      <w:szCs w:val="20"/>
    </w:rPr>
  </w:style>
  <w:style w:type="paragraph" w:styleId="Heading8">
    <w:name w:val="heading 8"/>
    <w:basedOn w:val="Normal"/>
    <w:next w:val="Normal"/>
    <w:qFormat/>
    <w:rsid w:val="007A56D0"/>
    <w:pPr>
      <w:numPr>
        <w:ilvl w:val="7"/>
        <w:numId w:val="1"/>
      </w:numPr>
      <w:spacing w:before="240" w:after="60"/>
      <w:outlineLvl w:val="7"/>
    </w:pPr>
    <w:rPr>
      <w:i/>
      <w:szCs w:val="20"/>
    </w:rPr>
  </w:style>
  <w:style w:type="paragraph" w:styleId="Heading9">
    <w:name w:val="heading 9"/>
    <w:basedOn w:val="Normal"/>
    <w:next w:val="Normal"/>
    <w:qFormat/>
    <w:rsid w:val="007A56D0"/>
    <w:pPr>
      <w:numPr>
        <w:ilvl w:val="8"/>
        <w:numId w:val="1"/>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3C00"/>
    <w:rPr>
      <w:rFonts w:ascii="Arial" w:hAnsi="Arial" w:cs="Arial"/>
      <w:b/>
      <w:bCs/>
      <w:kern w:val="32"/>
      <w:sz w:val="36"/>
      <w:szCs w:val="32"/>
      <w:lang w:val="en-US" w:eastAsia="en-US" w:bidi="ar-SA"/>
    </w:rPr>
  </w:style>
  <w:style w:type="character" w:customStyle="1" w:styleId="Heading3Char1">
    <w:name w:val="Heading 3 Char1"/>
    <w:link w:val="Heading3"/>
    <w:rsid w:val="00C12CF8"/>
    <w:rPr>
      <w:rFonts w:ascii="Arial" w:hAnsi="Arial" w:cs="Arial"/>
      <w:b/>
      <w:bCs/>
      <w:sz w:val="26"/>
      <w:szCs w:val="26"/>
      <w:lang w:val="en-US" w:eastAsia="en-US" w:bidi="ar-SA"/>
    </w:rPr>
  </w:style>
  <w:style w:type="character" w:customStyle="1" w:styleId="Heading4Char">
    <w:name w:val="Heading 4 Char"/>
    <w:link w:val="Heading4"/>
    <w:rsid w:val="00896F17"/>
    <w:rPr>
      <w:rFonts w:ascii="Arial" w:hAnsi="Arial"/>
      <w:b/>
      <w:sz w:val="22"/>
      <w:szCs w:val="24"/>
      <w:lang w:val="en-US" w:eastAsia="en-US" w:bidi="ar-SA"/>
    </w:rPr>
  </w:style>
  <w:style w:type="character" w:customStyle="1" w:styleId="Char">
    <w:name w:val="Char"/>
    <w:semiHidden/>
    <w:rsid w:val="007A56D0"/>
    <w:rPr>
      <w:sz w:val="22"/>
      <w:lang w:val="en-US" w:eastAsia="en-US" w:bidi="ar-SA"/>
    </w:rPr>
  </w:style>
  <w:style w:type="paragraph" w:styleId="Header">
    <w:name w:val="header"/>
    <w:basedOn w:val="Normal"/>
    <w:rsid w:val="007A56D0"/>
    <w:pPr>
      <w:tabs>
        <w:tab w:val="center" w:pos="4320"/>
        <w:tab w:val="right" w:pos="8640"/>
      </w:tabs>
    </w:pPr>
  </w:style>
  <w:style w:type="paragraph" w:customStyle="1" w:styleId="TitlePage">
    <w:name w:val="TitlePage"/>
    <w:basedOn w:val="Normal"/>
    <w:rsid w:val="007A56D0"/>
    <w:rPr>
      <w:rFonts w:ascii="Arial" w:hAnsi="Arial"/>
    </w:rPr>
  </w:style>
  <w:style w:type="paragraph" w:styleId="Footer">
    <w:name w:val="footer"/>
    <w:basedOn w:val="Normal"/>
    <w:rsid w:val="007A56D0"/>
    <w:pPr>
      <w:tabs>
        <w:tab w:val="center" w:pos="4320"/>
        <w:tab w:val="right" w:pos="8640"/>
      </w:tabs>
    </w:pPr>
  </w:style>
  <w:style w:type="character" w:styleId="PageNumber">
    <w:name w:val="page number"/>
    <w:basedOn w:val="DefaultParagraphFont"/>
    <w:rsid w:val="007A56D0"/>
  </w:style>
  <w:style w:type="paragraph" w:styleId="TOC1">
    <w:name w:val="toc 1"/>
    <w:basedOn w:val="Normal"/>
    <w:next w:val="Normal"/>
    <w:uiPriority w:val="39"/>
    <w:rsid w:val="007A56D0"/>
    <w:pPr>
      <w:spacing w:before="120" w:after="120"/>
    </w:pPr>
    <w:rPr>
      <w:b/>
      <w:caps/>
      <w:sz w:val="22"/>
      <w:szCs w:val="22"/>
    </w:rPr>
  </w:style>
  <w:style w:type="paragraph" w:styleId="TOC2">
    <w:name w:val="toc 2"/>
    <w:basedOn w:val="Normal"/>
    <w:next w:val="Normal"/>
    <w:uiPriority w:val="39"/>
    <w:rsid w:val="007A56D0"/>
    <w:pPr>
      <w:ind w:left="245"/>
    </w:pPr>
    <w:rPr>
      <w:smallCaps/>
      <w:sz w:val="22"/>
      <w:szCs w:val="22"/>
    </w:rPr>
  </w:style>
  <w:style w:type="paragraph" w:styleId="TOC3">
    <w:name w:val="toc 3"/>
    <w:basedOn w:val="Normal"/>
    <w:next w:val="Normal"/>
    <w:uiPriority w:val="39"/>
    <w:rsid w:val="007A56D0"/>
    <w:pPr>
      <w:ind w:left="475"/>
    </w:pPr>
    <w:rPr>
      <w:sz w:val="22"/>
      <w:szCs w:val="22"/>
    </w:rPr>
  </w:style>
  <w:style w:type="paragraph" w:styleId="TOC4">
    <w:name w:val="toc 4"/>
    <w:basedOn w:val="Normal"/>
    <w:next w:val="Normal"/>
    <w:semiHidden/>
    <w:rsid w:val="007A56D0"/>
    <w:pPr>
      <w:ind w:left="720"/>
    </w:pPr>
    <w:rPr>
      <w:sz w:val="22"/>
    </w:rPr>
  </w:style>
  <w:style w:type="paragraph" w:styleId="TOC5">
    <w:name w:val="toc 5"/>
    <w:basedOn w:val="Normal"/>
    <w:next w:val="Normal"/>
    <w:autoRedefine/>
    <w:semiHidden/>
    <w:rsid w:val="007A56D0"/>
    <w:pPr>
      <w:ind w:left="960"/>
    </w:pPr>
  </w:style>
  <w:style w:type="paragraph" w:styleId="TOC6">
    <w:name w:val="toc 6"/>
    <w:basedOn w:val="Normal"/>
    <w:next w:val="Normal"/>
    <w:autoRedefine/>
    <w:semiHidden/>
    <w:rsid w:val="007A56D0"/>
    <w:pPr>
      <w:ind w:left="1200"/>
    </w:pPr>
  </w:style>
  <w:style w:type="paragraph" w:styleId="TOC7">
    <w:name w:val="toc 7"/>
    <w:basedOn w:val="Normal"/>
    <w:next w:val="Normal"/>
    <w:autoRedefine/>
    <w:semiHidden/>
    <w:rsid w:val="007A56D0"/>
    <w:pPr>
      <w:ind w:left="1440"/>
    </w:pPr>
  </w:style>
  <w:style w:type="paragraph" w:styleId="TOC8">
    <w:name w:val="toc 8"/>
    <w:basedOn w:val="Normal"/>
    <w:next w:val="Normal"/>
    <w:autoRedefine/>
    <w:semiHidden/>
    <w:rsid w:val="007A56D0"/>
    <w:pPr>
      <w:ind w:left="1680"/>
    </w:pPr>
  </w:style>
  <w:style w:type="paragraph" w:styleId="TOC9">
    <w:name w:val="toc 9"/>
    <w:basedOn w:val="Normal"/>
    <w:next w:val="Normal"/>
    <w:autoRedefine/>
    <w:semiHidden/>
    <w:rsid w:val="007A56D0"/>
    <w:pPr>
      <w:ind w:left="1920"/>
    </w:pPr>
  </w:style>
  <w:style w:type="character" w:styleId="Hyperlink">
    <w:name w:val="Hyperlink"/>
    <w:uiPriority w:val="99"/>
    <w:rsid w:val="007A56D0"/>
    <w:rPr>
      <w:color w:val="0000FF"/>
      <w:u w:val="single"/>
    </w:rPr>
  </w:style>
  <w:style w:type="paragraph" w:styleId="ListBullet">
    <w:name w:val="List Bullet"/>
    <w:basedOn w:val="Normal"/>
    <w:rsid w:val="00BB52F5"/>
    <w:pPr>
      <w:numPr>
        <w:numId w:val="11"/>
      </w:numPr>
      <w:spacing w:line="240" w:lineRule="atLeast"/>
    </w:pPr>
    <w:rPr>
      <w:spacing w:val="-5"/>
      <w:sz w:val="22"/>
      <w:szCs w:val="22"/>
    </w:rPr>
  </w:style>
  <w:style w:type="paragraph" w:customStyle="1" w:styleId="Bullhorn">
    <w:name w:val="Bullhorn"/>
    <w:basedOn w:val="TableText"/>
    <w:next w:val="TableText"/>
    <w:link w:val="BullhornChar"/>
    <w:rsid w:val="00896F17"/>
    <w:rPr>
      <w:rFonts w:ascii="Webdings" w:hAnsi="Webdings"/>
      <w:sz w:val="40"/>
    </w:rPr>
  </w:style>
  <w:style w:type="paragraph" w:customStyle="1" w:styleId="TableText">
    <w:name w:val="Table Text"/>
    <w:basedOn w:val="Normal"/>
    <w:link w:val="TableTextChar6"/>
    <w:rsid w:val="00584AF9"/>
    <w:rPr>
      <w:rFonts w:ascii="Arial" w:hAnsi="Arial"/>
      <w:sz w:val="18"/>
    </w:rPr>
  </w:style>
  <w:style w:type="character" w:customStyle="1" w:styleId="TableTextChar6">
    <w:name w:val="Table Text Char6"/>
    <w:link w:val="TableText"/>
    <w:rsid w:val="00584AF9"/>
    <w:rPr>
      <w:rFonts w:ascii="Arial" w:hAnsi="Arial"/>
      <w:sz w:val="18"/>
      <w:szCs w:val="24"/>
      <w:lang w:val="en-US" w:eastAsia="en-US" w:bidi="ar-SA"/>
    </w:rPr>
  </w:style>
  <w:style w:type="character" w:customStyle="1" w:styleId="BullhornChar">
    <w:name w:val="Bullhorn Char"/>
    <w:link w:val="Bullhorn"/>
    <w:rsid w:val="00896F17"/>
    <w:rPr>
      <w:rFonts w:ascii="Webdings" w:hAnsi="Webdings"/>
      <w:sz w:val="40"/>
      <w:szCs w:val="24"/>
      <w:lang w:val="en-US" w:eastAsia="en-US" w:bidi="ar-SA"/>
    </w:rPr>
  </w:style>
  <w:style w:type="paragraph" w:styleId="BodyText">
    <w:name w:val="Body Text"/>
    <w:basedOn w:val="Normal"/>
    <w:link w:val="BodyTextChar"/>
    <w:rsid w:val="00EE665E"/>
    <w:pPr>
      <w:spacing w:before="60" w:after="120"/>
    </w:pPr>
    <w:rPr>
      <w:sz w:val="22"/>
      <w:szCs w:val="22"/>
    </w:rPr>
  </w:style>
  <w:style w:type="character" w:customStyle="1" w:styleId="BodyTextChar">
    <w:name w:val="Body Text Char"/>
    <w:link w:val="BodyText"/>
    <w:rsid w:val="00EE665E"/>
    <w:rPr>
      <w:sz w:val="22"/>
      <w:szCs w:val="22"/>
      <w:lang w:val="en-US" w:eastAsia="en-US" w:bidi="ar-SA"/>
    </w:rPr>
  </w:style>
  <w:style w:type="table" w:styleId="TableGrid">
    <w:name w:val="Table Grid"/>
    <w:basedOn w:val="TableNormal"/>
    <w:uiPriority w:val="59"/>
    <w:rsid w:val="00502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autoRedefine/>
    <w:rsid w:val="007A56D0"/>
    <w:pPr>
      <w:numPr>
        <w:numId w:val="8"/>
      </w:numPr>
      <w:tabs>
        <w:tab w:val="clear" w:pos="1080"/>
        <w:tab w:val="left" w:pos="1350"/>
      </w:tabs>
      <w:ind w:left="0" w:firstLine="0"/>
    </w:pPr>
    <w:rPr>
      <w:rFonts w:ascii="Geneva" w:hAnsi="Geneva"/>
      <w:sz w:val="22"/>
      <w:szCs w:val="20"/>
    </w:rPr>
  </w:style>
  <w:style w:type="paragraph" w:customStyle="1" w:styleId="TableofContents">
    <w:name w:val="Table of Contents"/>
    <w:basedOn w:val="Heading1"/>
    <w:rsid w:val="007A56D0"/>
  </w:style>
  <w:style w:type="paragraph" w:customStyle="1" w:styleId="GlossaryTableTextBullets">
    <w:name w:val="Glossary Table Text Bullets"/>
    <w:basedOn w:val="GlossaryTableText"/>
    <w:rsid w:val="007A56D0"/>
    <w:pPr>
      <w:numPr>
        <w:numId w:val="9"/>
      </w:numPr>
    </w:pPr>
  </w:style>
  <w:style w:type="paragraph" w:customStyle="1" w:styleId="GlossaryTableText">
    <w:name w:val="Glossary Table Text"/>
    <w:basedOn w:val="TableText"/>
    <w:next w:val="TableText"/>
    <w:rsid w:val="007A56D0"/>
    <w:pPr>
      <w:spacing w:after="60"/>
    </w:pPr>
    <w:rPr>
      <w:rFonts w:eastAsia="Symbol"/>
      <w:sz w:val="20"/>
      <w:szCs w:val="20"/>
    </w:rPr>
  </w:style>
  <w:style w:type="character" w:customStyle="1" w:styleId="TableTextChar1">
    <w:name w:val="Table Text Char1"/>
    <w:rsid w:val="007A56D0"/>
    <w:rPr>
      <w:rFonts w:ascii="Arial" w:hAnsi="Arial"/>
      <w:sz w:val="18"/>
      <w:szCs w:val="24"/>
      <w:lang w:val="en-US" w:eastAsia="en-US" w:bidi="ar-SA"/>
    </w:rPr>
  </w:style>
  <w:style w:type="paragraph" w:styleId="ListBullet2">
    <w:name w:val="List Bullet 2"/>
    <w:basedOn w:val="BodyText"/>
    <w:rsid w:val="00EB1E75"/>
    <w:pPr>
      <w:numPr>
        <w:numId w:val="7"/>
      </w:numPr>
      <w:tabs>
        <w:tab w:val="clear" w:pos="648"/>
        <w:tab w:val="num" w:pos="576"/>
      </w:tabs>
      <w:spacing w:before="0" w:after="0"/>
      <w:ind w:left="1008" w:hanging="360"/>
    </w:pPr>
  </w:style>
  <w:style w:type="character" w:customStyle="1" w:styleId="NotesTextChar5">
    <w:name w:val="Notes Text Char5"/>
    <w:rsid w:val="007A56D0"/>
    <w:rPr>
      <w:rFonts w:ascii="Arial" w:hAnsi="Arial"/>
      <w:color w:val="000000"/>
      <w:sz w:val="18"/>
      <w:szCs w:val="24"/>
      <w:lang w:val="en-US" w:eastAsia="en-US" w:bidi="ar-SA"/>
    </w:rPr>
  </w:style>
  <w:style w:type="character" w:styleId="CommentReference">
    <w:name w:val="annotation reference"/>
    <w:uiPriority w:val="99"/>
    <w:semiHidden/>
    <w:rsid w:val="007A56D0"/>
    <w:rPr>
      <w:sz w:val="16"/>
      <w:szCs w:val="16"/>
    </w:rPr>
  </w:style>
  <w:style w:type="paragraph" w:styleId="CommentText">
    <w:name w:val="annotation text"/>
    <w:basedOn w:val="Normal"/>
    <w:link w:val="CommentTextChar"/>
    <w:uiPriority w:val="99"/>
    <w:semiHidden/>
    <w:rsid w:val="007A56D0"/>
    <w:pPr>
      <w:tabs>
        <w:tab w:val="num" w:pos="1080"/>
      </w:tabs>
      <w:ind w:left="1080" w:hanging="360"/>
    </w:pPr>
    <w:rPr>
      <w:sz w:val="20"/>
      <w:szCs w:val="20"/>
    </w:rPr>
  </w:style>
  <w:style w:type="paragraph" w:styleId="CommentSubject">
    <w:name w:val="annotation subject"/>
    <w:basedOn w:val="CommentText"/>
    <w:next w:val="CommentText"/>
    <w:semiHidden/>
    <w:rsid w:val="007A56D0"/>
    <w:rPr>
      <w:b/>
      <w:bCs/>
    </w:rPr>
  </w:style>
  <w:style w:type="paragraph" w:styleId="BalloonText">
    <w:name w:val="Balloon Text"/>
    <w:basedOn w:val="Normal"/>
    <w:semiHidden/>
    <w:rsid w:val="007A56D0"/>
    <w:rPr>
      <w:sz w:val="16"/>
      <w:szCs w:val="16"/>
    </w:rPr>
  </w:style>
  <w:style w:type="paragraph" w:customStyle="1" w:styleId="StyleTitlePageCentered">
    <w:name w:val="Style TitlePage + Centered"/>
    <w:basedOn w:val="TitlePage"/>
    <w:rsid w:val="007A56D0"/>
    <w:pPr>
      <w:numPr>
        <w:numId w:val="10"/>
      </w:numPr>
      <w:jc w:val="center"/>
    </w:pPr>
    <w:rPr>
      <w:sz w:val="44"/>
      <w:szCs w:val="44"/>
    </w:rPr>
  </w:style>
  <w:style w:type="paragraph" w:customStyle="1" w:styleId="StyleTitlePageBottom">
    <w:name w:val="StyleTitlePageBottom"/>
    <w:basedOn w:val="StyleTitlePageCentered"/>
    <w:rsid w:val="007A56D0"/>
    <w:rPr>
      <w:sz w:val="28"/>
    </w:rPr>
  </w:style>
  <w:style w:type="paragraph" w:customStyle="1" w:styleId="proclabel">
    <w:name w:val="proclabel"/>
    <w:basedOn w:val="Normal"/>
    <w:rsid w:val="007A56D0"/>
    <w:pPr>
      <w:spacing w:before="100" w:beforeAutospacing="1" w:after="100" w:afterAutospacing="1"/>
    </w:pPr>
  </w:style>
  <w:style w:type="character" w:styleId="FollowedHyperlink">
    <w:name w:val="FollowedHyperlink"/>
    <w:uiPriority w:val="99"/>
    <w:rsid w:val="007A56D0"/>
    <w:rPr>
      <w:color w:val="800080"/>
      <w:u w:val="single"/>
    </w:rPr>
  </w:style>
  <w:style w:type="paragraph" w:styleId="Caption">
    <w:name w:val="caption"/>
    <w:basedOn w:val="Normal"/>
    <w:next w:val="BodyText"/>
    <w:link w:val="CaptionChar1"/>
    <w:qFormat/>
    <w:rsid w:val="00453B6E"/>
    <w:pPr>
      <w:keepNext/>
      <w:spacing w:before="120" w:after="120"/>
    </w:pPr>
    <w:rPr>
      <w:b/>
      <w:sz w:val="22"/>
      <w:szCs w:val="22"/>
    </w:rPr>
  </w:style>
  <w:style w:type="character" w:customStyle="1" w:styleId="Char1">
    <w:name w:val="Char1"/>
    <w:semiHidden/>
    <w:rsid w:val="007A56D0"/>
    <w:rPr>
      <w:rFonts w:ascii="Arial" w:hAnsi="Arial" w:cs="Arial"/>
      <w:b/>
      <w:bCs/>
      <w:sz w:val="26"/>
      <w:szCs w:val="26"/>
      <w:lang w:val="en-US" w:eastAsia="en-US" w:bidi="ar-SA"/>
    </w:rPr>
  </w:style>
  <w:style w:type="paragraph" w:customStyle="1" w:styleId="TableTextBullet">
    <w:name w:val="Table Text Bullet"/>
    <w:basedOn w:val="TableText"/>
    <w:rsid w:val="00B93B42"/>
    <w:pPr>
      <w:tabs>
        <w:tab w:val="num" w:pos="288"/>
      </w:tabs>
      <w:ind w:left="288" w:hanging="288"/>
    </w:pPr>
  </w:style>
  <w:style w:type="paragraph" w:styleId="BodyTextIndent2">
    <w:name w:val="Body Text Indent 2"/>
    <w:basedOn w:val="Normal"/>
    <w:rsid w:val="007A56D0"/>
    <w:pPr>
      <w:spacing w:after="120" w:line="480" w:lineRule="auto"/>
      <w:ind w:left="360"/>
    </w:pPr>
  </w:style>
  <w:style w:type="paragraph" w:styleId="Index1">
    <w:name w:val="index 1"/>
    <w:basedOn w:val="Normal"/>
    <w:next w:val="Normal"/>
    <w:uiPriority w:val="99"/>
    <w:semiHidden/>
    <w:rsid w:val="00E93F17"/>
    <w:pPr>
      <w:ind w:left="240" w:hanging="240"/>
    </w:pPr>
    <w:rPr>
      <w:sz w:val="18"/>
      <w:szCs w:val="18"/>
    </w:rPr>
  </w:style>
  <w:style w:type="paragraph" w:styleId="Index2">
    <w:name w:val="index 2"/>
    <w:basedOn w:val="Normal"/>
    <w:next w:val="Normal"/>
    <w:uiPriority w:val="99"/>
    <w:semiHidden/>
    <w:rsid w:val="007A56D0"/>
    <w:pPr>
      <w:ind w:left="480" w:hanging="240"/>
    </w:pPr>
    <w:rPr>
      <w:sz w:val="18"/>
      <w:szCs w:val="18"/>
    </w:rPr>
  </w:style>
  <w:style w:type="paragraph" w:styleId="Index3">
    <w:name w:val="index 3"/>
    <w:basedOn w:val="Normal"/>
    <w:next w:val="Normal"/>
    <w:autoRedefine/>
    <w:semiHidden/>
    <w:rsid w:val="007A56D0"/>
    <w:pPr>
      <w:ind w:left="720" w:hanging="240"/>
    </w:pPr>
    <w:rPr>
      <w:sz w:val="18"/>
      <w:szCs w:val="18"/>
    </w:rPr>
  </w:style>
  <w:style w:type="paragraph" w:styleId="Index4">
    <w:name w:val="index 4"/>
    <w:basedOn w:val="Normal"/>
    <w:next w:val="Normal"/>
    <w:autoRedefine/>
    <w:semiHidden/>
    <w:rsid w:val="007A56D0"/>
    <w:pPr>
      <w:ind w:left="960" w:hanging="240"/>
    </w:pPr>
    <w:rPr>
      <w:sz w:val="18"/>
      <w:szCs w:val="18"/>
    </w:rPr>
  </w:style>
  <w:style w:type="paragraph" w:customStyle="1" w:styleId="TableTextNumbers">
    <w:name w:val="Table Text Numbers"/>
    <w:basedOn w:val="TableText"/>
    <w:link w:val="TableTextNumbersCharChar"/>
    <w:rsid w:val="00584AF9"/>
    <w:pPr>
      <w:numPr>
        <w:numId w:val="3"/>
      </w:numPr>
    </w:pPr>
  </w:style>
  <w:style w:type="character" w:customStyle="1" w:styleId="TableTextNumbersCharChar">
    <w:name w:val="Table Text Numbers Char Char"/>
    <w:link w:val="TableTextNumbers"/>
    <w:rsid w:val="00584AF9"/>
    <w:rPr>
      <w:rFonts w:ascii="Arial" w:hAnsi="Arial"/>
      <w:sz w:val="18"/>
      <w:szCs w:val="24"/>
      <w:lang w:val="en-US" w:eastAsia="en-US" w:bidi="ar-SA"/>
    </w:rPr>
  </w:style>
  <w:style w:type="character" w:customStyle="1" w:styleId="TableTextNumbersChar">
    <w:name w:val="Table Text Numbers Char"/>
    <w:rsid w:val="007A56D0"/>
    <w:rPr>
      <w:rFonts w:ascii="Arial" w:hAnsi="Arial"/>
      <w:sz w:val="18"/>
      <w:szCs w:val="24"/>
      <w:lang w:val="en-US" w:eastAsia="en-US" w:bidi="ar-SA"/>
    </w:rPr>
  </w:style>
  <w:style w:type="character" w:customStyle="1" w:styleId="Heading3Char">
    <w:name w:val="Heading 3 Char"/>
    <w:rsid w:val="007A56D0"/>
    <w:rPr>
      <w:rFonts w:ascii="Arial" w:hAnsi="Arial" w:cs="Arial"/>
      <w:b/>
      <w:bCs/>
      <w:sz w:val="26"/>
      <w:szCs w:val="26"/>
      <w:lang w:val="en-US" w:eastAsia="en-US" w:bidi="ar-SA"/>
    </w:rPr>
  </w:style>
  <w:style w:type="paragraph" w:customStyle="1" w:styleId="Caution">
    <w:name w:val="Caution"/>
    <w:basedOn w:val="Normal"/>
    <w:link w:val="CautionChar"/>
    <w:rsid w:val="007A56D0"/>
    <w:pPr>
      <w:pBdr>
        <w:top w:val="single" w:sz="4" w:space="6" w:color="auto"/>
        <w:left w:val="single" w:sz="4" w:space="4" w:color="auto"/>
        <w:bottom w:val="single" w:sz="4" w:space="6" w:color="auto"/>
        <w:right w:val="single" w:sz="4" w:space="0" w:color="auto"/>
      </w:pBdr>
      <w:spacing w:before="120" w:after="120"/>
    </w:pPr>
    <w:rPr>
      <w:i/>
      <w:iCs/>
      <w:sz w:val="22"/>
      <w:szCs w:val="20"/>
    </w:rPr>
  </w:style>
  <w:style w:type="character" w:customStyle="1" w:styleId="CautionChar">
    <w:name w:val="Caution Char"/>
    <w:link w:val="Caution"/>
    <w:rsid w:val="002E3C00"/>
    <w:rPr>
      <w:i/>
      <w:iCs/>
      <w:sz w:val="22"/>
      <w:lang w:val="en-US" w:eastAsia="en-US" w:bidi="ar-SA"/>
    </w:rPr>
  </w:style>
  <w:style w:type="paragraph" w:customStyle="1" w:styleId="TableTextBullet1">
    <w:name w:val="Table Text Bullet 1"/>
    <w:basedOn w:val="TableText"/>
    <w:rsid w:val="007A56D0"/>
    <w:pPr>
      <w:numPr>
        <w:numId w:val="5"/>
      </w:numPr>
    </w:pPr>
  </w:style>
  <w:style w:type="character" w:customStyle="1" w:styleId="CaptionChar1">
    <w:name w:val="Caption Char1"/>
    <w:link w:val="Caption"/>
    <w:rsid w:val="00453B6E"/>
    <w:rPr>
      <w:b/>
      <w:sz w:val="22"/>
      <w:szCs w:val="22"/>
      <w:lang w:val="en-US" w:eastAsia="en-US" w:bidi="ar-SA"/>
    </w:rPr>
  </w:style>
  <w:style w:type="paragraph" w:customStyle="1" w:styleId="StyleTableText9ptChar">
    <w:name w:val="Style Table Text + 9 pt Char"/>
    <w:basedOn w:val="TableText"/>
    <w:rsid w:val="00A906CD"/>
    <w:rPr>
      <w:color w:val="000000"/>
      <w:szCs w:val="18"/>
    </w:rPr>
  </w:style>
  <w:style w:type="character" w:customStyle="1" w:styleId="historydatafont1">
    <w:name w:val="historydatafont1"/>
    <w:rsid w:val="007A56D0"/>
    <w:rPr>
      <w:rFonts w:ascii="Arial" w:hAnsi="Arial" w:cs="Arial" w:hint="default"/>
      <w:color w:val="000000"/>
      <w:sz w:val="20"/>
      <w:szCs w:val="20"/>
    </w:rPr>
  </w:style>
  <w:style w:type="paragraph" w:customStyle="1" w:styleId="HeaderDocumentType">
    <w:name w:val="Header Document Type"/>
    <w:basedOn w:val="Normal"/>
    <w:rsid w:val="007A56D0"/>
    <w:pPr>
      <w:spacing w:after="120"/>
      <w:jc w:val="center"/>
    </w:pPr>
    <w:rPr>
      <w:szCs w:val="20"/>
    </w:rPr>
  </w:style>
  <w:style w:type="paragraph" w:customStyle="1" w:styleId="TableTextHeader">
    <w:name w:val="Table Text Header"/>
    <w:basedOn w:val="TableText"/>
    <w:rsid w:val="007A56D0"/>
    <w:pPr>
      <w:jc w:val="center"/>
    </w:pPr>
    <w:rPr>
      <w:b/>
      <w:color w:val="000000"/>
      <w:szCs w:val="20"/>
    </w:rPr>
  </w:style>
  <w:style w:type="paragraph" w:styleId="ListNumber">
    <w:name w:val="List Number"/>
    <w:basedOn w:val="Normal"/>
    <w:rsid w:val="006B270F"/>
    <w:pPr>
      <w:numPr>
        <w:numId w:val="12"/>
      </w:numPr>
    </w:pPr>
    <w:rPr>
      <w:sz w:val="22"/>
      <w:szCs w:val="22"/>
    </w:rPr>
  </w:style>
  <w:style w:type="paragraph" w:styleId="ListNumber2">
    <w:name w:val="List Number 2"/>
    <w:basedOn w:val="Normal"/>
    <w:rsid w:val="007A56D0"/>
    <w:pPr>
      <w:tabs>
        <w:tab w:val="num" w:pos="2160"/>
      </w:tabs>
      <w:ind w:left="1440" w:firstLine="360"/>
    </w:pPr>
    <w:rPr>
      <w:szCs w:val="20"/>
    </w:rPr>
  </w:style>
  <w:style w:type="paragraph" w:customStyle="1" w:styleId="Version">
    <w:name w:val="Version"/>
    <w:basedOn w:val="Normal"/>
    <w:next w:val="Normal"/>
    <w:rsid w:val="007A56D0"/>
    <w:pPr>
      <w:spacing w:after="480"/>
      <w:jc w:val="center"/>
    </w:pPr>
    <w:rPr>
      <w:b/>
      <w:szCs w:val="20"/>
    </w:rPr>
  </w:style>
  <w:style w:type="paragraph" w:customStyle="1" w:styleId="Part">
    <w:name w:val="Part"/>
    <w:basedOn w:val="Normal"/>
    <w:rsid w:val="007A56D0"/>
    <w:pPr>
      <w:pBdr>
        <w:top w:val="single" w:sz="4" w:space="1" w:color="auto"/>
      </w:pBdr>
      <w:ind w:left="720"/>
    </w:pPr>
    <w:rPr>
      <w:rFonts w:ascii="Symbol" w:hAnsi="Symbol"/>
      <w:b/>
      <w:color w:val="808080"/>
      <w:sz w:val="48"/>
      <w:szCs w:val="20"/>
    </w:rPr>
  </w:style>
  <w:style w:type="paragraph" w:customStyle="1" w:styleId="Style1">
    <w:name w:val="Style1"/>
    <w:basedOn w:val="Normal"/>
    <w:autoRedefine/>
    <w:rsid w:val="007A56D0"/>
    <w:rPr>
      <w:b/>
      <w:bCs/>
      <w:szCs w:val="20"/>
    </w:rPr>
  </w:style>
  <w:style w:type="paragraph" w:styleId="ListNumber3">
    <w:name w:val="List Number 3"/>
    <w:rsid w:val="007A56D0"/>
    <w:pPr>
      <w:tabs>
        <w:tab w:val="num" w:pos="1080"/>
      </w:tabs>
      <w:ind w:left="1080" w:hanging="360"/>
    </w:pPr>
    <w:rPr>
      <w:sz w:val="24"/>
    </w:rPr>
  </w:style>
  <w:style w:type="paragraph" w:customStyle="1" w:styleId="IOPTitle">
    <w:name w:val="IOP Title"/>
    <w:basedOn w:val="Normal"/>
    <w:autoRedefine/>
    <w:rsid w:val="007A56D0"/>
    <w:pPr>
      <w:jc w:val="right"/>
    </w:pPr>
    <w:rPr>
      <w:rFonts w:ascii="Symbol" w:hAnsi="Symbol"/>
      <w:b/>
      <w:sz w:val="28"/>
      <w:szCs w:val="20"/>
    </w:rPr>
  </w:style>
  <w:style w:type="paragraph" w:customStyle="1" w:styleId="Outline1">
    <w:name w:val="Outline 1"/>
    <w:basedOn w:val="Normal"/>
    <w:rsid w:val="007A56D0"/>
    <w:rPr>
      <w:szCs w:val="20"/>
    </w:rPr>
  </w:style>
  <w:style w:type="paragraph" w:customStyle="1" w:styleId="Outline3">
    <w:name w:val="Outline 3"/>
    <w:basedOn w:val="Normal"/>
    <w:rsid w:val="007A56D0"/>
    <w:rPr>
      <w:szCs w:val="20"/>
    </w:rPr>
  </w:style>
  <w:style w:type="paragraph" w:customStyle="1" w:styleId="InfoBlue">
    <w:name w:val="InfoBlue"/>
    <w:basedOn w:val="Normal"/>
    <w:next w:val="BodyText"/>
    <w:autoRedefine/>
    <w:rsid w:val="007A56D0"/>
    <w:pPr>
      <w:widowControl w:val="0"/>
      <w:spacing w:after="120" w:line="240" w:lineRule="atLeast"/>
    </w:pPr>
    <w:rPr>
      <w:i/>
      <w:color w:val="0000FF"/>
      <w:szCs w:val="20"/>
    </w:rPr>
  </w:style>
  <w:style w:type="paragraph" w:customStyle="1" w:styleId="Outline2">
    <w:name w:val="Outline 2"/>
    <w:basedOn w:val="Normal"/>
    <w:rsid w:val="007A56D0"/>
    <w:pPr>
      <w:tabs>
        <w:tab w:val="num" w:pos="720"/>
      </w:tabs>
      <w:ind w:left="720" w:hanging="360"/>
    </w:pPr>
    <w:rPr>
      <w:szCs w:val="20"/>
    </w:rPr>
  </w:style>
  <w:style w:type="paragraph" w:customStyle="1" w:styleId="Heading3Subsection">
    <w:name w:val="Heading 3 Subsection"/>
    <w:basedOn w:val="Outline1"/>
    <w:rsid w:val="007A56D0"/>
    <w:pPr>
      <w:tabs>
        <w:tab w:val="num" w:pos="720"/>
      </w:tabs>
      <w:spacing w:before="240" w:after="60"/>
      <w:ind w:left="1440" w:hanging="720"/>
    </w:pPr>
    <w:rPr>
      <w:rFonts w:ascii="Geneva" w:hAnsi="Geneva"/>
      <w:b/>
      <w:sz w:val="22"/>
    </w:rPr>
  </w:style>
  <w:style w:type="paragraph" w:customStyle="1" w:styleId="font5">
    <w:name w:val="font5"/>
    <w:basedOn w:val="Normal"/>
    <w:rsid w:val="00D1139A"/>
    <w:pPr>
      <w:spacing w:before="100" w:beforeAutospacing="1" w:after="100" w:afterAutospacing="1"/>
    </w:pPr>
    <w:rPr>
      <w:rFonts w:ascii="Tahoma" w:hAnsi="Tahoma" w:cs="Tahoma"/>
      <w:color w:val="000000"/>
      <w:sz w:val="16"/>
      <w:szCs w:val="16"/>
    </w:rPr>
  </w:style>
  <w:style w:type="paragraph" w:customStyle="1" w:styleId="ListBulletLast">
    <w:name w:val="List Bullet Last"/>
    <w:basedOn w:val="ListBullet"/>
    <w:next w:val="BodyText"/>
    <w:rsid w:val="007A56D0"/>
    <w:pPr>
      <w:numPr>
        <w:numId w:val="0"/>
      </w:numPr>
      <w:tabs>
        <w:tab w:val="num" w:pos="1080"/>
      </w:tabs>
      <w:spacing w:after="120"/>
    </w:pPr>
  </w:style>
  <w:style w:type="paragraph" w:customStyle="1" w:styleId="NotesTextBullet">
    <w:name w:val="Notes Text Bullet"/>
    <w:basedOn w:val="TableTextBullet"/>
    <w:rsid w:val="007A56D0"/>
    <w:pPr>
      <w:numPr>
        <w:numId w:val="2"/>
      </w:numPr>
    </w:pPr>
  </w:style>
  <w:style w:type="paragraph" w:customStyle="1" w:styleId="NotesText">
    <w:name w:val="Notes Text"/>
    <w:basedOn w:val="TableText"/>
    <w:rsid w:val="007A56D0"/>
    <w:pPr>
      <w:ind w:left="720"/>
    </w:pPr>
  </w:style>
  <w:style w:type="paragraph" w:customStyle="1" w:styleId="TableTextNumbersContinued">
    <w:name w:val="Table Text Numbers Continued"/>
    <w:basedOn w:val="TableTextNumbers"/>
    <w:rsid w:val="007A56D0"/>
    <w:pPr>
      <w:numPr>
        <w:numId w:val="0"/>
      </w:numPr>
      <w:ind w:left="288"/>
    </w:pPr>
  </w:style>
  <w:style w:type="character" w:customStyle="1" w:styleId="TableTextNumbersContinuedChar1">
    <w:name w:val="Table Text Numbers Continued Char1"/>
    <w:rsid w:val="007A56D0"/>
    <w:rPr>
      <w:rFonts w:ascii="Arial" w:hAnsi="Arial"/>
      <w:sz w:val="18"/>
      <w:szCs w:val="24"/>
      <w:lang w:val="en-US" w:eastAsia="en-US" w:bidi="ar-SA"/>
    </w:rPr>
  </w:style>
  <w:style w:type="paragraph" w:customStyle="1" w:styleId="NotesTextBullet1">
    <w:name w:val="Notes Text Bullet 1"/>
    <w:basedOn w:val="TableTextBullet1"/>
    <w:rsid w:val="007A56D0"/>
    <w:pPr>
      <w:numPr>
        <w:numId w:val="4"/>
      </w:numPr>
    </w:pPr>
  </w:style>
  <w:style w:type="paragraph" w:styleId="BlockText">
    <w:name w:val="Block Text"/>
    <w:basedOn w:val="Normal"/>
    <w:rsid w:val="007A56D0"/>
    <w:pPr>
      <w:spacing w:after="120"/>
      <w:ind w:left="1440" w:right="1440"/>
    </w:pPr>
  </w:style>
  <w:style w:type="paragraph" w:customStyle="1" w:styleId="TableTextBullet2">
    <w:name w:val="Table Text Bullet 2"/>
    <w:rsid w:val="007A56D0"/>
    <w:pPr>
      <w:tabs>
        <w:tab w:val="num" w:pos="288"/>
      </w:tabs>
      <w:ind w:left="288" w:firstLine="288"/>
    </w:pPr>
    <w:rPr>
      <w:rFonts w:ascii="Arial" w:hAnsi="Arial"/>
      <w:sz w:val="18"/>
      <w:szCs w:val="18"/>
    </w:rPr>
  </w:style>
  <w:style w:type="character" w:customStyle="1" w:styleId="TableTextNumbersContinuedChar">
    <w:name w:val="Table Text Numbers Continued Char"/>
    <w:rsid w:val="007A56D0"/>
    <w:rPr>
      <w:rFonts w:ascii="Arial" w:hAnsi="Arial"/>
      <w:sz w:val="18"/>
      <w:szCs w:val="24"/>
      <w:lang w:val="en-US" w:eastAsia="en-US" w:bidi="ar-SA"/>
    </w:rPr>
  </w:style>
  <w:style w:type="paragraph" w:styleId="FootnoteText">
    <w:name w:val="footnote text"/>
    <w:basedOn w:val="Normal"/>
    <w:semiHidden/>
    <w:rsid w:val="007A56D0"/>
    <w:rPr>
      <w:sz w:val="20"/>
      <w:szCs w:val="20"/>
    </w:rPr>
  </w:style>
  <w:style w:type="character" w:styleId="FootnoteReference">
    <w:name w:val="footnote reference"/>
    <w:semiHidden/>
    <w:rsid w:val="007A56D0"/>
    <w:rPr>
      <w:vertAlign w:val="superscript"/>
    </w:rPr>
  </w:style>
  <w:style w:type="paragraph" w:customStyle="1" w:styleId="TableTextNumbersBullet">
    <w:name w:val="Table Text Numbers Bullet"/>
    <w:basedOn w:val="TableTextNumbersContinued"/>
    <w:rsid w:val="007A56D0"/>
    <w:pPr>
      <w:numPr>
        <w:numId w:val="6"/>
      </w:numPr>
      <w:ind w:left="576" w:hanging="288"/>
    </w:pPr>
  </w:style>
  <w:style w:type="paragraph" w:styleId="Title">
    <w:name w:val="Title"/>
    <w:basedOn w:val="Normal"/>
    <w:next w:val="Normal"/>
    <w:qFormat/>
    <w:rsid w:val="007A56D0"/>
    <w:pPr>
      <w:widowControl w:val="0"/>
      <w:jc w:val="center"/>
    </w:pPr>
    <w:rPr>
      <w:rFonts w:ascii="Arial" w:hAnsi="Arial"/>
      <w:b/>
      <w:sz w:val="36"/>
      <w:szCs w:val="20"/>
    </w:rPr>
  </w:style>
  <w:style w:type="paragraph" w:styleId="ListBullet3">
    <w:name w:val="List Bullet 3"/>
    <w:basedOn w:val="Normal"/>
    <w:rsid w:val="007A56D0"/>
    <w:pPr>
      <w:tabs>
        <w:tab w:val="num" w:pos="1080"/>
      </w:tabs>
      <w:ind w:left="1440" w:hanging="360"/>
    </w:pPr>
    <w:rPr>
      <w:sz w:val="22"/>
    </w:rPr>
  </w:style>
  <w:style w:type="character" w:customStyle="1" w:styleId="NotesTextChar4">
    <w:name w:val="Notes Text Char4"/>
    <w:rsid w:val="007A56D0"/>
    <w:rPr>
      <w:rFonts w:ascii="Arial" w:hAnsi="Arial"/>
      <w:sz w:val="18"/>
      <w:szCs w:val="24"/>
      <w:lang w:val="en-US" w:eastAsia="en-US" w:bidi="ar-SA"/>
    </w:rPr>
  </w:style>
  <w:style w:type="character" w:customStyle="1" w:styleId="TableTextChar2">
    <w:name w:val="Table Text Char2"/>
    <w:rsid w:val="007A56D0"/>
    <w:rPr>
      <w:rFonts w:ascii="Arial" w:hAnsi="Arial"/>
      <w:sz w:val="18"/>
      <w:szCs w:val="24"/>
      <w:lang w:val="en-US" w:eastAsia="en-US" w:bidi="ar-SA"/>
    </w:rPr>
  </w:style>
  <w:style w:type="character" w:customStyle="1" w:styleId="StyleTableText9ptCharChar">
    <w:name w:val="Style Table Text + 9 pt Char Char"/>
    <w:rsid w:val="007809C3"/>
    <w:rPr>
      <w:rFonts w:ascii="Arial" w:hAnsi="Arial"/>
      <w:noProof/>
      <w:color w:val="000000"/>
      <w:sz w:val="18"/>
      <w:szCs w:val="24"/>
      <w:lang w:val="en-US" w:eastAsia="en-US" w:bidi="ar-SA"/>
    </w:rPr>
  </w:style>
  <w:style w:type="character" w:customStyle="1" w:styleId="TableTextChar4">
    <w:name w:val="Table Text Char4"/>
    <w:rsid w:val="007A56D0"/>
    <w:rPr>
      <w:rFonts w:ascii="Arial" w:hAnsi="Arial"/>
      <w:sz w:val="18"/>
      <w:szCs w:val="24"/>
      <w:lang w:val="en-US" w:eastAsia="en-US" w:bidi="ar-SA"/>
    </w:rPr>
  </w:style>
  <w:style w:type="character" w:customStyle="1" w:styleId="TableTextBullet1Char">
    <w:name w:val="Table Text Bullet 1 Char"/>
    <w:rsid w:val="007A56D0"/>
    <w:rPr>
      <w:rFonts w:ascii="Arial" w:hAnsi="Arial"/>
      <w:color w:val="000000"/>
      <w:sz w:val="18"/>
      <w:szCs w:val="24"/>
      <w:lang w:val="en-US" w:eastAsia="en-US" w:bidi="ar-SA"/>
    </w:rPr>
  </w:style>
  <w:style w:type="character" w:customStyle="1" w:styleId="NotesTextBullet1Char">
    <w:name w:val="Notes Text Bullet 1 Char"/>
    <w:rsid w:val="007A56D0"/>
    <w:rPr>
      <w:rFonts w:ascii="Arial" w:hAnsi="Arial"/>
      <w:color w:val="000000"/>
      <w:sz w:val="18"/>
      <w:szCs w:val="24"/>
      <w:lang w:val="en-US" w:eastAsia="en-US" w:bidi="ar-SA"/>
    </w:rPr>
  </w:style>
  <w:style w:type="character" w:customStyle="1" w:styleId="ListBulletChar">
    <w:name w:val="List Bullet Char"/>
    <w:rsid w:val="007A56D0"/>
    <w:rPr>
      <w:spacing w:val="-5"/>
      <w:sz w:val="22"/>
      <w:szCs w:val="22"/>
      <w:lang w:val="en-US" w:eastAsia="en-US" w:bidi="ar-SA"/>
    </w:rPr>
  </w:style>
  <w:style w:type="paragraph" w:customStyle="1" w:styleId="Paragraph2">
    <w:name w:val="Paragraph2"/>
    <w:basedOn w:val="Normal"/>
    <w:autoRedefine/>
    <w:rsid w:val="007A56D0"/>
    <w:pPr>
      <w:spacing w:before="80"/>
    </w:pPr>
    <w:rPr>
      <w:color w:val="000000"/>
      <w:szCs w:val="20"/>
    </w:rPr>
  </w:style>
  <w:style w:type="character" w:customStyle="1" w:styleId="TableTextBulletChar">
    <w:name w:val="Table Text Bullet Char"/>
    <w:rsid w:val="007A56D0"/>
    <w:rPr>
      <w:rFonts w:ascii="Arial" w:hAnsi="Arial"/>
      <w:sz w:val="18"/>
      <w:szCs w:val="24"/>
      <w:lang w:val="en-US" w:eastAsia="en-US" w:bidi="ar-SA"/>
    </w:rPr>
  </w:style>
  <w:style w:type="character" w:customStyle="1" w:styleId="TableTextNumbersChar1">
    <w:name w:val="Table Text Numbers Char1"/>
    <w:rsid w:val="007A56D0"/>
    <w:rPr>
      <w:rFonts w:ascii="Arial" w:hAnsi="Arial"/>
      <w:sz w:val="18"/>
      <w:szCs w:val="24"/>
      <w:lang w:val="en-US" w:eastAsia="en-US" w:bidi="ar-SA"/>
    </w:rPr>
  </w:style>
  <w:style w:type="character" w:customStyle="1" w:styleId="Char3">
    <w:name w:val="Char3"/>
    <w:semiHidden/>
    <w:rsid w:val="007A56D0"/>
    <w:rPr>
      <w:rFonts w:ascii="Arial" w:hAnsi="Arial" w:cs="Arial"/>
      <w:b/>
      <w:bCs/>
      <w:sz w:val="26"/>
      <w:szCs w:val="26"/>
      <w:lang w:val="en-US" w:eastAsia="en-US" w:bidi="ar-SA"/>
    </w:rPr>
  </w:style>
  <w:style w:type="character" w:customStyle="1" w:styleId="TableTextChar">
    <w:name w:val="Table Text Char"/>
    <w:rsid w:val="007A56D0"/>
    <w:rPr>
      <w:rFonts w:ascii="Arial" w:hAnsi="Arial"/>
      <w:sz w:val="18"/>
      <w:szCs w:val="24"/>
      <w:lang w:val="en-US" w:eastAsia="en-US" w:bidi="ar-SA"/>
    </w:rPr>
  </w:style>
  <w:style w:type="character" w:customStyle="1" w:styleId="TableTextBulletChar2">
    <w:name w:val="Table Text Bullet Char2"/>
    <w:rsid w:val="007A56D0"/>
    <w:rPr>
      <w:rFonts w:ascii="Arial" w:hAnsi="Arial"/>
      <w:sz w:val="18"/>
      <w:szCs w:val="24"/>
      <w:lang w:val="en-US" w:eastAsia="en-US" w:bidi="ar-SA"/>
    </w:rPr>
  </w:style>
  <w:style w:type="paragraph" w:customStyle="1" w:styleId="Bulletlistindented1">
    <w:name w:val="Bullet list indented1"/>
    <w:basedOn w:val="Normal"/>
    <w:autoRedefine/>
    <w:rsid w:val="007A56D0"/>
    <w:pPr>
      <w:tabs>
        <w:tab w:val="left" w:pos="1350"/>
        <w:tab w:val="num" w:pos="1440"/>
      </w:tabs>
      <w:ind w:left="1440" w:hanging="360"/>
    </w:pPr>
    <w:rPr>
      <w:rFonts w:ascii="Geneva" w:hAnsi="Geneva"/>
      <w:sz w:val="22"/>
      <w:szCs w:val="20"/>
    </w:rPr>
  </w:style>
  <w:style w:type="paragraph" w:customStyle="1" w:styleId="Tabletext0">
    <w:name w:val="Tabletext"/>
    <w:basedOn w:val="Normal"/>
    <w:rsid w:val="007A56D0"/>
    <w:pPr>
      <w:keepLines/>
      <w:widowControl w:val="0"/>
      <w:spacing w:after="120" w:line="240" w:lineRule="atLeast"/>
    </w:pPr>
    <w:rPr>
      <w:sz w:val="20"/>
      <w:szCs w:val="20"/>
    </w:rPr>
  </w:style>
  <w:style w:type="paragraph" w:styleId="NoteHeading">
    <w:name w:val="Note Heading"/>
    <w:basedOn w:val="Normal"/>
    <w:next w:val="Normal"/>
    <w:rsid w:val="007A56D0"/>
    <w:pPr>
      <w:widowControl w:val="0"/>
      <w:spacing w:line="240" w:lineRule="atLeast"/>
    </w:pPr>
    <w:rPr>
      <w:rFonts w:ascii="Arial" w:hAnsi="Arial"/>
      <w:b/>
      <w:szCs w:val="20"/>
    </w:rPr>
  </w:style>
  <w:style w:type="paragraph" w:customStyle="1" w:styleId="xl72">
    <w:name w:val="xl72"/>
    <w:basedOn w:val="Normal"/>
    <w:rsid w:val="007A56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color w:val="993366"/>
      <w:sz w:val="16"/>
      <w:szCs w:val="16"/>
    </w:rPr>
  </w:style>
  <w:style w:type="paragraph" w:styleId="BodyText2">
    <w:name w:val="Body Text 2"/>
    <w:basedOn w:val="Normal"/>
    <w:rsid w:val="007A56D0"/>
    <w:pPr>
      <w:jc w:val="center"/>
    </w:pPr>
    <w:rPr>
      <w:rFonts w:ascii="Arial" w:hAnsi="Arial"/>
      <w:b/>
      <w:sz w:val="20"/>
    </w:rPr>
  </w:style>
  <w:style w:type="paragraph" w:customStyle="1" w:styleId="StyleTableTextNumbersWhite1">
    <w:name w:val="Style Table Text Numbers + White1"/>
    <w:basedOn w:val="TableTextNumbers"/>
    <w:link w:val="StyleTableTextNumbersWhite1Char"/>
    <w:rsid w:val="00B93B42"/>
    <w:rPr>
      <w:vanish/>
      <w:color w:val="FFFFFF"/>
      <w:szCs w:val="18"/>
      <w:lang w:val="x-none" w:eastAsia="x-none"/>
    </w:rPr>
  </w:style>
  <w:style w:type="character" w:customStyle="1" w:styleId="StyleTableTextNumbersWhite1Char">
    <w:name w:val="Style Table Text Numbers + White1 Char"/>
    <w:link w:val="StyleTableTextNumbersWhite1"/>
    <w:rsid w:val="00B93B42"/>
    <w:rPr>
      <w:rFonts w:ascii="Arial" w:hAnsi="Arial"/>
      <w:vanish/>
      <w:color w:val="FFFFFF"/>
      <w:sz w:val="18"/>
      <w:szCs w:val="18"/>
      <w:lang w:val="x-none" w:eastAsia="x-none"/>
    </w:rPr>
  </w:style>
  <w:style w:type="paragraph" w:styleId="BodyText3">
    <w:name w:val="Body Text 3"/>
    <w:basedOn w:val="Normal"/>
    <w:rsid w:val="007A56D0"/>
    <w:rPr>
      <w:strike/>
      <w:color w:val="999999"/>
    </w:rPr>
  </w:style>
  <w:style w:type="paragraph" w:customStyle="1" w:styleId="xl24">
    <w:name w:val="xl24"/>
    <w:basedOn w:val="Normal"/>
    <w:rsid w:val="007A56D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ymbol" w:eastAsia="Symbol" w:hAnsi="Symbol" w:cs="Symbol"/>
    </w:rPr>
  </w:style>
  <w:style w:type="paragraph" w:customStyle="1" w:styleId="xl25">
    <w:name w:val="xl25"/>
    <w:basedOn w:val="Normal"/>
    <w:rsid w:val="007A56D0"/>
    <w:pPr>
      <w:pBdr>
        <w:top w:val="single" w:sz="4" w:space="0" w:color="auto"/>
        <w:left w:val="single" w:sz="4" w:space="0" w:color="auto"/>
        <w:bottom w:val="single" w:sz="4" w:space="0" w:color="auto"/>
      </w:pBdr>
      <w:spacing w:before="100" w:beforeAutospacing="1" w:after="100" w:afterAutospacing="1"/>
    </w:pPr>
    <w:rPr>
      <w:rFonts w:ascii="Symbol" w:eastAsia="Symbol" w:hAnsi="Symbol" w:cs="Symbol"/>
    </w:rPr>
  </w:style>
  <w:style w:type="paragraph" w:customStyle="1" w:styleId="xl26">
    <w:name w:val="xl26"/>
    <w:basedOn w:val="Normal"/>
    <w:rsid w:val="007A56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b/>
      <w:bCs/>
    </w:rPr>
  </w:style>
  <w:style w:type="paragraph" w:customStyle="1" w:styleId="xl27">
    <w:name w:val="xl27"/>
    <w:basedOn w:val="Normal"/>
    <w:rsid w:val="007A56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Symbol" w:hAnsi="Arial" w:cs="Arial"/>
      <w:b/>
      <w:bCs/>
    </w:rPr>
  </w:style>
  <w:style w:type="paragraph" w:customStyle="1" w:styleId="xl28">
    <w:name w:val="xl28"/>
    <w:basedOn w:val="Normal"/>
    <w:rsid w:val="007A56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rPr>
  </w:style>
  <w:style w:type="paragraph" w:customStyle="1" w:styleId="xl29">
    <w:name w:val="xl29"/>
    <w:basedOn w:val="Normal"/>
    <w:rsid w:val="007A56D0"/>
    <w:pPr>
      <w:spacing w:before="100" w:beforeAutospacing="1" w:after="100" w:afterAutospacing="1"/>
      <w:jc w:val="center"/>
      <w:textAlignment w:val="center"/>
    </w:pPr>
    <w:rPr>
      <w:rFonts w:ascii="Arial" w:eastAsia="Symbol" w:hAnsi="Arial" w:cs="Arial"/>
      <w:b/>
      <w:bCs/>
    </w:rPr>
  </w:style>
  <w:style w:type="paragraph" w:customStyle="1" w:styleId="xl30">
    <w:name w:val="xl30"/>
    <w:basedOn w:val="Normal"/>
    <w:rsid w:val="007A56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Symbol" w:hAnsi="Arial" w:cs="Arial"/>
    </w:rPr>
  </w:style>
  <w:style w:type="paragraph" w:customStyle="1" w:styleId="xl31">
    <w:name w:val="xl31"/>
    <w:basedOn w:val="Normal"/>
    <w:rsid w:val="007A56D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Symbol" w:eastAsia="Symbol" w:hAnsi="Symbol" w:cs="Symbol"/>
    </w:rPr>
  </w:style>
  <w:style w:type="paragraph" w:customStyle="1" w:styleId="xl32">
    <w:name w:val="xl32"/>
    <w:basedOn w:val="Normal"/>
    <w:rsid w:val="007A56D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Symbol" w:hAnsi="Arial" w:cs="Arial"/>
      <w:b/>
      <w:bCs/>
    </w:rPr>
  </w:style>
  <w:style w:type="paragraph" w:customStyle="1" w:styleId="xl33">
    <w:name w:val="xl33"/>
    <w:basedOn w:val="Normal"/>
    <w:rsid w:val="007A56D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Symbol" w:hAnsi="Arial" w:cs="Arial"/>
    </w:rPr>
  </w:style>
  <w:style w:type="paragraph" w:customStyle="1" w:styleId="xl34">
    <w:name w:val="xl34"/>
    <w:basedOn w:val="Normal"/>
    <w:rsid w:val="007A56D0"/>
    <w:pPr>
      <w:shd w:val="clear" w:color="auto" w:fill="C0C0C0"/>
      <w:spacing w:before="100" w:beforeAutospacing="1" w:after="100" w:afterAutospacing="1"/>
    </w:pPr>
    <w:rPr>
      <w:rFonts w:ascii="Symbol" w:eastAsia="Symbol" w:hAnsi="Symbol" w:cs="Symbol"/>
    </w:rPr>
  </w:style>
  <w:style w:type="paragraph" w:customStyle="1" w:styleId="xl35">
    <w:name w:val="xl35"/>
    <w:basedOn w:val="Normal"/>
    <w:rsid w:val="007A56D0"/>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pPr>
    <w:rPr>
      <w:rFonts w:ascii="Symbol" w:eastAsia="Symbol" w:hAnsi="Symbol" w:cs="Symbol"/>
    </w:rPr>
  </w:style>
  <w:style w:type="paragraph" w:customStyle="1" w:styleId="xl36">
    <w:name w:val="xl36"/>
    <w:basedOn w:val="Normal"/>
    <w:rsid w:val="007A56D0"/>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eastAsia="Symbol" w:hAnsi="Arial" w:cs="Arial"/>
      <w:b/>
      <w:bCs/>
    </w:rPr>
  </w:style>
  <w:style w:type="paragraph" w:customStyle="1" w:styleId="xl37">
    <w:name w:val="xl37"/>
    <w:basedOn w:val="Normal"/>
    <w:rsid w:val="007A56D0"/>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eastAsia="Symbol" w:hAnsi="Arial" w:cs="Arial"/>
    </w:rPr>
  </w:style>
  <w:style w:type="character" w:customStyle="1" w:styleId="CaptionChar">
    <w:name w:val="Caption Char"/>
    <w:rsid w:val="007A56D0"/>
    <w:rPr>
      <w:b/>
      <w:noProof w:val="0"/>
      <w:sz w:val="24"/>
      <w:szCs w:val="24"/>
      <w:lang w:val="en-US" w:eastAsia="en-US" w:bidi="ar-SA"/>
    </w:rPr>
  </w:style>
  <w:style w:type="character" w:customStyle="1" w:styleId="ListChar">
    <w:name w:val="List Char"/>
    <w:rsid w:val="007A56D0"/>
    <w:rPr>
      <w:noProof w:val="0"/>
      <w:sz w:val="24"/>
      <w:lang w:val="en-US" w:eastAsia="en-US" w:bidi="ar-SA"/>
    </w:rPr>
  </w:style>
  <w:style w:type="character" w:customStyle="1" w:styleId="TableTextChar3">
    <w:name w:val="Table Text Char3"/>
    <w:rsid w:val="007A56D0"/>
    <w:rPr>
      <w:rFonts w:ascii="Arial" w:hAnsi="Arial"/>
      <w:sz w:val="18"/>
      <w:szCs w:val="24"/>
      <w:lang w:val="en-US" w:eastAsia="en-US" w:bidi="ar-SA"/>
    </w:rPr>
  </w:style>
  <w:style w:type="paragraph" w:customStyle="1" w:styleId="ListRole">
    <w:name w:val="List Role"/>
    <w:basedOn w:val="BodyText"/>
    <w:rsid w:val="007A56D0"/>
    <w:pPr>
      <w:ind w:left="360"/>
    </w:pPr>
  </w:style>
  <w:style w:type="paragraph" w:customStyle="1" w:styleId="Roles">
    <w:name w:val="Roles"/>
    <w:basedOn w:val="BodyText"/>
    <w:link w:val="RolesChar1"/>
    <w:rsid w:val="00237C52"/>
    <w:pPr>
      <w:spacing w:before="0" w:after="0"/>
      <w:ind w:left="288"/>
    </w:pPr>
  </w:style>
  <w:style w:type="character" w:customStyle="1" w:styleId="RolesChar1">
    <w:name w:val="Roles Char1"/>
    <w:link w:val="Roles"/>
    <w:rsid w:val="00237C52"/>
    <w:rPr>
      <w:sz w:val="22"/>
      <w:szCs w:val="22"/>
      <w:lang w:val="en-US" w:eastAsia="en-US" w:bidi="ar-SA"/>
    </w:rPr>
  </w:style>
  <w:style w:type="character" w:customStyle="1" w:styleId="RolesChar">
    <w:name w:val="Roles Char"/>
    <w:rsid w:val="007A56D0"/>
    <w:rPr>
      <w:sz w:val="22"/>
      <w:lang w:val="en-US" w:eastAsia="en-US" w:bidi="ar-SA"/>
    </w:rPr>
  </w:style>
  <w:style w:type="character" w:customStyle="1" w:styleId="TableTextChar5">
    <w:name w:val="Table Text Char5"/>
    <w:rsid w:val="007A56D0"/>
    <w:rPr>
      <w:rFonts w:ascii="Arial" w:hAnsi="Arial"/>
      <w:sz w:val="18"/>
      <w:szCs w:val="24"/>
      <w:lang w:val="en-US" w:eastAsia="en-US" w:bidi="ar-SA"/>
    </w:rPr>
  </w:style>
  <w:style w:type="character" w:customStyle="1" w:styleId="TableTextNumbersChar2">
    <w:name w:val="Table Text Numbers Char2"/>
    <w:rsid w:val="007A56D0"/>
    <w:rPr>
      <w:rFonts w:ascii="Arial" w:hAnsi="Arial"/>
      <w:sz w:val="18"/>
      <w:szCs w:val="24"/>
      <w:lang w:val="en-US" w:eastAsia="en-US" w:bidi="ar-SA"/>
    </w:rPr>
  </w:style>
  <w:style w:type="paragraph" w:customStyle="1" w:styleId="StyleTableTextBlack">
    <w:name w:val="Style Table Text + Black"/>
    <w:basedOn w:val="TableText"/>
    <w:link w:val="StyleTableTextBlackChar"/>
    <w:rsid w:val="00584AF9"/>
    <w:rPr>
      <w:color w:val="000000"/>
    </w:rPr>
  </w:style>
  <w:style w:type="paragraph" w:customStyle="1" w:styleId="StyleTableTextNumbersWhite2">
    <w:name w:val="Style Table Text Numbers + White2"/>
    <w:basedOn w:val="TableTextNumbers"/>
    <w:link w:val="StyleTableTextNumbersWhite2Char"/>
    <w:rsid w:val="00912F51"/>
    <w:rPr>
      <w:vanish/>
      <w:color w:val="FFFFFF"/>
      <w:szCs w:val="18"/>
      <w:lang w:val="x-none" w:eastAsia="x-none"/>
    </w:rPr>
  </w:style>
  <w:style w:type="character" w:customStyle="1" w:styleId="StyleTableTextNumbersWhite2Char">
    <w:name w:val="Style Table Text Numbers + White2 Char"/>
    <w:link w:val="StyleTableTextNumbersWhite2"/>
    <w:rsid w:val="00912F51"/>
    <w:rPr>
      <w:rFonts w:ascii="Arial" w:hAnsi="Arial"/>
      <w:vanish/>
      <w:color w:val="FFFFFF"/>
      <w:sz w:val="18"/>
      <w:szCs w:val="18"/>
      <w:lang w:val="x-none" w:eastAsia="x-none"/>
    </w:rPr>
  </w:style>
  <w:style w:type="character" w:customStyle="1" w:styleId="StyleTableTextBlackChar">
    <w:name w:val="Style Table Text + Black Char"/>
    <w:link w:val="StyleTableTextBlack"/>
    <w:rsid w:val="00584AF9"/>
    <w:rPr>
      <w:rFonts w:ascii="Arial" w:hAnsi="Arial"/>
      <w:color w:val="000000"/>
      <w:sz w:val="18"/>
      <w:szCs w:val="24"/>
      <w:lang w:val="en-US" w:eastAsia="en-US" w:bidi="ar-SA"/>
    </w:rPr>
  </w:style>
  <w:style w:type="paragraph" w:customStyle="1" w:styleId="StyleBodyTextArial9ptBold">
    <w:name w:val="Style Body Text + Arial 9 pt Bold"/>
    <w:basedOn w:val="BodyText"/>
    <w:rsid w:val="00963F12"/>
    <w:pPr>
      <w:spacing w:before="0" w:after="0"/>
    </w:pPr>
    <w:rPr>
      <w:rFonts w:ascii="Arial" w:hAnsi="Arial"/>
      <w:b/>
      <w:bCs/>
      <w:sz w:val="18"/>
    </w:rPr>
  </w:style>
  <w:style w:type="paragraph" w:styleId="List2">
    <w:name w:val="List 2"/>
    <w:basedOn w:val="Normal"/>
    <w:rsid w:val="00FA7E65"/>
    <w:pPr>
      <w:ind w:left="720" w:hanging="360"/>
    </w:pPr>
  </w:style>
  <w:style w:type="paragraph" w:styleId="BodyTextIndent">
    <w:name w:val="Body Text Indent"/>
    <w:basedOn w:val="Normal"/>
    <w:rsid w:val="00FA7E65"/>
    <w:pPr>
      <w:spacing w:after="120"/>
      <w:ind w:left="360"/>
    </w:pPr>
  </w:style>
  <w:style w:type="paragraph" w:styleId="NormalWeb">
    <w:name w:val="Normal (Web)"/>
    <w:basedOn w:val="Normal"/>
    <w:rsid w:val="001D19BF"/>
    <w:pPr>
      <w:spacing w:before="100" w:beforeAutospacing="1" w:after="100" w:afterAutospacing="1"/>
    </w:pPr>
  </w:style>
  <w:style w:type="paragraph" w:customStyle="1" w:styleId="tabletext1">
    <w:name w:val="tabletext"/>
    <w:basedOn w:val="Normal"/>
    <w:rsid w:val="00194509"/>
    <w:rPr>
      <w:rFonts w:ascii="Arial" w:hAnsi="Arial" w:cs="Arial"/>
      <w:color w:val="000000"/>
      <w:sz w:val="18"/>
      <w:szCs w:val="18"/>
    </w:rPr>
  </w:style>
  <w:style w:type="paragraph" w:styleId="Index5">
    <w:name w:val="index 5"/>
    <w:basedOn w:val="Normal"/>
    <w:next w:val="Normal"/>
    <w:autoRedefine/>
    <w:semiHidden/>
    <w:rsid w:val="00E93F17"/>
    <w:pPr>
      <w:ind w:left="1200" w:hanging="240"/>
    </w:pPr>
    <w:rPr>
      <w:sz w:val="18"/>
      <w:szCs w:val="18"/>
    </w:rPr>
  </w:style>
  <w:style w:type="paragraph" w:styleId="Index6">
    <w:name w:val="index 6"/>
    <w:basedOn w:val="Normal"/>
    <w:next w:val="Normal"/>
    <w:autoRedefine/>
    <w:semiHidden/>
    <w:rsid w:val="00E93F17"/>
    <w:pPr>
      <w:ind w:left="1440" w:hanging="240"/>
    </w:pPr>
    <w:rPr>
      <w:sz w:val="18"/>
      <w:szCs w:val="18"/>
    </w:rPr>
  </w:style>
  <w:style w:type="paragraph" w:styleId="Index7">
    <w:name w:val="index 7"/>
    <w:basedOn w:val="Normal"/>
    <w:next w:val="Normal"/>
    <w:autoRedefine/>
    <w:semiHidden/>
    <w:rsid w:val="00E93F17"/>
    <w:pPr>
      <w:ind w:left="1680" w:hanging="240"/>
    </w:pPr>
    <w:rPr>
      <w:sz w:val="18"/>
      <w:szCs w:val="18"/>
    </w:rPr>
  </w:style>
  <w:style w:type="paragraph" w:styleId="Index8">
    <w:name w:val="index 8"/>
    <w:basedOn w:val="Normal"/>
    <w:next w:val="Normal"/>
    <w:autoRedefine/>
    <w:semiHidden/>
    <w:rsid w:val="00E93F17"/>
    <w:pPr>
      <w:ind w:left="1920" w:hanging="240"/>
    </w:pPr>
    <w:rPr>
      <w:sz w:val="18"/>
      <w:szCs w:val="18"/>
    </w:rPr>
  </w:style>
  <w:style w:type="paragraph" w:styleId="Index9">
    <w:name w:val="index 9"/>
    <w:basedOn w:val="Normal"/>
    <w:next w:val="Normal"/>
    <w:autoRedefine/>
    <w:semiHidden/>
    <w:rsid w:val="00E93F17"/>
    <w:pPr>
      <w:ind w:left="2160" w:hanging="240"/>
    </w:pPr>
    <w:rPr>
      <w:sz w:val="18"/>
      <w:szCs w:val="18"/>
    </w:rPr>
  </w:style>
  <w:style w:type="paragraph" w:styleId="IndexHeading">
    <w:name w:val="index heading"/>
    <w:basedOn w:val="Normal"/>
    <w:next w:val="Index1"/>
    <w:uiPriority w:val="99"/>
    <w:semiHidden/>
    <w:rsid w:val="00E93F17"/>
    <w:pPr>
      <w:spacing w:before="240" w:after="120"/>
      <w:jc w:val="center"/>
    </w:pPr>
    <w:rPr>
      <w:b/>
      <w:bCs/>
      <w:sz w:val="26"/>
      <w:szCs w:val="26"/>
    </w:rPr>
  </w:style>
  <w:style w:type="paragraph" w:customStyle="1" w:styleId="font6">
    <w:name w:val="font6"/>
    <w:basedOn w:val="Normal"/>
    <w:rsid w:val="00D1139A"/>
    <w:pPr>
      <w:spacing w:before="100" w:beforeAutospacing="1" w:after="100" w:afterAutospacing="1"/>
    </w:pPr>
    <w:rPr>
      <w:rFonts w:ascii="Tahoma" w:hAnsi="Tahoma" w:cs="Tahoma"/>
      <w:b/>
      <w:bCs/>
      <w:color w:val="000000"/>
      <w:sz w:val="16"/>
      <w:szCs w:val="16"/>
    </w:rPr>
  </w:style>
  <w:style w:type="paragraph" w:customStyle="1" w:styleId="xl539">
    <w:name w:val="xl539"/>
    <w:basedOn w:val="Normal"/>
    <w:rsid w:val="00D1139A"/>
    <w:pPr>
      <w:spacing w:before="100" w:beforeAutospacing="1" w:after="100" w:afterAutospacing="1"/>
    </w:pPr>
  </w:style>
  <w:style w:type="paragraph" w:customStyle="1" w:styleId="xl540">
    <w:name w:val="xl540"/>
    <w:basedOn w:val="Normal"/>
    <w:rsid w:val="00D113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41">
    <w:name w:val="xl541"/>
    <w:basedOn w:val="Normal"/>
    <w:rsid w:val="00D1139A"/>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542">
    <w:name w:val="xl542"/>
    <w:basedOn w:val="Normal"/>
    <w:rsid w:val="00D1139A"/>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543">
    <w:name w:val="xl543"/>
    <w:basedOn w:val="Normal"/>
    <w:rsid w:val="00D113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rPr>
  </w:style>
  <w:style w:type="paragraph" w:customStyle="1" w:styleId="Default">
    <w:name w:val="Default"/>
    <w:rsid w:val="00163B55"/>
    <w:pPr>
      <w:autoSpaceDE w:val="0"/>
      <w:autoSpaceDN w:val="0"/>
      <w:adjustRightInd w:val="0"/>
    </w:pPr>
    <w:rPr>
      <w:color w:val="000000"/>
      <w:sz w:val="24"/>
      <w:szCs w:val="24"/>
    </w:rPr>
  </w:style>
  <w:style w:type="paragraph" w:styleId="ListParagraph">
    <w:name w:val="List Paragraph"/>
    <w:basedOn w:val="Normal"/>
    <w:uiPriority w:val="34"/>
    <w:qFormat/>
    <w:rsid w:val="000E4003"/>
    <w:pPr>
      <w:ind w:left="720"/>
      <w:contextualSpacing/>
    </w:pPr>
    <w:rPr>
      <w:szCs w:val="20"/>
    </w:rPr>
  </w:style>
  <w:style w:type="character" w:customStyle="1" w:styleId="CommentTextChar">
    <w:name w:val="Comment Text Char"/>
    <w:link w:val="CommentText"/>
    <w:uiPriority w:val="99"/>
    <w:semiHidden/>
    <w:rsid w:val="00183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53789">
      <w:bodyDiv w:val="1"/>
      <w:marLeft w:val="0"/>
      <w:marRight w:val="0"/>
      <w:marTop w:val="0"/>
      <w:marBottom w:val="0"/>
      <w:divBdr>
        <w:top w:val="none" w:sz="0" w:space="0" w:color="auto"/>
        <w:left w:val="none" w:sz="0" w:space="0" w:color="auto"/>
        <w:bottom w:val="none" w:sz="0" w:space="0" w:color="auto"/>
        <w:right w:val="none" w:sz="0" w:space="0" w:color="auto"/>
      </w:divBdr>
    </w:div>
    <w:div w:id="177472366">
      <w:bodyDiv w:val="1"/>
      <w:marLeft w:val="0"/>
      <w:marRight w:val="0"/>
      <w:marTop w:val="0"/>
      <w:marBottom w:val="0"/>
      <w:divBdr>
        <w:top w:val="none" w:sz="0" w:space="0" w:color="auto"/>
        <w:left w:val="none" w:sz="0" w:space="0" w:color="auto"/>
        <w:bottom w:val="none" w:sz="0" w:space="0" w:color="auto"/>
        <w:right w:val="none" w:sz="0" w:space="0" w:color="auto"/>
      </w:divBdr>
    </w:div>
    <w:div w:id="215629098">
      <w:bodyDiv w:val="1"/>
      <w:marLeft w:val="0"/>
      <w:marRight w:val="0"/>
      <w:marTop w:val="0"/>
      <w:marBottom w:val="0"/>
      <w:divBdr>
        <w:top w:val="none" w:sz="0" w:space="0" w:color="auto"/>
        <w:left w:val="none" w:sz="0" w:space="0" w:color="auto"/>
        <w:bottom w:val="none" w:sz="0" w:space="0" w:color="auto"/>
        <w:right w:val="none" w:sz="0" w:space="0" w:color="auto"/>
      </w:divBdr>
    </w:div>
    <w:div w:id="247928146">
      <w:bodyDiv w:val="1"/>
      <w:marLeft w:val="0"/>
      <w:marRight w:val="0"/>
      <w:marTop w:val="0"/>
      <w:marBottom w:val="0"/>
      <w:divBdr>
        <w:top w:val="none" w:sz="0" w:space="0" w:color="auto"/>
        <w:left w:val="none" w:sz="0" w:space="0" w:color="auto"/>
        <w:bottom w:val="none" w:sz="0" w:space="0" w:color="auto"/>
        <w:right w:val="none" w:sz="0" w:space="0" w:color="auto"/>
      </w:divBdr>
    </w:div>
    <w:div w:id="470564108">
      <w:bodyDiv w:val="1"/>
      <w:marLeft w:val="0"/>
      <w:marRight w:val="0"/>
      <w:marTop w:val="0"/>
      <w:marBottom w:val="0"/>
      <w:divBdr>
        <w:top w:val="none" w:sz="0" w:space="0" w:color="auto"/>
        <w:left w:val="none" w:sz="0" w:space="0" w:color="auto"/>
        <w:bottom w:val="none" w:sz="0" w:space="0" w:color="auto"/>
        <w:right w:val="none" w:sz="0" w:space="0" w:color="auto"/>
      </w:divBdr>
    </w:div>
    <w:div w:id="487749185">
      <w:bodyDiv w:val="1"/>
      <w:marLeft w:val="0"/>
      <w:marRight w:val="0"/>
      <w:marTop w:val="0"/>
      <w:marBottom w:val="0"/>
      <w:divBdr>
        <w:top w:val="none" w:sz="0" w:space="0" w:color="auto"/>
        <w:left w:val="none" w:sz="0" w:space="0" w:color="auto"/>
        <w:bottom w:val="none" w:sz="0" w:space="0" w:color="auto"/>
        <w:right w:val="none" w:sz="0" w:space="0" w:color="auto"/>
      </w:divBdr>
    </w:div>
    <w:div w:id="577597250">
      <w:bodyDiv w:val="1"/>
      <w:marLeft w:val="0"/>
      <w:marRight w:val="0"/>
      <w:marTop w:val="0"/>
      <w:marBottom w:val="0"/>
      <w:divBdr>
        <w:top w:val="none" w:sz="0" w:space="0" w:color="auto"/>
        <w:left w:val="none" w:sz="0" w:space="0" w:color="auto"/>
        <w:bottom w:val="none" w:sz="0" w:space="0" w:color="auto"/>
        <w:right w:val="none" w:sz="0" w:space="0" w:color="auto"/>
      </w:divBdr>
    </w:div>
    <w:div w:id="641808994">
      <w:bodyDiv w:val="1"/>
      <w:marLeft w:val="0"/>
      <w:marRight w:val="0"/>
      <w:marTop w:val="0"/>
      <w:marBottom w:val="0"/>
      <w:divBdr>
        <w:top w:val="none" w:sz="0" w:space="0" w:color="auto"/>
        <w:left w:val="none" w:sz="0" w:space="0" w:color="auto"/>
        <w:bottom w:val="none" w:sz="0" w:space="0" w:color="auto"/>
        <w:right w:val="none" w:sz="0" w:space="0" w:color="auto"/>
      </w:divBdr>
    </w:div>
    <w:div w:id="644286694">
      <w:bodyDiv w:val="1"/>
      <w:marLeft w:val="0"/>
      <w:marRight w:val="0"/>
      <w:marTop w:val="0"/>
      <w:marBottom w:val="0"/>
      <w:divBdr>
        <w:top w:val="none" w:sz="0" w:space="0" w:color="auto"/>
        <w:left w:val="none" w:sz="0" w:space="0" w:color="auto"/>
        <w:bottom w:val="none" w:sz="0" w:space="0" w:color="auto"/>
        <w:right w:val="none" w:sz="0" w:space="0" w:color="auto"/>
      </w:divBdr>
    </w:div>
    <w:div w:id="793910605">
      <w:bodyDiv w:val="1"/>
      <w:marLeft w:val="0"/>
      <w:marRight w:val="0"/>
      <w:marTop w:val="0"/>
      <w:marBottom w:val="0"/>
      <w:divBdr>
        <w:top w:val="none" w:sz="0" w:space="0" w:color="auto"/>
        <w:left w:val="none" w:sz="0" w:space="0" w:color="auto"/>
        <w:bottom w:val="none" w:sz="0" w:space="0" w:color="auto"/>
        <w:right w:val="none" w:sz="0" w:space="0" w:color="auto"/>
      </w:divBdr>
    </w:div>
    <w:div w:id="818350338">
      <w:bodyDiv w:val="1"/>
      <w:marLeft w:val="0"/>
      <w:marRight w:val="0"/>
      <w:marTop w:val="0"/>
      <w:marBottom w:val="0"/>
      <w:divBdr>
        <w:top w:val="none" w:sz="0" w:space="0" w:color="auto"/>
        <w:left w:val="none" w:sz="0" w:space="0" w:color="auto"/>
        <w:bottom w:val="none" w:sz="0" w:space="0" w:color="auto"/>
        <w:right w:val="none" w:sz="0" w:space="0" w:color="auto"/>
      </w:divBdr>
    </w:div>
    <w:div w:id="911240086">
      <w:bodyDiv w:val="1"/>
      <w:marLeft w:val="0"/>
      <w:marRight w:val="0"/>
      <w:marTop w:val="0"/>
      <w:marBottom w:val="0"/>
      <w:divBdr>
        <w:top w:val="none" w:sz="0" w:space="0" w:color="auto"/>
        <w:left w:val="none" w:sz="0" w:space="0" w:color="auto"/>
        <w:bottom w:val="none" w:sz="0" w:space="0" w:color="auto"/>
        <w:right w:val="none" w:sz="0" w:space="0" w:color="auto"/>
      </w:divBdr>
      <w:divsChild>
        <w:div w:id="1176388080">
          <w:marLeft w:val="0"/>
          <w:marRight w:val="0"/>
          <w:marTop w:val="0"/>
          <w:marBottom w:val="0"/>
          <w:divBdr>
            <w:top w:val="none" w:sz="0" w:space="0" w:color="auto"/>
            <w:left w:val="none" w:sz="0" w:space="0" w:color="auto"/>
            <w:bottom w:val="none" w:sz="0" w:space="0" w:color="auto"/>
            <w:right w:val="none" w:sz="0" w:space="0" w:color="auto"/>
          </w:divBdr>
          <w:divsChild>
            <w:div w:id="1006859337">
              <w:marLeft w:val="0"/>
              <w:marRight w:val="0"/>
              <w:marTop w:val="0"/>
              <w:marBottom w:val="0"/>
              <w:divBdr>
                <w:top w:val="none" w:sz="0" w:space="0" w:color="auto"/>
                <w:left w:val="none" w:sz="0" w:space="0" w:color="auto"/>
                <w:bottom w:val="none" w:sz="0" w:space="0" w:color="auto"/>
                <w:right w:val="none" w:sz="0" w:space="0" w:color="auto"/>
              </w:divBdr>
              <w:divsChild>
                <w:div w:id="1723211576">
                  <w:marLeft w:val="2928"/>
                  <w:marRight w:val="0"/>
                  <w:marTop w:val="720"/>
                  <w:marBottom w:val="0"/>
                  <w:divBdr>
                    <w:top w:val="none" w:sz="0" w:space="0" w:color="auto"/>
                    <w:left w:val="none" w:sz="0" w:space="0" w:color="auto"/>
                    <w:bottom w:val="none" w:sz="0" w:space="0" w:color="auto"/>
                    <w:right w:val="none" w:sz="0" w:space="0" w:color="auto"/>
                  </w:divBdr>
                  <w:divsChild>
                    <w:div w:id="9850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836370">
      <w:bodyDiv w:val="1"/>
      <w:marLeft w:val="0"/>
      <w:marRight w:val="0"/>
      <w:marTop w:val="0"/>
      <w:marBottom w:val="0"/>
      <w:divBdr>
        <w:top w:val="none" w:sz="0" w:space="0" w:color="auto"/>
        <w:left w:val="none" w:sz="0" w:space="0" w:color="auto"/>
        <w:bottom w:val="none" w:sz="0" w:space="0" w:color="auto"/>
        <w:right w:val="none" w:sz="0" w:space="0" w:color="auto"/>
      </w:divBdr>
    </w:div>
    <w:div w:id="1050154467">
      <w:bodyDiv w:val="1"/>
      <w:marLeft w:val="0"/>
      <w:marRight w:val="0"/>
      <w:marTop w:val="0"/>
      <w:marBottom w:val="0"/>
      <w:divBdr>
        <w:top w:val="none" w:sz="0" w:space="0" w:color="auto"/>
        <w:left w:val="none" w:sz="0" w:space="0" w:color="auto"/>
        <w:bottom w:val="none" w:sz="0" w:space="0" w:color="auto"/>
        <w:right w:val="none" w:sz="0" w:space="0" w:color="auto"/>
      </w:divBdr>
    </w:div>
    <w:div w:id="1069226113">
      <w:bodyDiv w:val="1"/>
      <w:marLeft w:val="0"/>
      <w:marRight w:val="0"/>
      <w:marTop w:val="0"/>
      <w:marBottom w:val="0"/>
      <w:divBdr>
        <w:top w:val="none" w:sz="0" w:space="0" w:color="auto"/>
        <w:left w:val="none" w:sz="0" w:space="0" w:color="auto"/>
        <w:bottom w:val="none" w:sz="0" w:space="0" w:color="auto"/>
        <w:right w:val="none" w:sz="0" w:space="0" w:color="auto"/>
      </w:divBdr>
    </w:div>
    <w:div w:id="1085225097">
      <w:bodyDiv w:val="1"/>
      <w:marLeft w:val="0"/>
      <w:marRight w:val="0"/>
      <w:marTop w:val="0"/>
      <w:marBottom w:val="0"/>
      <w:divBdr>
        <w:top w:val="none" w:sz="0" w:space="0" w:color="auto"/>
        <w:left w:val="none" w:sz="0" w:space="0" w:color="auto"/>
        <w:bottom w:val="none" w:sz="0" w:space="0" w:color="auto"/>
        <w:right w:val="none" w:sz="0" w:space="0" w:color="auto"/>
      </w:divBdr>
    </w:div>
    <w:div w:id="1123816073">
      <w:bodyDiv w:val="1"/>
      <w:marLeft w:val="0"/>
      <w:marRight w:val="0"/>
      <w:marTop w:val="0"/>
      <w:marBottom w:val="0"/>
      <w:divBdr>
        <w:top w:val="none" w:sz="0" w:space="0" w:color="auto"/>
        <w:left w:val="none" w:sz="0" w:space="0" w:color="auto"/>
        <w:bottom w:val="none" w:sz="0" w:space="0" w:color="auto"/>
        <w:right w:val="none" w:sz="0" w:space="0" w:color="auto"/>
      </w:divBdr>
    </w:div>
    <w:div w:id="1155805781">
      <w:bodyDiv w:val="1"/>
      <w:marLeft w:val="0"/>
      <w:marRight w:val="0"/>
      <w:marTop w:val="0"/>
      <w:marBottom w:val="0"/>
      <w:divBdr>
        <w:top w:val="none" w:sz="0" w:space="0" w:color="auto"/>
        <w:left w:val="none" w:sz="0" w:space="0" w:color="auto"/>
        <w:bottom w:val="none" w:sz="0" w:space="0" w:color="auto"/>
        <w:right w:val="none" w:sz="0" w:space="0" w:color="auto"/>
      </w:divBdr>
    </w:div>
    <w:div w:id="1156141552">
      <w:bodyDiv w:val="1"/>
      <w:marLeft w:val="0"/>
      <w:marRight w:val="0"/>
      <w:marTop w:val="0"/>
      <w:marBottom w:val="0"/>
      <w:divBdr>
        <w:top w:val="none" w:sz="0" w:space="0" w:color="auto"/>
        <w:left w:val="none" w:sz="0" w:space="0" w:color="auto"/>
        <w:bottom w:val="none" w:sz="0" w:space="0" w:color="auto"/>
        <w:right w:val="none" w:sz="0" w:space="0" w:color="auto"/>
      </w:divBdr>
    </w:div>
    <w:div w:id="1195194650">
      <w:bodyDiv w:val="1"/>
      <w:marLeft w:val="0"/>
      <w:marRight w:val="0"/>
      <w:marTop w:val="0"/>
      <w:marBottom w:val="0"/>
      <w:divBdr>
        <w:top w:val="none" w:sz="0" w:space="0" w:color="auto"/>
        <w:left w:val="none" w:sz="0" w:space="0" w:color="auto"/>
        <w:bottom w:val="none" w:sz="0" w:space="0" w:color="auto"/>
        <w:right w:val="none" w:sz="0" w:space="0" w:color="auto"/>
      </w:divBdr>
    </w:div>
    <w:div w:id="1241672621">
      <w:bodyDiv w:val="1"/>
      <w:marLeft w:val="0"/>
      <w:marRight w:val="0"/>
      <w:marTop w:val="0"/>
      <w:marBottom w:val="0"/>
      <w:divBdr>
        <w:top w:val="none" w:sz="0" w:space="0" w:color="auto"/>
        <w:left w:val="none" w:sz="0" w:space="0" w:color="auto"/>
        <w:bottom w:val="none" w:sz="0" w:space="0" w:color="auto"/>
        <w:right w:val="none" w:sz="0" w:space="0" w:color="auto"/>
      </w:divBdr>
    </w:div>
    <w:div w:id="1283146152">
      <w:bodyDiv w:val="1"/>
      <w:marLeft w:val="0"/>
      <w:marRight w:val="0"/>
      <w:marTop w:val="0"/>
      <w:marBottom w:val="0"/>
      <w:divBdr>
        <w:top w:val="none" w:sz="0" w:space="0" w:color="auto"/>
        <w:left w:val="none" w:sz="0" w:space="0" w:color="auto"/>
        <w:bottom w:val="none" w:sz="0" w:space="0" w:color="auto"/>
        <w:right w:val="none" w:sz="0" w:space="0" w:color="auto"/>
      </w:divBdr>
    </w:div>
    <w:div w:id="1295521112">
      <w:bodyDiv w:val="1"/>
      <w:marLeft w:val="0"/>
      <w:marRight w:val="0"/>
      <w:marTop w:val="0"/>
      <w:marBottom w:val="0"/>
      <w:divBdr>
        <w:top w:val="none" w:sz="0" w:space="0" w:color="auto"/>
        <w:left w:val="none" w:sz="0" w:space="0" w:color="auto"/>
        <w:bottom w:val="none" w:sz="0" w:space="0" w:color="auto"/>
        <w:right w:val="none" w:sz="0" w:space="0" w:color="auto"/>
      </w:divBdr>
    </w:div>
    <w:div w:id="1340736349">
      <w:bodyDiv w:val="1"/>
      <w:marLeft w:val="0"/>
      <w:marRight w:val="0"/>
      <w:marTop w:val="0"/>
      <w:marBottom w:val="0"/>
      <w:divBdr>
        <w:top w:val="none" w:sz="0" w:space="0" w:color="auto"/>
        <w:left w:val="none" w:sz="0" w:space="0" w:color="auto"/>
        <w:bottom w:val="none" w:sz="0" w:space="0" w:color="auto"/>
        <w:right w:val="none" w:sz="0" w:space="0" w:color="auto"/>
      </w:divBdr>
    </w:div>
    <w:div w:id="1373843277">
      <w:bodyDiv w:val="1"/>
      <w:marLeft w:val="0"/>
      <w:marRight w:val="0"/>
      <w:marTop w:val="0"/>
      <w:marBottom w:val="0"/>
      <w:divBdr>
        <w:top w:val="none" w:sz="0" w:space="0" w:color="auto"/>
        <w:left w:val="none" w:sz="0" w:space="0" w:color="auto"/>
        <w:bottom w:val="none" w:sz="0" w:space="0" w:color="auto"/>
        <w:right w:val="none" w:sz="0" w:space="0" w:color="auto"/>
      </w:divBdr>
    </w:div>
    <w:div w:id="1406730323">
      <w:bodyDiv w:val="1"/>
      <w:marLeft w:val="0"/>
      <w:marRight w:val="0"/>
      <w:marTop w:val="0"/>
      <w:marBottom w:val="0"/>
      <w:divBdr>
        <w:top w:val="none" w:sz="0" w:space="0" w:color="auto"/>
        <w:left w:val="none" w:sz="0" w:space="0" w:color="auto"/>
        <w:bottom w:val="none" w:sz="0" w:space="0" w:color="auto"/>
        <w:right w:val="none" w:sz="0" w:space="0" w:color="auto"/>
      </w:divBdr>
      <w:divsChild>
        <w:div w:id="1328365962">
          <w:marLeft w:val="0"/>
          <w:marRight w:val="0"/>
          <w:marTop w:val="0"/>
          <w:marBottom w:val="0"/>
          <w:divBdr>
            <w:top w:val="none" w:sz="0" w:space="0" w:color="auto"/>
            <w:left w:val="none" w:sz="0" w:space="0" w:color="auto"/>
            <w:bottom w:val="none" w:sz="0" w:space="0" w:color="auto"/>
            <w:right w:val="none" w:sz="0" w:space="0" w:color="auto"/>
          </w:divBdr>
          <w:divsChild>
            <w:div w:id="281306064">
              <w:marLeft w:val="0"/>
              <w:marRight w:val="0"/>
              <w:marTop w:val="0"/>
              <w:marBottom w:val="0"/>
              <w:divBdr>
                <w:top w:val="none" w:sz="0" w:space="0" w:color="auto"/>
                <w:left w:val="none" w:sz="0" w:space="0" w:color="auto"/>
                <w:bottom w:val="none" w:sz="0" w:space="0" w:color="auto"/>
                <w:right w:val="none" w:sz="0" w:space="0" w:color="auto"/>
              </w:divBdr>
              <w:divsChild>
                <w:div w:id="630088605">
                  <w:marLeft w:val="2928"/>
                  <w:marRight w:val="0"/>
                  <w:marTop w:val="720"/>
                  <w:marBottom w:val="0"/>
                  <w:divBdr>
                    <w:top w:val="none" w:sz="0" w:space="0" w:color="auto"/>
                    <w:left w:val="none" w:sz="0" w:space="0" w:color="auto"/>
                    <w:bottom w:val="none" w:sz="0" w:space="0" w:color="auto"/>
                    <w:right w:val="none" w:sz="0" w:space="0" w:color="auto"/>
                  </w:divBdr>
                  <w:divsChild>
                    <w:div w:id="8531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442920">
      <w:bodyDiv w:val="1"/>
      <w:marLeft w:val="0"/>
      <w:marRight w:val="0"/>
      <w:marTop w:val="0"/>
      <w:marBottom w:val="0"/>
      <w:divBdr>
        <w:top w:val="none" w:sz="0" w:space="0" w:color="auto"/>
        <w:left w:val="none" w:sz="0" w:space="0" w:color="auto"/>
        <w:bottom w:val="none" w:sz="0" w:space="0" w:color="auto"/>
        <w:right w:val="none" w:sz="0" w:space="0" w:color="auto"/>
      </w:divBdr>
    </w:div>
    <w:div w:id="1510094585">
      <w:bodyDiv w:val="1"/>
      <w:marLeft w:val="0"/>
      <w:marRight w:val="0"/>
      <w:marTop w:val="0"/>
      <w:marBottom w:val="0"/>
      <w:divBdr>
        <w:top w:val="none" w:sz="0" w:space="0" w:color="auto"/>
        <w:left w:val="none" w:sz="0" w:space="0" w:color="auto"/>
        <w:bottom w:val="none" w:sz="0" w:space="0" w:color="auto"/>
        <w:right w:val="none" w:sz="0" w:space="0" w:color="auto"/>
      </w:divBdr>
    </w:div>
    <w:div w:id="1571770610">
      <w:bodyDiv w:val="1"/>
      <w:marLeft w:val="0"/>
      <w:marRight w:val="0"/>
      <w:marTop w:val="0"/>
      <w:marBottom w:val="0"/>
      <w:divBdr>
        <w:top w:val="none" w:sz="0" w:space="0" w:color="auto"/>
        <w:left w:val="none" w:sz="0" w:space="0" w:color="auto"/>
        <w:bottom w:val="none" w:sz="0" w:space="0" w:color="auto"/>
        <w:right w:val="none" w:sz="0" w:space="0" w:color="auto"/>
      </w:divBdr>
    </w:div>
    <w:div w:id="1716008199">
      <w:bodyDiv w:val="1"/>
      <w:marLeft w:val="0"/>
      <w:marRight w:val="0"/>
      <w:marTop w:val="0"/>
      <w:marBottom w:val="0"/>
      <w:divBdr>
        <w:top w:val="none" w:sz="0" w:space="0" w:color="auto"/>
        <w:left w:val="none" w:sz="0" w:space="0" w:color="auto"/>
        <w:bottom w:val="none" w:sz="0" w:space="0" w:color="auto"/>
        <w:right w:val="none" w:sz="0" w:space="0" w:color="auto"/>
      </w:divBdr>
    </w:div>
    <w:div w:id="1734891368">
      <w:bodyDiv w:val="1"/>
      <w:marLeft w:val="0"/>
      <w:marRight w:val="0"/>
      <w:marTop w:val="0"/>
      <w:marBottom w:val="0"/>
      <w:divBdr>
        <w:top w:val="none" w:sz="0" w:space="0" w:color="auto"/>
        <w:left w:val="none" w:sz="0" w:space="0" w:color="auto"/>
        <w:bottom w:val="none" w:sz="0" w:space="0" w:color="auto"/>
        <w:right w:val="none" w:sz="0" w:space="0" w:color="auto"/>
      </w:divBdr>
    </w:div>
    <w:div w:id="1761217661">
      <w:bodyDiv w:val="1"/>
      <w:marLeft w:val="0"/>
      <w:marRight w:val="0"/>
      <w:marTop w:val="0"/>
      <w:marBottom w:val="0"/>
      <w:divBdr>
        <w:top w:val="none" w:sz="0" w:space="0" w:color="auto"/>
        <w:left w:val="none" w:sz="0" w:space="0" w:color="auto"/>
        <w:bottom w:val="none" w:sz="0" w:space="0" w:color="auto"/>
        <w:right w:val="none" w:sz="0" w:space="0" w:color="auto"/>
      </w:divBdr>
    </w:div>
    <w:div w:id="1788085837">
      <w:bodyDiv w:val="1"/>
      <w:marLeft w:val="0"/>
      <w:marRight w:val="0"/>
      <w:marTop w:val="0"/>
      <w:marBottom w:val="0"/>
      <w:divBdr>
        <w:top w:val="none" w:sz="0" w:space="0" w:color="auto"/>
        <w:left w:val="none" w:sz="0" w:space="0" w:color="auto"/>
        <w:bottom w:val="none" w:sz="0" w:space="0" w:color="auto"/>
        <w:right w:val="none" w:sz="0" w:space="0" w:color="auto"/>
      </w:divBdr>
    </w:div>
    <w:div w:id="1812017399">
      <w:bodyDiv w:val="1"/>
      <w:marLeft w:val="0"/>
      <w:marRight w:val="0"/>
      <w:marTop w:val="0"/>
      <w:marBottom w:val="0"/>
      <w:divBdr>
        <w:top w:val="none" w:sz="0" w:space="0" w:color="auto"/>
        <w:left w:val="none" w:sz="0" w:space="0" w:color="auto"/>
        <w:bottom w:val="none" w:sz="0" w:space="0" w:color="auto"/>
        <w:right w:val="none" w:sz="0" w:space="0" w:color="auto"/>
      </w:divBdr>
      <w:divsChild>
        <w:div w:id="901719152">
          <w:marLeft w:val="0"/>
          <w:marRight w:val="0"/>
          <w:marTop w:val="0"/>
          <w:marBottom w:val="0"/>
          <w:divBdr>
            <w:top w:val="none" w:sz="0" w:space="0" w:color="auto"/>
            <w:left w:val="none" w:sz="0" w:space="0" w:color="auto"/>
            <w:bottom w:val="none" w:sz="0" w:space="0" w:color="auto"/>
            <w:right w:val="none" w:sz="0" w:space="0" w:color="auto"/>
          </w:divBdr>
          <w:divsChild>
            <w:div w:id="950166837">
              <w:marLeft w:val="0"/>
              <w:marRight w:val="0"/>
              <w:marTop w:val="0"/>
              <w:marBottom w:val="0"/>
              <w:divBdr>
                <w:top w:val="none" w:sz="0" w:space="0" w:color="auto"/>
                <w:left w:val="none" w:sz="0" w:space="0" w:color="auto"/>
                <w:bottom w:val="none" w:sz="0" w:space="0" w:color="auto"/>
                <w:right w:val="none" w:sz="0" w:space="0" w:color="auto"/>
              </w:divBdr>
              <w:divsChild>
                <w:div w:id="320281390">
                  <w:marLeft w:val="0"/>
                  <w:marRight w:val="0"/>
                  <w:marTop w:val="0"/>
                  <w:marBottom w:val="0"/>
                  <w:divBdr>
                    <w:top w:val="none" w:sz="0" w:space="0" w:color="auto"/>
                    <w:left w:val="none" w:sz="0" w:space="0" w:color="auto"/>
                    <w:bottom w:val="none" w:sz="0" w:space="0" w:color="auto"/>
                    <w:right w:val="none" w:sz="0" w:space="0" w:color="auto"/>
                  </w:divBdr>
                  <w:divsChild>
                    <w:div w:id="1667439858">
                      <w:marLeft w:val="0"/>
                      <w:marRight w:val="0"/>
                      <w:marTop w:val="0"/>
                      <w:marBottom w:val="0"/>
                      <w:divBdr>
                        <w:top w:val="none" w:sz="0" w:space="0" w:color="auto"/>
                        <w:left w:val="none" w:sz="0" w:space="0" w:color="auto"/>
                        <w:bottom w:val="none" w:sz="0" w:space="0" w:color="auto"/>
                        <w:right w:val="none" w:sz="0" w:space="0" w:color="auto"/>
                      </w:divBdr>
                      <w:divsChild>
                        <w:div w:id="405689606">
                          <w:marLeft w:val="0"/>
                          <w:marRight w:val="0"/>
                          <w:marTop w:val="0"/>
                          <w:marBottom w:val="0"/>
                          <w:divBdr>
                            <w:top w:val="none" w:sz="0" w:space="0" w:color="auto"/>
                            <w:left w:val="none" w:sz="0" w:space="0" w:color="auto"/>
                            <w:bottom w:val="none" w:sz="0" w:space="0" w:color="auto"/>
                            <w:right w:val="none" w:sz="0" w:space="0" w:color="auto"/>
                          </w:divBdr>
                          <w:divsChild>
                            <w:div w:id="596250158">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575073">
      <w:bodyDiv w:val="1"/>
      <w:marLeft w:val="0"/>
      <w:marRight w:val="0"/>
      <w:marTop w:val="0"/>
      <w:marBottom w:val="0"/>
      <w:divBdr>
        <w:top w:val="none" w:sz="0" w:space="0" w:color="auto"/>
        <w:left w:val="none" w:sz="0" w:space="0" w:color="auto"/>
        <w:bottom w:val="none" w:sz="0" w:space="0" w:color="auto"/>
        <w:right w:val="none" w:sz="0" w:space="0" w:color="auto"/>
      </w:divBdr>
    </w:div>
    <w:div w:id="1893685321">
      <w:bodyDiv w:val="1"/>
      <w:marLeft w:val="0"/>
      <w:marRight w:val="0"/>
      <w:marTop w:val="0"/>
      <w:marBottom w:val="0"/>
      <w:divBdr>
        <w:top w:val="none" w:sz="0" w:space="0" w:color="auto"/>
        <w:left w:val="none" w:sz="0" w:space="0" w:color="auto"/>
        <w:bottom w:val="none" w:sz="0" w:space="0" w:color="auto"/>
        <w:right w:val="none" w:sz="0" w:space="0" w:color="auto"/>
      </w:divBdr>
    </w:div>
    <w:div w:id="1929314387">
      <w:bodyDiv w:val="1"/>
      <w:marLeft w:val="0"/>
      <w:marRight w:val="0"/>
      <w:marTop w:val="0"/>
      <w:marBottom w:val="0"/>
      <w:divBdr>
        <w:top w:val="none" w:sz="0" w:space="0" w:color="auto"/>
        <w:left w:val="none" w:sz="0" w:space="0" w:color="auto"/>
        <w:bottom w:val="none" w:sz="0" w:space="0" w:color="auto"/>
        <w:right w:val="none" w:sz="0" w:space="0" w:color="auto"/>
      </w:divBdr>
    </w:div>
    <w:div w:id="1932859667">
      <w:bodyDiv w:val="1"/>
      <w:marLeft w:val="0"/>
      <w:marRight w:val="0"/>
      <w:marTop w:val="0"/>
      <w:marBottom w:val="0"/>
      <w:divBdr>
        <w:top w:val="none" w:sz="0" w:space="0" w:color="auto"/>
        <w:left w:val="none" w:sz="0" w:space="0" w:color="auto"/>
        <w:bottom w:val="none" w:sz="0" w:space="0" w:color="auto"/>
        <w:right w:val="none" w:sz="0" w:space="0" w:color="auto"/>
      </w:divBdr>
    </w:div>
    <w:div w:id="1956591473">
      <w:bodyDiv w:val="1"/>
      <w:marLeft w:val="0"/>
      <w:marRight w:val="0"/>
      <w:marTop w:val="0"/>
      <w:marBottom w:val="0"/>
      <w:divBdr>
        <w:top w:val="none" w:sz="0" w:space="0" w:color="auto"/>
        <w:left w:val="none" w:sz="0" w:space="0" w:color="auto"/>
        <w:bottom w:val="none" w:sz="0" w:space="0" w:color="auto"/>
        <w:right w:val="none" w:sz="0" w:space="0" w:color="auto"/>
      </w:divBdr>
    </w:div>
    <w:div w:id="205654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eader" Target="header4.xml"/><Relationship Id="rId18" Type="http://schemas.openxmlformats.org/officeDocument/2006/relationships/image" Target="media/image6.emf"/><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3.xml"/><Relationship Id="rId28" Type="http://schemas.openxmlformats.org/officeDocument/2006/relationships/image" Target="media/image11.png"/><Relationship Id="rId10" Type="http://schemas.openxmlformats.org/officeDocument/2006/relationships/header" Target="header2.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image" Target="media/image10.pn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D98A4-3BF7-4ADF-89FB-C18A7408A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11378</Words>
  <Characters>64856</Characters>
  <Application>Microsoft Office Word</Application>
  <DocSecurity>4</DocSecurity>
  <Lines>540</Lines>
  <Paragraphs>152</Paragraphs>
  <ScaleCrop>false</ScaleCrop>
  <HeadingPairs>
    <vt:vector size="2" baseType="variant">
      <vt:variant>
        <vt:lpstr>Title</vt:lpstr>
      </vt:variant>
      <vt:variant>
        <vt:i4>1</vt:i4>
      </vt:variant>
    </vt:vector>
  </HeadingPairs>
  <TitlesOfParts>
    <vt:vector size="1" baseType="lpstr">
      <vt:lpstr>VBECS user guide</vt:lpstr>
    </vt:vector>
  </TitlesOfParts>
  <Company>Dept. of Veterans Affairs</Company>
  <LinksUpToDate>false</LinksUpToDate>
  <CharactersWithSpaces>76082</CharactersWithSpaces>
  <SharedDoc>false</SharedDoc>
  <HLinks>
    <vt:vector size="162" baseType="variant">
      <vt:variant>
        <vt:i4>2162688</vt:i4>
      </vt:variant>
      <vt:variant>
        <vt:i4>171</vt:i4>
      </vt:variant>
      <vt:variant>
        <vt:i4>0</vt:i4>
      </vt:variant>
      <vt:variant>
        <vt:i4>5</vt:i4>
      </vt:variant>
      <vt:variant>
        <vt:lpwstr>mailto:vhacionhd@va.gov</vt:lpwstr>
      </vt:variant>
      <vt:variant>
        <vt:lpwstr/>
      </vt:variant>
      <vt:variant>
        <vt:i4>1376296</vt:i4>
      </vt:variant>
      <vt:variant>
        <vt:i4>168</vt:i4>
      </vt:variant>
      <vt:variant>
        <vt:i4>0</vt:i4>
      </vt:variant>
      <vt:variant>
        <vt:i4>5</vt:i4>
      </vt:variant>
      <vt:variant>
        <vt:lpwstr>http://vaww.itsupportservices.va.gov/vasd_home.asp</vt:lpwstr>
      </vt:variant>
      <vt:variant>
        <vt:lpwstr/>
      </vt:variant>
      <vt:variant>
        <vt:i4>1114165</vt:i4>
      </vt:variant>
      <vt:variant>
        <vt:i4>146</vt:i4>
      </vt:variant>
      <vt:variant>
        <vt:i4>0</vt:i4>
      </vt:variant>
      <vt:variant>
        <vt:i4>5</vt:i4>
      </vt:variant>
      <vt:variant>
        <vt:lpwstr/>
      </vt:variant>
      <vt:variant>
        <vt:lpwstr>_Toc355614213</vt:lpwstr>
      </vt:variant>
      <vt:variant>
        <vt:i4>1114165</vt:i4>
      </vt:variant>
      <vt:variant>
        <vt:i4>140</vt:i4>
      </vt:variant>
      <vt:variant>
        <vt:i4>0</vt:i4>
      </vt:variant>
      <vt:variant>
        <vt:i4>5</vt:i4>
      </vt:variant>
      <vt:variant>
        <vt:lpwstr/>
      </vt:variant>
      <vt:variant>
        <vt:lpwstr>_Toc355614212</vt:lpwstr>
      </vt:variant>
      <vt:variant>
        <vt:i4>1114165</vt:i4>
      </vt:variant>
      <vt:variant>
        <vt:i4>134</vt:i4>
      </vt:variant>
      <vt:variant>
        <vt:i4>0</vt:i4>
      </vt:variant>
      <vt:variant>
        <vt:i4>5</vt:i4>
      </vt:variant>
      <vt:variant>
        <vt:lpwstr/>
      </vt:variant>
      <vt:variant>
        <vt:lpwstr>_Toc355614211</vt:lpwstr>
      </vt:variant>
      <vt:variant>
        <vt:i4>1114165</vt:i4>
      </vt:variant>
      <vt:variant>
        <vt:i4>128</vt:i4>
      </vt:variant>
      <vt:variant>
        <vt:i4>0</vt:i4>
      </vt:variant>
      <vt:variant>
        <vt:i4>5</vt:i4>
      </vt:variant>
      <vt:variant>
        <vt:lpwstr/>
      </vt:variant>
      <vt:variant>
        <vt:lpwstr>_Toc355614210</vt:lpwstr>
      </vt:variant>
      <vt:variant>
        <vt:i4>1048629</vt:i4>
      </vt:variant>
      <vt:variant>
        <vt:i4>122</vt:i4>
      </vt:variant>
      <vt:variant>
        <vt:i4>0</vt:i4>
      </vt:variant>
      <vt:variant>
        <vt:i4>5</vt:i4>
      </vt:variant>
      <vt:variant>
        <vt:lpwstr/>
      </vt:variant>
      <vt:variant>
        <vt:lpwstr>_Toc355614209</vt:lpwstr>
      </vt:variant>
      <vt:variant>
        <vt:i4>1048629</vt:i4>
      </vt:variant>
      <vt:variant>
        <vt:i4>116</vt:i4>
      </vt:variant>
      <vt:variant>
        <vt:i4>0</vt:i4>
      </vt:variant>
      <vt:variant>
        <vt:i4>5</vt:i4>
      </vt:variant>
      <vt:variant>
        <vt:lpwstr/>
      </vt:variant>
      <vt:variant>
        <vt:lpwstr>_Toc355614208</vt:lpwstr>
      </vt:variant>
      <vt:variant>
        <vt:i4>1048629</vt:i4>
      </vt:variant>
      <vt:variant>
        <vt:i4>110</vt:i4>
      </vt:variant>
      <vt:variant>
        <vt:i4>0</vt:i4>
      </vt:variant>
      <vt:variant>
        <vt:i4>5</vt:i4>
      </vt:variant>
      <vt:variant>
        <vt:lpwstr/>
      </vt:variant>
      <vt:variant>
        <vt:lpwstr>_Toc355614207</vt:lpwstr>
      </vt:variant>
      <vt:variant>
        <vt:i4>1048629</vt:i4>
      </vt:variant>
      <vt:variant>
        <vt:i4>104</vt:i4>
      </vt:variant>
      <vt:variant>
        <vt:i4>0</vt:i4>
      </vt:variant>
      <vt:variant>
        <vt:i4>5</vt:i4>
      </vt:variant>
      <vt:variant>
        <vt:lpwstr/>
      </vt:variant>
      <vt:variant>
        <vt:lpwstr>_Toc355614206</vt:lpwstr>
      </vt:variant>
      <vt:variant>
        <vt:i4>1048629</vt:i4>
      </vt:variant>
      <vt:variant>
        <vt:i4>98</vt:i4>
      </vt:variant>
      <vt:variant>
        <vt:i4>0</vt:i4>
      </vt:variant>
      <vt:variant>
        <vt:i4>5</vt:i4>
      </vt:variant>
      <vt:variant>
        <vt:lpwstr/>
      </vt:variant>
      <vt:variant>
        <vt:lpwstr>_Toc355614205</vt:lpwstr>
      </vt:variant>
      <vt:variant>
        <vt:i4>1048629</vt:i4>
      </vt:variant>
      <vt:variant>
        <vt:i4>92</vt:i4>
      </vt:variant>
      <vt:variant>
        <vt:i4>0</vt:i4>
      </vt:variant>
      <vt:variant>
        <vt:i4>5</vt:i4>
      </vt:variant>
      <vt:variant>
        <vt:lpwstr/>
      </vt:variant>
      <vt:variant>
        <vt:lpwstr>_Toc355614204</vt:lpwstr>
      </vt:variant>
      <vt:variant>
        <vt:i4>1048629</vt:i4>
      </vt:variant>
      <vt:variant>
        <vt:i4>86</vt:i4>
      </vt:variant>
      <vt:variant>
        <vt:i4>0</vt:i4>
      </vt:variant>
      <vt:variant>
        <vt:i4>5</vt:i4>
      </vt:variant>
      <vt:variant>
        <vt:lpwstr/>
      </vt:variant>
      <vt:variant>
        <vt:lpwstr>_Toc355614203</vt:lpwstr>
      </vt:variant>
      <vt:variant>
        <vt:i4>1048629</vt:i4>
      </vt:variant>
      <vt:variant>
        <vt:i4>80</vt:i4>
      </vt:variant>
      <vt:variant>
        <vt:i4>0</vt:i4>
      </vt:variant>
      <vt:variant>
        <vt:i4>5</vt:i4>
      </vt:variant>
      <vt:variant>
        <vt:lpwstr/>
      </vt:variant>
      <vt:variant>
        <vt:lpwstr>_Toc355614202</vt:lpwstr>
      </vt:variant>
      <vt:variant>
        <vt:i4>1048629</vt:i4>
      </vt:variant>
      <vt:variant>
        <vt:i4>74</vt:i4>
      </vt:variant>
      <vt:variant>
        <vt:i4>0</vt:i4>
      </vt:variant>
      <vt:variant>
        <vt:i4>5</vt:i4>
      </vt:variant>
      <vt:variant>
        <vt:lpwstr/>
      </vt:variant>
      <vt:variant>
        <vt:lpwstr>_Toc355614201</vt:lpwstr>
      </vt:variant>
      <vt:variant>
        <vt:i4>1048629</vt:i4>
      </vt:variant>
      <vt:variant>
        <vt:i4>68</vt:i4>
      </vt:variant>
      <vt:variant>
        <vt:i4>0</vt:i4>
      </vt:variant>
      <vt:variant>
        <vt:i4>5</vt:i4>
      </vt:variant>
      <vt:variant>
        <vt:lpwstr/>
      </vt:variant>
      <vt:variant>
        <vt:lpwstr>_Toc355614200</vt:lpwstr>
      </vt:variant>
      <vt:variant>
        <vt:i4>1638454</vt:i4>
      </vt:variant>
      <vt:variant>
        <vt:i4>62</vt:i4>
      </vt:variant>
      <vt:variant>
        <vt:i4>0</vt:i4>
      </vt:variant>
      <vt:variant>
        <vt:i4>5</vt:i4>
      </vt:variant>
      <vt:variant>
        <vt:lpwstr/>
      </vt:variant>
      <vt:variant>
        <vt:lpwstr>_Toc355614199</vt:lpwstr>
      </vt:variant>
      <vt:variant>
        <vt:i4>1638454</vt:i4>
      </vt:variant>
      <vt:variant>
        <vt:i4>56</vt:i4>
      </vt:variant>
      <vt:variant>
        <vt:i4>0</vt:i4>
      </vt:variant>
      <vt:variant>
        <vt:i4>5</vt:i4>
      </vt:variant>
      <vt:variant>
        <vt:lpwstr/>
      </vt:variant>
      <vt:variant>
        <vt:lpwstr>_Toc355614198</vt:lpwstr>
      </vt:variant>
      <vt:variant>
        <vt:i4>1638454</vt:i4>
      </vt:variant>
      <vt:variant>
        <vt:i4>50</vt:i4>
      </vt:variant>
      <vt:variant>
        <vt:i4>0</vt:i4>
      </vt:variant>
      <vt:variant>
        <vt:i4>5</vt:i4>
      </vt:variant>
      <vt:variant>
        <vt:lpwstr/>
      </vt:variant>
      <vt:variant>
        <vt:lpwstr>_Toc355614197</vt:lpwstr>
      </vt:variant>
      <vt:variant>
        <vt:i4>1638454</vt:i4>
      </vt:variant>
      <vt:variant>
        <vt:i4>44</vt:i4>
      </vt:variant>
      <vt:variant>
        <vt:i4>0</vt:i4>
      </vt:variant>
      <vt:variant>
        <vt:i4>5</vt:i4>
      </vt:variant>
      <vt:variant>
        <vt:lpwstr/>
      </vt:variant>
      <vt:variant>
        <vt:lpwstr>_Toc355614196</vt:lpwstr>
      </vt:variant>
      <vt:variant>
        <vt:i4>1638454</vt:i4>
      </vt:variant>
      <vt:variant>
        <vt:i4>38</vt:i4>
      </vt:variant>
      <vt:variant>
        <vt:i4>0</vt:i4>
      </vt:variant>
      <vt:variant>
        <vt:i4>5</vt:i4>
      </vt:variant>
      <vt:variant>
        <vt:lpwstr/>
      </vt:variant>
      <vt:variant>
        <vt:lpwstr>_Toc355614195</vt:lpwstr>
      </vt:variant>
      <vt:variant>
        <vt:i4>1638454</vt:i4>
      </vt:variant>
      <vt:variant>
        <vt:i4>32</vt:i4>
      </vt:variant>
      <vt:variant>
        <vt:i4>0</vt:i4>
      </vt:variant>
      <vt:variant>
        <vt:i4>5</vt:i4>
      </vt:variant>
      <vt:variant>
        <vt:lpwstr/>
      </vt:variant>
      <vt:variant>
        <vt:lpwstr>_Toc355614194</vt:lpwstr>
      </vt:variant>
      <vt:variant>
        <vt:i4>1638454</vt:i4>
      </vt:variant>
      <vt:variant>
        <vt:i4>26</vt:i4>
      </vt:variant>
      <vt:variant>
        <vt:i4>0</vt:i4>
      </vt:variant>
      <vt:variant>
        <vt:i4>5</vt:i4>
      </vt:variant>
      <vt:variant>
        <vt:lpwstr/>
      </vt:variant>
      <vt:variant>
        <vt:lpwstr>_Toc355614193</vt:lpwstr>
      </vt:variant>
      <vt:variant>
        <vt:i4>1638454</vt:i4>
      </vt:variant>
      <vt:variant>
        <vt:i4>20</vt:i4>
      </vt:variant>
      <vt:variant>
        <vt:i4>0</vt:i4>
      </vt:variant>
      <vt:variant>
        <vt:i4>5</vt:i4>
      </vt:variant>
      <vt:variant>
        <vt:lpwstr/>
      </vt:variant>
      <vt:variant>
        <vt:lpwstr>_Toc355614192</vt:lpwstr>
      </vt:variant>
      <vt:variant>
        <vt:i4>1638454</vt:i4>
      </vt:variant>
      <vt:variant>
        <vt:i4>14</vt:i4>
      </vt:variant>
      <vt:variant>
        <vt:i4>0</vt:i4>
      </vt:variant>
      <vt:variant>
        <vt:i4>5</vt:i4>
      </vt:variant>
      <vt:variant>
        <vt:lpwstr/>
      </vt:variant>
      <vt:variant>
        <vt:lpwstr>_Toc355614191</vt:lpwstr>
      </vt:variant>
      <vt:variant>
        <vt:i4>1638454</vt:i4>
      </vt:variant>
      <vt:variant>
        <vt:i4>8</vt:i4>
      </vt:variant>
      <vt:variant>
        <vt:i4>0</vt:i4>
      </vt:variant>
      <vt:variant>
        <vt:i4>5</vt:i4>
      </vt:variant>
      <vt:variant>
        <vt:lpwstr/>
      </vt:variant>
      <vt:variant>
        <vt:lpwstr>_Toc355614190</vt:lpwstr>
      </vt:variant>
      <vt:variant>
        <vt:i4>1572918</vt:i4>
      </vt:variant>
      <vt:variant>
        <vt:i4>2</vt:i4>
      </vt:variant>
      <vt:variant>
        <vt:i4>0</vt:i4>
      </vt:variant>
      <vt:variant>
        <vt:i4>5</vt:i4>
      </vt:variant>
      <vt:variant>
        <vt:lpwstr/>
      </vt:variant>
      <vt:variant>
        <vt:lpwstr>_Toc355614189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VBECS user guide</dc:title>
  <dc:subject/>
  <dc:creator>Department of Veterans Affairs</dc:creator>
  <cp:keywords/>
  <cp:lastModifiedBy>Department of Veterans Affairs</cp:lastModifiedBy>
  <cp:revision>2</cp:revision>
  <cp:lastPrinted>2013-04-23T19:08:00Z</cp:lastPrinted>
  <dcterms:created xsi:type="dcterms:W3CDTF">2021-09-16T16:39:00Z</dcterms:created>
  <dcterms:modified xsi:type="dcterms:W3CDTF">2021-09-16T16:39:00Z</dcterms:modified>
</cp:coreProperties>
</file>