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7ACA4" w14:textId="77777777" w:rsidR="00380A7C" w:rsidRDefault="001928FB">
      <w:pPr>
        <w:pStyle w:val="StyleTitlePageCentered"/>
      </w:pPr>
      <w:r>
        <w:t> </w:t>
      </w:r>
      <w:r>
        <w:rPr>
          <w:noProof/>
        </w:rPr>
        <w:drawing>
          <wp:inline distT="0" distB="0" distL="0" distR="0" wp14:anchorId="6AFDCE7B" wp14:editId="039771F2">
            <wp:extent cx="3409950" cy="1200150"/>
            <wp:effectExtent l="0" t="0" r="0" b="0"/>
            <wp:docPr id="116" name="Picture 116"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becslogo_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200150"/>
                    </a:xfrm>
                    <a:prstGeom prst="rect">
                      <a:avLst/>
                    </a:prstGeom>
                    <a:noFill/>
                    <a:ln>
                      <a:noFill/>
                    </a:ln>
                  </pic:spPr>
                </pic:pic>
              </a:graphicData>
            </a:graphic>
          </wp:inline>
        </w:drawing>
      </w:r>
    </w:p>
    <w:p w14:paraId="68B6E944" w14:textId="77777777" w:rsidR="00380A7C" w:rsidRDefault="001928FB">
      <w:pPr>
        <w:pStyle w:val="TitlePage"/>
      </w:pPr>
      <w:r>
        <w:t> </w:t>
      </w:r>
    </w:p>
    <w:p w14:paraId="4C1FBFCD" w14:textId="77777777" w:rsidR="00380A7C" w:rsidRDefault="001928FB">
      <w:pPr>
        <w:pStyle w:val="StyleTitlePageCentered"/>
      </w:pPr>
      <w:r>
        <w:t> </w:t>
      </w:r>
    </w:p>
    <w:p w14:paraId="790DFD1A" w14:textId="77777777" w:rsidR="00380A7C" w:rsidRDefault="001928FB">
      <w:pPr>
        <w:pStyle w:val="StyleTitlePageCentered"/>
      </w:pPr>
      <w:r>
        <w:t> </w:t>
      </w:r>
    </w:p>
    <w:p w14:paraId="28B3C249" w14:textId="77777777" w:rsidR="00380A7C" w:rsidRDefault="001928FB">
      <w:pPr>
        <w:pStyle w:val="StyleTitlePageCentered"/>
      </w:pPr>
      <w:r>
        <w:t>VistA Blood Establishment Computer Software (VBECS) Version 2.3.3</w:t>
      </w:r>
    </w:p>
    <w:p w14:paraId="13313D78" w14:textId="77777777" w:rsidR="00380A7C" w:rsidRDefault="001928FB">
      <w:pPr>
        <w:pStyle w:val="StyleTitlePageCentered"/>
      </w:pPr>
      <w:r>
        <w:t> </w:t>
      </w:r>
    </w:p>
    <w:p w14:paraId="630FDAFD" w14:textId="77777777" w:rsidR="00380A7C" w:rsidRDefault="001928FB">
      <w:pPr>
        <w:pStyle w:val="StyleTitlePageCentered"/>
      </w:pPr>
      <w:r>
        <w:t> </w:t>
      </w:r>
    </w:p>
    <w:p w14:paraId="7251172A" w14:textId="45DBC971" w:rsidR="00380A7C" w:rsidRDefault="001928FB">
      <w:pPr>
        <w:pStyle w:val="StyleTitlePageCentered"/>
      </w:pPr>
      <w:r>
        <w:t>Admin User Guide Version 1.0</w:t>
      </w:r>
    </w:p>
    <w:p w14:paraId="2BF29EBE" w14:textId="77777777" w:rsidR="00380A7C" w:rsidRDefault="001928FB">
      <w:pPr>
        <w:pStyle w:val="StyleTitlePageCentered"/>
      </w:pPr>
      <w:r>
        <w:t> </w:t>
      </w:r>
    </w:p>
    <w:p w14:paraId="15C0BBDD" w14:textId="77777777" w:rsidR="00380A7C" w:rsidRDefault="001928FB">
      <w:pPr>
        <w:pStyle w:val="StyleTitlePageCentered"/>
      </w:pPr>
      <w:r>
        <w:t xml:space="preserve">September 2021 </w:t>
      </w:r>
    </w:p>
    <w:p w14:paraId="1DF3C2C9" w14:textId="77777777" w:rsidR="00380A7C" w:rsidRDefault="001928FB">
      <w:pPr>
        <w:pStyle w:val="StyleTitlePageCentered"/>
        <w:jc w:val="left"/>
      </w:pPr>
      <w:r>
        <w:t> </w:t>
      </w:r>
    </w:p>
    <w:p w14:paraId="2B846705" w14:textId="77777777" w:rsidR="00380A7C" w:rsidRDefault="001928FB">
      <w:pPr>
        <w:pStyle w:val="TitlePage"/>
      </w:pPr>
      <w:r>
        <w:t> </w:t>
      </w:r>
    </w:p>
    <w:p w14:paraId="11710808" w14:textId="77777777" w:rsidR="00380A7C" w:rsidRDefault="001928FB">
      <w:pPr>
        <w:pStyle w:val="StyleTitlePageCentered"/>
      </w:pPr>
      <w:r>
        <w:t> </w:t>
      </w:r>
    </w:p>
    <w:p w14:paraId="384DCCE2" w14:textId="77777777" w:rsidR="00380A7C" w:rsidRDefault="001928FB">
      <w:pPr>
        <w:pStyle w:val="StyleTitlePageCentered"/>
      </w:pPr>
      <w:r>
        <w:t> </w:t>
      </w:r>
    </w:p>
    <w:p w14:paraId="1BB9D9DD" w14:textId="77777777" w:rsidR="00380A7C" w:rsidRDefault="001928FB">
      <w:pPr>
        <w:pStyle w:val="StyleTitlePageCentered"/>
      </w:pPr>
      <w:r>
        <w:t> </w:t>
      </w:r>
    </w:p>
    <w:p w14:paraId="43E7AC02" w14:textId="77777777" w:rsidR="00380A7C" w:rsidRDefault="001928FB">
      <w:pPr>
        <w:pStyle w:val="StyleTitlePageCentered"/>
      </w:pPr>
      <w:r>
        <w:t> </w:t>
      </w:r>
    </w:p>
    <w:p w14:paraId="29BE8F76" w14:textId="77777777" w:rsidR="00380A7C" w:rsidRDefault="001928FB">
      <w:pPr>
        <w:pStyle w:val="StyleTitlePageCentered"/>
      </w:pPr>
      <w:r>
        <w:t> </w:t>
      </w:r>
    </w:p>
    <w:p w14:paraId="0E926754" w14:textId="77777777" w:rsidR="00380A7C" w:rsidRDefault="001928FB">
      <w:pPr>
        <w:pStyle w:val="StyleTitlePageCentered"/>
      </w:pPr>
      <w:r>
        <w:t> </w:t>
      </w:r>
    </w:p>
    <w:p w14:paraId="2192C39B" w14:textId="77777777" w:rsidR="00380A7C" w:rsidRDefault="001928FB">
      <w:pPr>
        <w:pStyle w:val="StyleTitlePageBottom"/>
      </w:pPr>
      <w:r>
        <w:t>Department of Veterans Affairs</w:t>
      </w:r>
    </w:p>
    <w:p w14:paraId="1666CCBB" w14:textId="77777777" w:rsidR="00380A7C" w:rsidRDefault="001928FB">
      <w:pPr>
        <w:pStyle w:val="StyleTitlePageBottom"/>
      </w:pPr>
      <w:r>
        <w:t>Enterprise Project Management Office</w:t>
      </w:r>
    </w:p>
    <w:p w14:paraId="00C8D6FD" w14:textId="77777777" w:rsidR="00380A7C" w:rsidRDefault="00380A7C">
      <w:pPr>
        <w:rPr>
          <w:rFonts w:eastAsia="Times New Roman"/>
          <w:sz w:val="24"/>
          <w:szCs w:val="24"/>
        </w:rPr>
      </w:pPr>
    </w:p>
    <w:p w14:paraId="20256922" w14:textId="77777777" w:rsidR="007C5F3E" w:rsidRDefault="007C5F3E">
      <w:pPr>
        <w:rPr>
          <w:rFonts w:asciiTheme="majorHAnsi" w:eastAsiaTheme="majorEastAsia" w:hAnsiTheme="majorHAnsi" w:cstheme="majorBidi"/>
          <w:color w:val="2F5496" w:themeColor="accent1" w:themeShade="BF"/>
          <w:sz w:val="32"/>
          <w:szCs w:val="32"/>
        </w:rPr>
      </w:pPr>
      <w:r>
        <w:br w:type="page"/>
      </w:r>
    </w:p>
    <w:sdt>
      <w:sdtPr>
        <w:rPr>
          <w:rFonts w:ascii="Times New Roman" w:eastAsiaTheme="minorEastAsia" w:hAnsi="Times New Roman" w:cs="Times New Roman"/>
          <w:color w:val="auto"/>
          <w:sz w:val="22"/>
          <w:szCs w:val="22"/>
        </w:rPr>
        <w:id w:val="-1833362446"/>
        <w:docPartObj>
          <w:docPartGallery w:val="Table of Contents"/>
          <w:docPartUnique/>
        </w:docPartObj>
      </w:sdtPr>
      <w:sdtEndPr>
        <w:rPr>
          <w:b/>
          <w:bCs/>
          <w:noProof/>
        </w:rPr>
      </w:sdtEndPr>
      <w:sdtContent>
        <w:p w14:paraId="28DCD2F4" w14:textId="77777777" w:rsidR="00D17233" w:rsidRDefault="007C5F3E" w:rsidP="007C5F3E">
          <w:pPr>
            <w:pStyle w:val="TOCHeading"/>
            <w:rPr>
              <w:noProof/>
            </w:rPr>
          </w:pPr>
          <w:r>
            <w:t>Table of Contents</w:t>
          </w:r>
          <w:r>
            <w:fldChar w:fldCharType="begin"/>
          </w:r>
          <w:r>
            <w:instrText xml:space="preserve"> TOC \o "1-3" \h \z \u </w:instrText>
          </w:r>
          <w:r>
            <w:fldChar w:fldCharType="separate"/>
          </w:r>
        </w:p>
        <w:p w14:paraId="3A95910A" w14:textId="3365838B" w:rsidR="00D17233" w:rsidRDefault="009306B9">
          <w:pPr>
            <w:pStyle w:val="TOC1"/>
            <w:tabs>
              <w:tab w:val="right" w:leader="dot" w:pos="9350"/>
            </w:tabs>
            <w:rPr>
              <w:rFonts w:asciiTheme="minorHAnsi" w:hAnsiTheme="minorHAnsi" w:cstheme="minorBidi"/>
              <w:b w:val="0"/>
              <w:bCs w:val="0"/>
              <w:caps w:val="0"/>
              <w:noProof/>
            </w:rPr>
          </w:pPr>
          <w:hyperlink w:anchor="_Toc82701064" w:history="1">
            <w:r w:rsidR="00D17233" w:rsidRPr="00607337">
              <w:rPr>
                <w:rStyle w:val="Hyperlink"/>
                <w:rFonts w:eastAsia="Times New Roman"/>
                <w:noProof/>
              </w:rPr>
              <w:t>Introduction</w:t>
            </w:r>
            <w:r w:rsidR="00D17233">
              <w:rPr>
                <w:noProof/>
                <w:webHidden/>
              </w:rPr>
              <w:tab/>
            </w:r>
            <w:r w:rsidR="00D17233">
              <w:rPr>
                <w:noProof/>
                <w:webHidden/>
              </w:rPr>
              <w:fldChar w:fldCharType="begin"/>
            </w:r>
            <w:r w:rsidR="00D17233">
              <w:rPr>
                <w:noProof/>
                <w:webHidden/>
              </w:rPr>
              <w:instrText xml:space="preserve"> PAGEREF _Toc82701064 \h </w:instrText>
            </w:r>
            <w:r w:rsidR="00D17233">
              <w:rPr>
                <w:noProof/>
                <w:webHidden/>
              </w:rPr>
            </w:r>
            <w:r w:rsidR="00D17233">
              <w:rPr>
                <w:noProof/>
                <w:webHidden/>
              </w:rPr>
              <w:fldChar w:fldCharType="separate"/>
            </w:r>
            <w:r w:rsidR="00D17233">
              <w:rPr>
                <w:noProof/>
                <w:webHidden/>
              </w:rPr>
              <w:t>3</w:t>
            </w:r>
            <w:r w:rsidR="00D17233">
              <w:rPr>
                <w:noProof/>
                <w:webHidden/>
              </w:rPr>
              <w:fldChar w:fldCharType="end"/>
            </w:r>
          </w:hyperlink>
        </w:p>
        <w:p w14:paraId="16EA0188" w14:textId="36FBA412" w:rsidR="00D17233" w:rsidRDefault="009306B9">
          <w:pPr>
            <w:pStyle w:val="TOC2"/>
            <w:tabs>
              <w:tab w:val="right" w:leader="dot" w:pos="9350"/>
            </w:tabs>
            <w:rPr>
              <w:rFonts w:asciiTheme="minorHAnsi" w:hAnsiTheme="minorHAnsi" w:cstheme="minorBidi"/>
              <w:smallCaps w:val="0"/>
              <w:noProof/>
            </w:rPr>
          </w:pPr>
          <w:hyperlink w:anchor="_Toc82701065" w:history="1">
            <w:r w:rsidR="00D17233" w:rsidRPr="00607337">
              <w:rPr>
                <w:rStyle w:val="Hyperlink"/>
                <w:rFonts w:eastAsia="Times New Roman"/>
                <w:noProof/>
              </w:rPr>
              <w:t>Related Manuals and Reference Materials</w:t>
            </w:r>
            <w:r w:rsidR="00D17233">
              <w:rPr>
                <w:noProof/>
                <w:webHidden/>
              </w:rPr>
              <w:tab/>
            </w:r>
            <w:r w:rsidR="00D17233">
              <w:rPr>
                <w:noProof/>
                <w:webHidden/>
              </w:rPr>
              <w:fldChar w:fldCharType="begin"/>
            </w:r>
            <w:r w:rsidR="00D17233">
              <w:rPr>
                <w:noProof/>
                <w:webHidden/>
              </w:rPr>
              <w:instrText xml:space="preserve"> PAGEREF _Toc82701065 \h </w:instrText>
            </w:r>
            <w:r w:rsidR="00D17233">
              <w:rPr>
                <w:noProof/>
                <w:webHidden/>
              </w:rPr>
            </w:r>
            <w:r w:rsidR="00D17233">
              <w:rPr>
                <w:noProof/>
                <w:webHidden/>
              </w:rPr>
              <w:fldChar w:fldCharType="separate"/>
            </w:r>
            <w:r w:rsidR="00D17233">
              <w:rPr>
                <w:noProof/>
                <w:webHidden/>
              </w:rPr>
              <w:t>3</w:t>
            </w:r>
            <w:r w:rsidR="00D17233">
              <w:rPr>
                <w:noProof/>
                <w:webHidden/>
              </w:rPr>
              <w:fldChar w:fldCharType="end"/>
            </w:r>
          </w:hyperlink>
        </w:p>
        <w:p w14:paraId="2A496A2B" w14:textId="7BA5ABDF" w:rsidR="00D17233" w:rsidRDefault="009306B9">
          <w:pPr>
            <w:pStyle w:val="TOC1"/>
            <w:tabs>
              <w:tab w:val="right" w:leader="dot" w:pos="9350"/>
            </w:tabs>
            <w:rPr>
              <w:rFonts w:asciiTheme="minorHAnsi" w:hAnsiTheme="minorHAnsi" w:cstheme="minorBidi"/>
              <w:b w:val="0"/>
              <w:bCs w:val="0"/>
              <w:caps w:val="0"/>
              <w:noProof/>
            </w:rPr>
          </w:pPr>
          <w:hyperlink w:anchor="_Toc82701066" w:history="1">
            <w:r w:rsidR="00D17233" w:rsidRPr="00607337">
              <w:rPr>
                <w:rStyle w:val="Hyperlink"/>
                <w:noProof/>
              </w:rPr>
              <w:t>Customer Support</w:t>
            </w:r>
            <w:r w:rsidR="00D17233">
              <w:rPr>
                <w:noProof/>
                <w:webHidden/>
              </w:rPr>
              <w:tab/>
            </w:r>
            <w:r w:rsidR="00D17233">
              <w:rPr>
                <w:noProof/>
                <w:webHidden/>
              </w:rPr>
              <w:fldChar w:fldCharType="begin"/>
            </w:r>
            <w:r w:rsidR="00D17233">
              <w:rPr>
                <w:noProof/>
                <w:webHidden/>
              </w:rPr>
              <w:instrText xml:space="preserve"> PAGEREF _Toc82701066 \h </w:instrText>
            </w:r>
            <w:r w:rsidR="00D17233">
              <w:rPr>
                <w:noProof/>
                <w:webHidden/>
              </w:rPr>
            </w:r>
            <w:r w:rsidR="00D17233">
              <w:rPr>
                <w:noProof/>
                <w:webHidden/>
              </w:rPr>
              <w:fldChar w:fldCharType="separate"/>
            </w:r>
            <w:r w:rsidR="00D17233">
              <w:rPr>
                <w:noProof/>
                <w:webHidden/>
              </w:rPr>
              <w:t>4</w:t>
            </w:r>
            <w:r w:rsidR="00D17233">
              <w:rPr>
                <w:noProof/>
                <w:webHidden/>
              </w:rPr>
              <w:fldChar w:fldCharType="end"/>
            </w:r>
          </w:hyperlink>
        </w:p>
        <w:p w14:paraId="5D7AAA18" w14:textId="22253EDF" w:rsidR="00D17233" w:rsidRDefault="009306B9">
          <w:pPr>
            <w:pStyle w:val="TOC1"/>
            <w:tabs>
              <w:tab w:val="right" w:leader="dot" w:pos="9350"/>
            </w:tabs>
            <w:rPr>
              <w:rFonts w:asciiTheme="minorHAnsi" w:hAnsiTheme="minorHAnsi" w:cstheme="minorBidi"/>
              <w:b w:val="0"/>
              <w:bCs w:val="0"/>
              <w:caps w:val="0"/>
              <w:noProof/>
            </w:rPr>
          </w:pPr>
          <w:hyperlink w:anchor="_Toc82701067" w:history="1">
            <w:r w:rsidR="00D17233" w:rsidRPr="00607337">
              <w:rPr>
                <w:rStyle w:val="Hyperlink"/>
                <w:rFonts w:eastAsia="Times New Roman"/>
                <w:noProof/>
                <w:lang w:val="x-none"/>
              </w:rPr>
              <w:t>VBECS Maintenance Operations</w:t>
            </w:r>
            <w:r w:rsidR="00D17233">
              <w:rPr>
                <w:noProof/>
                <w:webHidden/>
              </w:rPr>
              <w:tab/>
            </w:r>
            <w:r w:rsidR="00D17233">
              <w:rPr>
                <w:noProof/>
                <w:webHidden/>
              </w:rPr>
              <w:fldChar w:fldCharType="begin"/>
            </w:r>
            <w:r w:rsidR="00D17233">
              <w:rPr>
                <w:noProof/>
                <w:webHidden/>
              </w:rPr>
              <w:instrText xml:space="preserve"> PAGEREF _Toc82701067 \h </w:instrText>
            </w:r>
            <w:r w:rsidR="00D17233">
              <w:rPr>
                <w:noProof/>
                <w:webHidden/>
              </w:rPr>
            </w:r>
            <w:r w:rsidR="00D17233">
              <w:rPr>
                <w:noProof/>
                <w:webHidden/>
              </w:rPr>
              <w:fldChar w:fldCharType="separate"/>
            </w:r>
            <w:r w:rsidR="00D17233">
              <w:rPr>
                <w:noProof/>
                <w:webHidden/>
              </w:rPr>
              <w:t>4</w:t>
            </w:r>
            <w:r w:rsidR="00D17233">
              <w:rPr>
                <w:noProof/>
                <w:webHidden/>
              </w:rPr>
              <w:fldChar w:fldCharType="end"/>
            </w:r>
          </w:hyperlink>
        </w:p>
        <w:p w14:paraId="45DC3695" w14:textId="6D0A258C" w:rsidR="00D17233" w:rsidRDefault="009306B9">
          <w:pPr>
            <w:pStyle w:val="TOC2"/>
            <w:tabs>
              <w:tab w:val="right" w:leader="dot" w:pos="9350"/>
            </w:tabs>
            <w:rPr>
              <w:rFonts w:asciiTheme="minorHAnsi" w:hAnsiTheme="minorHAnsi" w:cstheme="minorBidi"/>
              <w:smallCaps w:val="0"/>
              <w:noProof/>
            </w:rPr>
          </w:pPr>
          <w:hyperlink w:anchor="_Toc82701068" w:history="1">
            <w:r w:rsidR="00D17233" w:rsidRPr="00607337">
              <w:rPr>
                <w:rStyle w:val="Hyperlink"/>
                <w:rFonts w:eastAsia="Times New Roman"/>
                <w:noProof/>
                <w:lang w:val="x-none"/>
              </w:rPr>
              <w:t>Prerequisites</w:t>
            </w:r>
            <w:r w:rsidR="00D17233">
              <w:rPr>
                <w:noProof/>
                <w:webHidden/>
              </w:rPr>
              <w:tab/>
            </w:r>
            <w:r w:rsidR="00D17233">
              <w:rPr>
                <w:noProof/>
                <w:webHidden/>
              </w:rPr>
              <w:fldChar w:fldCharType="begin"/>
            </w:r>
            <w:r w:rsidR="00D17233">
              <w:rPr>
                <w:noProof/>
                <w:webHidden/>
              </w:rPr>
              <w:instrText xml:space="preserve"> PAGEREF _Toc82701068 \h </w:instrText>
            </w:r>
            <w:r w:rsidR="00D17233">
              <w:rPr>
                <w:noProof/>
                <w:webHidden/>
              </w:rPr>
            </w:r>
            <w:r w:rsidR="00D17233">
              <w:rPr>
                <w:noProof/>
                <w:webHidden/>
              </w:rPr>
              <w:fldChar w:fldCharType="separate"/>
            </w:r>
            <w:r w:rsidR="00D17233">
              <w:rPr>
                <w:noProof/>
                <w:webHidden/>
              </w:rPr>
              <w:t>5</w:t>
            </w:r>
            <w:r w:rsidR="00D17233">
              <w:rPr>
                <w:noProof/>
                <w:webHidden/>
              </w:rPr>
              <w:fldChar w:fldCharType="end"/>
            </w:r>
          </w:hyperlink>
        </w:p>
        <w:p w14:paraId="2C26C021" w14:textId="0D4D3D34" w:rsidR="00D17233" w:rsidRDefault="009306B9">
          <w:pPr>
            <w:pStyle w:val="TOC2"/>
            <w:tabs>
              <w:tab w:val="right" w:leader="dot" w:pos="9350"/>
            </w:tabs>
            <w:rPr>
              <w:rFonts w:asciiTheme="minorHAnsi" w:hAnsiTheme="minorHAnsi" w:cstheme="minorBidi"/>
              <w:smallCaps w:val="0"/>
              <w:noProof/>
            </w:rPr>
          </w:pPr>
          <w:hyperlink w:anchor="_Toc82701069" w:history="1">
            <w:r w:rsidR="00D17233" w:rsidRPr="00607337">
              <w:rPr>
                <w:rStyle w:val="Hyperlink"/>
                <w:rFonts w:eastAsia="Times New Roman"/>
                <w:noProof/>
                <w:lang w:val="x-none"/>
              </w:rPr>
              <w:t>Outcome</w:t>
            </w:r>
            <w:r w:rsidR="00D17233">
              <w:rPr>
                <w:noProof/>
                <w:webHidden/>
              </w:rPr>
              <w:tab/>
            </w:r>
            <w:r w:rsidR="00D17233">
              <w:rPr>
                <w:noProof/>
                <w:webHidden/>
              </w:rPr>
              <w:fldChar w:fldCharType="begin"/>
            </w:r>
            <w:r w:rsidR="00D17233">
              <w:rPr>
                <w:noProof/>
                <w:webHidden/>
              </w:rPr>
              <w:instrText xml:space="preserve"> PAGEREF _Toc82701069 \h </w:instrText>
            </w:r>
            <w:r w:rsidR="00D17233">
              <w:rPr>
                <w:noProof/>
                <w:webHidden/>
              </w:rPr>
            </w:r>
            <w:r w:rsidR="00D17233">
              <w:rPr>
                <w:noProof/>
                <w:webHidden/>
              </w:rPr>
              <w:fldChar w:fldCharType="separate"/>
            </w:r>
            <w:r w:rsidR="00D17233">
              <w:rPr>
                <w:noProof/>
                <w:webHidden/>
              </w:rPr>
              <w:t>5</w:t>
            </w:r>
            <w:r w:rsidR="00D17233">
              <w:rPr>
                <w:noProof/>
                <w:webHidden/>
              </w:rPr>
              <w:fldChar w:fldCharType="end"/>
            </w:r>
          </w:hyperlink>
        </w:p>
        <w:p w14:paraId="65A58F32" w14:textId="1830F951" w:rsidR="00D17233" w:rsidRDefault="009306B9">
          <w:pPr>
            <w:pStyle w:val="TOC2"/>
            <w:tabs>
              <w:tab w:val="right" w:leader="dot" w:pos="9350"/>
            </w:tabs>
            <w:rPr>
              <w:rFonts w:asciiTheme="minorHAnsi" w:hAnsiTheme="minorHAnsi" w:cstheme="minorBidi"/>
              <w:smallCaps w:val="0"/>
              <w:noProof/>
            </w:rPr>
          </w:pPr>
          <w:hyperlink w:anchor="_Toc82701070" w:history="1">
            <w:r w:rsidR="00D17233" w:rsidRPr="00607337">
              <w:rPr>
                <w:rStyle w:val="Hyperlink"/>
                <w:rFonts w:eastAsia="Times New Roman"/>
                <w:noProof/>
                <w:lang w:val="x-none"/>
              </w:rPr>
              <w:t>Limitations and Restrictions</w:t>
            </w:r>
            <w:r w:rsidR="00D17233">
              <w:rPr>
                <w:noProof/>
                <w:webHidden/>
              </w:rPr>
              <w:tab/>
            </w:r>
            <w:r w:rsidR="00D17233">
              <w:rPr>
                <w:noProof/>
                <w:webHidden/>
              </w:rPr>
              <w:fldChar w:fldCharType="begin"/>
            </w:r>
            <w:r w:rsidR="00D17233">
              <w:rPr>
                <w:noProof/>
                <w:webHidden/>
              </w:rPr>
              <w:instrText xml:space="preserve"> PAGEREF _Toc82701070 \h </w:instrText>
            </w:r>
            <w:r w:rsidR="00D17233">
              <w:rPr>
                <w:noProof/>
                <w:webHidden/>
              </w:rPr>
            </w:r>
            <w:r w:rsidR="00D17233">
              <w:rPr>
                <w:noProof/>
                <w:webHidden/>
              </w:rPr>
              <w:fldChar w:fldCharType="separate"/>
            </w:r>
            <w:r w:rsidR="00D17233">
              <w:rPr>
                <w:noProof/>
                <w:webHidden/>
              </w:rPr>
              <w:t>5</w:t>
            </w:r>
            <w:r w:rsidR="00D17233">
              <w:rPr>
                <w:noProof/>
                <w:webHidden/>
              </w:rPr>
              <w:fldChar w:fldCharType="end"/>
            </w:r>
          </w:hyperlink>
        </w:p>
        <w:p w14:paraId="1B736FDF" w14:textId="693C85CB" w:rsidR="00D17233" w:rsidRDefault="009306B9">
          <w:pPr>
            <w:pStyle w:val="TOC2"/>
            <w:tabs>
              <w:tab w:val="right" w:leader="dot" w:pos="9350"/>
            </w:tabs>
            <w:rPr>
              <w:rFonts w:asciiTheme="minorHAnsi" w:hAnsiTheme="minorHAnsi" w:cstheme="minorBidi"/>
              <w:smallCaps w:val="0"/>
              <w:noProof/>
            </w:rPr>
          </w:pPr>
          <w:hyperlink w:anchor="_Toc82701071" w:history="1">
            <w:r w:rsidR="00D17233" w:rsidRPr="00607337">
              <w:rPr>
                <w:rStyle w:val="Hyperlink"/>
                <w:rFonts w:eastAsia="Times New Roman"/>
                <w:noProof/>
                <w:lang w:val="x-none"/>
              </w:rPr>
              <w:t>Additional Information</w:t>
            </w:r>
            <w:r w:rsidR="00D17233">
              <w:rPr>
                <w:noProof/>
                <w:webHidden/>
              </w:rPr>
              <w:tab/>
            </w:r>
            <w:r w:rsidR="00D17233">
              <w:rPr>
                <w:noProof/>
                <w:webHidden/>
              </w:rPr>
              <w:fldChar w:fldCharType="begin"/>
            </w:r>
            <w:r w:rsidR="00D17233">
              <w:rPr>
                <w:noProof/>
                <w:webHidden/>
              </w:rPr>
              <w:instrText xml:space="preserve"> PAGEREF _Toc82701071 \h </w:instrText>
            </w:r>
            <w:r w:rsidR="00D17233">
              <w:rPr>
                <w:noProof/>
                <w:webHidden/>
              </w:rPr>
            </w:r>
            <w:r w:rsidR="00D17233">
              <w:rPr>
                <w:noProof/>
                <w:webHidden/>
              </w:rPr>
              <w:fldChar w:fldCharType="separate"/>
            </w:r>
            <w:r w:rsidR="00D17233">
              <w:rPr>
                <w:noProof/>
                <w:webHidden/>
              </w:rPr>
              <w:t>5</w:t>
            </w:r>
            <w:r w:rsidR="00D17233">
              <w:rPr>
                <w:noProof/>
                <w:webHidden/>
              </w:rPr>
              <w:fldChar w:fldCharType="end"/>
            </w:r>
          </w:hyperlink>
        </w:p>
        <w:p w14:paraId="36977768" w14:textId="4283BA4E" w:rsidR="00D17233" w:rsidRDefault="009306B9">
          <w:pPr>
            <w:pStyle w:val="TOC2"/>
            <w:tabs>
              <w:tab w:val="right" w:leader="dot" w:pos="9350"/>
            </w:tabs>
            <w:rPr>
              <w:rFonts w:asciiTheme="minorHAnsi" w:hAnsiTheme="minorHAnsi" w:cstheme="minorBidi"/>
              <w:smallCaps w:val="0"/>
              <w:noProof/>
            </w:rPr>
          </w:pPr>
          <w:hyperlink w:anchor="_Toc82701072" w:history="1">
            <w:r w:rsidR="00D17233" w:rsidRPr="00607337">
              <w:rPr>
                <w:rStyle w:val="Hyperlink"/>
                <w:rFonts w:eastAsia="Times New Roman"/>
                <w:noProof/>
                <w:lang w:val="x-none"/>
              </w:rPr>
              <w:t>Log into VBECS Administrator</w:t>
            </w:r>
            <w:r w:rsidR="00D17233">
              <w:rPr>
                <w:noProof/>
                <w:webHidden/>
              </w:rPr>
              <w:tab/>
            </w:r>
            <w:r w:rsidR="00D17233">
              <w:rPr>
                <w:noProof/>
                <w:webHidden/>
              </w:rPr>
              <w:fldChar w:fldCharType="begin"/>
            </w:r>
            <w:r w:rsidR="00D17233">
              <w:rPr>
                <w:noProof/>
                <w:webHidden/>
              </w:rPr>
              <w:instrText xml:space="preserve"> PAGEREF _Toc82701072 \h </w:instrText>
            </w:r>
            <w:r w:rsidR="00D17233">
              <w:rPr>
                <w:noProof/>
                <w:webHidden/>
              </w:rPr>
            </w:r>
            <w:r w:rsidR="00D17233">
              <w:rPr>
                <w:noProof/>
                <w:webHidden/>
              </w:rPr>
              <w:fldChar w:fldCharType="separate"/>
            </w:r>
            <w:r w:rsidR="00D17233">
              <w:rPr>
                <w:noProof/>
                <w:webHidden/>
              </w:rPr>
              <w:t>5</w:t>
            </w:r>
            <w:r w:rsidR="00D17233">
              <w:rPr>
                <w:noProof/>
                <w:webHidden/>
              </w:rPr>
              <w:fldChar w:fldCharType="end"/>
            </w:r>
          </w:hyperlink>
        </w:p>
        <w:p w14:paraId="6BCCAFDD" w14:textId="20871D6A" w:rsidR="00D17233" w:rsidRDefault="009306B9">
          <w:pPr>
            <w:pStyle w:val="TOC1"/>
            <w:tabs>
              <w:tab w:val="right" w:leader="dot" w:pos="9350"/>
            </w:tabs>
            <w:rPr>
              <w:rFonts w:asciiTheme="minorHAnsi" w:hAnsiTheme="minorHAnsi" w:cstheme="minorBidi"/>
              <w:b w:val="0"/>
              <w:bCs w:val="0"/>
              <w:caps w:val="0"/>
              <w:noProof/>
            </w:rPr>
          </w:pPr>
          <w:hyperlink w:anchor="_Toc82701073" w:history="1">
            <w:r w:rsidR="00D17233" w:rsidRPr="00607337">
              <w:rPr>
                <w:rStyle w:val="Hyperlink"/>
                <w:rFonts w:eastAsia="Times New Roman"/>
                <w:noProof/>
                <w:lang w:val="x-none"/>
              </w:rPr>
              <w:t>VBECS Administrator Operations</w:t>
            </w:r>
            <w:r w:rsidR="00D17233">
              <w:rPr>
                <w:noProof/>
                <w:webHidden/>
              </w:rPr>
              <w:tab/>
            </w:r>
            <w:r w:rsidR="00D17233">
              <w:rPr>
                <w:noProof/>
                <w:webHidden/>
              </w:rPr>
              <w:fldChar w:fldCharType="begin"/>
            </w:r>
            <w:r w:rsidR="00D17233">
              <w:rPr>
                <w:noProof/>
                <w:webHidden/>
              </w:rPr>
              <w:instrText xml:space="preserve"> PAGEREF _Toc82701073 \h </w:instrText>
            </w:r>
            <w:r w:rsidR="00D17233">
              <w:rPr>
                <w:noProof/>
                <w:webHidden/>
              </w:rPr>
            </w:r>
            <w:r w:rsidR="00D17233">
              <w:rPr>
                <w:noProof/>
                <w:webHidden/>
              </w:rPr>
              <w:fldChar w:fldCharType="separate"/>
            </w:r>
            <w:r w:rsidR="00D17233">
              <w:rPr>
                <w:noProof/>
                <w:webHidden/>
              </w:rPr>
              <w:t>10</w:t>
            </w:r>
            <w:r w:rsidR="00D17233">
              <w:rPr>
                <w:noProof/>
                <w:webHidden/>
              </w:rPr>
              <w:fldChar w:fldCharType="end"/>
            </w:r>
          </w:hyperlink>
        </w:p>
        <w:p w14:paraId="26839E62" w14:textId="332DF669" w:rsidR="00D17233" w:rsidRDefault="009306B9">
          <w:pPr>
            <w:pStyle w:val="TOC2"/>
            <w:tabs>
              <w:tab w:val="right" w:leader="dot" w:pos="9350"/>
            </w:tabs>
            <w:rPr>
              <w:rFonts w:asciiTheme="minorHAnsi" w:hAnsiTheme="minorHAnsi" w:cstheme="minorBidi"/>
              <w:smallCaps w:val="0"/>
              <w:noProof/>
            </w:rPr>
          </w:pPr>
          <w:hyperlink w:anchor="_Toc82701074" w:history="1">
            <w:r w:rsidR="00D17233" w:rsidRPr="00607337">
              <w:rPr>
                <w:rStyle w:val="Hyperlink"/>
                <w:rFonts w:eastAsia="Times New Roman"/>
                <w:noProof/>
              </w:rPr>
              <w:t>Common Controls</w:t>
            </w:r>
            <w:r w:rsidR="00D17233">
              <w:rPr>
                <w:noProof/>
                <w:webHidden/>
              </w:rPr>
              <w:tab/>
            </w:r>
            <w:r w:rsidR="00D17233">
              <w:rPr>
                <w:noProof/>
                <w:webHidden/>
              </w:rPr>
              <w:fldChar w:fldCharType="begin"/>
            </w:r>
            <w:r w:rsidR="00D17233">
              <w:rPr>
                <w:noProof/>
                <w:webHidden/>
              </w:rPr>
              <w:instrText xml:space="preserve"> PAGEREF _Toc82701074 \h </w:instrText>
            </w:r>
            <w:r w:rsidR="00D17233">
              <w:rPr>
                <w:noProof/>
                <w:webHidden/>
              </w:rPr>
            </w:r>
            <w:r w:rsidR="00D17233">
              <w:rPr>
                <w:noProof/>
                <w:webHidden/>
              </w:rPr>
              <w:fldChar w:fldCharType="separate"/>
            </w:r>
            <w:r w:rsidR="00D17233">
              <w:rPr>
                <w:noProof/>
                <w:webHidden/>
              </w:rPr>
              <w:t>10</w:t>
            </w:r>
            <w:r w:rsidR="00D17233">
              <w:rPr>
                <w:noProof/>
                <w:webHidden/>
              </w:rPr>
              <w:fldChar w:fldCharType="end"/>
            </w:r>
          </w:hyperlink>
        </w:p>
        <w:p w14:paraId="225FDB10" w14:textId="22E9CE02" w:rsidR="00D17233" w:rsidRDefault="009306B9">
          <w:pPr>
            <w:pStyle w:val="TOC2"/>
            <w:tabs>
              <w:tab w:val="right" w:leader="dot" w:pos="9350"/>
            </w:tabs>
            <w:rPr>
              <w:rFonts w:asciiTheme="minorHAnsi" w:hAnsiTheme="minorHAnsi" w:cstheme="minorBidi"/>
              <w:smallCaps w:val="0"/>
              <w:noProof/>
            </w:rPr>
          </w:pPr>
          <w:hyperlink w:anchor="_Toc82701075" w:history="1">
            <w:r w:rsidR="00D17233" w:rsidRPr="00607337">
              <w:rPr>
                <w:rStyle w:val="Hyperlink"/>
                <w:rFonts w:eastAsia="Times New Roman"/>
                <w:noProof/>
              </w:rPr>
              <w:t>Edit System Interfaces</w:t>
            </w:r>
            <w:r w:rsidR="00D17233">
              <w:rPr>
                <w:noProof/>
                <w:webHidden/>
              </w:rPr>
              <w:tab/>
            </w:r>
            <w:r w:rsidR="00D17233">
              <w:rPr>
                <w:noProof/>
                <w:webHidden/>
              </w:rPr>
              <w:fldChar w:fldCharType="begin"/>
            </w:r>
            <w:r w:rsidR="00D17233">
              <w:rPr>
                <w:noProof/>
                <w:webHidden/>
              </w:rPr>
              <w:instrText xml:space="preserve"> PAGEREF _Toc82701075 \h </w:instrText>
            </w:r>
            <w:r w:rsidR="00D17233">
              <w:rPr>
                <w:noProof/>
                <w:webHidden/>
              </w:rPr>
            </w:r>
            <w:r w:rsidR="00D17233">
              <w:rPr>
                <w:noProof/>
                <w:webHidden/>
              </w:rPr>
              <w:fldChar w:fldCharType="separate"/>
            </w:r>
            <w:r w:rsidR="00D17233">
              <w:rPr>
                <w:noProof/>
                <w:webHidden/>
              </w:rPr>
              <w:t>12</w:t>
            </w:r>
            <w:r w:rsidR="00D17233">
              <w:rPr>
                <w:noProof/>
                <w:webHidden/>
              </w:rPr>
              <w:fldChar w:fldCharType="end"/>
            </w:r>
          </w:hyperlink>
        </w:p>
        <w:p w14:paraId="5263B6E6" w14:textId="5C20A452" w:rsidR="00D17233" w:rsidRDefault="009306B9">
          <w:pPr>
            <w:pStyle w:val="TOC3"/>
            <w:tabs>
              <w:tab w:val="right" w:leader="dot" w:pos="9350"/>
            </w:tabs>
            <w:rPr>
              <w:rFonts w:asciiTheme="minorHAnsi" w:hAnsiTheme="minorHAnsi" w:cstheme="minorBidi"/>
              <w:noProof/>
            </w:rPr>
          </w:pPr>
          <w:hyperlink w:anchor="_Toc82701076" w:history="1">
            <w:r w:rsidR="00D17233" w:rsidRPr="00607337">
              <w:rPr>
                <w:rStyle w:val="Hyperlink"/>
                <w:rFonts w:eastAsia="Times New Roman"/>
                <w:noProof/>
                <w:lang w:val="x-none"/>
              </w:rPr>
              <w:t>Assumptions</w:t>
            </w:r>
            <w:r w:rsidR="00D17233">
              <w:rPr>
                <w:noProof/>
                <w:webHidden/>
              </w:rPr>
              <w:tab/>
            </w:r>
            <w:r w:rsidR="00D17233">
              <w:rPr>
                <w:noProof/>
                <w:webHidden/>
              </w:rPr>
              <w:fldChar w:fldCharType="begin"/>
            </w:r>
            <w:r w:rsidR="00D17233">
              <w:rPr>
                <w:noProof/>
                <w:webHidden/>
              </w:rPr>
              <w:instrText xml:space="preserve"> PAGEREF _Toc82701076 \h </w:instrText>
            </w:r>
            <w:r w:rsidR="00D17233">
              <w:rPr>
                <w:noProof/>
                <w:webHidden/>
              </w:rPr>
            </w:r>
            <w:r w:rsidR="00D17233">
              <w:rPr>
                <w:noProof/>
                <w:webHidden/>
              </w:rPr>
              <w:fldChar w:fldCharType="separate"/>
            </w:r>
            <w:r w:rsidR="00D17233">
              <w:rPr>
                <w:noProof/>
                <w:webHidden/>
              </w:rPr>
              <w:t>12</w:t>
            </w:r>
            <w:r w:rsidR="00D17233">
              <w:rPr>
                <w:noProof/>
                <w:webHidden/>
              </w:rPr>
              <w:fldChar w:fldCharType="end"/>
            </w:r>
          </w:hyperlink>
        </w:p>
        <w:p w14:paraId="566C7756" w14:textId="408793E1" w:rsidR="00D17233" w:rsidRDefault="009306B9">
          <w:pPr>
            <w:pStyle w:val="TOC3"/>
            <w:tabs>
              <w:tab w:val="right" w:leader="dot" w:pos="9350"/>
            </w:tabs>
            <w:rPr>
              <w:rFonts w:asciiTheme="minorHAnsi" w:hAnsiTheme="minorHAnsi" w:cstheme="minorBidi"/>
              <w:noProof/>
            </w:rPr>
          </w:pPr>
          <w:hyperlink w:anchor="_Toc82701077" w:history="1">
            <w:r w:rsidR="00D17233" w:rsidRPr="00607337">
              <w:rPr>
                <w:rStyle w:val="Hyperlink"/>
                <w:rFonts w:eastAsia="Times New Roman"/>
                <w:noProof/>
                <w:lang w:val="x-none"/>
              </w:rPr>
              <w:t>Limitations and Restrictions</w:t>
            </w:r>
            <w:r w:rsidR="00D17233">
              <w:rPr>
                <w:noProof/>
                <w:webHidden/>
              </w:rPr>
              <w:tab/>
            </w:r>
            <w:r w:rsidR="00D17233">
              <w:rPr>
                <w:noProof/>
                <w:webHidden/>
              </w:rPr>
              <w:fldChar w:fldCharType="begin"/>
            </w:r>
            <w:r w:rsidR="00D17233">
              <w:rPr>
                <w:noProof/>
                <w:webHidden/>
              </w:rPr>
              <w:instrText xml:space="preserve"> PAGEREF _Toc82701077 \h </w:instrText>
            </w:r>
            <w:r w:rsidR="00D17233">
              <w:rPr>
                <w:noProof/>
                <w:webHidden/>
              </w:rPr>
            </w:r>
            <w:r w:rsidR="00D17233">
              <w:rPr>
                <w:noProof/>
                <w:webHidden/>
              </w:rPr>
              <w:fldChar w:fldCharType="separate"/>
            </w:r>
            <w:r w:rsidR="00D17233">
              <w:rPr>
                <w:noProof/>
                <w:webHidden/>
              </w:rPr>
              <w:t>12</w:t>
            </w:r>
            <w:r w:rsidR="00D17233">
              <w:rPr>
                <w:noProof/>
                <w:webHidden/>
              </w:rPr>
              <w:fldChar w:fldCharType="end"/>
            </w:r>
          </w:hyperlink>
        </w:p>
        <w:p w14:paraId="1A2AF9A8" w14:textId="70FC188D" w:rsidR="00D17233" w:rsidRDefault="009306B9">
          <w:pPr>
            <w:pStyle w:val="TOC3"/>
            <w:tabs>
              <w:tab w:val="right" w:leader="dot" w:pos="9350"/>
            </w:tabs>
            <w:rPr>
              <w:rFonts w:asciiTheme="minorHAnsi" w:hAnsiTheme="minorHAnsi" w:cstheme="minorBidi"/>
              <w:noProof/>
            </w:rPr>
          </w:pPr>
          <w:hyperlink w:anchor="_Toc82701078" w:history="1">
            <w:r w:rsidR="00D17233" w:rsidRPr="00607337">
              <w:rPr>
                <w:rStyle w:val="Hyperlink"/>
                <w:rFonts w:eastAsia="Times New Roman"/>
                <w:noProof/>
                <w:lang w:val="x-none"/>
              </w:rPr>
              <w:t>Additional Information</w:t>
            </w:r>
            <w:r w:rsidR="00D17233">
              <w:rPr>
                <w:noProof/>
                <w:webHidden/>
              </w:rPr>
              <w:tab/>
            </w:r>
            <w:r w:rsidR="00D17233">
              <w:rPr>
                <w:noProof/>
                <w:webHidden/>
              </w:rPr>
              <w:fldChar w:fldCharType="begin"/>
            </w:r>
            <w:r w:rsidR="00D17233">
              <w:rPr>
                <w:noProof/>
                <w:webHidden/>
              </w:rPr>
              <w:instrText xml:space="preserve"> PAGEREF _Toc82701078 \h </w:instrText>
            </w:r>
            <w:r w:rsidR="00D17233">
              <w:rPr>
                <w:noProof/>
                <w:webHidden/>
              </w:rPr>
            </w:r>
            <w:r w:rsidR="00D17233">
              <w:rPr>
                <w:noProof/>
                <w:webHidden/>
              </w:rPr>
              <w:fldChar w:fldCharType="separate"/>
            </w:r>
            <w:r w:rsidR="00D17233">
              <w:rPr>
                <w:noProof/>
                <w:webHidden/>
              </w:rPr>
              <w:t>12</w:t>
            </w:r>
            <w:r w:rsidR="00D17233">
              <w:rPr>
                <w:noProof/>
                <w:webHidden/>
              </w:rPr>
              <w:fldChar w:fldCharType="end"/>
            </w:r>
          </w:hyperlink>
        </w:p>
        <w:p w14:paraId="7DB86C95" w14:textId="7D4CD712" w:rsidR="00D17233" w:rsidRDefault="009306B9">
          <w:pPr>
            <w:pStyle w:val="TOC3"/>
            <w:tabs>
              <w:tab w:val="right" w:leader="dot" w:pos="9350"/>
            </w:tabs>
            <w:rPr>
              <w:rFonts w:asciiTheme="minorHAnsi" w:hAnsiTheme="minorHAnsi" w:cstheme="minorBidi"/>
              <w:noProof/>
            </w:rPr>
          </w:pPr>
          <w:hyperlink w:anchor="_Toc82701079" w:history="1">
            <w:r w:rsidR="00D17233" w:rsidRPr="00607337">
              <w:rPr>
                <w:rStyle w:val="Hyperlink"/>
                <w:rFonts w:eastAsia="Times New Roman"/>
                <w:noProof/>
              </w:rPr>
              <w:t>Edit System Interfaces Steps Description</w:t>
            </w:r>
            <w:r w:rsidR="00D17233">
              <w:rPr>
                <w:noProof/>
                <w:webHidden/>
              </w:rPr>
              <w:tab/>
            </w:r>
            <w:r w:rsidR="00D17233">
              <w:rPr>
                <w:noProof/>
                <w:webHidden/>
              </w:rPr>
              <w:fldChar w:fldCharType="begin"/>
            </w:r>
            <w:r w:rsidR="00D17233">
              <w:rPr>
                <w:noProof/>
                <w:webHidden/>
              </w:rPr>
              <w:instrText xml:space="preserve"> PAGEREF _Toc82701079 \h </w:instrText>
            </w:r>
            <w:r w:rsidR="00D17233">
              <w:rPr>
                <w:noProof/>
                <w:webHidden/>
              </w:rPr>
            </w:r>
            <w:r w:rsidR="00D17233">
              <w:rPr>
                <w:noProof/>
                <w:webHidden/>
              </w:rPr>
              <w:fldChar w:fldCharType="separate"/>
            </w:r>
            <w:r w:rsidR="00D17233">
              <w:rPr>
                <w:noProof/>
                <w:webHidden/>
              </w:rPr>
              <w:t>12</w:t>
            </w:r>
            <w:r w:rsidR="00D17233">
              <w:rPr>
                <w:noProof/>
                <w:webHidden/>
              </w:rPr>
              <w:fldChar w:fldCharType="end"/>
            </w:r>
          </w:hyperlink>
        </w:p>
        <w:p w14:paraId="272A8611" w14:textId="70E9F3D6" w:rsidR="00D17233" w:rsidRDefault="009306B9">
          <w:pPr>
            <w:pStyle w:val="TOC2"/>
            <w:tabs>
              <w:tab w:val="right" w:leader="dot" w:pos="9350"/>
            </w:tabs>
            <w:rPr>
              <w:rFonts w:asciiTheme="minorHAnsi" w:hAnsiTheme="minorHAnsi" w:cstheme="minorBidi"/>
              <w:smallCaps w:val="0"/>
              <w:noProof/>
            </w:rPr>
          </w:pPr>
          <w:hyperlink w:anchor="_Toc82701080" w:history="1">
            <w:r w:rsidR="00D17233" w:rsidRPr="00607337">
              <w:rPr>
                <w:rStyle w:val="Hyperlink"/>
                <w:rFonts w:eastAsia="Times New Roman"/>
                <w:noProof/>
              </w:rPr>
              <w:t>Edit Divisions</w:t>
            </w:r>
            <w:r w:rsidR="00D17233">
              <w:rPr>
                <w:noProof/>
                <w:webHidden/>
              </w:rPr>
              <w:tab/>
            </w:r>
            <w:r w:rsidR="00D17233">
              <w:rPr>
                <w:noProof/>
                <w:webHidden/>
              </w:rPr>
              <w:fldChar w:fldCharType="begin"/>
            </w:r>
            <w:r w:rsidR="00D17233">
              <w:rPr>
                <w:noProof/>
                <w:webHidden/>
              </w:rPr>
              <w:instrText xml:space="preserve"> PAGEREF _Toc82701080 \h </w:instrText>
            </w:r>
            <w:r w:rsidR="00D17233">
              <w:rPr>
                <w:noProof/>
                <w:webHidden/>
              </w:rPr>
            </w:r>
            <w:r w:rsidR="00D17233">
              <w:rPr>
                <w:noProof/>
                <w:webHidden/>
              </w:rPr>
              <w:fldChar w:fldCharType="separate"/>
            </w:r>
            <w:r w:rsidR="00D17233">
              <w:rPr>
                <w:noProof/>
                <w:webHidden/>
              </w:rPr>
              <w:t>21</w:t>
            </w:r>
            <w:r w:rsidR="00D17233">
              <w:rPr>
                <w:noProof/>
                <w:webHidden/>
              </w:rPr>
              <w:fldChar w:fldCharType="end"/>
            </w:r>
          </w:hyperlink>
        </w:p>
        <w:p w14:paraId="2566106C" w14:textId="08F217DD" w:rsidR="00D17233" w:rsidRDefault="009306B9">
          <w:pPr>
            <w:pStyle w:val="TOC3"/>
            <w:tabs>
              <w:tab w:val="right" w:leader="dot" w:pos="9350"/>
            </w:tabs>
            <w:rPr>
              <w:rFonts w:asciiTheme="minorHAnsi" w:hAnsiTheme="minorHAnsi" w:cstheme="minorBidi"/>
              <w:noProof/>
            </w:rPr>
          </w:pPr>
          <w:hyperlink w:anchor="_Toc82701081" w:history="1">
            <w:r w:rsidR="00D17233" w:rsidRPr="00607337">
              <w:rPr>
                <w:rStyle w:val="Hyperlink"/>
                <w:rFonts w:eastAsia="Times New Roman"/>
                <w:noProof/>
                <w:lang w:val="x-none"/>
              </w:rPr>
              <w:t>Assumptions</w:t>
            </w:r>
            <w:r w:rsidR="00D17233">
              <w:rPr>
                <w:noProof/>
                <w:webHidden/>
              </w:rPr>
              <w:tab/>
            </w:r>
            <w:r w:rsidR="00D17233">
              <w:rPr>
                <w:noProof/>
                <w:webHidden/>
              </w:rPr>
              <w:fldChar w:fldCharType="begin"/>
            </w:r>
            <w:r w:rsidR="00D17233">
              <w:rPr>
                <w:noProof/>
                <w:webHidden/>
              </w:rPr>
              <w:instrText xml:space="preserve"> PAGEREF _Toc82701081 \h </w:instrText>
            </w:r>
            <w:r w:rsidR="00D17233">
              <w:rPr>
                <w:noProof/>
                <w:webHidden/>
              </w:rPr>
            </w:r>
            <w:r w:rsidR="00D17233">
              <w:rPr>
                <w:noProof/>
                <w:webHidden/>
              </w:rPr>
              <w:fldChar w:fldCharType="separate"/>
            </w:r>
            <w:r w:rsidR="00D17233">
              <w:rPr>
                <w:noProof/>
                <w:webHidden/>
              </w:rPr>
              <w:t>21</w:t>
            </w:r>
            <w:r w:rsidR="00D17233">
              <w:rPr>
                <w:noProof/>
                <w:webHidden/>
              </w:rPr>
              <w:fldChar w:fldCharType="end"/>
            </w:r>
          </w:hyperlink>
        </w:p>
        <w:p w14:paraId="5790B555" w14:textId="59962247" w:rsidR="00D17233" w:rsidRDefault="009306B9">
          <w:pPr>
            <w:pStyle w:val="TOC3"/>
            <w:tabs>
              <w:tab w:val="right" w:leader="dot" w:pos="9350"/>
            </w:tabs>
            <w:rPr>
              <w:rFonts w:asciiTheme="minorHAnsi" w:hAnsiTheme="minorHAnsi" w:cstheme="minorBidi"/>
              <w:noProof/>
            </w:rPr>
          </w:pPr>
          <w:hyperlink w:anchor="_Toc82701082" w:history="1">
            <w:r w:rsidR="00D17233" w:rsidRPr="00607337">
              <w:rPr>
                <w:rStyle w:val="Hyperlink"/>
                <w:rFonts w:eastAsia="Times New Roman"/>
                <w:noProof/>
                <w:lang w:val="x-none"/>
              </w:rPr>
              <w:t>Limitations and Restrictions</w:t>
            </w:r>
            <w:r w:rsidR="00D17233">
              <w:rPr>
                <w:noProof/>
                <w:webHidden/>
              </w:rPr>
              <w:tab/>
            </w:r>
            <w:r w:rsidR="00D17233">
              <w:rPr>
                <w:noProof/>
                <w:webHidden/>
              </w:rPr>
              <w:fldChar w:fldCharType="begin"/>
            </w:r>
            <w:r w:rsidR="00D17233">
              <w:rPr>
                <w:noProof/>
                <w:webHidden/>
              </w:rPr>
              <w:instrText xml:space="preserve"> PAGEREF _Toc82701082 \h </w:instrText>
            </w:r>
            <w:r w:rsidR="00D17233">
              <w:rPr>
                <w:noProof/>
                <w:webHidden/>
              </w:rPr>
            </w:r>
            <w:r w:rsidR="00D17233">
              <w:rPr>
                <w:noProof/>
                <w:webHidden/>
              </w:rPr>
              <w:fldChar w:fldCharType="separate"/>
            </w:r>
            <w:r w:rsidR="00D17233">
              <w:rPr>
                <w:noProof/>
                <w:webHidden/>
              </w:rPr>
              <w:t>21</w:t>
            </w:r>
            <w:r w:rsidR="00D17233">
              <w:rPr>
                <w:noProof/>
                <w:webHidden/>
              </w:rPr>
              <w:fldChar w:fldCharType="end"/>
            </w:r>
          </w:hyperlink>
        </w:p>
        <w:p w14:paraId="65895D43" w14:textId="43403B29" w:rsidR="00D17233" w:rsidRDefault="009306B9">
          <w:pPr>
            <w:pStyle w:val="TOC3"/>
            <w:tabs>
              <w:tab w:val="right" w:leader="dot" w:pos="9350"/>
            </w:tabs>
            <w:rPr>
              <w:rFonts w:asciiTheme="minorHAnsi" w:hAnsiTheme="minorHAnsi" w:cstheme="minorBidi"/>
              <w:noProof/>
            </w:rPr>
          </w:pPr>
          <w:hyperlink w:anchor="_Toc82701083" w:history="1">
            <w:r w:rsidR="00D17233" w:rsidRPr="00607337">
              <w:rPr>
                <w:rStyle w:val="Hyperlink"/>
                <w:rFonts w:eastAsia="Times New Roman"/>
                <w:noProof/>
                <w:lang w:val="x-none"/>
              </w:rPr>
              <w:t>Additional Information</w:t>
            </w:r>
            <w:r w:rsidR="00D17233">
              <w:rPr>
                <w:noProof/>
                <w:webHidden/>
              </w:rPr>
              <w:tab/>
            </w:r>
            <w:r w:rsidR="00D17233">
              <w:rPr>
                <w:noProof/>
                <w:webHidden/>
              </w:rPr>
              <w:fldChar w:fldCharType="begin"/>
            </w:r>
            <w:r w:rsidR="00D17233">
              <w:rPr>
                <w:noProof/>
                <w:webHidden/>
              </w:rPr>
              <w:instrText xml:space="preserve"> PAGEREF _Toc82701083 \h </w:instrText>
            </w:r>
            <w:r w:rsidR="00D17233">
              <w:rPr>
                <w:noProof/>
                <w:webHidden/>
              </w:rPr>
            </w:r>
            <w:r w:rsidR="00D17233">
              <w:rPr>
                <w:noProof/>
                <w:webHidden/>
              </w:rPr>
              <w:fldChar w:fldCharType="separate"/>
            </w:r>
            <w:r w:rsidR="00D17233">
              <w:rPr>
                <w:noProof/>
                <w:webHidden/>
              </w:rPr>
              <w:t>21</w:t>
            </w:r>
            <w:r w:rsidR="00D17233">
              <w:rPr>
                <w:noProof/>
                <w:webHidden/>
              </w:rPr>
              <w:fldChar w:fldCharType="end"/>
            </w:r>
          </w:hyperlink>
        </w:p>
        <w:p w14:paraId="61CBB5F2" w14:textId="5721F229" w:rsidR="00D17233" w:rsidRDefault="009306B9">
          <w:pPr>
            <w:pStyle w:val="TOC3"/>
            <w:tabs>
              <w:tab w:val="right" w:leader="dot" w:pos="9350"/>
            </w:tabs>
            <w:rPr>
              <w:rFonts w:asciiTheme="minorHAnsi" w:hAnsiTheme="minorHAnsi" w:cstheme="minorBidi"/>
              <w:noProof/>
            </w:rPr>
          </w:pPr>
          <w:hyperlink w:anchor="_Toc82701084" w:history="1">
            <w:r w:rsidR="00D17233" w:rsidRPr="00607337">
              <w:rPr>
                <w:rStyle w:val="Hyperlink"/>
                <w:rFonts w:eastAsia="Times New Roman"/>
                <w:noProof/>
              </w:rPr>
              <w:t>Edit Divisions Steps Description</w:t>
            </w:r>
            <w:r w:rsidR="00D17233">
              <w:rPr>
                <w:noProof/>
                <w:webHidden/>
              </w:rPr>
              <w:tab/>
            </w:r>
            <w:r w:rsidR="00D17233">
              <w:rPr>
                <w:noProof/>
                <w:webHidden/>
              </w:rPr>
              <w:fldChar w:fldCharType="begin"/>
            </w:r>
            <w:r w:rsidR="00D17233">
              <w:rPr>
                <w:noProof/>
                <w:webHidden/>
              </w:rPr>
              <w:instrText xml:space="preserve"> PAGEREF _Toc82701084 \h </w:instrText>
            </w:r>
            <w:r w:rsidR="00D17233">
              <w:rPr>
                <w:noProof/>
                <w:webHidden/>
              </w:rPr>
            </w:r>
            <w:r w:rsidR="00D17233">
              <w:rPr>
                <w:noProof/>
                <w:webHidden/>
              </w:rPr>
              <w:fldChar w:fldCharType="separate"/>
            </w:r>
            <w:r w:rsidR="00D17233">
              <w:rPr>
                <w:noProof/>
                <w:webHidden/>
              </w:rPr>
              <w:t>21</w:t>
            </w:r>
            <w:r w:rsidR="00D17233">
              <w:rPr>
                <w:noProof/>
                <w:webHidden/>
              </w:rPr>
              <w:fldChar w:fldCharType="end"/>
            </w:r>
          </w:hyperlink>
        </w:p>
        <w:p w14:paraId="5F0FE040" w14:textId="552BB169" w:rsidR="00D17233" w:rsidRDefault="009306B9">
          <w:pPr>
            <w:pStyle w:val="TOC2"/>
            <w:tabs>
              <w:tab w:val="right" w:leader="dot" w:pos="9350"/>
            </w:tabs>
            <w:rPr>
              <w:rFonts w:asciiTheme="minorHAnsi" w:hAnsiTheme="minorHAnsi" w:cstheme="minorBidi"/>
              <w:smallCaps w:val="0"/>
              <w:noProof/>
            </w:rPr>
          </w:pPr>
          <w:hyperlink w:anchor="_Toc82701085" w:history="1">
            <w:r w:rsidR="00D17233" w:rsidRPr="00607337">
              <w:rPr>
                <w:rStyle w:val="Hyperlink"/>
                <w:rFonts w:eastAsia="Times New Roman"/>
                <w:noProof/>
              </w:rPr>
              <w:t>Edit Users</w:t>
            </w:r>
            <w:r w:rsidR="00D17233">
              <w:rPr>
                <w:noProof/>
                <w:webHidden/>
              </w:rPr>
              <w:tab/>
            </w:r>
            <w:r w:rsidR="00D17233">
              <w:rPr>
                <w:noProof/>
                <w:webHidden/>
              </w:rPr>
              <w:fldChar w:fldCharType="begin"/>
            </w:r>
            <w:r w:rsidR="00D17233">
              <w:rPr>
                <w:noProof/>
                <w:webHidden/>
              </w:rPr>
              <w:instrText xml:space="preserve"> PAGEREF _Toc82701085 \h </w:instrText>
            </w:r>
            <w:r w:rsidR="00D17233">
              <w:rPr>
                <w:noProof/>
                <w:webHidden/>
              </w:rPr>
            </w:r>
            <w:r w:rsidR="00D17233">
              <w:rPr>
                <w:noProof/>
                <w:webHidden/>
              </w:rPr>
              <w:fldChar w:fldCharType="separate"/>
            </w:r>
            <w:r w:rsidR="00D17233">
              <w:rPr>
                <w:noProof/>
                <w:webHidden/>
              </w:rPr>
              <w:t>31</w:t>
            </w:r>
            <w:r w:rsidR="00D17233">
              <w:rPr>
                <w:noProof/>
                <w:webHidden/>
              </w:rPr>
              <w:fldChar w:fldCharType="end"/>
            </w:r>
          </w:hyperlink>
        </w:p>
        <w:p w14:paraId="7F1AE132" w14:textId="356F546F" w:rsidR="00D17233" w:rsidRDefault="009306B9">
          <w:pPr>
            <w:pStyle w:val="TOC3"/>
            <w:tabs>
              <w:tab w:val="right" w:leader="dot" w:pos="9350"/>
            </w:tabs>
            <w:rPr>
              <w:rFonts w:asciiTheme="minorHAnsi" w:hAnsiTheme="minorHAnsi" w:cstheme="minorBidi"/>
              <w:noProof/>
            </w:rPr>
          </w:pPr>
          <w:hyperlink w:anchor="_Toc82701086" w:history="1">
            <w:r w:rsidR="00D17233" w:rsidRPr="00607337">
              <w:rPr>
                <w:rStyle w:val="Hyperlink"/>
                <w:rFonts w:eastAsia="Times New Roman"/>
                <w:noProof/>
                <w:lang w:val="x-none"/>
              </w:rPr>
              <w:t>Assumptions</w:t>
            </w:r>
            <w:r w:rsidR="00D17233">
              <w:rPr>
                <w:noProof/>
                <w:webHidden/>
              </w:rPr>
              <w:tab/>
            </w:r>
            <w:r w:rsidR="00D17233">
              <w:rPr>
                <w:noProof/>
                <w:webHidden/>
              </w:rPr>
              <w:fldChar w:fldCharType="begin"/>
            </w:r>
            <w:r w:rsidR="00D17233">
              <w:rPr>
                <w:noProof/>
                <w:webHidden/>
              </w:rPr>
              <w:instrText xml:space="preserve"> PAGEREF _Toc82701086 \h </w:instrText>
            </w:r>
            <w:r w:rsidR="00D17233">
              <w:rPr>
                <w:noProof/>
                <w:webHidden/>
              </w:rPr>
            </w:r>
            <w:r w:rsidR="00D17233">
              <w:rPr>
                <w:noProof/>
                <w:webHidden/>
              </w:rPr>
              <w:fldChar w:fldCharType="separate"/>
            </w:r>
            <w:r w:rsidR="00D17233">
              <w:rPr>
                <w:noProof/>
                <w:webHidden/>
              </w:rPr>
              <w:t>31</w:t>
            </w:r>
            <w:r w:rsidR="00D17233">
              <w:rPr>
                <w:noProof/>
                <w:webHidden/>
              </w:rPr>
              <w:fldChar w:fldCharType="end"/>
            </w:r>
          </w:hyperlink>
        </w:p>
        <w:p w14:paraId="453E3539" w14:textId="207226A0" w:rsidR="00D17233" w:rsidRDefault="009306B9">
          <w:pPr>
            <w:pStyle w:val="TOC3"/>
            <w:tabs>
              <w:tab w:val="right" w:leader="dot" w:pos="9350"/>
            </w:tabs>
            <w:rPr>
              <w:rFonts w:asciiTheme="minorHAnsi" w:hAnsiTheme="minorHAnsi" w:cstheme="minorBidi"/>
              <w:noProof/>
            </w:rPr>
          </w:pPr>
          <w:hyperlink w:anchor="_Toc82701087" w:history="1">
            <w:r w:rsidR="00D17233" w:rsidRPr="00607337">
              <w:rPr>
                <w:rStyle w:val="Hyperlink"/>
                <w:rFonts w:eastAsia="Times New Roman"/>
                <w:noProof/>
                <w:lang w:val="x-none"/>
              </w:rPr>
              <w:t>Limitations and Restrictions</w:t>
            </w:r>
            <w:r w:rsidR="00D17233">
              <w:rPr>
                <w:noProof/>
                <w:webHidden/>
              </w:rPr>
              <w:tab/>
            </w:r>
            <w:r w:rsidR="00D17233">
              <w:rPr>
                <w:noProof/>
                <w:webHidden/>
              </w:rPr>
              <w:fldChar w:fldCharType="begin"/>
            </w:r>
            <w:r w:rsidR="00D17233">
              <w:rPr>
                <w:noProof/>
                <w:webHidden/>
              </w:rPr>
              <w:instrText xml:space="preserve"> PAGEREF _Toc82701087 \h </w:instrText>
            </w:r>
            <w:r w:rsidR="00D17233">
              <w:rPr>
                <w:noProof/>
                <w:webHidden/>
              </w:rPr>
            </w:r>
            <w:r w:rsidR="00D17233">
              <w:rPr>
                <w:noProof/>
                <w:webHidden/>
              </w:rPr>
              <w:fldChar w:fldCharType="separate"/>
            </w:r>
            <w:r w:rsidR="00D17233">
              <w:rPr>
                <w:noProof/>
                <w:webHidden/>
              </w:rPr>
              <w:t>31</w:t>
            </w:r>
            <w:r w:rsidR="00D17233">
              <w:rPr>
                <w:noProof/>
                <w:webHidden/>
              </w:rPr>
              <w:fldChar w:fldCharType="end"/>
            </w:r>
          </w:hyperlink>
        </w:p>
        <w:p w14:paraId="7E8CA17F" w14:textId="0424A90C" w:rsidR="00D17233" w:rsidRDefault="009306B9">
          <w:pPr>
            <w:pStyle w:val="TOC3"/>
            <w:tabs>
              <w:tab w:val="right" w:leader="dot" w:pos="9350"/>
            </w:tabs>
            <w:rPr>
              <w:rFonts w:asciiTheme="minorHAnsi" w:hAnsiTheme="minorHAnsi" w:cstheme="minorBidi"/>
              <w:noProof/>
            </w:rPr>
          </w:pPr>
          <w:hyperlink w:anchor="_Toc82701088" w:history="1">
            <w:r w:rsidR="00D17233" w:rsidRPr="00607337">
              <w:rPr>
                <w:rStyle w:val="Hyperlink"/>
                <w:rFonts w:eastAsia="Times New Roman"/>
                <w:noProof/>
                <w:lang w:val="x-none"/>
              </w:rPr>
              <w:t>Additional Information</w:t>
            </w:r>
            <w:r w:rsidR="00D17233">
              <w:rPr>
                <w:noProof/>
                <w:webHidden/>
              </w:rPr>
              <w:tab/>
            </w:r>
            <w:r w:rsidR="00D17233">
              <w:rPr>
                <w:noProof/>
                <w:webHidden/>
              </w:rPr>
              <w:fldChar w:fldCharType="begin"/>
            </w:r>
            <w:r w:rsidR="00D17233">
              <w:rPr>
                <w:noProof/>
                <w:webHidden/>
              </w:rPr>
              <w:instrText xml:space="preserve"> PAGEREF _Toc82701088 \h </w:instrText>
            </w:r>
            <w:r w:rsidR="00D17233">
              <w:rPr>
                <w:noProof/>
                <w:webHidden/>
              </w:rPr>
            </w:r>
            <w:r w:rsidR="00D17233">
              <w:rPr>
                <w:noProof/>
                <w:webHidden/>
              </w:rPr>
              <w:fldChar w:fldCharType="separate"/>
            </w:r>
            <w:r w:rsidR="00D17233">
              <w:rPr>
                <w:noProof/>
                <w:webHidden/>
              </w:rPr>
              <w:t>31</w:t>
            </w:r>
            <w:r w:rsidR="00D17233">
              <w:rPr>
                <w:noProof/>
                <w:webHidden/>
              </w:rPr>
              <w:fldChar w:fldCharType="end"/>
            </w:r>
          </w:hyperlink>
        </w:p>
        <w:p w14:paraId="741C8483" w14:textId="3C2C0291" w:rsidR="00D17233" w:rsidRDefault="009306B9">
          <w:pPr>
            <w:pStyle w:val="TOC3"/>
            <w:tabs>
              <w:tab w:val="right" w:leader="dot" w:pos="9350"/>
            </w:tabs>
            <w:rPr>
              <w:rFonts w:asciiTheme="minorHAnsi" w:hAnsiTheme="minorHAnsi" w:cstheme="minorBidi"/>
              <w:noProof/>
            </w:rPr>
          </w:pPr>
          <w:hyperlink w:anchor="_Toc82701089" w:history="1">
            <w:r w:rsidR="00D17233" w:rsidRPr="00607337">
              <w:rPr>
                <w:rStyle w:val="Hyperlink"/>
                <w:rFonts w:eastAsia="Times New Roman"/>
                <w:noProof/>
              </w:rPr>
              <w:t>Edit Users Steps Description</w:t>
            </w:r>
            <w:r w:rsidR="00D17233">
              <w:rPr>
                <w:noProof/>
                <w:webHidden/>
              </w:rPr>
              <w:tab/>
            </w:r>
            <w:r w:rsidR="00D17233">
              <w:rPr>
                <w:noProof/>
                <w:webHidden/>
              </w:rPr>
              <w:fldChar w:fldCharType="begin"/>
            </w:r>
            <w:r w:rsidR="00D17233">
              <w:rPr>
                <w:noProof/>
                <w:webHidden/>
              </w:rPr>
              <w:instrText xml:space="preserve"> PAGEREF _Toc82701089 \h </w:instrText>
            </w:r>
            <w:r w:rsidR="00D17233">
              <w:rPr>
                <w:noProof/>
                <w:webHidden/>
              </w:rPr>
            </w:r>
            <w:r w:rsidR="00D17233">
              <w:rPr>
                <w:noProof/>
                <w:webHidden/>
              </w:rPr>
              <w:fldChar w:fldCharType="separate"/>
            </w:r>
            <w:r w:rsidR="00D17233">
              <w:rPr>
                <w:noProof/>
                <w:webHidden/>
              </w:rPr>
              <w:t>32</w:t>
            </w:r>
            <w:r w:rsidR="00D17233">
              <w:rPr>
                <w:noProof/>
                <w:webHidden/>
              </w:rPr>
              <w:fldChar w:fldCharType="end"/>
            </w:r>
          </w:hyperlink>
        </w:p>
        <w:p w14:paraId="05148DB4" w14:textId="27C8E167" w:rsidR="00D17233" w:rsidRDefault="009306B9">
          <w:pPr>
            <w:pStyle w:val="TOC2"/>
            <w:tabs>
              <w:tab w:val="right" w:leader="dot" w:pos="9350"/>
            </w:tabs>
            <w:rPr>
              <w:rFonts w:asciiTheme="minorHAnsi" w:hAnsiTheme="minorHAnsi" w:cstheme="minorBidi"/>
              <w:smallCaps w:val="0"/>
              <w:noProof/>
            </w:rPr>
          </w:pPr>
          <w:hyperlink w:anchor="_Toc82701090" w:history="1">
            <w:r w:rsidR="00D17233" w:rsidRPr="00607337">
              <w:rPr>
                <w:rStyle w:val="Hyperlink"/>
                <w:rFonts w:eastAsia="Times New Roman"/>
                <w:noProof/>
              </w:rPr>
              <w:t>Edit Printers</w:t>
            </w:r>
            <w:r w:rsidR="00D17233">
              <w:rPr>
                <w:noProof/>
                <w:webHidden/>
              </w:rPr>
              <w:tab/>
            </w:r>
            <w:r w:rsidR="00D17233">
              <w:rPr>
                <w:noProof/>
                <w:webHidden/>
              </w:rPr>
              <w:fldChar w:fldCharType="begin"/>
            </w:r>
            <w:r w:rsidR="00D17233">
              <w:rPr>
                <w:noProof/>
                <w:webHidden/>
              </w:rPr>
              <w:instrText xml:space="preserve"> PAGEREF _Toc82701090 \h </w:instrText>
            </w:r>
            <w:r w:rsidR="00D17233">
              <w:rPr>
                <w:noProof/>
                <w:webHidden/>
              </w:rPr>
            </w:r>
            <w:r w:rsidR="00D17233">
              <w:rPr>
                <w:noProof/>
                <w:webHidden/>
              </w:rPr>
              <w:fldChar w:fldCharType="separate"/>
            </w:r>
            <w:r w:rsidR="00D17233">
              <w:rPr>
                <w:noProof/>
                <w:webHidden/>
              </w:rPr>
              <w:t>40</w:t>
            </w:r>
            <w:r w:rsidR="00D17233">
              <w:rPr>
                <w:noProof/>
                <w:webHidden/>
              </w:rPr>
              <w:fldChar w:fldCharType="end"/>
            </w:r>
          </w:hyperlink>
        </w:p>
        <w:p w14:paraId="008CEC77" w14:textId="3D70F76C" w:rsidR="00D17233" w:rsidRDefault="009306B9">
          <w:pPr>
            <w:pStyle w:val="TOC3"/>
            <w:tabs>
              <w:tab w:val="right" w:leader="dot" w:pos="9350"/>
            </w:tabs>
            <w:rPr>
              <w:rFonts w:asciiTheme="minorHAnsi" w:hAnsiTheme="minorHAnsi" w:cstheme="minorBidi"/>
              <w:noProof/>
            </w:rPr>
          </w:pPr>
          <w:hyperlink w:anchor="_Toc82701091" w:history="1">
            <w:r w:rsidR="00D17233" w:rsidRPr="00607337">
              <w:rPr>
                <w:rStyle w:val="Hyperlink"/>
                <w:rFonts w:eastAsia="Times New Roman"/>
                <w:noProof/>
                <w:spacing w:val="-5"/>
                <w:lang w:val="x-none"/>
              </w:rPr>
              <w:t>Assumptions</w:t>
            </w:r>
            <w:r w:rsidR="00D17233">
              <w:rPr>
                <w:noProof/>
                <w:webHidden/>
              </w:rPr>
              <w:tab/>
            </w:r>
            <w:r w:rsidR="00D17233">
              <w:rPr>
                <w:noProof/>
                <w:webHidden/>
              </w:rPr>
              <w:fldChar w:fldCharType="begin"/>
            </w:r>
            <w:r w:rsidR="00D17233">
              <w:rPr>
                <w:noProof/>
                <w:webHidden/>
              </w:rPr>
              <w:instrText xml:space="preserve"> PAGEREF _Toc82701091 \h </w:instrText>
            </w:r>
            <w:r w:rsidR="00D17233">
              <w:rPr>
                <w:noProof/>
                <w:webHidden/>
              </w:rPr>
            </w:r>
            <w:r w:rsidR="00D17233">
              <w:rPr>
                <w:noProof/>
                <w:webHidden/>
              </w:rPr>
              <w:fldChar w:fldCharType="separate"/>
            </w:r>
            <w:r w:rsidR="00D17233">
              <w:rPr>
                <w:noProof/>
                <w:webHidden/>
              </w:rPr>
              <w:t>44</w:t>
            </w:r>
            <w:r w:rsidR="00D17233">
              <w:rPr>
                <w:noProof/>
                <w:webHidden/>
              </w:rPr>
              <w:fldChar w:fldCharType="end"/>
            </w:r>
          </w:hyperlink>
        </w:p>
        <w:p w14:paraId="39583BF1" w14:textId="3FAC3C0E" w:rsidR="00D17233" w:rsidRDefault="009306B9">
          <w:pPr>
            <w:pStyle w:val="TOC3"/>
            <w:tabs>
              <w:tab w:val="right" w:leader="dot" w:pos="9350"/>
            </w:tabs>
            <w:rPr>
              <w:rFonts w:asciiTheme="minorHAnsi" w:hAnsiTheme="minorHAnsi" w:cstheme="minorBidi"/>
              <w:noProof/>
            </w:rPr>
          </w:pPr>
          <w:hyperlink w:anchor="_Toc82701092" w:history="1">
            <w:r w:rsidR="00D17233" w:rsidRPr="00607337">
              <w:rPr>
                <w:rStyle w:val="Hyperlink"/>
                <w:rFonts w:eastAsia="Times New Roman"/>
                <w:noProof/>
                <w:spacing w:val="-5"/>
                <w:lang w:val="x-none"/>
              </w:rPr>
              <w:t>Limitations and Restrictions</w:t>
            </w:r>
            <w:r w:rsidR="00D17233">
              <w:rPr>
                <w:noProof/>
                <w:webHidden/>
              </w:rPr>
              <w:tab/>
            </w:r>
            <w:r w:rsidR="00D17233">
              <w:rPr>
                <w:noProof/>
                <w:webHidden/>
              </w:rPr>
              <w:fldChar w:fldCharType="begin"/>
            </w:r>
            <w:r w:rsidR="00D17233">
              <w:rPr>
                <w:noProof/>
                <w:webHidden/>
              </w:rPr>
              <w:instrText xml:space="preserve"> PAGEREF _Toc82701092 \h </w:instrText>
            </w:r>
            <w:r w:rsidR="00D17233">
              <w:rPr>
                <w:noProof/>
                <w:webHidden/>
              </w:rPr>
            </w:r>
            <w:r w:rsidR="00D17233">
              <w:rPr>
                <w:noProof/>
                <w:webHidden/>
              </w:rPr>
              <w:fldChar w:fldCharType="separate"/>
            </w:r>
            <w:r w:rsidR="00D17233">
              <w:rPr>
                <w:noProof/>
                <w:webHidden/>
              </w:rPr>
              <w:t>44</w:t>
            </w:r>
            <w:r w:rsidR="00D17233">
              <w:rPr>
                <w:noProof/>
                <w:webHidden/>
              </w:rPr>
              <w:fldChar w:fldCharType="end"/>
            </w:r>
          </w:hyperlink>
        </w:p>
        <w:p w14:paraId="09005490" w14:textId="5ED55854" w:rsidR="00D17233" w:rsidRDefault="009306B9">
          <w:pPr>
            <w:pStyle w:val="TOC3"/>
            <w:tabs>
              <w:tab w:val="right" w:leader="dot" w:pos="9350"/>
            </w:tabs>
            <w:rPr>
              <w:rFonts w:asciiTheme="minorHAnsi" w:hAnsiTheme="minorHAnsi" w:cstheme="minorBidi"/>
              <w:noProof/>
            </w:rPr>
          </w:pPr>
          <w:hyperlink w:anchor="_Toc82701093" w:history="1">
            <w:r w:rsidR="00D17233" w:rsidRPr="00607337">
              <w:rPr>
                <w:rStyle w:val="Hyperlink"/>
                <w:rFonts w:eastAsia="Times New Roman"/>
                <w:noProof/>
                <w:spacing w:val="-5"/>
                <w:lang w:val="x-none"/>
              </w:rPr>
              <w:t>Additional Information</w:t>
            </w:r>
            <w:r w:rsidR="00D17233">
              <w:rPr>
                <w:noProof/>
                <w:webHidden/>
              </w:rPr>
              <w:tab/>
            </w:r>
            <w:r w:rsidR="00D17233">
              <w:rPr>
                <w:noProof/>
                <w:webHidden/>
              </w:rPr>
              <w:fldChar w:fldCharType="begin"/>
            </w:r>
            <w:r w:rsidR="00D17233">
              <w:rPr>
                <w:noProof/>
                <w:webHidden/>
              </w:rPr>
              <w:instrText xml:space="preserve"> PAGEREF _Toc82701093 \h </w:instrText>
            </w:r>
            <w:r w:rsidR="00D17233">
              <w:rPr>
                <w:noProof/>
                <w:webHidden/>
              </w:rPr>
            </w:r>
            <w:r w:rsidR="00D17233">
              <w:rPr>
                <w:noProof/>
                <w:webHidden/>
              </w:rPr>
              <w:fldChar w:fldCharType="separate"/>
            </w:r>
            <w:r w:rsidR="00D17233">
              <w:rPr>
                <w:noProof/>
                <w:webHidden/>
              </w:rPr>
              <w:t>44</w:t>
            </w:r>
            <w:r w:rsidR="00D17233">
              <w:rPr>
                <w:noProof/>
                <w:webHidden/>
              </w:rPr>
              <w:fldChar w:fldCharType="end"/>
            </w:r>
          </w:hyperlink>
        </w:p>
        <w:p w14:paraId="6CB8C63E" w14:textId="09941AFE" w:rsidR="00D17233" w:rsidRDefault="009306B9">
          <w:pPr>
            <w:pStyle w:val="TOC1"/>
            <w:tabs>
              <w:tab w:val="right" w:leader="dot" w:pos="9350"/>
            </w:tabs>
            <w:rPr>
              <w:rFonts w:asciiTheme="minorHAnsi" w:hAnsiTheme="minorHAnsi" w:cstheme="minorBidi"/>
              <w:b w:val="0"/>
              <w:bCs w:val="0"/>
              <w:caps w:val="0"/>
              <w:noProof/>
            </w:rPr>
          </w:pPr>
          <w:hyperlink w:anchor="_Toc82701094" w:history="1">
            <w:r w:rsidR="00D17233" w:rsidRPr="00607337">
              <w:rPr>
                <w:rStyle w:val="Hyperlink"/>
                <w:rFonts w:eastAsia="Times New Roman"/>
                <w:noProof/>
                <w:spacing w:val="-5"/>
              </w:rPr>
              <w:t>Index</w:t>
            </w:r>
            <w:r w:rsidR="00D17233">
              <w:rPr>
                <w:noProof/>
                <w:webHidden/>
              </w:rPr>
              <w:tab/>
            </w:r>
            <w:r w:rsidR="00D17233">
              <w:rPr>
                <w:noProof/>
                <w:webHidden/>
              </w:rPr>
              <w:fldChar w:fldCharType="begin"/>
            </w:r>
            <w:r w:rsidR="00D17233">
              <w:rPr>
                <w:noProof/>
                <w:webHidden/>
              </w:rPr>
              <w:instrText xml:space="preserve"> PAGEREF _Toc82701094 \h </w:instrText>
            </w:r>
            <w:r w:rsidR="00D17233">
              <w:rPr>
                <w:noProof/>
                <w:webHidden/>
              </w:rPr>
            </w:r>
            <w:r w:rsidR="00D17233">
              <w:rPr>
                <w:noProof/>
                <w:webHidden/>
              </w:rPr>
              <w:fldChar w:fldCharType="separate"/>
            </w:r>
            <w:r w:rsidR="00D17233">
              <w:rPr>
                <w:noProof/>
                <w:webHidden/>
              </w:rPr>
              <w:t>45</w:t>
            </w:r>
            <w:r w:rsidR="00D17233">
              <w:rPr>
                <w:noProof/>
                <w:webHidden/>
              </w:rPr>
              <w:fldChar w:fldCharType="end"/>
            </w:r>
          </w:hyperlink>
        </w:p>
        <w:p w14:paraId="079A1FA1" w14:textId="7D1FC5F1" w:rsidR="00D17233" w:rsidRDefault="009306B9">
          <w:pPr>
            <w:pStyle w:val="TOC1"/>
            <w:tabs>
              <w:tab w:val="right" w:leader="dot" w:pos="9350"/>
            </w:tabs>
            <w:rPr>
              <w:rFonts w:asciiTheme="minorHAnsi" w:hAnsiTheme="minorHAnsi" w:cstheme="minorBidi"/>
              <w:b w:val="0"/>
              <w:bCs w:val="0"/>
              <w:caps w:val="0"/>
              <w:noProof/>
            </w:rPr>
          </w:pPr>
          <w:hyperlink w:anchor="_Toc82701095" w:history="1">
            <w:r w:rsidR="00D17233" w:rsidRPr="00607337">
              <w:rPr>
                <w:rStyle w:val="Hyperlink"/>
                <w:rFonts w:eastAsia="Times New Roman"/>
                <w:noProof/>
                <w:spacing w:val="-5"/>
              </w:rPr>
              <w:t>Revision History</w:t>
            </w:r>
            <w:r w:rsidR="00D17233">
              <w:rPr>
                <w:noProof/>
                <w:webHidden/>
              </w:rPr>
              <w:tab/>
            </w:r>
            <w:r w:rsidR="00D17233">
              <w:rPr>
                <w:noProof/>
                <w:webHidden/>
              </w:rPr>
              <w:fldChar w:fldCharType="begin"/>
            </w:r>
            <w:r w:rsidR="00D17233">
              <w:rPr>
                <w:noProof/>
                <w:webHidden/>
              </w:rPr>
              <w:instrText xml:space="preserve"> PAGEREF _Toc82701095 \h </w:instrText>
            </w:r>
            <w:r w:rsidR="00D17233">
              <w:rPr>
                <w:noProof/>
                <w:webHidden/>
              </w:rPr>
            </w:r>
            <w:r w:rsidR="00D17233">
              <w:rPr>
                <w:noProof/>
                <w:webHidden/>
              </w:rPr>
              <w:fldChar w:fldCharType="separate"/>
            </w:r>
            <w:r w:rsidR="00D17233">
              <w:rPr>
                <w:noProof/>
                <w:webHidden/>
              </w:rPr>
              <w:t>46</w:t>
            </w:r>
            <w:r w:rsidR="00D17233">
              <w:rPr>
                <w:noProof/>
                <w:webHidden/>
              </w:rPr>
              <w:fldChar w:fldCharType="end"/>
            </w:r>
          </w:hyperlink>
        </w:p>
        <w:p w14:paraId="5207241C" w14:textId="287C9C66" w:rsidR="007C5F3E" w:rsidRDefault="007C5F3E">
          <w:r>
            <w:rPr>
              <w:b/>
              <w:bCs/>
              <w:noProof/>
            </w:rPr>
            <w:fldChar w:fldCharType="end"/>
          </w:r>
        </w:p>
      </w:sdtContent>
    </w:sdt>
    <w:p w14:paraId="5E5935DD" w14:textId="24668F85" w:rsidR="00380A7C" w:rsidRDefault="00380A7C">
      <w:pPr>
        <w:pStyle w:val="BodyText"/>
        <w:jc w:val="center"/>
      </w:pPr>
    </w:p>
    <w:p w14:paraId="1F745693" w14:textId="511F196B" w:rsidR="00380A7C" w:rsidRDefault="001928FB">
      <w:pPr>
        <w:pStyle w:val="Heading1"/>
        <w:rPr>
          <w:rFonts w:eastAsia="Times New Roman"/>
        </w:rPr>
      </w:pPr>
      <w:r>
        <w:rPr>
          <w:rFonts w:eastAsia="Times New Roman"/>
          <w:b w:val="0"/>
          <w:bCs w:val="0"/>
          <w:lang w:val="x-none"/>
        </w:rPr>
        <w:br w:type="page"/>
      </w:r>
      <w:bookmarkStart w:id="0" w:name="_Toc11064103"/>
      <w:bookmarkStart w:id="1" w:name="_Toc510427959"/>
      <w:bookmarkStart w:id="2" w:name="_Toc355768054"/>
      <w:bookmarkStart w:id="3" w:name="_Toc82701064"/>
      <w:bookmarkEnd w:id="0"/>
      <w:bookmarkEnd w:id="1"/>
      <w:r>
        <w:rPr>
          <w:rFonts w:eastAsia="Times New Roman"/>
        </w:rPr>
        <w:lastRenderedPageBreak/>
        <w:t>Introduction</w:t>
      </w:r>
      <w:bookmarkEnd w:id="2"/>
      <w:bookmarkEnd w:id="3"/>
      <w:r w:rsidR="000502D6">
        <w:rPr>
          <w:rFonts w:eastAsia="Times New Roman"/>
        </w:rPr>
        <w:fldChar w:fldCharType="begin"/>
      </w:r>
      <w:r w:rsidR="000502D6">
        <w:instrText xml:space="preserve"> XE "</w:instrText>
      </w:r>
      <w:r w:rsidR="000502D6" w:rsidRPr="00554A7E">
        <w:instrText>Introduction</w:instrText>
      </w:r>
      <w:r w:rsidR="000502D6">
        <w:instrText xml:space="preserve">" </w:instrText>
      </w:r>
      <w:r w:rsidR="000502D6">
        <w:rPr>
          <w:rFonts w:eastAsia="Times New Roman"/>
        </w:rPr>
        <w:fldChar w:fldCharType="end"/>
      </w:r>
    </w:p>
    <w:p w14:paraId="4D29FF79" w14:textId="12E5B7C1" w:rsidR="00380A7C" w:rsidRDefault="001928FB">
      <w:pPr>
        <w:spacing w:after="120"/>
      </w:pPr>
      <w:r>
        <w:t xml:space="preserve">VBECS is a Blood Bank application that facilitates ongoing compliance with Food and Drug Administration (FDA) standards for medical devices and enhances the VA’s ability to produce high-quality blood products and services to </w:t>
      </w:r>
      <w:r w:rsidR="00D20B9D">
        <w:t>Veterans</w:t>
      </w:r>
      <w:r>
        <w:t>. The system follows blood bank standards, standards of national accrediting agencies, FDA regulations, and VA policies.</w:t>
      </w:r>
    </w:p>
    <w:p w14:paraId="5F3A9607" w14:textId="77777777" w:rsidR="00380A7C" w:rsidRDefault="001928FB">
      <w:pPr>
        <w:pStyle w:val="BodyText"/>
      </w:pPr>
      <w:r>
        <w:t>The main purpose of the VistA Blood Establishment Computer Software (VBECS) is to automate the daily processing of blood inventory and patient transfusions in a hospital transfusion service.</w:t>
      </w:r>
    </w:p>
    <w:p w14:paraId="659A78E9" w14:textId="77777777" w:rsidR="00380A7C" w:rsidRDefault="001928FB">
      <w:pPr>
        <w:pStyle w:val="Caution"/>
        <w:divId w:val="221016709"/>
      </w:pPr>
      <w:r>
        <w:rPr>
          <w:b/>
          <w:noProof/>
        </w:rPr>
        <w:drawing>
          <wp:inline distT="0" distB="0" distL="0" distR="0" wp14:anchorId="34A68613" wp14:editId="63FAFB9F">
            <wp:extent cx="257175" cy="219075"/>
            <wp:effectExtent l="0" t="0" r="9525" b="9525"/>
            <wp:docPr id="115" name="Picture 11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Unauthorized access or misuse of this system and/or its data is a federal crime. Use of all data, printed or electronic, must be in accordance with VA policy on security and privacy.</w:t>
      </w:r>
    </w:p>
    <w:p w14:paraId="721D71D6" w14:textId="10841F84" w:rsidR="00380A7C" w:rsidRDefault="00380A7C">
      <w:pPr>
        <w:pStyle w:val="BodyText"/>
      </w:pPr>
    </w:p>
    <w:p w14:paraId="6EA50DDC" w14:textId="77777777" w:rsidR="00380A7C" w:rsidRDefault="001928FB">
      <w:pPr>
        <w:pStyle w:val="Caution"/>
        <w:divId w:val="45378560"/>
      </w:pPr>
      <w:r>
        <w:rPr>
          <w:b/>
          <w:noProof/>
        </w:rPr>
        <w:drawing>
          <wp:inline distT="0" distB="0" distL="0" distR="0" wp14:anchorId="046C5C6B" wp14:editId="2E93F122">
            <wp:extent cx="257175" cy="219075"/>
            <wp:effectExtent l="0" t="0" r="9525" b="9525"/>
            <wp:docPr id="114" name="Picture 11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Do not change the system!</w:t>
      </w:r>
      <w:r>
        <w:rPr>
          <w:b/>
          <w:bCs/>
        </w:rPr>
        <w:t xml:space="preserve"> </w:t>
      </w:r>
      <w:r>
        <w:t xml:space="preserve">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 </w:t>
      </w:r>
    </w:p>
    <w:p w14:paraId="4D119926" w14:textId="77777777" w:rsidR="00380A7C" w:rsidRDefault="001928FB">
      <w:pPr>
        <w:pStyle w:val="BodyText"/>
      </w:pPr>
      <w:bookmarkStart w:id="4" w:name="_Toc510427960"/>
      <w:bookmarkStart w:id="5" w:name="_Toc355768055"/>
      <w:bookmarkStart w:id="6" w:name="_Toc267389529"/>
      <w:bookmarkStart w:id="7" w:name="_Toc259538739"/>
      <w:bookmarkStart w:id="8" w:name="_Toc257811774"/>
      <w:bookmarkEnd w:id="4"/>
      <w:bookmarkEnd w:id="5"/>
      <w:bookmarkEnd w:id="6"/>
      <w:bookmarkEnd w:id="7"/>
      <w:r>
        <w:t>Outlined text is used throughout this guide to highlight warnings, limitations, and cautions:</w:t>
      </w:r>
      <w:bookmarkEnd w:id="8"/>
    </w:p>
    <w:p w14:paraId="372D13C2" w14:textId="77777777" w:rsidR="00380A7C" w:rsidRDefault="001928FB">
      <w:pPr>
        <w:pStyle w:val="Caution"/>
        <w:divId w:val="1879316879"/>
      </w:pPr>
      <w:r>
        <w:rPr>
          <w:noProof/>
        </w:rPr>
        <w:drawing>
          <wp:inline distT="0" distB="0" distL="0" distR="0" wp14:anchorId="53C38367" wp14:editId="7C966E2E">
            <wp:extent cx="257175" cy="219075"/>
            <wp:effectExtent l="0" t="0" r="9525" b="9525"/>
            <wp:docPr id="113" name="Picture 11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Warnings, limitations, cautions</w:t>
      </w:r>
    </w:p>
    <w:p w14:paraId="575BC1DB" w14:textId="68FEE3AA" w:rsidR="00380A7C" w:rsidRDefault="001928FB">
      <w:pPr>
        <w:pStyle w:val="Heading2"/>
        <w:rPr>
          <w:rFonts w:eastAsia="Times New Roman"/>
        </w:rPr>
      </w:pPr>
      <w:bookmarkStart w:id="9" w:name="_Toc11064105"/>
      <w:bookmarkStart w:id="10" w:name="_Toc510427961"/>
      <w:bookmarkStart w:id="11" w:name="_Toc355768056"/>
      <w:bookmarkStart w:id="12" w:name="_Toc82701065"/>
      <w:bookmarkEnd w:id="9"/>
      <w:bookmarkEnd w:id="10"/>
      <w:r>
        <w:rPr>
          <w:rFonts w:eastAsia="Times New Roman"/>
        </w:rPr>
        <w:t>Related Manuals and Reference Materials</w:t>
      </w:r>
      <w:bookmarkEnd w:id="11"/>
      <w:bookmarkEnd w:id="12"/>
      <w:r w:rsidR="000502D6">
        <w:rPr>
          <w:rFonts w:eastAsia="Times New Roman"/>
        </w:rPr>
        <w:fldChar w:fldCharType="begin"/>
      </w:r>
      <w:r w:rsidR="000502D6">
        <w:instrText xml:space="preserve"> XE "</w:instrText>
      </w:r>
      <w:r w:rsidR="000502D6" w:rsidRPr="00554A7E">
        <w:instrText xml:space="preserve">Related Manuals </w:instrText>
      </w:r>
      <w:r w:rsidR="008E379C">
        <w:instrText>and</w:instrText>
      </w:r>
      <w:r w:rsidR="008E379C" w:rsidRPr="00554A7E">
        <w:instrText xml:space="preserve"> </w:instrText>
      </w:r>
      <w:r w:rsidR="000502D6" w:rsidRPr="00554A7E">
        <w:instrText>Reference Materials</w:instrText>
      </w:r>
      <w:r w:rsidR="000502D6">
        <w:instrText xml:space="preserve">" </w:instrText>
      </w:r>
      <w:r w:rsidR="000502D6">
        <w:rPr>
          <w:rFonts w:eastAsia="Times New Roman"/>
        </w:rPr>
        <w:fldChar w:fldCharType="end"/>
      </w:r>
    </w:p>
    <w:p w14:paraId="7628DA3A" w14:textId="77777777" w:rsidR="00380A7C" w:rsidRDefault="001928FB">
      <w:pPr>
        <w:pStyle w:val="ListBullet"/>
        <w:ind w:left="720" w:hanging="360"/>
      </w:pPr>
      <w:r>
        <w:rPr>
          <w:rFonts w:ascii="Symbol" w:hAnsi="Symbol"/>
        </w:rPr>
        <w:t>·</w:t>
      </w:r>
      <w:r>
        <w:rPr>
          <w:sz w:val="14"/>
          <w:szCs w:val="14"/>
        </w:rPr>
        <w:t xml:space="preserve">        </w:t>
      </w:r>
      <w:r>
        <w:rPr>
          <w:i/>
          <w:iCs/>
        </w:rPr>
        <w:t>HL7 V2.3.1 Implementation Guide</w:t>
      </w:r>
    </w:p>
    <w:p w14:paraId="1848E3F3" w14:textId="77777777" w:rsidR="00380A7C" w:rsidRDefault="001928FB">
      <w:pPr>
        <w:pStyle w:val="ListBullet"/>
        <w:ind w:left="720" w:hanging="360"/>
      </w:pPr>
      <w:r>
        <w:rPr>
          <w:rFonts w:ascii="Symbol" w:hAnsi="Symbol"/>
        </w:rPr>
        <w:t>·</w:t>
      </w:r>
      <w:r>
        <w:rPr>
          <w:sz w:val="14"/>
          <w:szCs w:val="14"/>
        </w:rPr>
        <w:t xml:space="preserve">        </w:t>
      </w:r>
      <w:r>
        <w:rPr>
          <w:i/>
          <w:iCs/>
        </w:rPr>
        <w:t>CPRS-VBECS Interface (OR*3.0*212) Release Notes April 2009</w:t>
      </w:r>
    </w:p>
    <w:p w14:paraId="3F5DA4F0" w14:textId="77777777" w:rsidR="00380A7C" w:rsidRDefault="001928FB">
      <w:pPr>
        <w:pStyle w:val="ListBullet"/>
        <w:ind w:left="720" w:hanging="360"/>
      </w:pPr>
      <w:r>
        <w:rPr>
          <w:rFonts w:ascii="Symbol" w:hAnsi="Symbol"/>
        </w:rPr>
        <w:t>·</w:t>
      </w:r>
      <w:r>
        <w:rPr>
          <w:sz w:val="14"/>
          <w:szCs w:val="14"/>
        </w:rPr>
        <w:t xml:space="preserve">        </w:t>
      </w:r>
      <w:r>
        <w:rPr>
          <w:i/>
          <w:iCs/>
        </w:rPr>
        <w:t xml:space="preserve">PIMS V. 5.3 Technical Manual </w:t>
      </w:r>
    </w:p>
    <w:p w14:paraId="068D65DB" w14:textId="77777777" w:rsidR="00380A7C" w:rsidRDefault="001928FB">
      <w:pPr>
        <w:pStyle w:val="ListBullet"/>
        <w:ind w:left="720" w:hanging="360"/>
      </w:pPr>
      <w:r>
        <w:rPr>
          <w:rFonts w:ascii="Symbol" w:hAnsi="Symbol"/>
        </w:rPr>
        <w:t>·</w:t>
      </w:r>
      <w:r>
        <w:rPr>
          <w:sz w:val="14"/>
          <w:szCs w:val="14"/>
        </w:rPr>
        <w:t xml:space="preserve">        </w:t>
      </w:r>
      <w:r>
        <w:rPr>
          <w:i/>
          <w:iCs/>
        </w:rPr>
        <w:t>Duplicate Record Merge: Patient Merge Technical Manual Version 7.3 April 1998 Revised December 2010</w:t>
      </w:r>
    </w:p>
    <w:p w14:paraId="79892DCA" w14:textId="77777777" w:rsidR="00380A7C" w:rsidRDefault="001928FB">
      <w:pPr>
        <w:pStyle w:val="ListBullet"/>
        <w:ind w:left="720" w:hanging="360"/>
      </w:pPr>
      <w:r>
        <w:rPr>
          <w:rFonts w:ascii="Symbol" w:hAnsi="Symbol"/>
        </w:rPr>
        <w:t>·</w:t>
      </w:r>
      <w:r>
        <w:rPr>
          <w:sz w:val="14"/>
          <w:szCs w:val="14"/>
        </w:rPr>
        <w:t xml:space="preserve">        </w:t>
      </w:r>
      <w:r>
        <w:rPr>
          <w:i/>
          <w:iCs/>
        </w:rPr>
        <w:t>Kernel Systems Manual Version 8.0, Chapter 1: Sign-On Security/User Interface, pp. 13–20</w:t>
      </w:r>
    </w:p>
    <w:p w14:paraId="1EAE972B" w14:textId="77777777" w:rsidR="00380A7C" w:rsidRDefault="001928FB">
      <w:pPr>
        <w:pStyle w:val="ListBullet"/>
        <w:ind w:left="720" w:hanging="360"/>
      </w:pPr>
      <w:r>
        <w:rPr>
          <w:rFonts w:ascii="Symbol" w:hAnsi="Symbol"/>
        </w:rPr>
        <w:t>·</w:t>
      </w:r>
      <w:r>
        <w:rPr>
          <w:sz w:val="14"/>
          <w:szCs w:val="14"/>
        </w:rPr>
        <w:t xml:space="preserve">        </w:t>
      </w:r>
      <w:r>
        <w:rPr>
          <w:i/>
          <w:iCs/>
        </w:rPr>
        <w:t>Health Product Support Release of Products and Patches Guide V2.3 Updated: February 2014</w:t>
      </w:r>
    </w:p>
    <w:p w14:paraId="2AEA1EF8" w14:textId="77777777" w:rsidR="00380A7C" w:rsidRDefault="001928FB">
      <w:pPr>
        <w:pStyle w:val="ListBullet"/>
        <w:ind w:left="720" w:hanging="360"/>
      </w:pPr>
      <w:r>
        <w:rPr>
          <w:rFonts w:ascii="Symbol" w:hAnsi="Symbol"/>
        </w:rPr>
        <w:t>·</w:t>
      </w:r>
      <w:r>
        <w:rPr>
          <w:sz w:val="14"/>
          <w:szCs w:val="14"/>
        </w:rPr>
        <w:t xml:space="preserve">        </w:t>
      </w:r>
      <w:r>
        <w:rPr>
          <w:i/>
          <w:iCs/>
        </w:rPr>
        <w:t>VBECS 2.3.3 User Guide</w:t>
      </w:r>
    </w:p>
    <w:p w14:paraId="72B2DB78" w14:textId="77777777" w:rsidR="00380A7C" w:rsidRDefault="001928FB">
      <w:pPr>
        <w:pStyle w:val="ListBullet"/>
        <w:ind w:left="720" w:hanging="360"/>
      </w:pPr>
      <w:r>
        <w:rPr>
          <w:rFonts w:ascii="Symbol" w:hAnsi="Symbol"/>
        </w:rPr>
        <w:t>·</w:t>
      </w:r>
      <w:r>
        <w:rPr>
          <w:sz w:val="14"/>
          <w:szCs w:val="14"/>
        </w:rPr>
        <w:t xml:space="preserve">        </w:t>
      </w:r>
      <w:r>
        <w:rPr>
          <w:i/>
          <w:iCs/>
        </w:rPr>
        <w:t>VBECS 2.3.3 Technical Manual-Security Guide</w:t>
      </w:r>
    </w:p>
    <w:p w14:paraId="529A8075" w14:textId="77777777" w:rsidR="00380A7C" w:rsidRDefault="001928FB">
      <w:pPr>
        <w:pStyle w:val="ListBullet"/>
        <w:ind w:left="720" w:hanging="360"/>
      </w:pPr>
      <w:r>
        <w:rPr>
          <w:rFonts w:ascii="Symbol" w:hAnsi="Symbol"/>
        </w:rPr>
        <w:t>·</w:t>
      </w:r>
      <w:r>
        <w:rPr>
          <w:sz w:val="14"/>
          <w:szCs w:val="14"/>
        </w:rPr>
        <w:t xml:space="preserve">        </w:t>
      </w:r>
      <w:r>
        <w:rPr>
          <w:i/>
          <w:iCs/>
        </w:rPr>
        <w:t>VBECS 2.3.3 Release Notes</w:t>
      </w:r>
    </w:p>
    <w:p w14:paraId="0C3ED7B5" w14:textId="77777777" w:rsidR="00380A7C" w:rsidRDefault="001928FB">
      <w:pPr>
        <w:pStyle w:val="ListParagraph"/>
        <w:ind w:hanging="360"/>
      </w:pPr>
      <w:r>
        <w:rPr>
          <w:rFonts w:ascii="Symbol" w:hAnsi="Symbol"/>
        </w:rPr>
        <w:t>·</w:t>
      </w:r>
      <w:r>
        <w:rPr>
          <w:sz w:val="14"/>
          <w:szCs w:val="14"/>
        </w:rPr>
        <w:t xml:space="preserve">        </w:t>
      </w:r>
      <w:r>
        <w:t>Automated Instrument Setup Guides are located on the VDL (https://www.va.gov/vdl/application.asp?appid=182)</w:t>
      </w:r>
    </w:p>
    <w:p w14:paraId="61E5EE01" w14:textId="77777777" w:rsidR="00380A7C" w:rsidRDefault="001928FB">
      <w:pPr>
        <w:pStyle w:val="ListBullet"/>
        <w:ind w:left="720" w:hanging="360"/>
      </w:pPr>
      <w:r>
        <w:rPr>
          <w:rFonts w:ascii="Symbol" w:hAnsi="Symbol"/>
        </w:rPr>
        <w:t>·</w:t>
      </w:r>
      <w:r>
        <w:rPr>
          <w:sz w:val="14"/>
          <w:szCs w:val="14"/>
        </w:rPr>
        <w:t xml:space="preserve">        </w:t>
      </w:r>
      <w:r>
        <w:rPr>
          <w:i/>
          <w:iCs/>
        </w:rPr>
        <w:t>VistALink Version 1.5 Developer-System Manager Manual</w:t>
      </w:r>
      <w:r>
        <w:t>, Chapter 6: Security Management, pp. 34–35</w:t>
      </w:r>
    </w:p>
    <w:p w14:paraId="4CE87F7E" w14:textId="77777777" w:rsidR="00380A7C" w:rsidRDefault="00380A7C">
      <w:pPr>
        <w:rPr>
          <w:rFonts w:eastAsia="Times New Roman"/>
          <w:sz w:val="24"/>
          <w:szCs w:val="24"/>
        </w:rPr>
      </w:pPr>
    </w:p>
    <w:p w14:paraId="0E6FEA88" w14:textId="77777777" w:rsidR="00380A7C" w:rsidRDefault="001928FB">
      <w:r>
        <w:rPr>
          <w:rFonts w:ascii="Arial" w:hAnsi="Arial" w:cs="Arial"/>
          <w:b/>
          <w:bCs/>
          <w:sz w:val="36"/>
          <w:szCs w:val="36"/>
        </w:rPr>
        <w:t> </w:t>
      </w:r>
    </w:p>
    <w:p w14:paraId="76850A24" w14:textId="6059C31A" w:rsidR="00380A7C" w:rsidRDefault="001928FB">
      <w:pPr>
        <w:pStyle w:val="Heading1"/>
      </w:pPr>
      <w:bookmarkStart w:id="13" w:name="_CustomerSupport"/>
      <w:bookmarkStart w:id="14" w:name="_Toc82701066"/>
      <w:r>
        <w:lastRenderedPageBreak/>
        <w:t>Customer Support</w:t>
      </w:r>
      <w:bookmarkEnd w:id="13"/>
      <w:bookmarkEnd w:id="14"/>
      <w:r w:rsidR="000502D6">
        <w:fldChar w:fldCharType="begin"/>
      </w:r>
      <w:r w:rsidR="000502D6">
        <w:instrText xml:space="preserve"> XE "</w:instrText>
      </w:r>
      <w:r w:rsidR="000502D6" w:rsidRPr="00554A7E">
        <w:instrText>Customer Support</w:instrText>
      </w:r>
      <w:r w:rsidR="000502D6">
        <w:instrText xml:space="preserve">" </w:instrText>
      </w:r>
      <w:r w:rsidR="000502D6">
        <w:fldChar w:fldCharType="end"/>
      </w:r>
    </w:p>
    <w:p w14:paraId="68E303C2" w14:textId="77777777" w:rsidR="00380A7C" w:rsidRDefault="001928FB">
      <w:pPr>
        <w:keepNext/>
        <w:spacing w:before="240" w:after="60"/>
      </w:pPr>
      <w:r>
        <w:t xml:space="preserve">Contact your </w:t>
      </w:r>
      <w:r>
        <w:rPr>
          <w:b/>
          <w:bCs/>
        </w:rPr>
        <w:t>Local/Regional</w:t>
      </w:r>
      <w:r>
        <w:t xml:space="preserve"> Office of Information Technology (OIT) or Laboratory Information Manager (LIM) if you encounter VistA or CPRS connection problems and for training support </w:t>
      </w:r>
      <w:r>
        <w:rPr>
          <w:b/>
          <w:bCs/>
          <w:u w:val="single"/>
        </w:rPr>
        <w:t xml:space="preserve">before </w:t>
      </w:r>
      <w:r>
        <w:t>contacting the Service Desk (SD).</w:t>
      </w:r>
    </w:p>
    <w:p w14:paraId="44EBBEEA" w14:textId="77777777" w:rsidR="007558B4" w:rsidRPr="00DD077F" w:rsidRDefault="007558B4" w:rsidP="007558B4">
      <w:pPr>
        <w:keepNext/>
        <w:pBdr>
          <w:top w:val="single" w:sz="4" w:space="1" w:color="auto"/>
          <w:left w:val="single" w:sz="4" w:space="4" w:color="auto"/>
          <w:bottom w:val="single" w:sz="4" w:space="1" w:color="auto"/>
          <w:right w:val="single" w:sz="4" w:space="4" w:color="auto"/>
        </w:pBdr>
        <w:spacing w:before="240" w:after="60"/>
        <w:rPr>
          <w:b/>
          <w:bCs/>
        </w:rPr>
      </w:pPr>
      <w:r w:rsidRPr="00DD077F">
        <w:rPr>
          <w:b/>
          <w:noProof/>
        </w:rPr>
        <w:drawing>
          <wp:inline distT="0" distB="0" distL="0" distR="0" wp14:anchorId="04D1ADF0" wp14:editId="7B0A737A">
            <wp:extent cx="266700" cy="219075"/>
            <wp:effectExtent l="0" t="0" r="0" b="9525"/>
            <wp:docPr id="6" name="Picture 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DD077F">
        <w:rPr>
          <w:b/>
          <w:bCs/>
        </w:rPr>
        <w:t xml:space="preserve">Please ensure local/regional VistA Support contact information is available at all times. </w:t>
      </w:r>
    </w:p>
    <w:p w14:paraId="2307FF16" w14:textId="77777777" w:rsidR="007558B4" w:rsidRPr="00DD077F" w:rsidRDefault="007558B4" w:rsidP="007558B4">
      <w:pPr>
        <w:keepNext/>
        <w:pBdr>
          <w:top w:val="single" w:sz="4" w:space="1" w:color="auto"/>
          <w:left w:val="single" w:sz="4" w:space="4" w:color="auto"/>
          <w:bottom w:val="single" w:sz="4" w:space="1" w:color="auto"/>
          <w:right w:val="single" w:sz="4" w:space="4" w:color="auto"/>
        </w:pBdr>
        <w:spacing w:before="240" w:after="60"/>
        <w:rPr>
          <w:b/>
          <w:bCs/>
        </w:rPr>
      </w:pPr>
      <w:r w:rsidRPr="00DD077F">
        <w:rPr>
          <w:b/>
          <w:bCs/>
        </w:rPr>
        <w:t>If you experience an FDA reportable adverse event (patient death or serious injury) that VBECS may have caused or contributed to, contact the Service Desk directly to enter a ticket for Blood Bank software support.</w:t>
      </w:r>
      <w:r w:rsidRPr="00DD077F">
        <w:rPr>
          <w:b/>
          <w:bCs/>
          <w:vanish/>
        </w:rPr>
        <w:t xml:space="preserve"> </w:t>
      </w:r>
      <w:r w:rsidRPr="00DD077F">
        <w:rPr>
          <w:bCs/>
          <w:vanish/>
        </w:rPr>
        <w:t>Task 605697</w:t>
      </w:r>
    </w:p>
    <w:p w14:paraId="2F13AE23" w14:textId="77777777" w:rsidR="00380A7C" w:rsidRDefault="001928FB">
      <w:pPr>
        <w:pStyle w:val="BodyText"/>
      </w:pPr>
      <w:r>
        <w:rPr>
          <w:u w:val="single"/>
        </w:rPr>
        <w:t>If the problem remains unresolved after local VistA triage</w:t>
      </w:r>
      <w:r>
        <w:t>, call the Service Desk (below) and specify the Enterprise Application be set as VBECS (VistA Blood Establishment Computer Software)</w:t>
      </w:r>
    </w:p>
    <w:p w14:paraId="210C4A0F" w14:textId="77777777" w:rsidR="00380A7C" w:rsidRDefault="001928FB">
      <w:pPr>
        <w:pStyle w:val="BodyText"/>
      </w:pPr>
      <w:r>
        <w:rPr>
          <w:b/>
          <w:bCs/>
        </w:rPr>
        <w:t>Service Desk Contact</w:t>
      </w:r>
    </w:p>
    <w:p w14:paraId="6F81F704" w14:textId="19A55982" w:rsidR="00380A7C" w:rsidRDefault="001928FB">
      <w:pPr>
        <w:pStyle w:val="BodyText"/>
      </w:pPr>
      <w:r>
        <w:t xml:space="preserve">For Information Technology (IT) support, call the Service Desk </w:t>
      </w:r>
      <w:r w:rsidR="008116D5" w:rsidRPr="008116D5">
        <w:rPr>
          <w:highlight w:val="yellow"/>
        </w:rPr>
        <w:t>REDACTED</w:t>
      </w:r>
      <w:r>
        <w:t>.</w:t>
      </w:r>
    </w:p>
    <w:p w14:paraId="67EE3EED" w14:textId="77777777" w:rsidR="00380A7C" w:rsidRDefault="001928FB">
      <w:pPr>
        <w:pStyle w:val="BodyText"/>
      </w:pPr>
      <w:r>
        <w:t>For troubleshooting error messages in VBECS that read "Contact Your System Administrator", contact the Service Desk for VBECS Server support.</w:t>
      </w:r>
    </w:p>
    <w:p w14:paraId="39F0E849" w14:textId="1CFC8BE3" w:rsidR="00380A7C" w:rsidRDefault="001928FB">
      <w:pPr>
        <w:pStyle w:val="Heading1"/>
        <w:rPr>
          <w:rFonts w:eastAsia="Times New Roman"/>
        </w:rPr>
      </w:pPr>
      <w:bookmarkStart w:id="15" w:name="_Toc11064107"/>
      <w:bookmarkStart w:id="16" w:name="_Toc511032123"/>
      <w:bookmarkEnd w:id="15"/>
      <w:r>
        <w:rPr>
          <w:rFonts w:eastAsia="Times New Roman"/>
          <w:sz w:val="28"/>
          <w:szCs w:val="28"/>
          <w:lang w:val="x-none"/>
        </w:rPr>
        <w:br/>
      </w:r>
      <w:bookmarkStart w:id="17" w:name="_Toc82701067"/>
      <w:r>
        <w:rPr>
          <w:rFonts w:eastAsia="Times New Roman"/>
          <w:sz w:val="28"/>
          <w:szCs w:val="28"/>
          <w:lang w:val="x-none"/>
        </w:rPr>
        <w:t>VBECS Maintenance Operations</w:t>
      </w:r>
      <w:bookmarkEnd w:id="16"/>
      <w:bookmarkEnd w:id="17"/>
      <w:r w:rsidR="000502D6">
        <w:rPr>
          <w:rFonts w:eastAsia="Times New Roman"/>
          <w:sz w:val="28"/>
          <w:szCs w:val="28"/>
          <w:lang w:val="x-none"/>
        </w:rPr>
        <w:fldChar w:fldCharType="begin"/>
      </w:r>
      <w:r w:rsidR="000502D6">
        <w:instrText xml:space="preserve"> XE "</w:instrText>
      </w:r>
      <w:r w:rsidR="000502D6" w:rsidRPr="00554A7E">
        <w:instrText>VBECS Maintenance Operations</w:instrText>
      </w:r>
      <w:r w:rsidR="000502D6">
        <w:instrText>"</w:instrText>
      </w:r>
      <w:r w:rsidR="000502D6">
        <w:rPr>
          <w:rFonts w:eastAsia="Times New Roman"/>
          <w:sz w:val="28"/>
          <w:szCs w:val="28"/>
          <w:lang w:val="x-none"/>
        </w:rPr>
        <w:fldChar w:fldCharType="end"/>
      </w:r>
      <w:r>
        <w:rPr>
          <w:rFonts w:eastAsia="Times New Roman"/>
          <w:sz w:val="28"/>
          <w:szCs w:val="28"/>
          <w:lang w:val="x-none"/>
        </w:rPr>
        <w:t xml:space="preserve"> </w:t>
      </w:r>
    </w:p>
    <w:p w14:paraId="6A0BF85B" w14:textId="77777777" w:rsidR="00380A7C" w:rsidRDefault="001928FB">
      <w:pPr>
        <w:pStyle w:val="BodyText"/>
      </w:pPr>
      <w:r>
        <w:t>These maintenance operations are performed, using the VBECS Administrator software.</w:t>
      </w:r>
    </w:p>
    <w:p w14:paraId="6843B1F8" w14:textId="77777777" w:rsidR="00380A7C" w:rsidRDefault="001928FB">
      <w:pPr>
        <w:pStyle w:val="Caution"/>
        <w:divId w:val="282422856"/>
      </w:pPr>
      <w:r>
        <w:rPr>
          <w:noProof/>
        </w:rPr>
        <w:drawing>
          <wp:inline distT="0" distB="0" distL="0" distR="0" wp14:anchorId="082F7770" wp14:editId="3F44A585">
            <wp:extent cx="266700" cy="219075"/>
            <wp:effectExtent l="0" t="0" r="0" b="9525"/>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Do not change the system!</w:t>
      </w:r>
      <w:r>
        <w:rPr>
          <w:b/>
          <w:bCs/>
        </w:rPr>
        <w:t xml:space="preserve"> </w:t>
      </w:r>
      <w: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w:t>
      </w:r>
    </w:p>
    <w:p w14:paraId="080F5B0D" w14:textId="77777777" w:rsidR="00380A7C" w:rsidRDefault="001928FB">
      <w:r>
        <w:t> </w:t>
      </w:r>
    </w:p>
    <w:p w14:paraId="5024C109" w14:textId="77777777" w:rsidR="00380A7C" w:rsidRDefault="001928FB">
      <w:pPr>
        <w:pStyle w:val="Caution"/>
        <w:divId w:val="1966422287"/>
      </w:pPr>
      <w:r>
        <w:rPr>
          <w:noProof/>
        </w:rPr>
        <w:drawing>
          <wp:inline distT="0" distB="0" distL="0" distR="0" wp14:anchorId="173ADD64" wp14:editId="478EC13F">
            <wp:extent cx="266700" cy="219075"/>
            <wp:effectExtent l="0" t="0" r="0" b="9525"/>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VistA data is treated as a master record for Divisions. VistA data and Active Directory are treated as a master record for Users. If a discrepancy is found between VBECS data and VistA or Active Directory, such records will be displayed as invalid and will require user intervention to correct.</w:t>
      </w:r>
    </w:p>
    <w:p w14:paraId="2D0E62C4" w14:textId="77777777" w:rsidR="00380A7C" w:rsidRDefault="001928FB">
      <w:r>
        <w:t> </w:t>
      </w:r>
    </w:p>
    <w:p w14:paraId="1BEFD3A5" w14:textId="3D465D9F" w:rsidR="00380A7C" w:rsidRDefault="001928FB">
      <w:pPr>
        <w:pStyle w:val="Caution"/>
        <w:divId w:val="369305309"/>
      </w:pPr>
      <w:r>
        <w:rPr>
          <w:noProof/>
        </w:rPr>
        <w:drawing>
          <wp:inline distT="0" distB="0" distL="0" distR="0" wp14:anchorId="29CC27F3" wp14:editId="4A98773C">
            <wp:extent cx="266700" cy="219075"/>
            <wp:effectExtent l="0" t="0" r="0" b="9525"/>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w:t>
      </w:r>
      <w:r w:rsidRPr="006345E0">
        <w:t>(</w:t>
      </w:r>
      <w:r w:rsidR="006345E0">
        <w:fldChar w:fldCharType="begin"/>
      </w:r>
      <w:r w:rsidR="006345E0">
        <w:instrText xml:space="preserve"> REF _Ref82604883 \h </w:instrText>
      </w:r>
      <w:r w:rsidR="006345E0">
        <w:fldChar w:fldCharType="separate"/>
      </w:r>
      <w:r w:rsidR="006345E0">
        <w:t xml:space="preserve">Figure </w:t>
      </w:r>
      <w:r w:rsidR="006345E0">
        <w:rPr>
          <w:noProof/>
        </w:rPr>
        <w:t>4</w:t>
      </w:r>
      <w:r w:rsidR="006345E0">
        <w:fldChar w:fldCharType="end"/>
      </w:r>
      <w:r w:rsidR="006345E0">
        <w:t xml:space="preserve"> or </w:t>
      </w:r>
      <w:r w:rsidR="006345E0">
        <w:fldChar w:fldCharType="begin"/>
      </w:r>
      <w:r w:rsidR="006345E0">
        <w:instrText xml:space="preserve"> REF _Ref82604896 \h </w:instrText>
      </w:r>
      <w:r w:rsidR="006345E0">
        <w:fldChar w:fldCharType="separate"/>
      </w:r>
      <w:r w:rsidR="006345E0">
        <w:t xml:space="preserve">Figure </w:t>
      </w:r>
      <w:r w:rsidR="006345E0">
        <w:rPr>
          <w:noProof/>
        </w:rPr>
        <w:t>5</w:t>
      </w:r>
      <w:r w:rsidR="006345E0">
        <w:fldChar w:fldCharType="end"/>
      </w:r>
      <w:r w:rsidRPr="006345E0">
        <w:t>).</w:t>
      </w:r>
      <w:r>
        <w:t xml:space="preserve"> If the VistA account is incorrect, the user must cancel the connection and specify the correct VistA account in VistALink External Interface settings. (see Maintain VistALink)</w:t>
      </w:r>
    </w:p>
    <w:p w14:paraId="5A971DA2" w14:textId="77777777" w:rsidR="00380A7C" w:rsidRDefault="001928FB">
      <w:pPr>
        <w:pStyle w:val="Heading2"/>
        <w:rPr>
          <w:rFonts w:eastAsia="Times New Roman"/>
        </w:rPr>
      </w:pPr>
      <w:bookmarkStart w:id="18" w:name="_Toc11064108"/>
      <w:bookmarkStart w:id="19" w:name="_Toc82701068"/>
      <w:r>
        <w:rPr>
          <w:rFonts w:eastAsia="Times New Roman"/>
          <w:lang w:val="x-none"/>
        </w:rPr>
        <w:t>Prerequisites</w:t>
      </w:r>
      <w:bookmarkEnd w:id="18"/>
      <w:bookmarkEnd w:id="19"/>
    </w:p>
    <w:p w14:paraId="7258AEA2" w14:textId="77777777" w:rsidR="00380A7C" w:rsidRDefault="001928FB">
      <w:pPr>
        <w:numPr>
          <w:ilvl w:val="0"/>
          <w:numId w:val="1"/>
        </w:numPr>
        <w:rPr>
          <w:rFonts w:eastAsia="Times New Roman"/>
        </w:rPr>
      </w:pPr>
      <w:r>
        <w:rPr>
          <w:rFonts w:eastAsia="Times New Roman"/>
        </w:rPr>
        <w:lastRenderedPageBreak/>
        <w:t>VistALink is installed and running on the associated VistA system.</w:t>
      </w:r>
    </w:p>
    <w:p w14:paraId="4F307470" w14:textId="77777777" w:rsidR="00380A7C" w:rsidRDefault="001928FB">
      <w:pPr>
        <w:numPr>
          <w:ilvl w:val="0"/>
          <w:numId w:val="1"/>
        </w:numPr>
        <w:rPr>
          <w:rFonts w:eastAsia="Times New Roman"/>
        </w:rPr>
      </w:pPr>
      <w:r>
        <w:rPr>
          <w:rFonts w:eastAsia="Times New Roman"/>
        </w:rPr>
        <w:t>The VistA Outbound logical links have been set up and started.</w:t>
      </w:r>
    </w:p>
    <w:p w14:paraId="10EFC2A2" w14:textId="77777777" w:rsidR="00380A7C" w:rsidRDefault="001928FB">
      <w:pPr>
        <w:numPr>
          <w:ilvl w:val="0"/>
          <w:numId w:val="1"/>
        </w:numPr>
        <w:rPr>
          <w:rFonts w:eastAsia="Times New Roman"/>
        </w:rPr>
      </w:pPr>
      <w:r>
        <w:rPr>
          <w:rFonts w:eastAsia="Times New Roman"/>
        </w:rPr>
        <w:t>The VBECS VistALink and VBECS HL7 windows services are installed and running on the application server.</w:t>
      </w:r>
    </w:p>
    <w:p w14:paraId="590A8170" w14:textId="77777777" w:rsidR="00380A7C" w:rsidRDefault="001928FB">
      <w:pPr>
        <w:numPr>
          <w:ilvl w:val="0"/>
          <w:numId w:val="1"/>
        </w:numPr>
        <w:rPr>
          <w:rFonts w:eastAsia="Times New Roman"/>
        </w:rPr>
      </w:pPr>
      <w:r>
        <w:rPr>
          <w:rFonts w:eastAsia="Times New Roman"/>
        </w:rPr>
        <w:t>The user is defined in VistA, has a DUZ and connectivity to VistA can be established.</w:t>
      </w:r>
    </w:p>
    <w:p w14:paraId="0314958F" w14:textId="77777777" w:rsidR="00380A7C" w:rsidRDefault="001928FB">
      <w:pPr>
        <w:numPr>
          <w:ilvl w:val="0"/>
          <w:numId w:val="1"/>
        </w:numPr>
        <w:rPr>
          <w:rFonts w:eastAsia="Times New Roman"/>
        </w:rPr>
      </w:pPr>
      <w:r>
        <w:rPr>
          <w:rFonts w:eastAsia="Times New Roman"/>
        </w:rPr>
        <w:t>The user has a valid Windows account and is defined as a member of the VBECS Administrator Active Directory (AD) domain group.</w:t>
      </w:r>
    </w:p>
    <w:p w14:paraId="47BA49B1" w14:textId="77777777" w:rsidR="00380A7C" w:rsidRDefault="001928FB">
      <w:pPr>
        <w:numPr>
          <w:ilvl w:val="0"/>
          <w:numId w:val="1"/>
        </w:numPr>
        <w:rPr>
          <w:rFonts w:eastAsia="Times New Roman"/>
        </w:rPr>
      </w:pPr>
      <w:r>
        <w:rPr>
          <w:rFonts w:eastAsia="Times New Roman"/>
        </w:rPr>
        <w:t>The VBECS database is operational and up-to-date.</w:t>
      </w:r>
    </w:p>
    <w:p w14:paraId="50A9F4BA" w14:textId="77777777" w:rsidR="00380A7C" w:rsidRDefault="001928FB">
      <w:pPr>
        <w:numPr>
          <w:ilvl w:val="0"/>
          <w:numId w:val="1"/>
        </w:numPr>
        <w:rPr>
          <w:rFonts w:eastAsia="Times New Roman"/>
        </w:rPr>
      </w:pPr>
      <w:r>
        <w:rPr>
          <w:rFonts w:eastAsia="Times New Roman"/>
        </w:rPr>
        <w:t>If using an Automated Instrument interface in VBECS, the supporting Middleware system with applicable drivers should be set up and running.</w:t>
      </w:r>
    </w:p>
    <w:p w14:paraId="231E63DB" w14:textId="77777777" w:rsidR="00380A7C" w:rsidRDefault="001928FB">
      <w:pPr>
        <w:pStyle w:val="Heading2"/>
        <w:rPr>
          <w:rFonts w:eastAsia="Times New Roman"/>
        </w:rPr>
      </w:pPr>
      <w:bookmarkStart w:id="20" w:name="_Toc11064109"/>
      <w:bookmarkStart w:id="21" w:name="_Toc82701069"/>
      <w:r>
        <w:rPr>
          <w:rFonts w:eastAsia="Times New Roman"/>
          <w:lang w:val="x-none"/>
        </w:rPr>
        <w:t>Outcome</w:t>
      </w:r>
      <w:bookmarkEnd w:id="20"/>
      <w:bookmarkEnd w:id="21"/>
    </w:p>
    <w:p w14:paraId="5FE98BB1" w14:textId="77777777" w:rsidR="00380A7C" w:rsidRDefault="001928FB">
      <w:pPr>
        <w:numPr>
          <w:ilvl w:val="0"/>
          <w:numId w:val="2"/>
        </w:numPr>
        <w:rPr>
          <w:rFonts w:eastAsia="Times New Roman"/>
        </w:rPr>
      </w:pPr>
      <w:r>
        <w:rPr>
          <w:rFonts w:eastAsia="Times New Roman"/>
        </w:rPr>
        <w:t>The VBECS Internal and External interfaces have been set up and started.</w:t>
      </w:r>
    </w:p>
    <w:p w14:paraId="1DA0FBEA" w14:textId="77777777" w:rsidR="00380A7C" w:rsidRDefault="001928FB">
      <w:pPr>
        <w:numPr>
          <w:ilvl w:val="0"/>
          <w:numId w:val="2"/>
        </w:numPr>
        <w:rPr>
          <w:rFonts w:eastAsia="Times New Roman"/>
        </w:rPr>
      </w:pPr>
      <w:r>
        <w:rPr>
          <w:rFonts w:eastAsia="Times New Roman"/>
        </w:rPr>
        <w:t>VBECS users and divisions are defined and users can access/use VBECS per its divisional access.</w:t>
      </w:r>
    </w:p>
    <w:p w14:paraId="43ED0817" w14:textId="77777777" w:rsidR="00380A7C" w:rsidRDefault="001928FB">
      <w:pPr>
        <w:numPr>
          <w:ilvl w:val="0"/>
          <w:numId w:val="2"/>
        </w:numPr>
        <w:rPr>
          <w:rFonts w:eastAsia="Times New Roman"/>
        </w:rPr>
      </w:pPr>
      <w:r>
        <w:rPr>
          <w:rFonts w:eastAsia="Times New Roman"/>
        </w:rPr>
        <w:t>Changes to verified data are captured for inclusion in the Audit Trail Report.</w:t>
      </w:r>
    </w:p>
    <w:p w14:paraId="775C2A27" w14:textId="77777777" w:rsidR="00380A7C" w:rsidRDefault="001928FB">
      <w:pPr>
        <w:pStyle w:val="Heading2"/>
        <w:rPr>
          <w:rFonts w:eastAsia="Times New Roman"/>
        </w:rPr>
      </w:pPr>
      <w:bookmarkStart w:id="22" w:name="_Toc11064110"/>
      <w:bookmarkStart w:id="23" w:name="_Toc82701070"/>
      <w:r>
        <w:rPr>
          <w:rFonts w:eastAsia="Times New Roman"/>
          <w:lang w:val="x-none"/>
        </w:rPr>
        <w:t>Limitations and Restrictions</w:t>
      </w:r>
      <w:bookmarkEnd w:id="22"/>
      <w:bookmarkEnd w:id="23"/>
    </w:p>
    <w:p w14:paraId="25CA052B" w14:textId="77777777" w:rsidR="00380A7C" w:rsidRDefault="001928FB">
      <w:pPr>
        <w:numPr>
          <w:ilvl w:val="0"/>
          <w:numId w:val="3"/>
        </w:numPr>
        <w:rPr>
          <w:rFonts w:eastAsia="Times New Roman"/>
        </w:rPr>
      </w:pPr>
      <w:r>
        <w:rPr>
          <w:rFonts w:eastAsia="Times New Roman"/>
        </w:rPr>
        <w:t>Only one instance of the VBECS Administrator can run at a time.</w:t>
      </w:r>
    </w:p>
    <w:p w14:paraId="523504C8" w14:textId="77777777" w:rsidR="00380A7C" w:rsidRDefault="001928FB">
      <w:pPr>
        <w:numPr>
          <w:ilvl w:val="0"/>
          <w:numId w:val="3"/>
        </w:numPr>
        <w:rPr>
          <w:rFonts w:eastAsia="Times New Roman"/>
        </w:rPr>
      </w:pPr>
      <w:r>
        <w:rPr>
          <w:rFonts w:eastAsia="Times New Roman"/>
        </w:rPr>
        <w:t>Edit System Interfaces and Edit Divisions options cannot run when VBECS is operational. VBECS cannot run when a dialog in these options is operational.</w:t>
      </w:r>
    </w:p>
    <w:p w14:paraId="57055568" w14:textId="77777777" w:rsidR="00380A7C" w:rsidRDefault="001928FB">
      <w:pPr>
        <w:pStyle w:val="Heading2"/>
        <w:rPr>
          <w:rFonts w:eastAsia="Times New Roman"/>
        </w:rPr>
      </w:pPr>
      <w:bookmarkStart w:id="24" w:name="_Toc11064111"/>
      <w:bookmarkStart w:id="25" w:name="_Toc82701071"/>
      <w:r>
        <w:rPr>
          <w:rFonts w:eastAsia="Times New Roman"/>
          <w:lang w:val="x-none"/>
        </w:rPr>
        <w:t>Additional Information</w:t>
      </w:r>
      <w:bookmarkEnd w:id="24"/>
      <w:bookmarkEnd w:id="25"/>
    </w:p>
    <w:p w14:paraId="02AA4E14" w14:textId="77777777" w:rsidR="00380A7C" w:rsidRDefault="001928FB">
      <w:pPr>
        <w:numPr>
          <w:ilvl w:val="0"/>
          <w:numId w:val="4"/>
        </w:numPr>
        <w:rPr>
          <w:rFonts w:eastAsia="Times New Roman"/>
        </w:rPr>
      </w:pPr>
      <w:r>
        <w:rPr>
          <w:rFonts w:eastAsia="Times New Roman"/>
        </w:rPr>
        <w:t>None</w:t>
      </w:r>
    </w:p>
    <w:p w14:paraId="5A81F9D4" w14:textId="77777777" w:rsidR="00380A7C" w:rsidRDefault="001928FB">
      <w:pPr>
        <w:pStyle w:val="Heading2"/>
        <w:rPr>
          <w:rFonts w:eastAsia="Times New Roman"/>
        </w:rPr>
      </w:pPr>
      <w:bookmarkStart w:id="26" w:name="_Toc11064112"/>
      <w:bookmarkStart w:id="27" w:name="_Toc82701072"/>
      <w:r>
        <w:rPr>
          <w:rFonts w:eastAsia="Times New Roman"/>
          <w:lang w:val="x-none"/>
        </w:rPr>
        <w:t>Log into VBECS Administrator</w:t>
      </w:r>
      <w:bookmarkEnd w:id="26"/>
      <w:bookmarkEnd w:id="27"/>
    </w:p>
    <w:p w14:paraId="475A2C6F" w14:textId="77777777" w:rsidR="00380A7C" w:rsidRDefault="001928FB">
      <w:r>
        <w:rPr>
          <w:spacing w:val="-5"/>
        </w:rPr>
        <w:t> </w:t>
      </w:r>
    </w:p>
    <w:tbl>
      <w:tblPr>
        <w:tblW w:w="9468" w:type="dxa"/>
        <w:tblCellMar>
          <w:left w:w="0" w:type="dxa"/>
          <w:right w:w="0" w:type="dxa"/>
        </w:tblCellMar>
        <w:tblLook w:val="04A0" w:firstRow="1" w:lastRow="0" w:firstColumn="1" w:lastColumn="0" w:noHBand="0" w:noVBand="1"/>
      </w:tblPr>
      <w:tblGrid>
        <w:gridCol w:w="3330"/>
        <w:gridCol w:w="6138"/>
      </w:tblGrid>
      <w:tr w:rsidR="00380A7C" w14:paraId="342B75D2" w14:textId="77777777" w:rsidTr="00FE3682">
        <w:trPr>
          <w:cantSplit/>
          <w:tblHeader/>
        </w:trPr>
        <w:tc>
          <w:tcPr>
            <w:tcW w:w="3330" w:type="dxa"/>
            <w:tcBorders>
              <w:top w:val="single" w:sz="8" w:space="0" w:color="auto"/>
              <w:left w:val="single" w:sz="8" w:space="0" w:color="auto"/>
              <w:bottom w:val="single" w:sz="8" w:space="0" w:color="auto"/>
              <w:right w:val="single" w:sz="8" w:space="0" w:color="auto"/>
            </w:tcBorders>
            <w:shd w:val="clear" w:color="auto" w:fill="B2B2B2"/>
            <w:tcMar>
              <w:top w:w="0" w:type="dxa"/>
              <w:left w:w="108" w:type="dxa"/>
              <w:bottom w:w="0" w:type="dxa"/>
              <w:right w:w="108" w:type="dxa"/>
            </w:tcMar>
            <w:vAlign w:val="bottom"/>
            <w:hideMark/>
          </w:tcPr>
          <w:p w14:paraId="696776D0" w14:textId="77777777" w:rsidR="00380A7C" w:rsidRDefault="001928FB">
            <w:pPr>
              <w:pStyle w:val="TableText"/>
            </w:pPr>
            <w:r>
              <w:rPr>
                <w:b/>
                <w:bCs/>
              </w:rPr>
              <w:t>User Action</w:t>
            </w:r>
          </w:p>
        </w:tc>
        <w:tc>
          <w:tcPr>
            <w:tcW w:w="6138" w:type="dxa"/>
            <w:tcBorders>
              <w:top w:val="single" w:sz="8" w:space="0" w:color="auto"/>
              <w:left w:val="nil"/>
              <w:bottom w:val="single" w:sz="8" w:space="0" w:color="auto"/>
              <w:right w:val="single" w:sz="8" w:space="0" w:color="auto"/>
            </w:tcBorders>
            <w:shd w:val="clear" w:color="auto" w:fill="B2B2B2"/>
            <w:tcMar>
              <w:top w:w="0" w:type="dxa"/>
              <w:left w:w="108" w:type="dxa"/>
              <w:bottom w:w="0" w:type="dxa"/>
              <w:right w:w="108" w:type="dxa"/>
            </w:tcMar>
            <w:vAlign w:val="bottom"/>
            <w:hideMark/>
          </w:tcPr>
          <w:p w14:paraId="4145F742" w14:textId="77777777" w:rsidR="00380A7C" w:rsidRDefault="001928FB">
            <w:pPr>
              <w:pStyle w:val="TableText"/>
            </w:pPr>
            <w:r>
              <w:rPr>
                <w:b/>
                <w:bCs/>
              </w:rPr>
              <w:t>VBECS Administrator</w:t>
            </w:r>
          </w:p>
        </w:tc>
      </w:tr>
      <w:tr w:rsidR="00380A7C" w14:paraId="46EC7892"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3C0C6" w14:textId="77777777" w:rsidR="00380A7C" w:rsidRDefault="001928FB">
            <w:pPr>
              <w:pStyle w:val="TableTextNumbers"/>
            </w:pPr>
            <w:r>
              <w:rPr>
                <w:color w:val="000000"/>
              </w:rPr>
              <w:t>1.</w:t>
            </w:r>
            <w:r>
              <w:rPr>
                <w:rFonts w:ascii="Times New Roman" w:hAnsi="Times New Roman" w:cs="Times New Roman"/>
                <w:color w:val="000000"/>
                <w:sz w:val="14"/>
                <w:szCs w:val="14"/>
              </w:rPr>
              <w:t xml:space="preserve">    </w:t>
            </w:r>
            <w:r>
              <w:t xml:space="preserve">Open a </w:t>
            </w:r>
            <w:r>
              <w:rPr>
                <w:b/>
                <w:bCs/>
              </w:rPr>
              <w:t>Remote Desktop Connection</w:t>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62172A58" w14:textId="77777777" w:rsidR="00380A7C" w:rsidRDefault="001928FB">
            <w:pPr>
              <w:pStyle w:val="TableTextBullet"/>
            </w:pPr>
            <w:r>
              <w:t>Displays the Remote Desktop Connection screen.</w:t>
            </w:r>
          </w:p>
          <w:p w14:paraId="2DC05793" w14:textId="77777777" w:rsidR="00380A7C" w:rsidRDefault="001928FB">
            <w:pPr>
              <w:pStyle w:val="TableText"/>
            </w:pPr>
            <w:r>
              <w:t>  </w:t>
            </w:r>
          </w:p>
        </w:tc>
      </w:tr>
      <w:tr w:rsidR="00380A7C" w14:paraId="275ABEE1"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DA4E87" w14:textId="22DBCFD7" w:rsidR="00380A7C" w:rsidRDefault="001928FB">
            <w:pPr>
              <w:pStyle w:val="TableTextNumbers"/>
            </w:pPr>
            <w:r>
              <w:rPr>
                <w:color w:val="000000"/>
              </w:rPr>
              <w:t>2.</w:t>
            </w:r>
            <w:r>
              <w:rPr>
                <w:rFonts w:ascii="Times New Roman" w:hAnsi="Times New Roman" w:cs="Times New Roman"/>
                <w:color w:val="000000"/>
                <w:sz w:val="14"/>
                <w:szCs w:val="14"/>
              </w:rPr>
              <w:t xml:space="preserve">    </w:t>
            </w:r>
            <w:r>
              <w:t xml:space="preserve">Enter or select the name of the VBECS Application Server on the </w:t>
            </w:r>
            <w:r>
              <w:rPr>
                <w:b/>
                <w:bCs/>
              </w:rPr>
              <w:t xml:space="preserve">Remote Desktop Connection </w:t>
            </w:r>
            <w:r>
              <w:t>(</w:t>
            </w:r>
            <w:r w:rsidR="00D618C0">
              <w:fldChar w:fldCharType="begin"/>
            </w:r>
            <w:r w:rsidR="00D618C0">
              <w:instrText xml:space="preserve"> REF _Ref82604811 \h </w:instrText>
            </w:r>
            <w:r w:rsidR="00D618C0">
              <w:fldChar w:fldCharType="separate"/>
            </w:r>
            <w:r w:rsidR="00D618C0">
              <w:t xml:space="preserve">Figure </w:t>
            </w:r>
            <w:r w:rsidR="00D618C0">
              <w:rPr>
                <w:noProof/>
              </w:rPr>
              <w:t>1</w:t>
            </w:r>
            <w:r w:rsidR="00D618C0">
              <w:fldChar w:fldCharType="end"/>
            </w:r>
            <w:r>
              <w:t xml:space="preserve">) screen and click </w:t>
            </w:r>
            <w:r>
              <w:rPr>
                <w:b/>
                <w:bCs/>
              </w:rPr>
              <w:t>Connect</w:t>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6A039AE9" w14:textId="77777777" w:rsidR="00380A7C" w:rsidRDefault="001928FB">
            <w:pPr>
              <w:pStyle w:val="TableTextBullet"/>
            </w:pPr>
            <w:r>
              <w:t>Displays Windows Security window for credentials.</w:t>
            </w:r>
          </w:p>
        </w:tc>
      </w:tr>
      <w:tr w:rsidR="00380A7C" w14:paraId="231AC2BC"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9763C" w14:textId="0D8C7410" w:rsidR="00380A7C" w:rsidRDefault="001928FB">
            <w:pPr>
              <w:pStyle w:val="TableTextNumbers"/>
            </w:pPr>
            <w:r>
              <w:rPr>
                <w:color w:val="000000"/>
              </w:rPr>
              <w:t>3.</w:t>
            </w:r>
            <w:r>
              <w:rPr>
                <w:rFonts w:ascii="Times New Roman" w:hAnsi="Times New Roman" w:cs="Times New Roman"/>
                <w:color w:val="000000"/>
                <w:sz w:val="14"/>
                <w:szCs w:val="14"/>
              </w:rPr>
              <w:t xml:space="preserve">    </w:t>
            </w:r>
            <w:r>
              <w:t xml:space="preserve">If necessary, select </w:t>
            </w:r>
            <w:r w:rsidR="00D06501">
              <w:t>current authentication PIV credential</w:t>
            </w:r>
            <w:r>
              <w:t xml:space="preserve"> (to do that click “More choices” button) and enter PIN, and click </w:t>
            </w:r>
            <w:r>
              <w:rPr>
                <w:b/>
                <w:bCs/>
              </w:rPr>
              <w:t>OK</w:t>
            </w:r>
            <w:r>
              <w:t xml:space="preserve"> to enter the Remote Desktop Connection (</w:t>
            </w:r>
            <w:r w:rsidR="00D618C0">
              <w:fldChar w:fldCharType="begin"/>
            </w:r>
            <w:r w:rsidR="00D618C0">
              <w:instrText xml:space="preserve"> REF _Ref82604826 \h </w:instrText>
            </w:r>
            <w:r w:rsidR="00D618C0">
              <w:fldChar w:fldCharType="separate"/>
            </w:r>
            <w:r w:rsidR="00D618C0">
              <w:t xml:space="preserve">Figure </w:t>
            </w:r>
            <w:r w:rsidR="00D618C0">
              <w:rPr>
                <w:noProof/>
              </w:rPr>
              <w:t>2</w:t>
            </w:r>
            <w:r w:rsidR="00D618C0">
              <w:fldChar w:fldCharType="end"/>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0619B3FE" w14:textId="77777777" w:rsidR="00380A7C" w:rsidRDefault="001928FB">
            <w:pPr>
              <w:pStyle w:val="TableTextBullet"/>
            </w:pPr>
            <w:r>
              <w:t>Remote Desktop Connection establishes connection to target server.  Target server displays Warning screen.</w:t>
            </w:r>
          </w:p>
        </w:tc>
      </w:tr>
      <w:tr w:rsidR="00380A7C" w14:paraId="038D10F8"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D6742" w14:textId="77777777" w:rsidR="00380A7C" w:rsidRDefault="001928FB">
            <w:pPr>
              <w:pStyle w:val="TableTextNumbers"/>
            </w:pPr>
            <w:r>
              <w:rPr>
                <w:color w:val="000000"/>
                <w:sz w:val="20"/>
                <w:szCs w:val="20"/>
              </w:rPr>
              <w:t>4.</w:t>
            </w:r>
            <w:r>
              <w:rPr>
                <w:rFonts w:ascii="Times New Roman" w:hAnsi="Times New Roman" w:cs="Times New Roman"/>
                <w:color w:val="000000"/>
                <w:sz w:val="14"/>
                <w:szCs w:val="14"/>
              </w:rPr>
              <w:t>   </w:t>
            </w:r>
            <w:r>
              <w:t xml:space="preserve">Click </w:t>
            </w:r>
            <w:r>
              <w:rPr>
                <w:b/>
                <w:bCs/>
              </w:rPr>
              <w:t>OK</w:t>
            </w:r>
            <w:r>
              <w:t xml:space="preserve"> on the Security Warning screen.</w:t>
            </w:r>
          </w:p>
          <w:p w14:paraId="1B5F3B53" w14:textId="42003875" w:rsidR="00380A7C" w:rsidRDefault="001928FB">
            <w:pPr>
              <w:pStyle w:val="TableTextNumbers"/>
              <w:ind w:firstLine="0"/>
            </w:pPr>
            <w:r>
              <w:t xml:space="preserve">If another message is displayed (about the last time the user logged in), click </w:t>
            </w:r>
            <w:r>
              <w:rPr>
                <w:b/>
                <w:bCs/>
              </w:rPr>
              <w:t xml:space="preserve">OK </w:t>
            </w:r>
            <w:r>
              <w:t>(</w:t>
            </w:r>
            <w:r w:rsidR="00D618C0">
              <w:fldChar w:fldCharType="begin"/>
            </w:r>
            <w:r w:rsidR="00D618C0">
              <w:instrText xml:space="preserve"> REF _Ref82604841 \h </w:instrText>
            </w:r>
            <w:r w:rsidR="00D618C0">
              <w:fldChar w:fldCharType="separate"/>
            </w:r>
            <w:r w:rsidR="00D618C0">
              <w:t xml:space="preserve">Figure </w:t>
            </w:r>
            <w:r w:rsidR="00D618C0">
              <w:rPr>
                <w:noProof/>
              </w:rPr>
              <w:t>3</w:t>
            </w:r>
            <w:r w:rsidR="00D618C0">
              <w:fldChar w:fldCharType="end"/>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2F73ABA8" w14:textId="77777777" w:rsidR="00380A7C" w:rsidRDefault="001928FB">
            <w:pPr>
              <w:pStyle w:val="TableTextBullet"/>
            </w:pPr>
            <w:r>
              <w:t>Displays VBECS server desktop with VBECS Admin Prod and VBECS Admin Test icons.</w:t>
            </w:r>
          </w:p>
        </w:tc>
      </w:tr>
      <w:tr w:rsidR="00380A7C" w14:paraId="2AE23ACF"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0B1C4" w14:textId="77777777" w:rsidR="00380A7C" w:rsidRDefault="001928FB">
            <w:pPr>
              <w:pStyle w:val="TableTextNumbers"/>
            </w:pPr>
            <w:r>
              <w:rPr>
                <w:color w:val="000000"/>
              </w:rPr>
              <w:t>5.</w:t>
            </w:r>
            <w:r>
              <w:rPr>
                <w:rFonts w:ascii="Times New Roman" w:hAnsi="Times New Roman" w:cs="Times New Roman"/>
                <w:color w:val="000000"/>
                <w:sz w:val="14"/>
                <w:szCs w:val="14"/>
              </w:rPr>
              <w:t xml:space="preserve">    </w:t>
            </w:r>
            <w:r>
              <w:t xml:space="preserve">Double-click the </w:t>
            </w:r>
            <w:r>
              <w:rPr>
                <w:b/>
                <w:bCs/>
              </w:rPr>
              <w:t xml:space="preserve">VBECS Admin Prod </w:t>
            </w:r>
            <w:r>
              <w:t>icon.</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42408478" w14:textId="77777777" w:rsidR="00380A7C" w:rsidRDefault="001928FB">
            <w:pPr>
              <w:pStyle w:val="TableTextBullet"/>
            </w:pPr>
            <w:r>
              <w:t>Opens VBECS Administrator.</w:t>
            </w:r>
          </w:p>
          <w:p w14:paraId="4026C862" w14:textId="77777777" w:rsidR="00380A7C" w:rsidRDefault="001928FB">
            <w:pPr>
              <w:pStyle w:val="TableTextBullet"/>
            </w:pPr>
            <w:r>
              <w:t>  </w:t>
            </w:r>
          </w:p>
        </w:tc>
      </w:tr>
      <w:tr w:rsidR="00380A7C" w14:paraId="0B9EA428"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6DD8F" w14:textId="3F67BAD0" w:rsidR="00380A7C" w:rsidRDefault="001928FB">
            <w:pPr>
              <w:pStyle w:val="TableTextNumbers"/>
            </w:pPr>
            <w:r>
              <w:rPr>
                <w:color w:val="000000"/>
              </w:rPr>
              <w:lastRenderedPageBreak/>
              <w:t>6.</w:t>
            </w:r>
            <w:r>
              <w:rPr>
                <w:rFonts w:ascii="Times New Roman" w:hAnsi="Times New Roman" w:cs="Times New Roman"/>
                <w:color w:val="000000"/>
                <w:sz w:val="14"/>
                <w:szCs w:val="14"/>
              </w:rPr>
              <w:t xml:space="preserve">    </w:t>
            </w:r>
            <w:r>
              <w:t xml:space="preserve">Select </w:t>
            </w:r>
            <w:r w:rsidR="00D20B9D">
              <w:t xml:space="preserve">current authentication </w:t>
            </w:r>
            <w:r>
              <w:t>PIV</w:t>
            </w:r>
            <w:r w:rsidR="00D20B9D">
              <w:t xml:space="preserve"> credential</w:t>
            </w:r>
            <w:r>
              <w:t>, enter PIN if requested to connect to VistA (</w:t>
            </w:r>
            <w:r w:rsidR="00D618C0">
              <w:fldChar w:fldCharType="begin"/>
            </w:r>
            <w:r w:rsidR="00D618C0">
              <w:instrText xml:space="preserve"> REF _Ref82604883 \h </w:instrText>
            </w:r>
            <w:r w:rsidR="00D618C0">
              <w:fldChar w:fldCharType="separate"/>
            </w:r>
            <w:r w:rsidR="00D618C0">
              <w:t xml:space="preserve">Figure </w:t>
            </w:r>
            <w:r w:rsidR="00D618C0">
              <w:rPr>
                <w:noProof/>
              </w:rPr>
              <w:t>4</w:t>
            </w:r>
            <w:r w:rsidR="00D618C0">
              <w:fldChar w:fldCharType="end"/>
            </w:r>
            <w:r w:rsidR="00D618C0">
              <w:t xml:space="preserve">, </w:t>
            </w:r>
            <w:r w:rsidR="00D618C0">
              <w:fldChar w:fldCharType="begin"/>
            </w:r>
            <w:r w:rsidR="00D618C0">
              <w:instrText xml:space="preserve"> REF _Ref82604896 \h </w:instrText>
            </w:r>
            <w:r w:rsidR="00D618C0">
              <w:fldChar w:fldCharType="separate"/>
            </w:r>
            <w:r w:rsidR="00D618C0">
              <w:t xml:space="preserve">Figure </w:t>
            </w:r>
            <w:r w:rsidR="00D618C0">
              <w:rPr>
                <w:noProof/>
              </w:rPr>
              <w:t>5</w:t>
            </w:r>
            <w:r w:rsidR="00D618C0">
              <w:fldChar w:fldCharType="end"/>
            </w:r>
            <w:r w:rsidR="00D618C0">
              <w:t xml:space="preserve"> and </w:t>
            </w:r>
            <w:r w:rsidR="00D618C0">
              <w:fldChar w:fldCharType="begin"/>
            </w:r>
            <w:r w:rsidR="00D618C0">
              <w:instrText xml:space="preserve"> REF _Ref82604908 \h </w:instrText>
            </w:r>
            <w:r w:rsidR="00D618C0">
              <w:fldChar w:fldCharType="separate"/>
            </w:r>
            <w:r w:rsidR="00D618C0">
              <w:t xml:space="preserve">Figure </w:t>
            </w:r>
            <w:r w:rsidR="00D618C0">
              <w:rPr>
                <w:noProof/>
              </w:rPr>
              <w:t>6</w:t>
            </w:r>
            <w:r w:rsidR="00D618C0">
              <w:fldChar w:fldCharType="end"/>
            </w:r>
            <w:r>
              <w:t>) when VBECS Administrator starts up or at the invocation of any option that uses VistALink when VistALink is not connected.</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709E7FED" w14:textId="77777777" w:rsidR="00380A7C" w:rsidRDefault="001928FB">
            <w:pPr>
              <w:pStyle w:val="TableTextBullet"/>
            </w:pPr>
            <w:r>
              <w:t>VistA account confirmation message is displayed.</w:t>
            </w:r>
          </w:p>
        </w:tc>
      </w:tr>
      <w:tr w:rsidR="00380A7C" w14:paraId="3E6F83A8" w14:textId="77777777" w:rsidTr="00FE3682">
        <w:trPr>
          <w:cantSplit/>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0C4C26" w14:textId="719C5F55" w:rsidR="00380A7C" w:rsidRDefault="001928FB">
            <w:pPr>
              <w:pStyle w:val="TableTextNumbers"/>
            </w:pPr>
            <w:r>
              <w:rPr>
                <w:color w:val="000000"/>
              </w:rPr>
              <w:t>7.</w:t>
            </w:r>
            <w:r>
              <w:rPr>
                <w:rFonts w:ascii="Times New Roman" w:hAnsi="Times New Roman" w:cs="Times New Roman"/>
                <w:color w:val="000000"/>
                <w:sz w:val="14"/>
                <w:szCs w:val="14"/>
              </w:rPr>
              <w:t xml:space="preserve">    </w:t>
            </w:r>
            <w:r>
              <w:t xml:space="preserve">Verify that </w:t>
            </w:r>
            <w:r w:rsidR="00440C99">
              <w:t xml:space="preserve">the </w:t>
            </w:r>
            <w:r>
              <w:t xml:space="preserve">correct VistA account is displayed. </w:t>
            </w:r>
          </w:p>
          <w:p w14:paraId="52D241CB" w14:textId="22531506" w:rsidR="00380A7C" w:rsidRDefault="001928FB">
            <w:pPr>
              <w:pStyle w:val="TableTextNumbers"/>
              <w:ind w:left="720" w:hanging="360"/>
            </w:pPr>
            <w:r>
              <w:rPr>
                <w:rFonts w:ascii="Symbol" w:hAnsi="Symbol"/>
                <w:sz w:val="20"/>
                <w:szCs w:val="20"/>
              </w:rPr>
              <w:t>·</w:t>
            </w:r>
            <w:r>
              <w:rPr>
                <w:rFonts w:ascii="Times New Roman" w:hAnsi="Times New Roman" w:cs="Times New Roman"/>
                <w:sz w:val="14"/>
                <w:szCs w:val="14"/>
              </w:rPr>
              <w:t xml:space="preserve">        </w:t>
            </w:r>
            <w:r>
              <w:t>If the VistA account is correct, enter the VistA Access and Verify Codes if requested (</w:t>
            </w:r>
            <w:r w:rsidR="00BF3BCF">
              <w:fldChar w:fldCharType="begin"/>
            </w:r>
            <w:r w:rsidR="00BF3BCF">
              <w:instrText xml:space="preserve"> REF _Ref82604896 \h </w:instrText>
            </w:r>
            <w:r w:rsidR="00BF3BCF">
              <w:fldChar w:fldCharType="separate"/>
            </w:r>
            <w:r w:rsidR="00BF3BCF">
              <w:t xml:space="preserve">Figure </w:t>
            </w:r>
            <w:r w:rsidR="00BF3BCF">
              <w:rPr>
                <w:noProof/>
              </w:rPr>
              <w:t>5</w:t>
            </w:r>
            <w:r w:rsidR="00BF3BCF">
              <w:fldChar w:fldCharType="end"/>
            </w:r>
            <w:r>
              <w:t xml:space="preserve">) and click </w:t>
            </w:r>
            <w:r>
              <w:rPr>
                <w:b/>
                <w:bCs/>
              </w:rPr>
              <w:t>Connect</w:t>
            </w:r>
            <w:r>
              <w:t>.</w:t>
            </w:r>
          </w:p>
          <w:p w14:paraId="6732E97A" w14:textId="77777777" w:rsidR="00380A7C" w:rsidRDefault="001928FB">
            <w:pPr>
              <w:pStyle w:val="TableTextNumbers"/>
              <w:ind w:left="720" w:hanging="360"/>
            </w:pPr>
            <w:r>
              <w:rPr>
                <w:rFonts w:ascii="Symbol" w:hAnsi="Symbol"/>
                <w:sz w:val="20"/>
                <w:szCs w:val="20"/>
              </w:rPr>
              <w:t>·</w:t>
            </w:r>
            <w:r>
              <w:rPr>
                <w:rFonts w:ascii="Times New Roman" w:hAnsi="Times New Roman" w:cs="Times New Roman"/>
                <w:sz w:val="14"/>
                <w:szCs w:val="14"/>
              </w:rPr>
              <w:t xml:space="preserve">        </w:t>
            </w:r>
            <w:r>
              <w:t xml:space="preserve">If the VistA account is incorrect, click </w:t>
            </w:r>
            <w:r>
              <w:rPr>
                <w:b/>
                <w:bCs/>
              </w:rPr>
              <w:t>Cancel</w:t>
            </w:r>
            <w:r>
              <w:t xml:space="preserve">. Specify the correct VistA account in VistALink External Interface settings (see Maintain VistALink). Click </w:t>
            </w:r>
            <w:r>
              <w:rPr>
                <w:b/>
                <w:bCs/>
              </w:rPr>
              <w:t>OK</w:t>
            </w:r>
            <w:r>
              <w:t xml:space="preserve"> to restart application. Go to Step 5.</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2733DA45" w14:textId="77777777" w:rsidR="00380A7C" w:rsidRDefault="001928FB">
            <w:pPr>
              <w:pStyle w:val="TableText"/>
            </w:pPr>
            <w:r>
              <w:t>Displays the main VBECS Administrator screen.</w:t>
            </w:r>
          </w:p>
          <w:p w14:paraId="69970B1B" w14:textId="77777777" w:rsidR="00380A7C" w:rsidRDefault="001928FB">
            <w:pPr>
              <w:pStyle w:val="TableText"/>
            </w:pPr>
            <w:r>
              <w:rPr>
                <w:b/>
                <w:bCs/>
              </w:rPr>
              <w:t> </w:t>
            </w:r>
          </w:p>
          <w:p w14:paraId="6291ED43" w14:textId="30A537C2" w:rsidR="00380A7C" w:rsidRDefault="001928FB">
            <w:pPr>
              <w:pStyle w:val="TableText"/>
            </w:pPr>
            <w:r>
              <w:rPr>
                <w:b/>
                <w:bCs/>
              </w:rPr>
              <w:t>NOTES</w:t>
            </w:r>
          </w:p>
          <w:p w14:paraId="1348171B" w14:textId="77777777" w:rsidR="00380A7C" w:rsidRDefault="001928FB">
            <w:pPr>
              <w:pStyle w:val="TableTextBullet"/>
            </w:pPr>
            <w:r>
              <w:t> </w:t>
            </w:r>
          </w:p>
          <w:p w14:paraId="4FAB32A3" w14:textId="77777777" w:rsidR="00380A7C" w:rsidRDefault="001928FB">
            <w:pPr>
              <w:pStyle w:val="TableTextBullet"/>
            </w:pPr>
            <w:r>
              <w:rPr>
                <w:vanish/>
              </w:rPr>
              <w:t xml:space="preserve">BR_102.06 </w:t>
            </w:r>
            <w:r>
              <w:t>The user may skip logging into VistALink or continue and log on as needed.</w:t>
            </w:r>
          </w:p>
          <w:p w14:paraId="75C26A28" w14:textId="77777777" w:rsidR="00380A7C" w:rsidRDefault="001928FB">
            <w:pPr>
              <w:pStyle w:val="NotesText"/>
            </w:pPr>
            <w:r>
              <w:rPr>
                <w:vanish/>
              </w:rPr>
              <w:t>BR_103.02</w:t>
            </w:r>
            <w:r>
              <w:rPr>
                <w:rFonts w:ascii="Times New Roman" w:hAnsi="Times New Roman" w:cs="Times New Roman"/>
                <w:vanish/>
                <w:sz w:val="22"/>
                <w:szCs w:val="22"/>
              </w:rPr>
              <w:t xml:space="preserve"> </w:t>
            </w:r>
          </w:p>
        </w:tc>
      </w:tr>
    </w:tbl>
    <w:p w14:paraId="69AED8A9" w14:textId="34AF4479" w:rsidR="00D618C0" w:rsidRDefault="00D618C0" w:rsidP="00D618C0">
      <w:pPr>
        <w:pStyle w:val="Caption"/>
      </w:pPr>
      <w:bookmarkStart w:id="28" w:name="_Ref137457034"/>
      <w:bookmarkStart w:id="29" w:name="_Ref82604811"/>
      <w:bookmarkEnd w:id="28"/>
      <w:r>
        <w:t xml:space="preserve">Figure </w:t>
      </w:r>
      <w:fldSimple w:instr=" SEQ Figure \* ARABIC ">
        <w:r>
          <w:rPr>
            <w:noProof/>
          </w:rPr>
          <w:t>1</w:t>
        </w:r>
      </w:fldSimple>
      <w:bookmarkEnd w:id="29"/>
      <w:r>
        <w:t>: Remote Desktop Connection Options</w:t>
      </w:r>
    </w:p>
    <w:p w14:paraId="326F4DF6" w14:textId="77777777" w:rsidR="00380A7C" w:rsidRDefault="001928FB">
      <w:pPr>
        <w:pStyle w:val="BodyText"/>
      </w:pPr>
      <w:r>
        <w:rPr>
          <w:noProof/>
        </w:rPr>
        <w:drawing>
          <wp:inline distT="0" distB="0" distL="0" distR="0" wp14:anchorId="70C58EFB" wp14:editId="56232178">
            <wp:extent cx="2867025" cy="17716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1771650"/>
                    </a:xfrm>
                    <a:prstGeom prst="rect">
                      <a:avLst/>
                    </a:prstGeom>
                    <a:noFill/>
                    <a:ln>
                      <a:noFill/>
                    </a:ln>
                  </pic:spPr>
                </pic:pic>
              </a:graphicData>
            </a:graphic>
          </wp:inline>
        </w:drawing>
      </w:r>
    </w:p>
    <w:p w14:paraId="2E7C84E9" w14:textId="18B388F7" w:rsidR="00D618C0" w:rsidRDefault="00D618C0" w:rsidP="00D618C0">
      <w:pPr>
        <w:pStyle w:val="Caption"/>
      </w:pPr>
      <w:bookmarkStart w:id="30" w:name="_Ref82604826"/>
      <w:r>
        <w:lastRenderedPageBreak/>
        <w:t xml:space="preserve">Figure </w:t>
      </w:r>
      <w:fldSimple w:instr=" SEQ Figure \* ARABIC ">
        <w:r>
          <w:rPr>
            <w:noProof/>
          </w:rPr>
          <w:t>2</w:t>
        </w:r>
      </w:fldSimple>
      <w:bookmarkEnd w:id="30"/>
      <w:r>
        <w:t>: User Account and PIN</w:t>
      </w:r>
    </w:p>
    <w:p w14:paraId="14C17BFB" w14:textId="77777777" w:rsidR="00380A7C" w:rsidRDefault="001928FB">
      <w:pPr>
        <w:pStyle w:val="BodyText"/>
      </w:pPr>
      <w:r>
        <w:rPr>
          <w:noProof/>
        </w:rPr>
        <w:drawing>
          <wp:inline distT="0" distB="0" distL="0" distR="0" wp14:anchorId="543E2B7A" wp14:editId="1CC7EF48">
            <wp:extent cx="2924175" cy="342900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3429000"/>
                    </a:xfrm>
                    <a:prstGeom prst="rect">
                      <a:avLst/>
                    </a:prstGeom>
                    <a:noFill/>
                    <a:ln>
                      <a:noFill/>
                    </a:ln>
                  </pic:spPr>
                </pic:pic>
              </a:graphicData>
            </a:graphic>
          </wp:inline>
        </w:drawing>
      </w:r>
    </w:p>
    <w:p w14:paraId="32DF67B2" w14:textId="044B25C2" w:rsidR="00D618C0" w:rsidRDefault="00D618C0" w:rsidP="00D618C0">
      <w:pPr>
        <w:pStyle w:val="Caption"/>
      </w:pPr>
      <w:bookmarkStart w:id="31" w:name="_Ref82604841"/>
      <w:r>
        <w:t xml:space="preserve">Figure </w:t>
      </w:r>
      <w:fldSimple w:instr=" SEQ Figure \* ARABIC ">
        <w:r>
          <w:rPr>
            <w:noProof/>
          </w:rPr>
          <w:t>3</w:t>
        </w:r>
      </w:fldSimple>
      <w:bookmarkEnd w:id="31"/>
      <w:r>
        <w:t>: Security Warning Confirmation</w:t>
      </w:r>
    </w:p>
    <w:p w14:paraId="5FF12671" w14:textId="77777777" w:rsidR="00380A7C" w:rsidRDefault="001928FB">
      <w:pPr>
        <w:pStyle w:val="BodyText"/>
      </w:pPr>
      <w:r>
        <w:rPr>
          <w:noProof/>
        </w:rPr>
        <w:drawing>
          <wp:inline distT="0" distB="0" distL="0" distR="0" wp14:anchorId="33A9B751" wp14:editId="3D336C35">
            <wp:extent cx="4895850" cy="3333750"/>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333750"/>
                    </a:xfrm>
                    <a:prstGeom prst="rect">
                      <a:avLst/>
                    </a:prstGeom>
                    <a:noFill/>
                    <a:ln>
                      <a:noFill/>
                    </a:ln>
                  </pic:spPr>
                </pic:pic>
              </a:graphicData>
            </a:graphic>
          </wp:inline>
        </w:drawing>
      </w:r>
    </w:p>
    <w:p w14:paraId="5D214B8D" w14:textId="6F39154B" w:rsidR="00D618C0" w:rsidRDefault="00D618C0" w:rsidP="00D618C0">
      <w:pPr>
        <w:pStyle w:val="Caption"/>
      </w:pPr>
      <w:bookmarkStart w:id="32" w:name="_Ref82604883"/>
      <w:r>
        <w:lastRenderedPageBreak/>
        <w:t xml:space="preserve">Figure </w:t>
      </w:r>
      <w:fldSimple w:instr=" SEQ Figure \* ARABIC ">
        <w:r>
          <w:rPr>
            <w:noProof/>
          </w:rPr>
          <w:t>4</w:t>
        </w:r>
      </w:fldSimple>
      <w:bookmarkEnd w:id="32"/>
      <w:r>
        <w:t>: Example of VistA Logon with PIV</w:t>
      </w:r>
    </w:p>
    <w:p w14:paraId="186BB69F" w14:textId="77777777" w:rsidR="00380A7C" w:rsidRDefault="001928FB">
      <w:pPr>
        <w:pStyle w:val="BodyText"/>
      </w:pPr>
      <w:r>
        <w:rPr>
          <w:noProof/>
        </w:rPr>
        <w:drawing>
          <wp:inline distT="0" distB="0" distL="0" distR="0" wp14:anchorId="0EAFD365" wp14:editId="78CAF8EE">
            <wp:extent cx="4162425" cy="3267075"/>
            <wp:effectExtent l="0" t="0" r="9525" b="952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3267075"/>
                    </a:xfrm>
                    <a:prstGeom prst="rect">
                      <a:avLst/>
                    </a:prstGeom>
                    <a:noFill/>
                    <a:ln>
                      <a:noFill/>
                    </a:ln>
                  </pic:spPr>
                </pic:pic>
              </a:graphicData>
            </a:graphic>
          </wp:inline>
        </w:drawing>
      </w:r>
    </w:p>
    <w:p w14:paraId="39EC7FF4" w14:textId="37F8F66B" w:rsidR="00D618C0" w:rsidRDefault="00D618C0" w:rsidP="00D618C0">
      <w:pPr>
        <w:pStyle w:val="Caption"/>
      </w:pPr>
      <w:bookmarkStart w:id="33" w:name="_Ref137457063"/>
      <w:bookmarkStart w:id="34" w:name="_Ref82604896"/>
      <w:bookmarkEnd w:id="33"/>
      <w:r>
        <w:t xml:space="preserve">Figure </w:t>
      </w:r>
      <w:fldSimple w:instr=" SEQ Figure \* ARABIC ">
        <w:r>
          <w:rPr>
            <w:noProof/>
          </w:rPr>
          <w:t>5</w:t>
        </w:r>
      </w:fldSimple>
      <w:bookmarkEnd w:id="34"/>
      <w:r>
        <w:t>: Example of VistA Logon with Access/Verify Codes</w:t>
      </w:r>
    </w:p>
    <w:p w14:paraId="63BBB422" w14:textId="77777777" w:rsidR="00380A7C" w:rsidRDefault="001928FB">
      <w:pPr>
        <w:pStyle w:val="BodyText"/>
      </w:pPr>
      <w:r>
        <w:rPr>
          <w:noProof/>
        </w:rPr>
        <w:drawing>
          <wp:inline distT="0" distB="0" distL="0" distR="0" wp14:anchorId="5ADB9FE0" wp14:editId="116A4E80">
            <wp:extent cx="4133850" cy="3419475"/>
            <wp:effectExtent l="0" t="0" r="0" b="9525"/>
            <wp:docPr id="101" name="Picture 10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3419475"/>
                    </a:xfrm>
                    <a:prstGeom prst="rect">
                      <a:avLst/>
                    </a:prstGeom>
                    <a:noFill/>
                    <a:ln>
                      <a:noFill/>
                    </a:ln>
                  </pic:spPr>
                </pic:pic>
              </a:graphicData>
            </a:graphic>
          </wp:inline>
        </w:drawing>
      </w:r>
    </w:p>
    <w:p w14:paraId="505D9AF4" w14:textId="0BBBA099" w:rsidR="00D618C0" w:rsidRDefault="00D618C0" w:rsidP="00D618C0">
      <w:pPr>
        <w:pStyle w:val="Caption"/>
      </w:pPr>
      <w:bookmarkStart w:id="35" w:name="_Ref82604908"/>
      <w:bookmarkStart w:id="36" w:name="VBECSAdministrator"/>
      <w:r>
        <w:lastRenderedPageBreak/>
        <w:t xml:space="preserve">Figure </w:t>
      </w:r>
      <w:fldSimple w:instr=" SEQ Figure \* ARABIC ">
        <w:r>
          <w:rPr>
            <w:noProof/>
          </w:rPr>
          <w:t>6</w:t>
        </w:r>
      </w:fldSimple>
      <w:bookmarkEnd w:id="35"/>
      <w:r>
        <w:t>: Example of VBECS Administrator</w:t>
      </w:r>
    </w:p>
    <w:p w14:paraId="4DDCAD04" w14:textId="77777777" w:rsidR="00380A7C" w:rsidRDefault="001928FB">
      <w:pPr>
        <w:pStyle w:val="BodyText"/>
      </w:pPr>
      <w:r>
        <w:rPr>
          <w:noProof/>
        </w:rPr>
        <w:drawing>
          <wp:inline distT="0" distB="0" distL="0" distR="0" wp14:anchorId="7E8958E7" wp14:editId="1DBCADD6">
            <wp:extent cx="4143375" cy="54673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5467350"/>
                    </a:xfrm>
                    <a:prstGeom prst="rect">
                      <a:avLst/>
                    </a:prstGeom>
                    <a:noFill/>
                    <a:ln>
                      <a:noFill/>
                    </a:ln>
                  </pic:spPr>
                </pic:pic>
              </a:graphicData>
            </a:graphic>
          </wp:inline>
        </w:drawing>
      </w:r>
      <w:r>
        <w:t> </w:t>
      </w:r>
    </w:p>
    <w:p w14:paraId="25E65CEE" w14:textId="77777777" w:rsidR="00380A7C" w:rsidRDefault="001928FB">
      <w:pPr>
        <w:pStyle w:val="BodyText"/>
      </w:pPr>
      <w:r>
        <w:t> </w:t>
      </w:r>
    </w:p>
    <w:p w14:paraId="1187CE36" w14:textId="3844D06E" w:rsidR="00380A7C" w:rsidRDefault="00380A7C">
      <w:pPr>
        <w:pStyle w:val="BodyText"/>
      </w:pPr>
    </w:p>
    <w:p w14:paraId="21FEA67D" w14:textId="176C9B7A" w:rsidR="00380A7C" w:rsidRDefault="001928FB">
      <w:pPr>
        <w:pStyle w:val="Heading1"/>
        <w:rPr>
          <w:rFonts w:eastAsia="Times New Roman"/>
        </w:rPr>
      </w:pPr>
      <w:r>
        <w:rPr>
          <w:rFonts w:eastAsia="Times New Roman"/>
          <w:b w:val="0"/>
          <w:bCs w:val="0"/>
          <w:lang w:val="x-none"/>
        </w:rPr>
        <w:br w:type="page"/>
      </w:r>
      <w:bookmarkStart w:id="37" w:name="_Toc355768093"/>
      <w:bookmarkStart w:id="38" w:name="_Toc11064113"/>
      <w:bookmarkStart w:id="39" w:name="_Toc82701073"/>
      <w:bookmarkEnd w:id="36"/>
      <w:bookmarkEnd w:id="37"/>
      <w:r>
        <w:rPr>
          <w:rFonts w:eastAsia="Times New Roman"/>
          <w:lang w:val="x-none"/>
        </w:rPr>
        <w:lastRenderedPageBreak/>
        <w:t>VBECS Administrator Operations</w:t>
      </w:r>
      <w:bookmarkEnd w:id="38"/>
      <w:bookmarkEnd w:id="39"/>
      <w:r w:rsidR="000502D6">
        <w:rPr>
          <w:rFonts w:eastAsia="Times New Roman"/>
          <w:lang w:val="x-none"/>
        </w:rPr>
        <w:fldChar w:fldCharType="begin"/>
      </w:r>
      <w:r w:rsidR="000502D6">
        <w:instrText xml:space="preserve"> XE "</w:instrText>
      </w:r>
      <w:r w:rsidR="000502D6" w:rsidRPr="008F564B">
        <w:instrText>VBECS Administrator Operations</w:instrText>
      </w:r>
      <w:r w:rsidR="000502D6">
        <w:instrText xml:space="preserve">" </w:instrText>
      </w:r>
      <w:r w:rsidR="000502D6">
        <w:rPr>
          <w:rFonts w:eastAsia="Times New Roman"/>
          <w:lang w:val="x-none"/>
        </w:rPr>
        <w:fldChar w:fldCharType="end"/>
      </w:r>
    </w:p>
    <w:p w14:paraId="4145DE14" w14:textId="77777777" w:rsidR="00380A7C" w:rsidRDefault="001928FB">
      <w:pPr>
        <w:pStyle w:val="Heading2"/>
        <w:rPr>
          <w:rFonts w:eastAsia="Times New Roman"/>
        </w:rPr>
      </w:pPr>
      <w:bookmarkStart w:id="40" w:name="_Ref523214630"/>
      <w:bookmarkStart w:id="41" w:name="_Toc355768098"/>
      <w:bookmarkStart w:id="42" w:name="_Toc11064114"/>
      <w:bookmarkStart w:id="43" w:name="_Toc82701074"/>
      <w:bookmarkEnd w:id="40"/>
      <w:bookmarkEnd w:id="41"/>
      <w:r>
        <w:rPr>
          <w:rFonts w:eastAsia="Times New Roman"/>
        </w:rPr>
        <w:t>Common Controls</w:t>
      </w:r>
      <w:bookmarkEnd w:id="42"/>
      <w:bookmarkEnd w:id="43"/>
    </w:p>
    <w:p w14:paraId="306588D9" w14:textId="77777777" w:rsidR="00380A7C" w:rsidRDefault="001928FB">
      <w:pPr>
        <w:pStyle w:val="Heading4"/>
        <w:rPr>
          <w:rFonts w:eastAsia="Times New Roman"/>
        </w:rPr>
      </w:pPr>
      <w:bookmarkStart w:id="44" w:name="NavigationButtons"/>
      <w:r>
        <w:rPr>
          <w:rFonts w:eastAsia="Times New Roman"/>
        </w:rPr>
        <w:t>“F1” hotkey to open user guide</w:t>
      </w:r>
    </w:p>
    <w:p w14:paraId="423FAFAB" w14:textId="01707F68" w:rsidR="00380A7C" w:rsidRDefault="001928FB">
      <w:r>
        <w:t xml:space="preserve">After </w:t>
      </w:r>
      <w:r w:rsidR="00093A16">
        <w:t xml:space="preserve">the </w:t>
      </w:r>
      <w:r>
        <w:t>application starts</w:t>
      </w:r>
      <w:r w:rsidR="00093A16">
        <w:t>, the</w:t>
      </w:r>
      <w:r>
        <w:t xml:space="preserve"> “</w:t>
      </w:r>
      <w:proofErr w:type="spellStart"/>
      <w:r>
        <w:t>Vbecs</w:t>
      </w:r>
      <w:proofErr w:type="spellEnd"/>
      <w:r>
        <w:t xml:space="preserve"> Help” notification popup is displayed to inform </w:t>
      </w:r>
      <w:r w:rsidR="00093A16">
        <w:t xml:space="preserve">the </w:t>
      </w:r>
      <w:r>
        <w:t xml:space="preserve">user that this user guide can be displayed by pressing </w:t>
      </w:r>
      <w:r w:rsidR="00093A16">
        <w:t xml:space="preserve">the </w:t>
      </w:r>
      <w:r>
        <w:t xml:space="preserve">“F1” key. </w:t>
      </w:r>
      <w:r w:rsidR="00093A16">
        <w:t xml:space="preserve">The </w:t>
      </w:r>
      <w:r>
        <w:t xml:space="preserve">“F1” key can be pressed anytime and </w:t>
      </w:r>
      <w:r w:rsidR="00093A16">
        <w:t xml:space="preserve">on </w:t>
      </w:r>
      <w:r>
        <w:t>any screen in the application.</w:t>
      </w:r>
    </w:p>
    <w:p w14:paraId="20430DDD" w14:textId="77777777" w:rsidR="00380A7C" w:rsidRDefault="001928FB">
      <w:r>
        <w:rPr>
          <w:noProof/>
        </w:rPr>
        <w:drawing>
          <wp:inline distT="0" distB="0" distL="0" distR="0" wp14:anchorId="2895D964" wp14:editId="6A65A974">
            <wp:extent cx="4838700" cy="161925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1619250"/>
                    </a:xfrm>
                    <a:prstGeom prst="rect">
                      <a:avLst/>
                    </a:prstGeom>
                    <a:noFill/>
                    <a:ln>
                      <a:noFill/>
                    </a:ln>
                  </pic:spPr>
                </pic:pic>
              </a:graphicData>
            </a:graphic>
          </wp:inline>
        </w:drawing>
      </w:r>
    </w:p>
    <w:p w14:paraId="4777897D" w14:textId="77777777" w:rsidR="00380A7C" w:rsidRDefault="001928FB">
      <w:pPr>
        <w:pStyle w:val="Heading4"/>
        <w:rPr>
          <w:rFonts w:eastAsia="Times New Roman"/>
        </w:rPr>
      </w:pPr>
      <w:r>
        <w:rPr>
          <w:rFonts w:eastAsia="Times New Roman"/>
        </w:rPr>
        <w:t>Navigation</w:t>
      </w:r>
    </w:p>
    <w:p w14:paraId="4FE24EB6" w14:textId="77777777" w:rsidR="00380A7C" w:rsidRDefault="001928FB">
      <w:r>
        <w:rPr>
          <w:noProof/>
        </w:rPr>
        <w:drawing>
          <wp:inline distT="0" distB="0" distL="0" distR="0" wp14:anchorId="76FF39C5" wp14:editId="5922C89E">
            <wp:extent cx="4333875" cy="1219200"/>
            <wp:effectExtent l="0" t="0" r="952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1219200"/>
                    </a:xfrm>
                    <a:prstGeom prst="rect">
                      <a:avLst/>
                    </a:prstGeom>
                    <a:noFill/>
                    <a:ln>
                      <a:noFill/>
                    </a:ln>
                  </pic:spPr>
                </pic:pic>
              </a:graphicData>
            </a:graphic>
          </wp:inline>
        </w:drawing>
      </w:r>
    </w:p>
    <w:p w14:paraId="37F26ED7" w14:textId="77777777" w:rsidR="00380A7C" w:rsidRDefault="001928FB">
      <w:r>
        <w:t>There are three navigation buttons available at the top of the screen on all pages except the main screen (home page). These buttons act like regular web browser navigation buttons:</w:t>
      </w:r>
    </w:p>
    <w:p w14:paraId="6A92F5F6" w14:textId="77777777" w:rsidR="00380A7C" w:rsidRDefault="001928FB">
      <w:r>
        <w:rPr>
          <w:noProof/>
        </w:rPr>
        <w:drawing>
          <wp:inline distT="0" distB="0" distL="0" distR="0" wp14:anchorId="2C3DC474" wp14:editId="26772A72">
            <wp:extent cx="219075" cy="219075"/>
            <wp:effectExtent l="0" t="0" r="9525" b="9525"/>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The Home button takes the user to the main screen.</w:t>
      </w:r>
    </w:p>
    <w:p w14:paraId="22F2BFA0" w14:textId="77777777" w:rsidR="00380A7C" w:rsidRDefault="001928FB">
      <w:r>
        <w:rPr>
          <w:noProof/>
        </w:rPr>
        <w:drawing>
          <wp:inline distT="0" distB="0" distL="0" distR="0" wp14:anchorId="0436E0F4" wp14:editId="44A4111C">
            <wp:extent cx="209550" cy="24765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t>  The Back button takes the user back to the previous screen.</w:t>
      </w:r>
    </w:p>
    <w:p w14:paraId="55AE2E1F" w14:textId="77777777" w:rsidR="00380A7C" w:rsidRDefault="001928FB">
      <w:r>
        <w:rPr>
          <w:noProof/>
        </w:rPr>
        <w:drawing>
          <wp:inline distT="0" distB="0" distL="0" distR="0" wp14:anchorId="3FE0B4EC" wp14:editId="653133C4">
            <wp:extent cx="219075" cy="19050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The Refresh button refreshes the current screen.</w:t>
      </w:r>
    </w:p>
    <w:p w14:paraId="162C42AA" w14:textId="5D785D5E" w:rsidR="00380A7C" w:rsidRDefault="001928FB">
      <w:r>
        <w:br/>
        <w:t>If there are any changes that have not been saved, a message box is displayed confirming whether the user would like to abandon their changes before performing a navigation action. If the user agrees to abandon changes, all the changes will be canceled and the user will be navigated</w:t>
      </w:r>
      <w:r w:rsidR="00B63625">
        <w:t xml:space="preserve"> according to the button chosen</w:t>
      </w:r>
      <w:r>
        <w:t>.</w:t>
      </w:r>
    </w:p>
    <w:p w14:paraId="3B0640B6" w14:textId="77777777" w:rsidR="00380A7C" w:rsidRDefault="001928FB">
      <w:pPr>
        <w:pStyle w:val="Heading4"/>
        <w:rPr>
          <w:rFonts w:eastAsia="Times New Roman"/>
        </w:rPr>
      </w:pPr>
      <w:r>
        <w:rPr>
          <w:rFonts w:eastAsia="Times New Roman"/>
        </w:rPr>
        <w:t>Notification Popups</w:t>
      </w:r>
    </w:p>
    <w:p w14:paraId="79ED4E7F" w14:textId="77777777" w:rsidR="00380A7C" w:rsidRDefault="001928FB">
      <w:r>
        <w:t xml:space="preserve">Notification messages pop up at the top-right corner of the main screen. There are four different types of notifications: </w:t>
      </w:r>
      <w:r>
        <w:rPr>
          <w:noProof/>
        </w:rPr>
        <w:drawing>
          <wp:inline distT="0" distB="0" distL="0" distR="0" wp14:anchorId="7C13C8B8" wp14:editId="5EA57570">
            <wp:extent cx="190500" cy="171450"/>
            <wp:effectExtent l="0" t="0" r="0" b="0"/>
            <wp:docPr id="93" name="Picture 93"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uccess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Success, </w:t>
      </w:r>
      <w:r>
        <w:rPr>
          <w:noProof/>
        </w:rPr>
        <w:drawing>
          <wp:inline distT="0" distB="0" distL="0" distR="0" wp14:anchorId="3A138C75" wp14:editId="0C972939">
            <wp:extent cx="209550" cy="209550"/>
            <wp:effectExtent l="0" t="0" r="0" b="0"/>
            <wp:docPr id="92" name="Picture 92"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rning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Warning, </w:t>
      </w:r>
      <w:r>
        <w:rPr>
          <w:noProof/>
        </w:rPr>
        <w:drawing>
          <wp:inline distT="0" distB="0" distL="0" distR="0" wp14:anchorId="73EBA18F" wp14:editId="1E1539E3">
            <wp:extent cx="180975" cy="180975"/>
            <wp:effectExtent l="0" t="0" r="9525" b="9525"/>
            <wp:docPr id="91" name="Picture 91"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fo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Info and </w:t>
      </w:r>
      <w:r>
        <w:rPr>
          <w:noProof/>
        </w:rPr>
        <w:drawing>
          <wp:inline distT="0" distB="0" distL="0" distR="0" wp14:anchorId="2B6DECDA" wp14:editId="2F5A8C90">
            <wp:extent cx="171450" cy="180975"/>
            <wp:effectExtent l="0" t="0" r="0" b="9525"/>
            <wp:docPr id="90" name="Picture 90"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rror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Error. Success messages close automatically after five seconds. Also, all notifications are cleared by the Back, Refresh and Home buttons.</w:t>
      </w:r>
    </w:p>
    <w:p w14:paraId="1FE949D0" w14:textId="77777777" w:rsidR="00380A7C" w:rsidRDefault="001928FB">
      <w:r>
        <w:rPr>
          <w:noProof/>
        </w:rPr>
        <w:drawing>
          <wp:inline distT="0" distB="0" distL="0" distR="0" wp14:anchorId="0CF49514" wp14:editId="2B9BC2D1">
            <wp:extent cx="4419600" cy="904875"/>
            <wp:effectExtent l="0" t="0" r="0" b="9525"/>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a:ln>
                      <a:noFill/>
                    </a:ln>
                  </pic:spPr>
                </pic:pic>
              </a:graphicData>
            </a:graphic>
          </wp:inline>
        </w:drawing>
      </w:r>
    </w:p>
    <w:p w14:paraId="53C164C9" w14:textId="77777777" w:rsidR="00380A7C" w:rsidRDefault="001928FB">
      <w:pPr>
        <w:pStyle w:val="Heading4"/>
        <w:rPr>
          <w:rFonts w:eastAsia="Times New Roman"/>
        </w:rPr>
      </w:pPr>
      <w:r>
        <w:rPr>
          <w:rFonts w:eastAsia="Times New Roman"/>
        </w:rPr>
        <w:lastRenderedPageBreak/>
        <w:t>User Input Validation</w:t>
      </w:r>
    </w:p>
    <w:p w14:paraId="3D446403" w14:textId="4F386201" w:rsidR="00380A7C" w:rsidRDefault="001928FB">
      <w:r>
        <w:t xml:space="preserve">If a user input error is detected in a particular </w:t>
      </w:r>
      <w:r w:rsidR="0054216B">
        <w:t>control</w:t>
      </w:r>
      <w:r>
        <w:t xml:space="preserve"> (for example if the port number is outside of the allowed range), an input error message popup is displayed next to the control and the control is surrounded by a red border.</w:t>
      </w:r>
    </w:p>
    <w:p w14:paraId="03BD9DA3" w14:textId="77777777" w:rsidR="00380A7C" w:rsidRDefault="001928FB">
      <w:r>
        <w:rPr>
          <w:noProof/>
        </w:rPr>
        <w:drawing>
          <wp:inline distT="0" distB="0" distL="0" distR="0" wp14:anchorId="30133203" wp14:editId="118D92E3">
            <wp:extent cx="4362450" cy="981075"/>
            <wp:effectExtent l="0" t="0" r="0" b="952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981075"/>
                    </a:xfrm>
                    <a:prstGeom prst="rect">
                      <a:avLst/>
                    </a:prstGeom>
                    <a:noFill/>
                    <a:ln>
                      <a:noFill/>
                    </a:ln>
                  </pic:spPr>
                </pic:pic>
              </a:graphicData>
            </a:graphic>
          </wp:inline>
        </w:drawing>
      </w:r>
    </w:p>
    <w:p w14:paraId="1C5521D3" w14:textId="77777777" w:rsidR="00380A7C" w:rsidRDefault="001928FB">
      <w:pPr>
        <w:pStyle w:val="Heading4"/>
        <w:rPr>
          <w:rFonts w:eastAsia="Times New Roman"/>
        </w:rPr>
      </w:pPr>
      <w:r>
        <w:rPr>
          <w:rFonts w:eastAsia="Times New Roman"/>
        </w:rPr>
        <w:t>Command Buttons</w:t>
      </w:r>
    </w:p>
    <w:p w14:paraId="08FF6A8E" w14:textId="22FD4B58" w:rsidR="00380A7C" w:rsidRDefault="001928FB">
      <w:r>
        <w:t xml:space="preserve">Configuration controls are controls that allow the user to change or configure </w:t>
      </w:r>
      <w:r w:rsidR="0025724B">
        <w:t>settings</w:t>
      </w:r>
      <w:r>
        <w:t>. Configuration controls are divided by sections. A section is represented by a tile and followed by one or more configuration controls. Command operations are performed per section. If the section content is changed, a command button appears</w:t>
      </w:r>
      <w:r w:rsidR="0025724B">
        <w:t xml:space="preserve"> allowing the option to save the change. O</w:t>
      </w:r>
      <w:r>
        <w:t>ther sections get disabled to help the user focus on one task at a time. The text shown on the button describes the action that will be completed by clicking on it.</w:t>
      </w:r>
    </w:p>
    <w:p w14:paraId="49A78754" w14:textId="77777777" w:rsidR="00380A7C" w:rsidRDefault="001928FB">
      <w:r>
        <w:rPr>
          <w:noProof/>
        </w:rPr>
        <w:drawing>
          <wp:inline distT="0" distB="0" distL="0" distR="0" wp14:anchorId="1F638FFE" wp14:editId="7F48C276">
            <wp:extent cx="4171950" cy="74295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r>
        <w:rPr>
          <w:rFonts w:eastAsia="Times New Roman"/>
        </w:rPr>
        <w:br w:type="page"/>
      </w:r>
    </w:p>
    <w:p w14:paraId="3AFF6EC4" w14:textId="56316A92" w:rsidR="00380A7C" w:rsidRDefault="001928FB">
      <w:pPr>
        <w:pStyle w:val="Heading2"/>
        <w:rPr>
          <w:rFonts w:eastAsia="Times New Roman"/>
        </w:rPr>
      </w:pPr>
      <w:bookmarkStart w:id="45" w:name="EditInterfaces"/>
      <w:bookmarkStart w:id="46" w:name="_Toc82701075"/>
      <w:bookmarkEnd w:id="44"/>
      <w:r>
        <w:rPr>
          <w:rFonts w:eastAsia="Times New Roman"/>
        </w:rPr>
        <w:lastRenderedPageBreak/>
        <w:t>Edit System Interfaces</w:t>
      </w:r>
      <w:bookmarkEnd w:id="45"/>
      <w:bookmarkEnd w:id="46"/>
      <w:r>
        <w:rPr>
          <w:rFonts w:eastAsia="Times New Roman"/>
        </w:rPr>
        <w:t xml:space="preserve"> </w:t>
      </w:r>
      <w:r w:rsidR="000502D6">
        <w:rPr>
          <w:rFonts w:eastAsia="Times New Roman"/>
        </w:rPr>
        <w:fldChar w:fldCharType="begin"/>
      </w:r>
      <w:r w:rsidR="000502D6">
        <w:instrText xml:space="preserve"> XE "</w:instrText>
      </w:r>
      <w:r w:rsidR="000502D6" w:rsidRPr="0094489E">
        <w:instrText>Edit System Interfaces</w:instrText>
      </w:r>
      <w:r w:rsidR="000502D6">
        <w:instrText xml:space="preserve">" </w:instrText>
      </w:r>
      <w:r w:rsidR="000502D6">
        <w:rPr>
          <w:rFonts w:eastAsia="Times New Roman"/>
        </w:rPr>
        <w:fldChar w:fldCharType="end"/>
      </w:r>
      <w:r>
        <w:rPr>
          <w:rFonts w:ascii="Arial Bold" w:eastAsia="Times New Roman" w:hAnsi="Arial Bold"/>
          <w:vanish/>
        </w:rPr>
        <w:t> MUC_01</w:t>
      </w:r>
    </w:p>
    <w:p w14:paraId="74493974" w14:textId="77777777" w:rsidR="00380A7C" w:rsidRDefault="001928FB">
      <w:r>
        <w:t>The VBECS Administrator sets up the parameters required for connection to VistA (VistALink and HL7 interfaces) and Data Innovations Middleware (Automated Instrument interface) enabling VBECS to send or receive data from multiple systems where applicable.</w:t>
      </w:r>
    </w:p>
    <w:p w14:paraId="382E18B1" w14:textId="77777777" w:rsidR="00380A7C" w:rsidRDefault="001928FB">
      <w:r>
        <w:t> </w:t>
      </w:r>
    </w:p>
    <w:p w14:paraId="5B761A63" w14:textId="77777777" w:rsidR="00380A7C" w:rsidRDefault="001928FB">
      <w:r>
        <w:t>Interfaces are divided in two groups:</w:t>
      </w:r>
    </w:p>
    <w:p w14:paraId="5CDF2ADE" w14:textId="77777777" w:rsidR="00380A7C" w:rsidRDefault="001928FB">
      <w:pPr>
        <w:numPr>
          <w:ilvl w:val="0"/>
          <w:numId w:val="5"/>
        </w:numPr>
        <w:rPr>
          <w:rFonts w:eastAsia="Times New Roman"/>
        </w:rPr>
      </w:pPr>
      <w:r>
        <w:rPr>
          <w:rFonts w:eastAsia="Times New Roman"/>
        </w:rPr>
        <w:t xml:space="preserve">Internal interfaces (marked with </w:t>
      </w:r>
      <w:r>
        <w:rPr>
          <w:rFonts w:eastAsia="Times New Roman"/>
          <w:noProof/>
        </w:rPr>
        <w:drawing>
          <wp:inline distT="0" distB="0" distL="0" distR="0" wp14:anchorId="5D1F6BDA" wp14:editId="25592B52">
            <wp:extent cx="600075" cy="190500"/>
            <wp:effectExtent l="0" t="0" r="9525"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Pr>
          <w:rFonts w:eastAsia="Times New Roman"/>
        </w:rPr>
        <w:t> label) are VBECS services that listen for incoming messages from external applications. Each internal interface corresponds with the windows service running on the VBECS application service:</w:t>
      </w:r>
    </w:p>
    <w:p w14:paraId="787C7DDB" w14:textId="77777777" w:rsidR="00380A7C" w:rsidRDefault="001928FB">
      <w:pPr>
        <w:ind w:left="1350" w:hanging="360"/>
      </w:pPr>
      <w:r>
        <w:rPr>
          <w:rFonts w:ascii="Courier New" w:hAnsi="Courier New" w:cs="Courier New"/>
        </w:rPr>
        <w:t>o</w:t>
      </w:r>
      <w:r>
        <w:rPr>
          <w:sz w:val="14"/>
          <w:szCs w:val="14"/>
        </w:rPr>
        <w:t xml:space="preserve">   </w:t>
      </w:r>
      <w:r>
        <w:t>VBECS VistALink Service corresponds with “VBECS Prod VistALink Listener”</w:t>
      </w:r>
    </w:p>
    <w:p w14:paraId="5AF53A63" w14:textId="77777777" w:rsidR="00380A7C" w:rsidRDefault="001928FB">
      <w:pPr>
        <w:ind w:left="1350" w:hanging="360"/>
      </w:pPr>
      <w:r>
        <w:rPr>
          <w:rFonts w:ascii="Courier New" w:hAnsi="Courier New" w:cs="Courier New"/>
        </w:rPr>
        <w:t>o</w:t>
      </w:r>
      <w:r>
        <w:rPr>
          <w:sz w:val="14"/>
          <w:szCs w:val="14"/>
        </w:rPr>
        <w:t xml:space="preserve">   </w:t>
      </w:r>
      <w:r>
        <w:t>VBECS HL7 Service corresponds with “VBECS Prod HL7 Listener”</w:t>
      </w:r>
    </w:p>
    <w:p w14:paraId="0CCDBD50" w14:textId="77777777" w:rsidR="00380A7C" w:rsidRDefault="001928FB">
      <w:pPr>
        <w:numPr>
          <w:ilvl w:val="0"/>
          <w:numId w:val="6"/>
        </w:numPr>
        <w:rPr>
          <w:rFonts w:eastAsia="Times New Roman"/>
        </w:rPr>
      </w:pPr>
      <w:r>
        <w:rPr>
          <w:rFonts w:eastAsia="Times New Roman"/>
        </w:rPr>
        <w:t xml:space="preserve">External interfaces (marked with </w:t>
      </w:r>
      <w:r>
        <w:rPr>
          <w:rFonts w:eastAsia="Times New Roman"/>
          <w:noProof/>
        </w:rPr>
        <w:drawing>
          <wp:inline distT="0" distB="0" distL="0" distR="0" wp14:anchorId="6138FC5A" wp14:editId="68DFA567">
            <wp:extent cx="628650" cy="15240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rPr>
          <w:rFonts w:eastAsia="Times New Roman"/>
        </w:rPr>
        <w:t> label) are all the other interfaces that VBECS communicates with.</w:t>
      </w:r>
    </w:p>
    <w:p w14:paraId="4BE45544" w14:textId="77777777" w:rsidR="00380A7C" w:rsidRDefault="001928FB">
      <w:pPr>
        <w:pStyle w:val="Heading3"/>
        <w:rPr>
          <w:rFonts w:eastAsia="Times New Roman"/>
        </w:rPr>
      </w:pPr>
      <w:bookmarkStart w:id="47" w:name="_Toc11064116"/>
      <w:bookmarkStart w:id="48" w:name="_Toc82701076"/>
      <w:r>
        <w:rPr>
          <w:rFonts w:eastAsia="Times New Roman"/>
          <w:lang w:val="x-none"/>
        </w:rPr>
        <w:t>Assumptions</w:t>
      </w:r>
      <w:bookmarkEnd w:id="47"/>
      <w:bookmarkEnd w:id="48"/>
      <w:r>
        <w:rPr>
          <w:rFonts w:eastAsia="Times New Roman"/>
          <w:lang w:val="x-none"/>
        </w:rPr>
        <w:t xml:space="preserve"> </w:t>
      </w:r>
    </w:p>
    <w:p w14:paraId="11A7FC2E" w14:textId="41112B91" w:rsidR="00380A7C" w:rsidRDefault="0054216B">
      <w:r>
        <w:t>T</w:t>
      </w:r>
      <w:r w:rsidR="004F6E1E" w:rsidRPr="004F6E1E">
        <w:t>his guide supports blood bank hospitals with VBECS previously installed and configured</w:t>
      </w:r>
      <w:r w:rsidR="001928FB">
        <w:t xml:space="preserve">. If a new installation is necessary, file a Service Desk ticket (see the </w:t>
      </w:r>
      <w:hyperlink w:anchor="_CustomerSupport" w:history="1">
        <w:r w:rsidR="001928FB">
          <w:rPr>
            <w:rStyle w:val="Hyperlink"/>
            <w:b/>
            <w:bCs/>
          </w:rPr>
          <w:t xml:space="preserve">Customer </w:t>
        </w:r>
        <w:r w:rsidR="001928FB">
          <w:rPr>
            <w:rStyle w:val="Hyperlink"/>
            <w:b/>
            <w:bCs/>
          </w:rPr>
          <w:t>S</w:t>
        </w:r>
        <w:r w:rsidR="001928FB">
          <w:rPr>
            <w:rStyle w:val="Hyperlink"/>
            <w:b/>
            <w:bCs/>
          </w:rPr>
          <w:t>upport</w:t>
        </w:r>
      </w:hyperlink>
      <w:r w:rsidR="001928FB">
        <w:t xml:space="preserve"> section).</w:t>
      </w:r>
    </w:p>
    <w:p w14:paraId="74822874" w14:textId="77777777" w:rsidR="00380A7C" w:rsidRDefault="001928FB">
      <w:pPr>
        <w:pStyle w:val="Heading3"/>
        <w:rPr>
          <w:rFonts w:eastAsia="Times New Roman"/>
        </w:rPr>
      </w:pPr>
      <w:bookmarkStart w:id="49" w:name="_Toc11064117"/>
      <w:bookmarkStart w:id="50" w:name="_Toc82701077"/>
      <w:r>
        <w:rPr>
          <w:rFonts w:eastAsia="Times New Roman"/>
          <w:lang w:val="x-none"/>
        </w:rPr>
        <w:t>Limitations and Restrictions</w:t>
      </w:r>
      <w:bookmarkEnd w:id="49"/>
      <w:bookmarkEnd w:id="50"/>
      <w:r>
        <w:rPr>
          <w:rFonts w:eastAsia="Times New Roman"/>
          <w:lang w:val="x-none"/>
        </w:rPr>
        <w:t xml:space="preserve"> </w:t>
      </w:r>
    </w:p>
    <w:p w14:paraId="4056EFBD" w14:textId="77777777" w:rsidR="00380A7C" w:rsidRDefault="001928FB">
      <w:pPr>
        <w:numPr>
          <w:ilvl w:val="0"/>
          <w:numId w:val="7"/>
        </w:numPr>
        <w:rPr>
          <w:rFonts w:eastAsia="Times New Roman"/>
        </w:rPr>
      </w:pPr>
      <w:r>
        <w:rPr>
          <w:rFonts w:eastAsia="Times New Roman"/>
        </w:rPr>
        <w:t>It is recommended to restart the VBECS HL7 Service (i.e., “VBECS Prod HL7 Listener” windows service) and the VBECS VistALink Service (i.e., “VBECS Prod VistALink Listener” windows service) on the application server if its properties are changed. VBECS Administrator will also try to automatically restart services in certain scenarios and will notify the user if the attempt fails (usually due to insufficient user privileges).</w:t>
      </w:r>
      <w:r>
        <w:rPr>
          <w:rFonts w:ascii="Arial" w:eastAsia="Times New Roman" w:hAnsi="Arial" w:cs="Arial"/>
          <w:sz w:val="18"/>
          <w:szCs w:val="18"/>
        </w:rPr>
        <w:t xml:space="preserve"> </w:t>
      </w:r>
      <w:r>
        <w:rPr>
          <w:rFonts w:eastAsia="Times New Roman"/>
        </w:rPr>
        <w:t xml:space="preserve">If you receive a service restart failure message, file a Service Desk ticket (see the </w:t>
      </w:r>
      <w:hyperlink w:anchor="_CustomerSupport" w:history="1">
        <w:r>
          <w:rPr>
            <w:rStyle w:val="Hyperlink"/>
            <w:rFonts w:eastAsia="Times New Roman"/>
            <w:b/>
            <w:bCs/>
          </w:rPr>
          <w:t>Customer Support</w:t>
        </w:r>
      </w:hyperlink>
      <w:r>
        <w:rPr>
          <w:rFonts w:eastAsia="Times New Roman"/>
        </w:rPr>
        <w:t xml:space="preserve"> section).</w:t>
      </w:r>
    </w:p>
    <w:p w14:paraId="6237FA67" w14:textId="77777777" w:rsidR="00380A7C" w:rsidRDefault="001928FB">
      <w:pPr>
        <w:numPr>
          <w:ilvl w:val="0"/>
          <w:numId w:val="7"/>
        </w:numPr>
        <w:rPr>
          <w:rFonts w:eastAsia="Times New Roman"/>
        </w:rPr>
      </w:pPr>
      <w:r>
        <w:rPr>
          <w:rFonts w:eastAsia="Times New Roman"/>
        </w:rPr>
        <w:t>This option is not allowed if someone is using VBECS at the same time.</w:t>
      </w:r>
    </w:p>
    <w:p w14:paraId="188E2BF8" w14:textId="77777777" w:rsidR="00380A7C" w:rsidRDefault="001928FB">
      <w:pPr>
        <w:pStyle w:val="Heading3"/>
        <w:rPr>
          <w:rFonts w:eastAsia="Times New Roman"/>
        </w:rPr>
      </w:pPr>
      <w:bookmarkStart w:id="51" w:name="_Toc11064118"/>
      <w:bookmarkStart w:id="52" w:name="_Ref523214570"/>
      <w:bookmarkStart w:id="53" w:name="_Ref523214565"/>
      <w:bookmarkStart w:id="54" w:name="_Ref523214561"/>
      <w:bookmarkStart w:id="55" w:name="_Ref523214555"/>
      <w:bookmarkStart w:id="56" w:name="_Toc82701078"/>
      <w:bookmarkEnd w:id="51"/>
      <w:bookmarkEnd w:id="52"/>
      <w:bookmarkEnd w:id="53"/>
      <w:bookmarkEnd w:id="54"/>
      <w:r>
        <w:rPr>
          <w:rFonts w:eastAsia="Times New Roman"/>
          <w:lang w:val="x-none"/>
        </w:rPr>
        <w:t>Additional Information</w:t>
      </w:r>
      <w:bookmarkEnd w:id="55"/>
      <w:bookmarkEnd w:id="56"/>
    </w:p>
    <w:p w14:paraId="213987D0" w14:textId="77777777" w:rsidR="00380A7C" w:rsidRDefault="001928FB">
      <w:r>
        <w:t>None</w:t>
      </w:r>
    </w:p>
    <w:p w14:paraId="371BEB50" w14:textId="7DAC1B65" w:rsidR="00380A7C" w:rsidRDefault="001928FB">
      <w:pPr>
        <w:pStyle w:val="Heading3"/>
        <w:rPr>
          <w:rFonts w:eastAsia="Times New Roman"/>
        </w:rPr>
      </w:pPr>
      <w:bookmarkStart w:id="57" w:name="_Toc11064119"/>
      <w:bookmarkStart w:id="58" w:name="_Toc82701079"/>
      <w:r>
        <w:rPr>
          <w:rFonts w:eastAsia="Times New Roman"/>
        </w:rPr>
        <w:t>Edit System Interfaces Steps Description</w:t>
      </w:r>
      <w:bookmarkEnd w:id="57"/>
      <w:bookmarkEnd w:id="58"/>
      <w:r w:rsidR="007B1B60">
        <w:rPr>
          <w:rFonts w:eastAsia="Times New Roman"/>
        </w:rPr>
        <w:fldChar w:fldCharType="begin"/>
      </w:r>
      <w:r w:rsidR="007B1B60">
        <w:instrText xml:space="preserve"> XE "</w:instrText>
      </w:r>
      <w:r w:rsidR="007B1B60" w:rsidRPr="00EA033A">
        <w:instrText>Edit System Interfaces Steps Description</w:instrText>
      </w:r>
      <w:r w:rsidR="007B1B60">
        <w:instrText xml:space="preserve">" </w:instrText>
      </w:r>
      <w:r w:rsidR="007B1B60">
        <w:rPr>
          <w:rFonts w:eastAsia="Times New Roman"/>
        </w:rPr>
        <w:fldChar w:fldCharType="end"/>
      </w:r>
    </w:p>
    <w:p w14:paraId="451F311B" w14:textId="77777777" w:rsidR="00380A7C" w:rsidRDefault="001928FB">
      <w:pPr>
        <w:pStyle w:val="Heading4"/>
        <w:rPr>
          <w:rFonts w:eastAsia="Times New Roman"/>
        </w:rPr>
      </w:pPr>
      <w:bookmarkStart w:id="59" w:name="VBECSVistALinkService"/>
      <w:r>
        <w:rPr>
          <w:rFonts w:eastAsia="Times New Roman"/>
        </w:rPr>
        <w:t>Maintain VBECS VistALink Service</w:t>
      </w:r>
    </w:p>
    <w:p w14:paraId="58ABB8DE" w14:textId="77777777" w:rsidR="00380A7C" w:rsidRDefault="001928FB">
      <w:r>
        <w:t>Corresponds with “VBECS Prod/Test VistALink Listener” windows service and specifies which port number windows service is listening for incoming messages from the VistALink sender in VistA.</w:t>
      </w:r>
    </w:p>
    <w:p w14:paraId="4EDFF13E" w14:textId="77777777" w:rsidR="00380A7C" w:rsidRDefault="001928FB">
      <w:r>
        <w:t> </w:t>
      </w:r>
    </w:p>
    <w:p w14:paraId="0036B424" w14:textId="77777777" w:rsidR="00380A7C" w:rsidRDefault="001928FB">
      <w:pPr>
        <w:pStyle w:val="ListParagraph"/>
        <w:ind w:left="360" w:hanging="360"/>
      </w:pPr>
      <w:r>
        <w:t>1)</w:t>
      </w:r>
      <w:r>
        <w:rPr>
          <w:sz w:val="14"/>
          <w:szCs w:val="14"/>
        </w:rPr>
        <w:t xml:space="preserve">     </w:t>
      </w:r>
      <w:r>
        <w:t>Log into VBECS Administrator.</w:t>
      </w:r>
    </w:p>
    <w:p w14:paraId="4DA969AC" w14:textId="77777777" w:rsidR="00380A7C" w:rsidRDefault="001928FB" w:rsidP="00063230">
      <w:pPr>
        <w:pStyle w:val="ListParagraph"/>
        <w:keepNext/>
        <w:ind w:left="360" w:hanging="360"/>
      </w:pPr>
      <w:r>
        <w:lastRenderedPageBreak/>
        <w:t>2)</w:t>
      </w:r>
      <w:r>
        <w:rPr>
          <w:sz w:val="14"/>
          <w:szCs w:val="14"/>
        </w:rPr>
        <w:t xml:space="preserve">     </w:t>
      </w:r>
      <w:r>
        <w:t xml:space="preserve">Select the </w:t>
      </w:r>
      <w:r>
        <w:rPr>
          <w:b/>
          <w:bCs/>
        </w:rPr>
        <w:t>Edit System Interfaces</w:t>
      </w:r>
      <w:r>
        <w:t xml:space="preserve"> menu option. </w:t>
      </w:r>
    </w:p>
    <w:p w14:paraId="7747C5D9" w14:textId="77777777" w:rsidR="00380A7C" w:rsidRDefault="001928FB">
      <w:pPr>
        <w:ind w:firstLine="360"/>
      </w:pPr>
      <w:r>
        <w:rPr>
          <w:noProof/>
        </w:rPr>
        <w:drawing>
          <wp:inline distT="0" distB="0" distL="0" distR="0" wp14:anchorId="4D147BD5" wp14:editId="2D2CF023">
            <wp:extent cx="4133850" cy="2609850"/>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a:noFill/>
                    </a:ln>
                  </pic:spPr>
                </pic:pic>
              </a:graphicData>
            </a:graphic>
          </wp:inline>
        </w:drawing>
      </w:r>
      <w:r>
        <w:t> </w:t>
      </w:r>
    </w:p>
    <w:p w14:paraId="177E004F" w14:textId="110E8BE9" w:rsidR="00380A7C" w:rsidRDefault="001928FB">
      <w:pPr>
        <w:pStyle w:val="ListParagraph"/>
        <w:ind w:left="360" w:hanging="360"/>
      </w:pPr>
      <w:r>
        <w:t>3)</w:t>
      </w:r>
      <w:r>
        <w:rPr>
          <w:sz w:val="14"/>
          <w:szCs w:val="14"/>
        </w:rPr>
        <w:t xml:space="preserve">     </w:t>
      </w:r>
      <w:r>
        <w:t xml:space="preserve">A new window populates with all available system interfaces and their status. Every interface that has connection properties shows its status </w:t>
      </w:r>
      <w:r w:rsidR="00006882">
        <w:t>on</w:t>
      </w:r>
      <w:r>
        <w:t xml:space="preserve"> the right side. If the status is ERROR, it means that the interface is not functioning correctly and needs attention. Click the refresh button </w:t>
      </w:r>
      <w:r>
        <w:rPr>
          <w:noProof/>
        </w:rPr>
        <w:drawing>
          <wp:inline distT="0" distB="0" distL="0" distR="0" wp14:anchorId="074F6778" wp14:editId="30052BB5">
            <wp:extent cx="95250" cy="9525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to retest all interfaces.</w:t>
      </w:r>
    </w:p>
    <w:p w14:paraId="57DE8E85" w14:textId="77777777" w:rsidR="00380A7C" w:rsidRDefault="001928FB">
      <w:pPr>
        <w:ind w:firstLine="360"/>
      </w:pPr>
      <w:r>
        <w:rPr>
          <w:noProof/>
        </w:rPr>
        <w:drawing>
          <wp:inline distT="0" distB="0" distL="0" distR="0" wp14:anchorId="397DAB9B" wp14:editId="516A930C">
            <wp:extent cx="3314700" cy="459105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4591050"/>
                    </a:xfrm>
                    <a:prstGeom prst="rect">
                      <a:avLst/>
                    </a:prstGeom>
                    <a:noFill/>
                    <a:ln>
                      <a:noFill/>
                    </a:ln>
                  </pic:spPr>
                </pic:pic>
              </a:graphicData>
            </a:graphic>
          </wp:inline>
        </w:drawing>
      </w:r>
    </w:p>
    <w:p w14:paraId="100E6A86" w14:textId="77777777" w:rsidR="00380A7C" w:rsidRDefault="001928FB">
      <w:pPr>
        <w:pStyle w:val="ListParagraph"/>
        <w:ind w:left="360" w:hanging="360"/>
      </w:pPr>
      <w:r>
        <w:lastRenderedPageBreak/>
        <w:t>4)</w:t>
      </w:r>
      <w:bookmarkStart w:id="60" w:name="EditInterfaces_VBECSVistALinkService"/>
      <w:bookmarkEnd w:id="59"/>
      <w:r>
        <w:rPr>
          <w:sz w:val="14"/>
          <w:szCs w:val="14"/>
        </w:rPr>
        <w:t xml:space="preserve">     </w:t>
      </w:r>
      <w:r>
        <w:t xml:space="preserve">Select </w:t>
      </w:r>
      <w:r>
        <w:rPr>
          <w:b/>
          <w:bCs/>
        </w:rPr>
        <w:t>VBECS VistALink Service</w:t>
      </w:r>
      <w:r>
        <w:t>. A new window populates. The window contains detailed descriptions for all available configurations.</w:t>
      </w:r>
    </w:p>
    <w:p w14:paraId="141940DE" w14:textId="77777777" w:rsidR="00380A7C" w:rsidRDefault="001928FB">
      <w:pPr>
        <w:ind w:firstLine="360"/>
      </w:pPr>
      <w:r>
        <w:rPr>
          <w:noProof/>
        </w:rPr>
        <w:drawing>
          <wp:inline distT="0" distB="0" distL="0" distR="0" wp14:anchorId="53187E94" wp14:editId="00981A77">
            <wp:extent cx="3514725" cy="462915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4725" cy="4629150"/>
                    </a:xfrm>
                    <a:prstGeom prst="rect">
                      <a:avLst/>
                    </a:prstGeom>
                    <a:noFill/>
                    <a:ln>
                      <a:noFill/>
                    </a:ln>
                  </pic:spPr>
                </pic:pic>
              </a:graphicData>
            </a:graphic>
          </wp:inline>
        </w:drawing>
      </w:r>
    </w:p>
    <w:p w14:paraId="27DA423E" w14:textId="3B375671" w:rsidR="00380A7C" w:rsidRDefault="001928FB">
      <w:pPr>
        <w:pStyle w:val="ListParagraph"/>
        <w:ind w:left="360" w:hanging="360"/>
      </w:pPr>
      <w:bookmarkStart w:id="61" w:name="VBECSVistALinkService_LocalConnection"/>
      <w:bookmarkEnd w:id="60"/>
      <w:r>
        <w:t>5)</w:t>
      </w:r>
      <w:bookmarkStart w:id="62" w:name="EditInterfaces_VBECSVistALinkService_Loc"/>
      <w:bookmarkEnd w:id="61"/>
      <w:r>
        <w:rPr>
          <w:sz w:val="14"/>
          <w:szCs w:val="14"/>
        </w:rPr>
        <w:t xml:space="preserve">     </w:t>
      </w:r>
      <w:r>
        <w:rPr>
          <w:b/>
          <w:bCs/>
        </w:rPr>
        <w:t>To specify a new Port number</w:t>
      </w:r>
      <w:r>
        <w:t xml:space="preserve">, enter the new value in the Port text box field under the </w:t>
      </w:r>
      <w:r>
        <w:rPr>
          <w:i/>
          <w:iCs/>
        </w:rPr>
        <w:t>Local Connection</w:t>
      </w:r>
      <w:r>
        <w:t xml:space="preserve"> section and click </w:t>
      </w:r>
      <w:r>
        <w:rPr>
          <w:b/>
          <w:bCs/>
        </w:rPr>
        <w:t>Assign new port number</w:t>
      </w:r>
      <w:r>
        <w:t xml:space="preserve"> button (displayed after the new value is entered)</w:t>
      </w:r>
      <w:r w:rsidR="00006882">
        <w:t xml:space="preserve"> to save the change</w:t>
      </w:r>
      <w:r>
        <w:t>.</w:t>
      </w:r>
    </w:p>
    <w:p w14:paraId="7B2C03D6" w14:textId="77777777" w:rsidR="00380A7C" w:rsidRDefault="001928FB">
      <w:pPr>
        <w:ind w:firstLine="360"/>
      </w:pPr>
      <w:r>
        <w:rPr>
          <w:noProof/>
        </w:rPr>
        <w:drawing>
          <wp:inline distT="0" distB="0" distL="0" distR="0" wp14:anchorId="7FC3BDFE" wp14:editId="663BF84E">
            <wp:extent cx="4171950" cy="74295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629C153D" w14:textId="6B3DA51B" w:rsidR="00380A7C" w:rsidRDefault="001928FB">
      <w:pPr>
        <w:ind w:left="360"/>
      </w:pPr>
      <w:r>
        <w:t xml:space="preserve">Note: If a service restart failure notification pops up, file a Service Desk ticket (see the </w:t>
      </w:r>
      <w:hyperlink w:anchor="_CustomerSupport" w:history="1">
        <w:r>
          <w:rPr>
            <w:rStyle w:val="Hyperlink"/>
            <w:b/>
            <w:bCs/>
          </w:rPr>
          <w:t>Customer Support</w:t>
        </w:r>
      </w:hyperlink>
      <w:r>
        <w:t xml:space="preserve"> section). A restart failure usually happens if the user does not have administrative privileges to the application server.</w:t>
      </w:r>
    </w:p>
    <w:p w14:paraId="18E79F9A" w14:textId="77777777" w:rsidR="00380A7C" w:rsidRDefault="001928FB">
      <w:pPr>
        <w:pStyle w:val="Heading4"/>
        <w:rPr>
          <w:rFonts w:eastAsia="Times New Roman"/>
        </w:rPr>
      </w:pPr>
      <w:bookmarkStart w:id="63" w:name="VBECSHL7Service"/>
      <w:bookmarkEnd w:id="62"/>
      <w:r>
        <w:rPr>
          <w:rFonts w:eastAsia="Times New Roman"/>
        </w:rPr>
        <w:t>Maintain VBECS HL7 Service</w:t>
      </w:r>
      <w:bookmarkEnd w:id="63"/>
    </w:p>
    <w:p w14:paraId="08E293A4" w14:textId="77777777" w:rsidR="00380A7C" w:rsidRDefault="001928FB">
      <w:bookmarkStart w:id="64" w:name="EditInterfaces_VBECSHL7Service"/>
      <w:r>
        <w:t>Corresponds with “VBECS Prod/Test HL7 Listener” windows service and specifies which port number the windows service is listening for incoming messages from: OERR-VBECS, VBECSPTU, VBECSPTM and Auto Instrument.</w:t>
      </w:r>
    </w:p>
    <w:p w14:paraId="7746B2FF" w14:textId="77777777" w:rsidR="00380A7C" w:rsidRDefault="001928FB">
      <w:r>
        <w:t> </w:t>
      </w:r>
    </w:p>
    <w:p w14:paraId="6E4DD838" w14:textId="77777777" w:rsidR="00380A7C" w:rsidRDefault="001928FB">
      <w:r>
        <w:t>(Refer to the screen captures in the previous steps for a visual if needed.)</w:t>
      </w:r>
    </w:p>
    <w:p w14:paraId="3B6CD8A7" w14:textId="77777777" w:rsidR="00380A7C" w:rsidRDefault="001928FB">
      <w:pPr>
        <w:pStyle w:val="ListParagraph"/>
        <w:ind w:left="360" w:hanging="360"/>
      </w:pPr>
      <w:r>
        <w:t>1)</w:t>
      </w:r>
      <w:r>
        <w:rPr>
          <w:sz w:val="14"/>
          <w:szCs w:val="14"/>
        </w:rPr>
        <w:t xml:space="preserve">     </w:t>
      </w:r>
      <w:r>
        <w:t>Log into VBECS Administrator.</w:t>
      </w:r>
    </w:p>
    <w:p w14:paraId="59C03F54" w14:textId="77777777" w:rsidR="00380A7C" w:rsidRDefault="001928FB" w:rsidP="00063230">
      <w:pPr>
        <w:pStyle w:val="ListParagraph"/>
        <w:keepNext/>
        <w:ind w:left="360" w:hanging="360"/>
      </w:pPr>
      <w:r>
        <w:lastRenderedPageBreak/>
        <w:t>2)</w:t>
      </w:r>
      <w:r>
        <w:rPr>
          <w:sz w:val="14"/>
          <w:szCs w:val="14"/>
        </w:rPr>
        <w:t xml:space="preserve">     </w:t>
      </w:r>
      <w:r>
        <w:t xml:space="preserve">Select the </w:t>
      </w:r>
      <w:r>
        <w:rPr>
          <w:b/>
          <w:bCs/>
        </w:rPr>
        <w:t>Edit System Interfaces</w:t>
      </w:r>
      <w:r>
        <w:t xml:space="preserve"> menu option.</w:t>
      </w:r>
    </w:p>
    <w:p w14:paraId="3F4A705A" w14:textId="77777777" w:rsidR="00380A7C" w:rsidRDefault="001928FB">
      <w:pPr>
        <w:pStyle w:val="ListParagraph"/>
        <w:ind w:left="360" w:hanging="360"/>
      </w:pPr>
      <w:r>
        <w:t>3)</w:t>
      </w:r>
      <w:r>
        <w:rPr>
          <w:sz w:val="14"/>
          <w:szCs w:val="14"/>
        </w:rPr>
        <w:t xml:space="preserve">     </w:t>
      </w:r>
      <w:r>
        <w:t xml:space="preserve">Select </w:t>
      </w:r>
      <w:r>
        <w:rPr>
          <w:b/>
          <w:bCs/>
        </w:rPr>
        <w:t>VBECS HL7 Service</w:t>
      </w:r>
      <w:r>
        <w:t>. A new window populates. The window contains detailed descriptions for all available configurations.</w:t>
      </w:r>
    </w:p>
    <w:p w14:paraId="25C509AF" w14:textId="77777777" w:rsidR="00380A7C" w:rsidRDefault="001928FB">
      <w:pPr>
        <w:ind w:firstLine="360"/>
      </w:pPr>
      <w:r>
        <w:rPr>
          <w:noProof/>
        </w:rPr>
        <w:drawing>
          <wp:inline distT="0" distB="0" distL="0" distR="0" wp14:anchorId="685842A6" wp14:editId="25B1C791">
            <wp:extent cx="3419475" cy="44767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4476750"/>
                    </a:xfrm>
                    <a:prstGeom prst="rect">
                      <a:avLst/>
                    </a:prstGeom>
                    <a:noFill/>
                    <a:ln>
                      <a:noFill/>
                    </a:ln>
                  </pic:spPr>
                </pic:pic>
              </a:graphicData>
            </a:graphic>
          </wp:inline>
        </w:drawing>
      </w:r>
    </w:p>
    <w:p w14:paraId="13114203" w14:textId="086313C2" w:rsidR="00380A7C" w:rsidRDefault="001928FB">
      <w:pPr>
        <w:pStyle w:val="ListParagraph"/>
        <w:ind w:left="360" w:hanging="360"/>
      </w:pPr>
      <w:bookmarkStart w:id="65" w:name="VBECSHL7Service_LocalConnection"/>
      <w:bookmarkEnd w:id="64"/>
      <w:r>
        <w:t>4)</w:t>
      </w:r>
      <w:bookmarkStart w:id="66" w:name="EditInterfaces_VBECSHL7Service_LocalConn"/>
      <w:bookmarkEnd w:id="65"/>
      <w:r>
        <w:rPr>
          <w:sz w:val="14"/>
          <w:szCs w:val="14"/>
        </w:rPr>
        <w:t xml:space="preserve">     </w:t>
      </w:r>
      <w:r>
        <w:rPr>
          <w:b/>
          <w:bCs/>
        </w:rPr>
        <w:t>To specify a new Port number</w:t>
      </w:r>
      <w:r>
        <w:t xml:space="preserve">, enter the new value in the Port text box field under the </w:t>
      </w:r>
      <w:r>
        <w:rPr>
          <w:i/>
          <w:iCs/>
        </w:rPr>
        <w:t xml:space="preserve">Local Connection </w:t>
      </w:r>
      <w:r>
        <w:t xml:space="preserve">section and click </w:t>
      </w:r>
      <w:r>
        <w:rPr>
          <w:b/>
          <w:bCs/>
        </w:rPr>
        <w:t>Assign new port number</w:t>
      </w:r>
      <w:r>
        <w:t xml:space="preserve"> button (displayed after the new value is entered)</w:t>
      </w:r>
      <w:r w:rsidR="00006882">
        <w:t xml:space="preserve"> to save the change</w:t>
      </w:r>
      <w:r>
        <w:t>.</w:t>
      </w:r>
    </w:p>
    <w:p w14:paraId="181E32DA" w14:textId="77777777" w:rsidR="00380A7C" w:rsidRDefault="001928FB">
      <w:pPr>
        <w:ind w:firstLine="360"/>
      </w:pPr>
      <w:r>
        <w:rPr>
          <w:noProof/>
        </w:rPr>
        <w:drawing>
          <wp:inline distT="0" distB="0" distL="0" distR="0" wp14:anchorId="6A56A856" wp14:editId="3041D4F4">
            <wp:extent cx="4171950" cy="74295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59918CCA" w14:textId="36F3E410" w:rsidR="00380A7C" w:rsidRDefault="001928FB">
      <w:pPr>
        <w:ind w:left="360"/>
      </w:pPr>
      <w:r>
        <w:t xml:space="preserve">Note: If a service restart failure notification pops up, file a Service Desk ticket (see the </w:t>
      </w:r>
      <w:hyperlink w:anchor="_CustomerSupport" w:history="1">
        <w:r>
          <w:rPr>
            <w:rStyle w:val="Hyperlink"/>
            <w:b/>
            <w:bCs/>
          </w:rPr>
          <w:t>Customer Support</w:t>
        </w:r>
      </w:hyperlink>
      <w:r>
        <w:t xml:space="preserve"> section). A restart failure usually happens if the user does not have administrative privileges to the application server.</w:t>
      </w:r>
    </w:p>
    <w:p w14:paraId="3FD3190B" w14:textId="5B375B3D" w:rsidR="00380A7C" w:rsidRDefault="001928FB">
      <w:pPr>
        <w:pStyle w:val="ListParagraph"/>
        <w:ind w:left="360" w:hanging="360"/>
      </w:pPr>
      <w:bookmarkStart w:id="67" w:name="VBECSHL7Service_Email"/>
      <w:bookmarkEnd w:id="66"/>
      <w:r>
        <w:t>5)</w:t>
      </w:r>
      <w:bookmarkStart w:id="68" w:name="EditInterfaces_VBECSHL7Service_Email"/>
      <w:bookmarkEnd w:id="67"/>
      <w:r>
        <w:rPr>
          <w:sz w:val="14"/>
          <w:szCs w:val="14"/>
        </w:rPr>
        <w:t xml:space="preserve">     </w:t>
      </w:r>
      <w:r>
        <w:rPr>
          <w:b/>
          <w:bCs/>
        </w:rPr>
        <w:t>To specify a new E-mail for alerts</w:t>
      </w:r>
      <w:r>
        <w:t xml:space="preserve">, enter the new value in the text box field and click </w:t>
      </w:r>
      <w:r>
        <w:rPr>
          <w:b/>
          <w:bCs/>
        </w:rPr>
        <w:t>Assign new E-mail for alerts</w:t>
      </w:r>
      <w:r>
        <w:t xml:space="preserve"> button (displayed after the new value is entered)</w:t>
      </w:r>
      <w:r w:rsidR="00006882">
        <w:t xml:space="preserve"> to save the change</w:t>
      </w:r>
      <w:r>
        <w:t>.</w:t>
      </w:r>
    </w:p>
    <w:p w14:paraId="207497E9" w14:textId="77777777" w:rsidR="00380A7C" w:rsidRDefault="001928FB">
      <w:pPr>
        <w:pStyle w:val="ListParagraph"/>
        <w:ind w:left="360"/>
      </w:pPr>
      <w:r>
        <w:rPr>
          <w:noProof/>
        </w:rPr>
        <w:drawing>
          <wp:inline distT="0" distB="0" distL="0" distR="0" wp14:anchorId="1A4F3157" wp14:editId="68934EDC">
            <wp:extent cx="3829050" cy="6667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666750"/>
                    </a:xfrm>
                    <a:prstGeom prst="rect">
                      <a:avLst/>
                    </a:prstGeom>
                    <a:noFill/>
                    <a:ln>
                      <a:noFill/>
                    </a:ln>
                  </pic:spPr>
                </pic:pic>
              </a:graphicData>
            </a:graphic>
          </wp:inline>
        </w:drawing>
      </w:r>
    </w:p>
    <w:p w14:paraId="33F4821D" w14:textId="6D82B368" w:rsidR="00380A7C" w:rsidRDefault="001928FB" w:rsidP="00063230">
      <w:pPr>
        <w:pStyle w:val="ListParagraph"/>
        <w:keepNext/>
        <w:ind w:left="360" w:hanging="360"/>
      </w:pPr>
      <w:bookmarkStart w:id="69" w:name="VBECSHL7Service_DTC"/>
      <w:bookmarkEnd w:id="68"/>
      <w:r>
        <w:lastRenderedPageBreak/>
        <w:t>6)</w:t>
      </w:r>
      <w:bookmarkStart w:id="70" w:name="EditInterfaces_VBECSHL7Service_DTC"/>
      <w:bookmarkEnd w:id="69"/>
      <w:r>
        <w:rPr>
          <w:sz w:val="14"/>
          <w:szCs w:val="14"/>
        </w:rPr>
        <w:t xml:space="preserve">     </w:t>
      </w:r>
      <w:r>
        <w:rPr>
          <w:b/>
          <w:bCs/>
        </w:rPr>
        <w:t>To specify a new Ack Timeout or Retransmit Attempts</w:t>
      </w:r>
      <w:r>
        <w:t xml:space="preserve">, enter the new values in the text box fields under the </w:t>
      </w:r>
      <w:r>
        <w:rPr>
          <w:i/>
          <w:iCs/>
        </w:rPr>
        <w:t>Data Transmission Controls (DTC)</w:t>
      </w:r>
      <w:r>
        <w:t xml:space="preserve"> section and click </w:t>
      </w:r>
      <w:r>
        <w:rPr>
          <w:b/>
          <w:bCs/>
        </w:rPr>
        <w:t>Assign new DTC</w:t>
      </w:r>
      <w:r>
        <w:t xml:space="preserve"> button (displayed after new values are entered)</w:t>
      </w:r>
      <w:r w:rsidR="00006882">
        <w:t xml:space="preserve"> to save the change</w:t>
      </w:r>
      <w:r>
        <w:t>.</w:t>
      </w:r>
    </w:p>
    <w:p w14:paraId="46305C6A" w14:textId="77777777" w:rsidR="00380A7C" w:rsidRDefault="001928FB">
      <w:pPr>
        <w:pStyle w:val="ListParagraph"/>
        <w:ind w:left="360"/>
      </w:pPr>
      <w:r>
        <w:rPr>
          <w:noProof/>
        </w:rPr>
        <w:drawing>
          <wp:inline distT="0" distB="0" distL="0" distR="0" wp14:anchorId="75BDA32F" wp14:editId="76452CEE">
            <wp:extent cx="4019550" cy="81915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0" cy="819150"/>
                    </a:xfrm>
                    <a:prstGeom prst="rect">
                      <a:avLst/>
                    </a:prstGeom>
                    <a:noFill/>
                    <a:ln>
                      <a:noFill/>
                    </a:ln>
                  </pic:spPr>
                </pic:pic>
              </a:graphicData>
            </a:graphic>
          </wp:inline>
        </w:drawing>
      </w:r>
    </w:p>
    <w:p w14:paraId="48562C18" w14:textId="68B2F687" w:rsidR="00380A7C" w:rsidRDefault="001928FB">
      <w:pPr>
        <w:pStyle w:val="Heading4"/>
        <w:rPr>
          <w:rFonts w:eastAsia="Times New Roman"/>
        </w:rPr>
      </w:pPr>
      <w:bookmarkStart w:id="71" w:name="VistALink"/>
      <w:bookmarkStart w:id="72" w:name="_Hlk523215304"/>
      <w:bookmarkStart w:id="73" w:name="_Ref9174128"/>
      <w:bookmarkEnd w:id="70"/>
      <w:bookmarkEnd w:id="71"/>
      <w:bookmarkEnd w:id="72"/>
      <w:r>
        <w:rPr>
          <w:rFonts w:eastAsia="Times New Roman"/>
        </w:rPr>
        <w:t>Maintain VistALink</w:t>
      </w:r>
      <w:bookmarkEnd w:id="73"/>
      <w:r w:rsidR="007B1B60">
        <w:rPr>
          <w:rFonts w:eastAsia="Times New Roman"/>
        </w:rPr>
        <w:fldChar w:fldCharType="begin"/>
      </w:r>
      <w:r w:rsidR="007B1B60">
        <w:instrText xml:space="preserve"> XE "</w:instrText>
      </w:r>
      <w:r w:rsidR="007B1B60" w:rsidRPr="00A30421">
        <w:instrText>Maintain VistALink</w:instrText>
      </w:r>
      <w:r w:rsidR="007B1B60">
        <w:instrText xml:space="preserve">" </w:instrText>
      </w:r>
      <w:r w:rsidR="007B1B60">
        <w:rPr>
          <w:rFonts w:eastAsia="Times New Roman"/>
        </w:rPr>
        <w:fldChar w:fldCharType="end"/>
      </w:r>
    </w:p>
    <w:p w14:paraId="2CE6698A" w14:textId="77777777" w:rsidR="00380A7C" w:rsidRDefault="001928FB">
      <w:r>
        <w:t>Specifies connection properties to the VistALink listener (VLINK) in VistA. VBECS uses it for outgoing VistALink communications. It also specifies the CPRS Broker connection for PIV logon support.</w:t>
      </w:r>
    </w:p>
    <w:p w14:paraId="1E6B9E4A" w14:textId="77777777" w:rsidR="00380A7C" w:rsidRDefault="001928FB">
      <w:r>
        <w:t> </w:t>
      </w:r>
    </w:p>
    <w:p w14:paraId="21A4377B" w14:textId="77777777" w:rsidR="00380A7C" w:rsidRDefault="001928FB">
      <w:r>
        <w:t>(Refer to the screen captures in the previous steps for a visual if needed.)</w:t>
      </w:r>
    </w:p>
    <w:p w14:paraId="33F11ECF" w14:textId="77777777" w:rsidR="00380A7C" w:rsidRDefault="001928FB">
      <w:pPr>
        <w:pStyle w:val="ListParagraph"/>
        <w:ind w:left="360" w:hanging="360"/>
      </w:pPr>
      <w:r>
        <w:t>1)</w:t>
      </w:r>
      <w:r>
        <w:rPr>
          <w:sz w:val="14"/>
          <w:szCs w:val="14"/>
        </w:rPr>
        <w:t xml:space="preserve">     </w:t>
      </w:r>
      <w:r>
        <w:t>Log into VBECS Administrator.</w:t>
      </w:r>
    </w:p>
    <w:p w14:paraId="4437BCB9" w14:textId="77777777" w:rsidR="00380A7C" w:rsidRDefault="001928FB">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294FD0A9" w14:textId="77777777" w:rsidR="00380A7C" w:rsidRDefault="001928FB">
      <w:pPr>
        <w:pStyle w:val="ListParagraph"/>
        <w:ind w:left="360" w:hanging="360"/>
      </w:pPr>
      <w:r>
        <w:t>3)</w:t>
      </w:r>
      <w:r>
        <w:rPr>
          <w:sz w:val="14"/>
          <w:szCs w:val="14"/>
        </w:rPr>
        <w:t xml:space="preserve">     </w:t>
      </w:r>
      <w:r>
        <w:t xml:space="preserve">Select </w:t>
      </w:r>
      <w:r>
        <w:rPr>
          <w:b/>
          <w:bCs/>
        </w:rPr>
        <w:t>VistALink</w:t>
      </w:r>
      <w:r>
        <w:t>. A new window populates. The window contains detailed descriptions for all available configurations.</w:t>
      </w:r>
    </w:p>
    <w:p w14:paraId="7604B9DC" w14:textId="05F97E9E" w:rsidR="00380A7C" w:rsidRDefault="00B36805">
      <w:pPr>
        <w:pStyle w:val="ListParagraph"/>
        <w:ind w:left="360"/>
      </w:pPr>
      <w:r>
        <w:rPr>
          <w:noProof/>
        </w:rPr>
        <mc:AlternateContent>
          <mc:Choice Requires="wps">
            <w:drawing>
              <wp:anchor distT="0" distB="0" distL="114300" distR="114300" simplePos="0" relativeHeight="251715584" behindDoc="0" locked="0" layoutInCell="1" allowOverlap="1" wp14:anchorId="4F7B1C62" wp14:editId="17FA7B80">
                <wp:simplePos x="0" y="0"/>
                <wp:positionH relativeFrom="margin">
                  <wp:posOffset>384062</wp:posOffset>
                </wp:positionH>
                <wp:positionV relativeFrom="paragraph">
                  <wp:posOffset>3131071</wp:posOffset>
                </wp:positionV>
                <wp:extent cx="948519" cy="81886"/>
                <wp:effectExtent l="0" t="0" r="23495" b="13970"/>
                <wp:wrapNone/>
                <wp:docPr id="143" name="Rectangle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4DA08" id="Rectangle 143" o:spid="_x0000_s1026" alt="&quot;&quot;" style="position:absolute;margin-left:30.25pt;margin-top:246.55pt;width:74.7pt;height:6.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" fillcolor="#4472c4" strokecolor="#2f528f" strokeweight="1pt">
                <w10:wrap anchorx="margin"/>
              </v:rect>
            </w:pict>
          </mc:Fallback>
        </mc:AlternateContent>
      </w:r>
      <w:r>
        <w:rPr>
          <w:noProof/>
        </w:rPr>
        <mc:AlternateContent>
          <mc:Choice Requires="wps">
            <w:drawing>
              <wp:anchor distT="0" distB="0" distL="114300" distR="114300" simplePos="0" relativeHeight="251713536" behindDoc="0" locked="0" layoutInCell="1" allowOverlap="1" wp14:anchorId="43E0BF7E" wp14:editId="36F792BF">
                <wp:simplePos x="0" y="0"/>
                <wp:positionH relativeFrom="margin">
                  <wp:posOffset>361666</wp:posOffset>
                </wp:positionH>
                <wp:positionV relativeFrom="paragraph">
                  <wp:posOffset>2196655</wp:posOffset>
                </wp:positionV>
                <wp:extent cx="948519" cy="81886"/>
                <wp:effectExtent l="0" t="0" r="23495" b="13970"/>
                <wp:wrapNone/>
                <wp:docPr id="142" name="Rectangle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1441" id="Rectangle 142" o:spid="_x0000_s1026" alt="&quot;&quot;" style="position:absolute;margin-left:28.5pt;margin-top:172.95pt;width:74.7pt;height:6.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" fillcolor="#4472c4" strokecolor="#2f528f" strokeweight="1pt">
                <w10:wrap anchorx="margin"/>
              </v:rect>
            </w:pict>
          </mc:Fallback>
        </mc:AlternateContent>
      </w:r>
      <w:r w:rsidR="001928FB">
        <w:rPr>
          <w:noProof/>
        </w:rPr>
        <w:drawing>
          <wp:inline distT="0" distB="0" distL="0" distR="0" wp14:anchorId="790FC8A0" wp14:editId="45F97556">
            <wp:extent cx="3619500" cy="4762500"/>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4762500"/>
                    </a:xfrm>
                    <a:prstGeom prst="rect">
                      <a:avLst/>
                    </a:prstGeom>
                    <a:noFill/>
                    <a:ln>
                      <a:noFill/>
                    </a:ln>
                  </pic:spPr>
                </pic:pic>
              </a:graphicData>
            </a:graphic>
          </wp:inline>
        </w:drawing>
      </w:r>
    </w:p>
    <w:p w14:paraId="2E5B1E4A" w14:textId="77777777" w:rsidR="00380A7C" w:rsidRDefault="001928FB">
      <w:pPr>
        <w:pStyle w:val="ListParagraph"/>
        <w:ind w:left="360" w:hanging="360"/>
      </w:pPr>
      <w:r>
        <w:t>4)</w:t>
      </w:r>
      <w:r>
        <w:rPr>
          <w:sz w:val="14"/>
          <w:szCs w:val="14"/>
        </w:rPr>
        <w:t xml:space="preserve">     </w:t>
      </w:r>
      <w:r>
        <w:t xml:space="preserve">Specify a new VistALink listener (VLINK) in VistA connection properties. </w:t>
      </w:r>
    </w:p>
    <w:p w14:paraId="78A5CFFA" w14:textId="77777777" w:rsidR="00380A7C" w:rsidRDefault="001928FB">
      <w:pPr>
        <w:pStyle w:val="Caution"/>
        <w:divId w:val="868372333"/>
      </w:pPr>
      <w:r>
        <w:rPr>
          <w:noProof/>
        </w:rPr>
        <w:lastRenderedPageBreak/>
        <w:drawing>
          <wp:inline distT="0" distB="0" distL="0" distR="0" wp14:anchorId="60BEA18A" wp14:editId="72F34682">
            <wp:extent cx="266700" cy="219075"/>
            <wp:effectExtent l="0" t="0" r="0" b="952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(Figure 6 or Figure 7). If the VistA account is incorrect, the user must cancel the connection and specify the correct VistA account in VistALink External Interface settings. (see Maintain VistALink)</w:t>
      </w:r>
    </w:p>
    <w:p w14:paraId="0C289486" w14:textId="77777777" w:rsidR="00380A7C" w:rsidRDefault="001928FB">
      <w:pPr>
        <w:pStyle w:val="ListParagraph"/>
        <w:ind w:left="360" w:hanging="360"/>
      </w:pPr>
      <w:bookmarkStart w:id="74" w:name="VistALink_ExternalConnection"/>
      <w:r>
        <w:t>5)</w:t>
      </w:r>
      <w:bookmarkStart w:id="75" w:name="EditInterfaces_VistALink_ExternalConnect"/>
      <w:bookmarkEnd w:id="74"/>
      <w:r>
        <w:rPr>
          <w:sz w:val="14"/>
          <w:szCs w:val="14"/>
        </w:rPr>
        <w:t xml:space="preserve">     </w:t>
      </w:r>
      <w:r>
        <w:t xml:space="preserve">Enter new IP or FQDN and Port number values under the </w:t>
      </w:r>
      <w:r>
        <w:rPr>
          <w:i/>
          <w:iCs/>
        </w:rPr>
        <w:t>External Connection</w:t>
      </w:r>
      <w:r>
        <w:t xml:space="preserve"> section and click the </w:t>
      </w:r>
      <w:r>
        <w:rPr>
          <w:b/>
          <w:bCs/>
        </w:rPr>
        <w:t>Test and Change External Connection</w:t>
      </w:r>
      <w:r>
        <w:t xml:space="preserve"> button (displayed after new values are entered).</w:t>
      </w:r>
    </w:p>
    <w:p w14:paraId="0BD67EF9" w14:textId="2E047722" w:rsidR="00380A7C" w:rsidRDefault="00D419D2">
      <w:pPr>
        <w:ind w:left="216" w:firstLine="504"/>
      </w:pPr>
      <w:r>
        <w:rPr>
          <w:noProof/>
        </w:rPr>
        <mc:AlternateContent>
          <mc:Choice Requires="wps">
            <w:drawing>
              <wp:anchor distT="0" distB="0" distL="114300" distR="114300" simplePos="0" relativeHeight="251660288" behindDoc="0" locked="0" layoutInCell="1" allowOverlap="1" wp14:anchorId="7C5B1B5B" wp14:editId="320BD9E6">
                <wp:simplePos x="0" y="0"/>
                <wp:positionH relativeFrom="column">
                  <wp:posOffset>600501</wp:posOffset>
                </wp:positionH>
                <wp:positionV relativeFrom="paragraph">
                  <wp:posOffset>560260</wp:posOffset>
                </wp:positionV>
                <wp:extent cx="1419368" cy="177420"/>
                <wp:effectExtent l="0" t="0" r="28575" b="13335"/>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368" cy="177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B27BB" id="Rectangle 106" o:spid="_x0000_s1026" alt="&quot;&quot;" style="position:absolute;margin-left:47.3pt;margin-top:44.1pt;width:111.75pt;height:13.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" fillcolor="#4472c4 [3204]" strokecolor="#1f3763 [1604]" strokeweight="1pt"/>
            </w:pict>
          </mc:Fallback>
        </mc:AlternateContent>
      </w:r>
      <w:r>
        <w:rPr>
          <w:noProof/>
        </w:rPr>
        <mc:AlternateContent>
          <mc:Choice Requires="wpi">
            <w:drawing>
              <wp:anchor distT="0" distB="0" distL="114300" distR="114300" simplePos="0" relativeHeight="251659264" behindDoc="0" locked="0" layoutInCell="1" allowOverlap="1" wp14:anchorId="35011119" wp14:editId="0BB31B3C">
                <wp:simplePos x="0" y="0"/>
                <wp:positionH relativeFrom="column">
                  <wp:posOffset>634621</wp:posOffset>
                </wp:positionH>
                <wp:positionV relativeFrom="paragraph">
                  <wp:posOffset>621492</wp:posOffset>
                </wp:positionV>
                <wp:extent cx="360" cy="360"/>
                <wp:effectExtent l="38100" t="38100" r="57150" b="57150"/>
                <wp:wrapNone/>
                <wp:docPr id="5"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type w14:anchorId="02EDDD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alt="&quot;&quot;" style="position:absolute;margin-left:49.25pt;margin-top:48.2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">
                <v:imagedata r:id="rId40" o:title=""/>
              </v:shape>
            </w:pict>
          </mc:Fallback>
        </mc:AlternateContent>
      </w:r>
      <w:r w:rsidR="001928FB">
        <w:rPr>
          <w:noProof/>
        </w:rPr>
        <w:drawing>
          <wp:inline distT="0" distB="0" distL="0" distR="0" wp14:anchorId="448E7820" wp14:editId="712875A1">
            <wp:extent cx="4276725" cy="800100"/>
            <wp:effectExtent l="0" t="0" r="9525"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6725" cy="800100"/>
                    </a:xfrm>
                    <a:prstGeom prst="rect">
                      <a:avLst/>
                    </a:prstGeom>
                    <a:noFill/>
                    <a:ln>
                      <a:noFill/>
                    </a:ln>
                  </pic:spPr>
                </pic:pic>
              </a:graphicData>
            </a:graphic>
          </wp:inline>
        </w:drawing>
      </w:r>
    </w:p>
    <w:p w14:paraId="3ED1C2F7" w14:textId="77777777" w:rsidR="00380A7C" w:rsidRDefault="001928FB">
      <w:pPr>
        <w:pStyle w:val="ListParagraph"/>
      </w:pPr>
      <w:r>
        <w:t>Note: VBECS Administrator checks the connection to the VistALink listener first and if there is no connection found on the other end, an error message will be displayed.</w:t>
      </w:r>
    </w:p>
    <w:p w14:paraId="10315387" w14:textId="77777777" w:rsidR="00380A7C" w:rsidRDefault="001928FB">
      <w:pPr>
        <w:pStyle w:val="ListParagraph"/>
        <w:ind w:left="792" w:hanging="576"/>
      </w:pPr>
      <w:r>
        <w:t>5.1.</w:t>
      </w:r>
      <w:r>
        <w:rPr>
          <w:sz w:val="14"/>
          <w:szCs w:val="14"/>
        </w:rPr>
        <w:t xml:space="preserve">       </w:t>
      </w:r>
      <w:r>
        <w:rPr>
          <w:b/>
          <w:bCs/>
        </w:rPr>
        <w:t>You selected a different VistA account warning</w:t>
      </w:r>
      <w:r>
        <w:t xml:space="preserve"> message is displayed. Click </w:t>
      </w:r>
      <w:r>
        <w:rPr>
          <w:b/>
          <w:bCs/>
        </w:rPr>
        <w:t>OK</w:t>
      </w:r>
      <w:r>
        <w:t xml:space="preserve"> to confirm application restart.</w:t>
      </w:r>
    </w:p>
    <w:p w14:paraId="4F5E14B2" w14:textId="77777777" w:rsidR="00380A7C" w:rsidRDefault="001928FB">
      <w:pPr>
        <w:pStyle w:val="ListParagraph"/>
        <w:ind w:left="360" w:firstLine="360"/>
      </w:pPr>
      <w:r>
        <w:rPr>
          <w:noProof/>
        </w:rPr>
        <w:drawing>
          <wp:inline distT="0" distB="0" distL="0" distR="0" wp14:anchorId="19DB8B82" wp14:editId="3835A177">
            <wp:extent cx="2457450" cy="1123950"/>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p w14:paraId="674CC269" w14:textId="77777777" w:rsidR="00380A7C" w:rsidRDefault="001928FB">
      <w:pPr>
        <w:pStyle w:val="ListParagraph"/>
        <w:ind w:left="792" w:hanging="576"/>
      </w:pPr>
      <w:r>
        <w:t>5.2.</w:t>
      </w:r>
      <w:r>
        <w:rPr>
          <w:sz w:val="14"/>
          <w:szCs w:val="14"/>
        </w:rPr>
        <w:t xml:space="preserve">       </w:t>
      </w:r>
      <w:r>
        <w:t>VBECS Administrator closes. The next time you start VBECS Administrator, it will be connected to the new VistALink listener (VLINK) in VistA.</w:t>
      </w:r>
    </w:p>
    <w:p w14:paraId="06CB1682" w14:textId="77777777" w:rsidR="00380A7C" w:rsidRDefault="001928FB">
      <w:pPr>
        <w:pStyle w:val="ListParagraph"/>
        <w:ind w:left="360" w:hanging="360"/>
      </w:pPr>
      <w:bookmarkStart w:id="76" w:name="VistALink_BrokerConnection"/>
      <w:bookmarkEnd w:id="75"/>
      <w:r>
        <w:t>6)</w:t>
      </w:r>
      <w:bookmarkStart w:id="77" w:name="EditInterfaces_VistALink_BrokerConnectio"/>
      <w:bookmarkEnd w:id="76"/>
      <w:r>
        <w:rPr>
          <w:sz w:val="14"/>
          <w:szCs w:val="14"/>
        </w:rPr>
        <w:t xml:space="preserve">     </w:t>
      </w:r>
      <w:r>
        <w:rPr>
          <w:b/>
          <w:bCs/>
        </w:rPr>
        <w:t>To specify new CPRS Broker connection properties</w:t>
      </w:r>
      <w:r>
        <w:t xml:space="preserve">, enter new IP or FQDN and Port number values under the </w:t>
      </w:r>
      <w:r>
        <w:rPr>
          <w:i/>
          <w:iCs/>
        </w:rPr>
        <w:t>Broker Connection</w:t>
      </w:r>
      <w:r>
        <w:t xml:space="preserve"> section and click the </w:t>
      </w:r>
      <w:r>
        <w:rPr>
          <w:b/>
          <w:bCs/>
        </w:rPr>
        <w:t>Test and Change Broker Connection</w:t>
      </w:r>
      <w:r>
        <w:t xml:space="preserve"> button (displayed after new values are entered).</w:t>
      </w:r>
    </w:p>
    <w:p w14:paraId="382B1CF8" w14:textId="74667094" w:rsidR="00380A7C" w:rsidRDefault="00D419D2">
      <w:pPr>
        <w:pStyle w:val="ListParagraph"/>
        <w:ind w:left="360"/>
      </w:pPr>
      <w:r>
        <w:rPr>
          <w:noProof/>
        </w:rPr>
        <mc:AlternateContent>
          <mc:Choice Requires="wps">
            <w:drawing>
              <wp:anchor distT="0" distB="0" distL="114300" distR="114300" simplePos="0" relativeHeight="251662336" behindDoc="0" locked="0" layoutInCell="1" allowOverlap="1" wp14:anchorId="18F9C28C" wp14:editId="7C80355B">
                <wp:simplePos x="0" y="0"/>
                <wp:positionH relativeFrom="column">
                  <wp:posOffset>293190</wp:posOffset>
                </wp:positionH>
                <wp:positionV relativeFrom="paragraph">
                  <wp:posOffset>417527</wp:posOffset>
                </wp:positionV>
                <wp:extent cx="1419368" cy="177420"/>
                <wp:effectExtent l="0" t="0" r="28575" b="13335"/>
                <wp:wrapNone/>
                <wp:docPr id="110" name="Rectangle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368" cy="17742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FF870" id="Rectangle 110" o:spid="_x0000_s1026" alt="&quot;&quot;" style="position:absolute;margin-left:23.1pt;margin-top:32.9pt;width:111.75pt;height:13.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" fillcolor="#4472c4" strokecolor="#2f528f" strokeweight="1pt"/>
            </w:pict>
          </mc:Fallback>
        </mc:AlternateContent>
      </w:r>
      <w:r w:rsidR="001928FB">
        <w:rPr>
          <w:noProof/>
        </w:rPr>
        <w:drawing>
          <wp:inline distT="0" distB="0" distL="0" distR="0" wp14:anchorId="569A0DD1" wp14:editId="5D8BF02C">
            <wp:extent cx="3724275" cy="628650"/>
            <wp:effectExtent l="0" t="0" r="952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628650"/>
                    </a:xfrm>
                    <a:prstGeom prst="rect">
                      <a:avLst/>
                    </a:prstGeom>
                    <a:noFill/>
                    <a:ln>
                      <a:noFill/>
                    </a:ln>
                  </pic:spPr>
                </pic:pic>
              </a:graphicData>
            </a:graphic>
          </wp:inline>
        </w:drawing>
      </w:r>
      <w:r w:rsidR="001928FB">
        <w:br/>
        <w:t xml:space="preserve">Notes: </w:t>
      </w:r>
    </w:p>
    <w:p w14:paraId="69032238" w14:textId="77777777" w:rsidR="00380A7C" w:rsidRDefault="001928FB">
      <w:pPr>
        <w:pStyle w:val="ListParagraph"/>
        <w:ind w:left="1080" w:hanging="360"/>
      </w:pPr>
      <w:r>
        <w:rPr>
          <w:rFonts w:ascii="Symbol" w:hAnsi="Symbol"/>
        </w:rPr>
        <w:t>·</w:t>
      </w:r>
      <w:r>
        <w:rPr>
          <w:sz w:val="14"/>
          <w:szCs w:val="14"/>
        </w:rPr>
        <w:t xml:space="preserve">        </w:t>
      </w:r>
      <w:r>
        <w:t>VBECS Administrator checks the connection to the CPRS Broker first and if there is no connection found on the other end, an error message will be displayed.</w:t>
      </w:r>
    </w:p>
    <w:p w14:paraId="3844AD2A" w14:textId="77777777" w:rsidR="00380A7C" w:rsidRDefault="001928FB">
      <w:pPr>
        <w:pStyle w:val="ListParagraph"/>
        <w:ind w:left="1080" w:hanging="360"/>
      </w:pPr>
      <w:r>
        <w:rPr>
          <w:rFonts w:ascii="Symbol" w:hAnsi="Symbol"/>
        </w:rPr>
        <w:t>·</w:t>
      </w:r>
      <w:r>
        <w:rPr>
          <w:sz w:val="14"/>
          <w:szCs w:val="14"/>
        </w:rPr>
        <w:t xml:space="preserve">        </w:t>
      </w:r>
      <w:r>
        <w:t>Example of Collecting VistA Broker Values from a CPRS Shortcut.</w:t>
      </w:r>
    </w:p>
    <w:p w14:paraId="3DB3F089" w14:textId="4F0933BA" w:rsidR="00380A7C" w:rsidRDefault="00D419D2">
      <w:pPr>
        <w:pStyle w:val="ListParagraph"/>
        <w:ind w:left="1080"/>
      </w:pPr>
      <w:r>
        <w:rPr>
          <w:noProof/>
        </w:rPr>
        <mc:AlternateContent>
          <mc:Choice Requires="wps">
            <w:drawing>
              <wp:anchor distT="0" distB="0" distL="114300" distR="114300" simplePos="0" relativeHeight="251668480" behindDoc="0" locked="0" layoutInCell="1" allowOverlap="1" wp14:anchorId="0735895B" wp14:editId="31DD245D">
                <wp:simplePos x="0" y="0"/>
                <wp:positionH relativeFrom="column">
                  <wp:posOffset>1392072</wp:posOffset>
                </wp:positionH>
                <wp:positionV relativeFrom="paragraph">
                  <wp:posOffset>1145654</wp:posOffset>
                </wp:positionV>
                <wp:extent cx="1289713" cy="108746"/>
                <wp:effectExtent l="0" t="0" r="24765" b="24765"/>
                <wp:wrapNone/>
                <wp:docPr id="121" name="Rectangle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9713" cy="10874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FD73" id="Rectangle 121" o:spid="_x0000_s1026" alt="&quot;&quot;" style="position:absolute;margin-left:109.6pt;margin-top:90.2pt;width:101.5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" fillcolor="#4472c4" strokecolor="#2f528f" strokeweight="1pt"/>
            </w:pict>
          </mc:Fallback>
        </mc:AlternateContent>
      </w:r>
      <w:r>
        <w:rPr>
          <w:noProof/>
        </w:rPr>
        <mc:AlternateContent>
          <mc:Choice Requires="wps">
            <w:drawing>
              <wp:anchor distT="0" distB="0" distL="114300" distR="114300" simplePos="0" relativeHeight="251666432" behindDoc="0" locked="0" layoutInCell="1" allowOverlap="1" wp14:anchorId="1F537069" wp14:editId="546D2C44">
                <wp:simplePos x="0" y="0"/>
                <wp:positionH relativeFrom="column">
                  <wp:posOffset>4708241</wp:posOffset>
                </wp:positionH>
                <wp:positionV relativeFrom="paragraph">
                  <wp:posOffset>1050243</wp:posOffset>
                </wp:positionV>
                <wp:extent cx="962168" cy="184245"/>
                <wp:effectExtent l="0" t="0" r="28575" b="25400"/>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CDDD" id="Rectangle 112" o:spid="_x0000_s1026" alt="&quot;&quot;" style="position:absolute;margin-left:370.75pt;margin-top:82.7pt;width:75.75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" fillcolor="#4472c4" strokecolor="#2f528f" strokeweight="1pt"/>
            </w:pict>
          </mc:Fallback>
        </mc:AlternateContent>
      </w:r>
      <w:r>
        <w:rPr>
          <w:noProof/>
        </w:rPr>
        <mc:AlternateContent>
          <mc:Choice Requires="wps">
            <w:drawing>
              <wp:anchor distT="0" distB="0" distL="114300" distR="114300" simplePos="0" relativeHeight="251664384" behindDoc="0" locked="0" layoutInCell="1" allowOverlap="1" wp14:anchorId="34E6D4DC" wp14:editId="051AF86E">
                <wp:simplePos x="0" y="0"/>
                <wp:positionH relativeFrom="column">
                  <wp:posOffset>4551529</wp:posOffset>
                </wp:positionH>
                <wp:positionV relativeFrom="paragraph">
                  <wp:posOffset>736221</wp:posOffset>
                </wp:positionV>
                <wp:extent cx="962168" cy="184245"/>
                <wp:effectExtent l="0" t="0" r="28575" b="25400"/>
                <wp:wrapNone/>
                <wp:docPr id="111" name="Rectangle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CBB47" id="Rectangle 111" o:spid="_x0000_s1026" alt="&quot;&quot;" style="position:absolute;margin-left:358.4pt;margin-top:57.95pt;width:75.7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" fillcolor="#4472c4" strokecolor="#2f528f" strokeweight="1pt"/>
            </w:pict>
          </mc:Fallback>
        </mc:AlternateContent>
      </w:r>
      <w:r w:rsidR="001928FB">
        <w:rPr>
          <w:noProof/>
        </w:rPr>
        <w:drawing>
          <wp:inline distT="0" distB="0" distL="0" distR="0" wp14:anchorId="791622FD" wp14:editId="1725D1D0">
            <wp:extent cx="5191125" cy="17716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1125" cy="1771650"/>
                    </a:xfrm>
                    <a:prstGeom prst="rect">
                      <a:avLst/>
                    </a:prstGeom>
                    <a:noFill/>
                    <a:ln>
                      <a:noFill/>
                    </a:ln>
                  </pic:spPr>
                </pic:pic>
              </a:graphicData>
            </a:graphic>
          </wp:inline>
        </w:drawing>
      </w:r>
    </w:p>
    <w:p w14:paraId="3B1F8E2A" w14:textId="77777777" w:rsidR="00380A7C" w:rsidRDefault="00380A7C"/>
    <w:p w14:paraId="449DA54B" w14:textId="211F1A2B" w:rsidR="00380A7C" w:rsidRDefault="001928FB">
      <w:pPr>
        <w:pStyle w:val="Heading4"/>
        <w:rPr>
          <w:rFonts w:eastAsia="Times New Roman"/>
        </w:rPr>
      </w:pPr>
      <w:bookmarkStart w:id="78" w:name="CPRSHL7OERR"/>
      <w:bookmarkEnd w:id="77"/>
      <w:r>
        <w:rPr>
          <w:rFonts w:eastAsia="Times New Roman"/>
        </w:rPr>
        <w:t>Maintain CPRS HL7 OERR</w:t>
      </w:r>
      <w:bookmarkEnd w:id="78"/>
      <w:r w:rsidR="007B1B60">
        <w:rPr>
          <w:rFonts w:eastAsia="Times New Roman"/>
        </w:rPr>
        <w:fldChar w:fldCharType="begin"/>
      </w:r>
      <w:r w:rsidR="007B1B60">
        <w:instrText xml:space="preserve"> XE "</w:instrText>
      </w:r>
      <w:r w:rsidR="007B1B60" w:rsidRPr="00A83F79">
        <w:instrText>Maintain CPRS HL7 OERR</w:instrText>
      </w:r>
      <w:r w:rsidR="007B1B60">
        <w:instrText xml:space="preserve">" </w:instrText>
      </w:r>
      <w:r w:rsidR="007B1B60">
        <w:rPr>
          <w:rFonts w:eastAsia="Times New Roman"/>
        </w:rPr>
        <w:fldChar w:fldCharType="end"/>
      </w:r>
    </w:p>
    <w:p w14:paraId="6EDB0563" w14:textId="77777777" w:rsidR="00380A7C" w:rsidRDefault="001928FB">
      <w:bookmarkStart w:id="79" w:name="EditInterfaces_CPRSHL7OERR"/>
      <w:r>
        <w:t>Specifies connection properties to the VBECS-OERR logical link in VistA. VBECS uses it for outgoing CPRS HL7 communications. It also specifies the external facility.</w:t>
      </w:r>
    </w:p>
    <w:p w14:paraId="636A8A51" w14:textId="77777777" w:rsidR="00380A7C" w:rsidRDefault="001928FB">
      <w:r>
        <w:t> </w:t>
      </w:r>
    </w:p>
    <w:p w14:paraId="0949403D" w14:textId="77777777" w:rsidR="00380A7C" w:rsidRDefault="001928FB">
      <w:r>
        <w:t>(Refer to the screen captures in the previous steps for a visual if needed.)</w:t>
      </w:r>
    </w:p>
    <w:p w14:paraId="5A320C78" w14:textId="77777777" w:rsidR="00380A7C" w:rsidRDefault="001928FB">
      <w:pPr>
        <w:pStyle w:val="ListParagraph"/>
        <w:ind w:left="360" w:hanging="360"/>
      </w:pPr>
      <w:r>
        <w:t>1)</w:t>
      </w:r>
      <w:r>
        <w:rPr>
          <w:sz w:val="14"/>
          <w:szCs w:val="14"/>
        </w:rPr>
        <w:t xml:space="preserve">     </w:t>
      </w:r>
      <w:r>
        <w:t>Log into VBECS Administrator.</w:t>
      </w:r>
    </w:p>
    <w:p w14:paraId="4D154D28" w14:textId="77777777" w:rsidR="00380A7C" w:rsidRDefault="001928FB">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453DD125" w14:textId="77777777" w:rsidR="00380A7C" w:rsidRDefault="001928FB">
      <w:pPr>
        <w:pStyle w:val="ListParagraph"/>
        <w:ind w:left="360" w:hanging="360"/>
      </w:pPr>
      <w:r>
        <w:t>3)</w:t>
      </w:r>
      <w:r>
        <w:rPr>
          <w:sz w:val="14"/>
          <w:szCs w:val="14"/>
        </w:rPr>
        <w:t xml:space="preserve">     </w:t>
      </w:r>
      <w:r>
        <w:t xml:space="preserve">Select </w:t>
      </w:r>
      <w:r>
        <w:rPr>
          <w:b/>
          <w:bCs/>
        </w:rPr>
        <w:t>CPRS HL7 OERR</w:t>
      </w:r>
      <w:r>
        <w:t>. A new window populates. The window contains detailed descriptions for all available configurations.</w:t>
      </w:r>
    </w:p>
    <w:p w14:paraId="6F8D5B92" w14:textId="7B3091FB" w:rsidR="00380A7C" w:rsidRDefault="00D419D2">
      <w:pPr>
        <w:ind w:firstLine="360"/>
      </w:pPr>
      <w:r>
        <w:rPr>
          <w:noProof/>
        </w:rPr>
        <mc:AlternateContent>
          <mc:Choice Requires="wps">
            <w:drawing>
              <wp:anchor distT="0" distB="0" distL="114300" distR="114300" simplePos="0" relativeHeight="251672576" behindDoc="0" locked="0" layoutInCell="1" allowOverlap="1" wp14:anchorId="7D69A33B" wp14:editId="760B6421">
                <wp:simplePos x="0" y="0"/>
                <wp:positionH relativeFrom="column">
                  <wp:posOffset>1685500</wp:posOffset>
                </wp:positionH>
                <wp:positionV relativeFrom="paragraph">
                  <wp:posOffset>2188096</wp:posOffset>
                </wp:positionV>
                <wp:extent cx="518614" cy="170597"/>
                <wp:effectExtent l="0" t="0" r="15240" b="20320"/>
                <wp:wrapNone/>
                <wp:docPr id="123" name="Rectangle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8614" cy="170597"/>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19C1A" id="Rectangle 123" o:spid="_x0000_s1026" alt="&quot;&quot;" style="position:absolute;margin-left:132.7pt;margin-top:172.3pt;width:40.85pt;height:1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" fillcolor="#4472c4" strokecolor="#2f528f" strokeweight="1pt"/>
            </w:pict>
          </mc:Fallback>
        </mc:AlternateContent>
      </w:r>
      <w:r>
        <w:rPr>
          <w:noProof/>
        </w:rPr>
        <mc:AlternateContent>
          <mc:Choice Requires="wps">
            <w:drawing>
              <wp:anchor distT="0" distB="0" distL="114300" distR="114300" simplePos="0" relativeHeight="251670528" behindDoc="0" locked="0" layoutInCell="1" allowOverlap="1" wp14:anchorId="316CF182" wp14:editId="205E171C">
                <wp:simplePos x="0" y="0"/>
                <wp:positionH relativeFrom="column">
                  <wp:posOffset>361429</wp:posOffset>
                </wp:positionH>
                <wp:positionV relativeFrom="paragraph">
                  <wp:posOffset>2161265</wp:posOffset>
                </wp:positionV>
                <wp:extent cx="962168" cy="184245"/>
                <wp:effectExtent l="0" t="0" r="28575" b="25400"/>
                <wp:wrapNone/>
                <wp:docPr id="122" name="Rectangle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E57B" id="Rectangle 122" o:spid="_x0000_s1026" alt="&quot;&quot;" style="position:absolute;margin-left:28.45pt;margin-top:170.2pt;width:75.75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" fillcolor="#4472c4" strokecolor="#2f528f" strokeweight="1pt"/>
            </w:pict>
          </mc:Fallback>
        </mc:AlternateContent>
      </w:r>
      <w:r w:rsidR="001928FB">
        <w:rPr>
          <w:noProof/>
        </w:rPr>
        <w:drawing>
          <wp:inline distT="0" distB="0" distL="0" distR="0" wp14:anchorId="51E0E8A1" wp14:editId="55CCADE4">
            <wp:extent cx="3686175" cy="4848225"/>
            <wp:effectExtent l="0" t="0" r="9525" b="952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6175" cy="4848225"/>
                    </a:xfrm>
                    <a:prstGeom prst="rect">
                      <a:avLst/>
                    </a:prstGeom>
                    <a:noFill/>
                    <a:ln>
                      <a:noFill/>
                    </a:ln>
                  </pic:spPr>
                </pic:pic>
              </a:graphicData>
            </a:graphic>
          </wp:inline>
        </w:drawing>
      </w:r>
    </w:p>
    <w:p w14:paraId="1CFED5CB" w14:textId="554DE8F4" w:rsidR="00380A7C" w:rsidRDefault="001928FB">
      <w:pPr>
        <w:pStyle w:val="ListParagraph"/>
        <w:ind w:left="360" w:hanging="360"/>
      </w:pPr>
      <w:bookmarkStart w:id="80" w:name="CPRSHL7OERR_ExternalConnection"/>
      <w:bookmarkEnd w:id="79"/>
      <w:r>
        <w:t>4)</w:t>
      </w:r>
      <w:bookmarkStart w:id="81" w:name="EditInterfaces_CPRSHL7OERR_ExternalConne"/>
      <w:bookmarkEnd w:id="80"/>
      <w:r>
        <w:rPr>
          <w:sz w:val="14"/>
          <w:szCs w:val="14"/>
        </w:rPr>
        <w:t xml:space="preserve">     </w:t>
      </w:r>
      <w:r>
        <w:rPr>
          <w:b/>
          <w:bCs/>
        </w:rPr>
        <w:t>To specify new VBECS-OERR logical link in VistA connection properties</w:t>
      </w:r>
      <w:r>
        <w:t xml:space="preserve">, enter new IP or FQDN and Port number values under the </w:t>
      </w:r>
      <w:r>
        <w:rPr>
          <w:i/>
          <w:iCs/>
        </w:rPr>
        <w:t>External Connection</w:t>
      </w:r>
      <w:r>
        <w:t xml:space="preserve"> section and click the </w:t>
      </w:r>
      <w:r>
        <w:rPr>
          <w:b/>
          <w:bCs/>
        </w:rPr>
        <w:t>Test and Change External Connection</w:t>
      </w:r>
      <w:r>
        <w:rPr>
          <w:i/>
          <w:iCs/>
        </w:rPr>
        <w:t xml:space="preserve"> </w:t>
      </w:r>
      <w:r>
        <w:t>button (displayed after new values are entered).</w:t>
      </w:r>
    </w:p>
    <w:p w14:paraId="775C99FE" w14:textId="42940E5E" w:rsidR="00380A7C" w:rsidRDefault="00D419D2">
      <w:pPr>
        <w:pStyle w:val="ListParagraph"/>
        <w:ind w:left="360"/>
      </w:pPr>
      <w:r>
        <w:rPr>
          <w:noProof/>
        </w:rPr>
        <mc:AlternateContent>
          <mc:Choice Requires="wps">
            <w:drawing>
              <wp:anchor distT="0" distB="0" distL="114300" distR="114300" simplePos="0" relativeHeight="251676672" behindDoc="0" locked="0" layoutInCell="1" allowOverlap="1" wp14:anchorId="44F80769" wp14:editId="507C90D2">
                <wp:simplePos x="0" y="0"/>
                <wp:positionH relativeFrom="column">
                  <wp:posOffset>1876567</wp:posOffset>
                </wp:positionH>
                <wp:positionV relativeFrom="paragraph">
                  <wp:posOffset>512805</wp:posOffset>
                </wp:positionV>
                <wp:extent cx="416257" cy="177326"/>
                <wp:effectExtent l="0" t="0" r="22225" b="13335"/>
                <wp:wrapNone/>
                <wp:docPr id="125" name="Rectangle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6257" cy="17732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4C167" id="Rectangle 125" o:spid="_x0000_s1026" alt="&quot;&quot;" style="position:absolute;margin-left:147.75pt;margin-top:40.4pt;width:32.8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" fillcolor="#4472c4" strokecolor="#2f528f" strokeweight="1pt"/>
            </w:pict>
          </mc:Fallback>
        </mc:AlternateContent>
      </w:r>
      <w:r>
        <w:rPr>
          <w:noProof/>
        </w:rPr>
        <mc:AlternateContent>
          <mc:Choice Requires="wps">
            <w:drawing>
              <wp:anchor distT="0" distB="0" distL="114300" distR="114300" simplePos="0" relativeHeight="251674624" behindDoc="0" locked="0" layoutInCell="1" allowOverlap="1" wp14:anchorId="28A261E6" wp14:editId="4210D295">
                <wp:simplePos x="0" y="0"/>
                <wp:positionH relativeFrom="column">
                  <wp:posOffset>381929</wp:posOffset>
                </wp:positionH>
                <wp:positionV relativeFrom="paragraph">
                  <wp:posOffset>505460</wp:posOffset>
                </wp:positionV>
                <wp:extent cx="962168" cy="184245"/>
                <wp:effectExtent l="0" t="0" r="28575" b="25400"/>
                <wp:wrapNone/>
                <wp:docPr id="124" name="Rectangle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E670" id="Rectangle 124" o:spid="_x0000_s1026" alt="&quot;&quot;" style="position:absolute;margin-left:30.05pt;margin-top:39.8pt;width:75.75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" fillcolor="#4472c4" strokecolor="#2f528f" strokeweight="1pt"/>
            </w:pict>
          </mc:Fallback>
        </mc:AlternateContent>
      </w:r>
      <w:r w:rsidR="001928FB">
        <w:rPr>
          <w:noProof/>
        </w:rPr>
        <w:drawing>
          <wp:inline distT="0" distB="0" distL="0" distR="0" wp14:anchorId="602691D6" wp14:editId="2837E95C">
            <wp:extent cx="4019550" cy="733425"/>
            <wp:effectExtent l="0" t="0" r="0" b="952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550" cy="733425"/>
                    </a:xfrm>
                    <a:prstGeom prst="rect">
                      <a:avLst/>
                    </a:prstGeom>
                    <a:noFill/>
                    <a:ln>
                      <a:noFill/>
                    </a:ln>
                  </pic:spPr>
                </pic:pic>
              </a:graphicData>
            </a:graphic>
          </wp:inline>
        </w:drawing>
      </w:r>
      <w:r w:rsidR="001928FB">
        <w:br/>
        <w:t>Note: VBECS Administrator checks the connection to the VBECS-OERR logical link</w:t>
      </w:r>
      <w:r w:rsidR="001928FB">
        <w:rPr>
          <w:b/>
          <w:bCs/>
        </w:rPr>
        <w:t xml:space="preserve"> </w:t>
      </w:r>
      <w:r w:rsidR="001928FB">
        <w:t>first and if there is no connection found on the other end, an error message will be displayed.</w:t>
      </w:r>
    </w:p>
    <w:p w14:paraId="368CAFE4" w14:textId="77777777" w:rsidR="00380A7C" w:rsidRDefault="001928FB">
      <w:pPr>
        <w:pStyle w:val="ListParagraph"/>
        <w:ind w:left="360" w:hanging="360"/>
      </w:pPr>
      <w:bookmarkStart w:id="82" w:name="CPRSHL7OERR_ExternalFacility"/>
      <w:bookmarkEnd w:id="81"/>
      <w:r>
        <w:lastRenderedPageBreak/>
        <w:t>5)</w:t>
      </w:r>
      <w:bookmarkStart w:id="83" w:name="EditInterfaces_CPRSHL7OERR_ExternalFacil"/>
      <w:bookmarkEnd w:id="82"/>
      <w:r>
        <w:rPr>
          <w:sz w:val="14"/>
          <w:szCs w:val="14"/>
        </w:rPr>
        <w:t xml:space="preserve">     </w:t>
      </w:r>
      <w:r>
        <w:rPr>
          <w:b/>
          <w:bCs/>
        </w:rPr>
        <w:t>To specify a new External Facility</w:t>
      </w:r>
      <w:r>
        <w:t xml:space="preserve">, enter a new value in the text field and click the </w:t>
      </w:r>
      <w:r>
        <w:rPr>
          <w:b/>
          <w:bCs/>
        </w:rPr>
        <w:t xml:space="preserve">Assign new facility </w:t>
      </w:r>
      <w:r>
        <w:t>button (displayed after the new value is entered).</w:t>
      </w:r>
    </w:p>
    <w:p w14:paraId="4E44992A" w14:textId="77777777" w:rsidR="00380A7C" w:rsidRDefault="001928FB">
      <w:pPr>
        <w:ind w:firstLine="360"/>
      </w:pPr>
      <w:r>
        <w:rPr>
          <w:noProof/>
        </w:rPr>
        <w:drawing>
          <wp:inline distT="0" distB="0" distL="0" distR="0" wp14:anchorId="4B973EB5" wp14:editId="0400269F">
            <wp:extent cx="3105150" cy="59055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5150" cy="590550"/>
                    </a:xfrm>
                    <a:prstGeom prst="rect">
                      <a:avLst/>
                    </a:prstGeom>
                    <a:noFill/>
                    <a:ln>
                      <a:noFill/>
                    </a:ln>
                  </pic:spPr>
                </pic:pic>
              </a:graphicData>
            </a:graphic>
          </wp:inline>
        </w:drawing>
      </w:r>
    </w:p>
    <w:p w14:paraId="38B4CA35" w14:textId="36EF2985" w:rsidR="00380A7C" w:rsidRDefault="001928FB">
      <w:pPr>
        <w:pStyle w:val="Heading4"/>
        <w:rPr>
          <w:rFonts w:eastAsia="Times New Roman"/>
        </w:rPr>
      </w:pPr>
      <w:bookmarkStart w:id="84" w:name="AutoInstrument"/>
      <w:bookmarkEnd w:id="83"/>
      <w:r>
        <w:rPr>
          <w:rFonts w:eastAsia="Times New Roman"/>
        </w:rPr>
        <w:t>Maintain Auto Instrument</w:t>
      </w:r>
      <w:bookmarkEnd w:id="84"/>
      <w:r w:rsidR="007B1B60">
        <w:rPr>
          <w:rFonts w:eastAsia="Times New Roman"/>
        </w:rPr>
        <w:fldChar w:fldCharType="begin"/>
      </w:r>
      <w:r w:rsidR="007B1B60">
        <w:instrText xml:space="preserve"> XE "</w:instrText>
      </w:r>
      <w:r w:rsidR="007B1B60" w:rsidRPr="003B2919">
        <w:instrText>Maintain Auto Instrument</w:instrText>
      </w:r>
      <w:r w:rsidR="007B1B60">
        <w:instrText xml:space="preserve">" </w:instrText>
      </w:r>
      <w:r w:rsidR="007B1B60">
        <w:rPr>
          <w:rFonts w:eastAsia="Times New Roman"/>
        </w:rPr>
        <w:fldChar w:fldCharType="end"/>
      </w:r>
    </w:p>
    <w:p w14:paraId="0ABE26F4" w14:textId="77777777" w:rsidR="00380A7C" w:rsidRDefault="001928FB">
      <w:bookmarkStart w:id="85" w:name="EditInterfaces_AutoInstrument"/>
      <w:r>
        <w:t>Enables or disables messages receiving from Data Innovations Middleware (Automated Instrument interface)</w:t>
      </w:r>
    </w:p>
    <w:p w14:paraId="3BE90DFF" w14:textId="77777777" w:rsidR="00380A7C" w:rsidRDefault="001928FB">
      <w:r>
        <w:t> </w:t>
      </w:r>
    </w:p>
    <w:p w14:paraId="76CAC1AE" w14:textId="77777777" w:rsidR="00380A7C" w:rsidRDefault="001928FB">
      <w:r>
        <w:t>(Refer to the screen captures in the previous steps for a visual if needed.)</w:t>
      </w:r>
    </w:p>
    <w:p w14:paraId="5B752C71" w14:textId="77777777" w:rsidR="00380A7C" w:rsidRDefault="001928FB">
      <w:pPr>
        <w:pStyle w:val="ListParagraph"/>
        <w:ind w:left="360" w:hanging="360"/>
      </w:pPr>
      <w:r>
        <w:t>1)</w:t>
      </w:r>
      <w:r>
        <w:rPr>
          <w:sz w:val="14"/>
          <w:szCs w:val="14"/>
        </w:rPr>
        <w:t xml:space="preserve">     </w:t>
      </w:r>
      <w:r>
        <w:t>Log into VBECS Administrator.</w:t>
      </w:r>
    </w:p>
    <w:p w14:paraId="3936CB2F" w14:textId="77777777" w:rsidR="00380A7C" w:rsidRDefault="001928FB">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061DA5A4" w14:textId="77777777" w:rsidR="00380A7C" w:rsidRDefault="001928FB">
      <w:pPr>
        <w:pStyle w:val="ListParagraph"/>
        <w:ind w:left="360" w:hanging="360"/>
      </w:pPr>
      <w:r>
        <w:t>3)</w:t>
      </w:r>
      <w:r>
        <w:rPr>
          <w:sz w:val="14"/>
          <w:szCs w:val="14"/>
        </w:rPr>
        <w:t xml:space="preserve">     </w:t>
      </w:r>
      <w:r>
        <w:t xml:space="preserve">Select </w:t>
      </w:r>
      <w:r>
        <w:rPr>
          <w:b/>
          <w:bCs/>
        </w:rPr>
        <w:t>Auto Instrument</w:t>
      </w:r>
      <w:r>
        <w:t xml:space="preserve">. A new window populates. </w:t>
      </w:r>
    </w:p>
    <w:p w14:paraId="3A6836B5" w14:textId="77777777" w:rsidR="00380A7C" w:rsidRDefault="001928FB">
      <w:pPr>
        <w:ind w:firstLine="360"/>
      </w:pPr>
      <w:r>
        <w:rPr>
          <w:noProof/>
        </w:rPr>
        <w:drawing>
          <wp:inline distT="0" distB="0" distL="0" distR="0" wp14:anchorId="2AA66D18" wp14:editId="14D65E15">
            <wp:extent cx="3514725" cy="4638675"/>
            <wp:effectExtent l="0" t="0" r="9525" b="952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4638675"/>
                    </a:xfrm>
                    <a:prstGeom prst="rect">
                      <a:avLst/>
                    </a:prstGeom>
                    <a:noFill/>
                    <a:ln>
                      <a:noFill/>
                    </a:ln>
                  </pic:spPr>
                </pic:pic>
              </a:graphicData>
            </a:graphic>
          </wp:inline>
        </w:drawing>
      </w:r>
    </w:p>
    <w:p w14:paraId="4B078516" w14:textId="77777777" w:rsidR="00380A7C" w:rsidRDefault="001928FB">
      <w:pPr>
        <w:pStyle w:val="ListParagraph"/>
        <w:ind w:left="360" w:hanging="360"/>
      </w:pPr>
      <w:bookmarkStart w:id="86" w:name="AutoInstrument_Switch"/>
      <w:bookmarkEnd w:id="85"/>
      <w:r>
        <w:t>4)</w:t>
      </w:r>
      <w:bookmarkStart w:id="87" w:name="EditInterfaces_AutoInstrument_Switch"/>
      <w:bookmarkEnd w:id="86"/>
      <w:r>
        <w:rPr>
          <w:sz w:val="14"/>
          <w:szCs w:val="14"/>
        </w:rPr>
        <w:t xml:space="preserve">     </w:t>
      </w:r>
      <w:r>
        <w:rPr>
          <w:b/>
          <w:bCs/>
        </w:rPr>
        <w:t>To disable messages receiving from Data Innovations Middleware</w:t>
      </w:r>
      <w:r>
        <w:t xml:space="preserve">, turn the switch </w:t>
      </w:r>
      <w:r>
        <w:rPr>
          <w:b/>
          <w:bCs/>
        </w:rPr>
        <w:t>Off</w:t>
      </w:r>
      <w:r>
        <w:t xml:space="preserve"> and click the </w:t>
      </w:r>
      <w:r>
        <w:rPr>
          <w:b/>
          <w:bCs/>
        </w:rPr>
        <w:t>Deactivate Interface</w:t>
      </w:r>
      <w:r>
        <w:t xml:space="preserve"> button (displayed after the switch is changed).</w:t>
      </w:r>
    </w:p>
    <w:p w14:paraId="7A8973D5" w14:textId="77777777" w:rsidR="00380A7C" w:rsidRDefault="001928FB">
      <w:pPr>
        <w:pStyle w:val="ListParagraph"/>
        <w:ind w:left="360"/>
      </w:pPr>
      <w:r>
        <w:rPr>
          <w:noProof/>
        </w:rPr>
        <w:drawing>
          <wp:inline distT="0" distB="0" distL="0" distR="0" wp14:anchorId="0B01CE9B" wp14:editId="7EE40791">
            <wp:extent cx="3724275" cy="676275"/>
            <wp:effectExtent l="0" t="0" r="9525" b="9525"/>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p>
    <w:p w14:paraId="062DA03A" w14:textId="77777777" w:rsidR="00380A7C" w:rsidRDefault="001928FB">
      <w:pPr>
        <w:pStyle w:val="ListParagraph"/>
        <w:ind w:left="360" w:hanging="360"/>
      </w:pPr>
      <w:r>
        <w:lastRenderedPageBreak/>
        <w:t>5)</w:t>
      </w:r>
      <w:r>
        <w:rPr>
          <w:sz w:val="14"/>
          <w:szCs w:val="14"/>
        </w:rPr>
        <w:t xml:space="preserve">     </w:t>
      </w:r>
      <w:r>
        <w:rPr>
          <w:b/>
          <w:bCs/>
        </w:rPr>
        <w:t>To enable messages receiving from Data Innovations Middleware</w:t>
      </w:r>
      <w:r>
        <w:t xml:space="preserve">, turn the switch </w:t>
      </w:r>
      <w:r>
        <w:rPr>
          <w:b/>
          <w:bCs/>
        </w:rPr>
        <w:t>On</w:t>
      </w:r>
      <w:r>
        <w:t xml:space="preserve"> and click </w:t>
      </w:r>
      <w:r>
        <w:rPr>
          <w:b/>
          <w:bCs/>
        </w:rPr>
        <w:t>Activate Interface</w:t>
      </w:r>
      <w:r>
        <w:t xml:space="preserve"> button (displayed after the switch is changed).</w:t>
      </w:r>
    </w:p>
    <w:p w14:paraId="1F688FA3" w14:textId="4DFF8CEE" w:rsidR="00380A7C" w:rsidRDefault="001928FB">
      <w:pPr>
        <w:pStyle w:val="ListParagraph"/>
        <w:ind w:left="360"/>
      </w:pPr>
      <w:r>
        <w:rPr>
          <w:noProof/>
        </w:rPr>
        <w:drawing>
          <wp:inline distT="0" distB="0" distL="0" distR="0" wp14:anchorId="76FDF22A" wp14:editId="0D84A24D">
            <wp:extent cx="3381375" cy="66675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666750"/>
                    </a:xfrm>
                    <a:prstGeom prst="rect">
                      <a:avLst/>
                    </a:prstGeom>
                    <a:noFill/>
                    <a:ln>
                      <a:noFill/>
                    </a:ln>
                  </pic:spPr>
                </pic:pic>
              </a:graphicData>
            </a:graphic>
          </wp:inline>
        </w:drawing>
      </w:r>
    </w:p>
    <w:p w14:paraId="095B2D65" w14:textId="0482126D" w:rsidR="00380A7C" w:rsidRDefault="001928FB">
      <w:pPr>
        <w:pStyle w:val="Heading4"/>
        <w:rPr>
          <w:rFonts w:eastAsia="Times New Roman"/>
        </w:rPr>
      </w:pPr>
      <w:bookmarkStart w:id="88" w:name="BCECOTS"/>
      <w:bookmarkStart w:id="89" w:name="BCECOTS_Switch"/>
      <w:bookmarkStart w:id="90" w:name="BCECOTS_ExternalConnection"/>
      <w:bookmarkStart w:id="91" w:name="BCECOTS_ExternalFacility"/>
      <w:bookmarkStart w:id="92" w:name="EditInterfaces_BCECOTS"/>
      <w:bookmarkEnd w:id="87"/>
      <w:bookmarkEnd w:id="88"/>
      <w:bookmarkEnd w:id="89"/>
      <w:bookmarkEnd w:id="90"/>
      <w:bookmarkEnd w:id="91"/>
      <w:r>
        <w:rPr>
          <w:rFonts w:eastAsia="Times New Roman"/>
        </w:rPr>
        <w:t>Maintain BCE COTS</w:t>
      </w:r>
      <w:r w:rsidR="007B1B60">
        <w:rPr>
          <w:rFonts w:eastAsia="Times New Roman"/>
        </w:rPr>
        <w:fldChar w:fldCharType="begin"/>
      </w:r>
      <w:r w:rsidR="007B1B60">
        <w:instrText xml:space="preserve"> XE "</w:instrText>
      </w:r>
      <w:r w:rsidR="007B1B60" w:rsidRPr="001819AC">
        <w:instrText>Maintain BCE COTS</w:instrText>
      </w:r>
      <w:r w:rsidR="007B1B60">
        <w:instrText xml:space="preserve">" </w:instrText>
      </w:r>
      <w:r w:rsidR="007B1B60">
        <w:rPr>
          <w:rFonts w:eastAsia="Times New Roman"/>
        </w:rPr>
        <w:fldChar w:fldCharType="end"/>
      </w:r>
    </w:p>
    <w:p w14:paraId="09E9329E" w14:textId="5AE2298B" w:rsidR="00380A7C" w:rsidRDefault="001928FB">
      <w:pPr>
        <w:pStyle w:val="Caution"/>
        <w:divId w:val="587619374"/>
      </w:pPr>
      <w:r>
        <w:rPr>
          <w:noProof/>
        </w:rPr>
        <w:drawing>
          <wp:inline distT="0" distB="0" distL="0" distR="0" wp14:anchorId="4386B61A" wp14:editId="345314E7">
            <wp:extent cx="266700" cy="219075"/>
            <wp:effectExtent l="0" t="0" r="0" b="952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All VA facilities should have the BCE COTS interface disabled until further notice from VA about BCE interfacing support.</w:t>
      </w:r>
    </w:p>
    <w:p w14:paraId="52479058" w14:textId="5FCE6EFC" w:rsidR="00380A7C" w:rsidRDefault="00D419D2">
      <w:pPr>
        <w:pStyle w:val="BodyText"/>
      </w:pPr>
      <w:r>
        <w:rPr>
          <w:noProof/>
        </w:rPr>
        <mc:AlternateContent>
          <mc:Choice Requires="wps">
            <w:drawing>
              <wp:anchor distT="0" distB="0" distL="114300" distR="114300" simplePos="0" relativeHeight="251678720" behindDoc="0" locked="0" layoutInCell="1" allowOverlap="1" wp14:anchorId="536885CB" wp14:editId="14C18B0C">
                <wp:simplePos x="0" y="0"/>
                <wp:positionH relativeFrom="column">
                  <wp:posOffset>170360</wp:posOffset>
                </wp:positionH>
                <wp:positionV relativeFrom="paragraph">
                  <wp:posOffset>2269055</wp:posOffset>
                </wp:positionV>
                <wp:extent cx="962168" cy="184245"/>
                <wp:effectExtent l="0" t="0" r="28575" b="25400"/>
                <wp:wrapNone/>
                <wp:docPr id="126" name="Rectangle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62479" id="Rectangle 126" o:spid="_x0000_s1026" alt="&quot;&quot;" style="position:absolute;margin-left:13.4pt;margin-top:178.65pt;width:75.7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" fillcolor="#4472c4" strokecolor="#2f528f" strokeweight="1pt"/>
            </w:pict>
          </mc:Fallback>
        </mc:AlternateContent>
      </w:r>
      <w:r w:rsidR="001928FB">
        <w:rPr>
          <w:noProof/>
        </w:rPr>
        <w:drawing>
          <wp:inline distT="0" distB="0" distL="0" distR="0" wp14:anchorId="300EA6AB" wp14:editId="7255ACD8">
            <wp:extent cx="3409950" cy="474345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4743450"/>
                    </a:xfrm>
                    <a:prstGeom prst="rect">
                      <a:avLst/>
                    </a:prstGeom>
                    <a:noFill/>
                    <a:ln>
                      <a:noFill/>
                    </a:ln>
                  </pic:spPr>
                </pic:pic>
              </a:graphicData>
            </a:graphic>
          </wp:inline>
        </w:drawing>
      </w:r>
    </w:p>
    <w:p w14:paraId="1E795B9C" w14:textId="77777777" w:rsidR="00380A7C" w:rsidRDefault="00380A7C">
      <w:bookmarkStart w:id="93" w:name="_Hlk516660787"/>
      <w:bookmarkEnd w:id="92"/>
      <w:bookmarkEnd w:id="93"/>
    </w:p>
    <w:p w14:paraId="30BC28C5" w14:textId="4833ED83" w:rsidR="00380A7C" w:rsidRDefault="001928FB" w:rsidP="00063230">
      <w:pPr>
        <w:pStyle w:val="Heading2"/>
        <w:keepNext/>
        <w:keepLines/>
        <w:rPr>
          <w:rFonts w:eastAsia="Times New Roman"/>
        </w:rPr>
      </w:pPr>
      <w:bookmarkStart w:id="94" w:name="EditDivisions"/>
      <w:bookmarkStart w:id="95" w:name="_Toc82701080"/>
      <w:r>
        <w:rPr>
          <w:rFonts w:eastAsia="Times New Roman"/>
        </w:rPr>
        <w:lastRenderedPageBreak/>
        <w:t>Edit Divisions</w:t>
      </w:r>
      <w:bookmarkEnd w:id="94"/>
      <w:bookmarkEnd w:id="95"/>
      <w:r w:rsidR="007B1B60">
        <w:rPr>
          <w:rFonts w:eastAsia="Times New Roman"/>
        </w:rPr>
        <w:fldChar w:fldCharType="begin"/>
      </w:r>
      <w:r w:rsidR="007B1B60">
        <w:instrText xml:space="preserve"> XE "</w:instrText>
      </w:r>
      <w:r w:rsidR="007B1B60" w:rsidRPr="0097026B">
        <w:instrText>Edit Divisions</w:instrText>
      </w:r>
      <w:r w:rsidR="007B1B60">
        <w:instrText xml:space="preserve">" </w:instrText>
      </w:r>
      <w:r w:rsidR="007B1B60">
        <w:rPr>
          <w:rFonts w:eastAsia="Times New Roman"/>
        </w:rPr>
        <w:fldChar w:fldCharType="end"/>
      </w:r>
      <w:r>
        <w:rPr>
          <w:rFonts w:ascii="Arial Bold" w:eastAsia="Times New Roman" w:hAnsi="Arial Bold"/>
          <w:vanish/>
          <w:shd w:val="clear" w:color="auto" w:fill="FFFF00"/>
        </w:rPr>
        <w:t> MUC_02</w:t>
      </w:r>
      <w:r>
        <w:rPr>
          <w:rFonts w:ascii="Arial Bold" w:eastAsia="Times New Roman" w:hAnsi="Arial Bold"/>
          <w:vanish/>
        </w:rPr>
        <w:t xml:space="preserve"> </w:t>
      </w:r>
    </w:p>
    <w:p w14:paraId="3D74D0C7" w14:textId="77777777" w:rsidR="00380A7C" w:rsidRDefault="001928FB" w:rsidP="00063230">
      <w:pPr>
        <w:pStyle w:val="BodyText"/>
        <w:keepLines/>
      </w:pPr>
      <w:r>
        <w:t xml:space="preserve">The VBECS Administrator configures VBECS as a single division or as multidivisional. One or more divisions may be defined in VBECS as local facilities (marked with </w:t>
      </w:r>
      <w:r>
        <w:rPr>
          <w:noProof/>
        </w:rPr>
        <w:drawing>
          <wp:inline distT="0" distB="0" distL="0" distR="0" wp14:anchorId="0FC08D20" wp14:editId="5BD4CCE2">
            <wp:extent cx="561975" cy="161925"/>
            <wp:effectExtent l="0" t="0" r="9525" b="952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t xml:space="preserve"> label) or may be mapped (marked with </w:t>
      </w:r>
      <w:r>
        <w:rPr>
          <w:noProof/>
        </w:rPr>
        <w:drawing>
          <wp:inline distT="0" distB="0" distL="0" distR="0" wp14:anchorId="44F79350" wp14:editId="0DC4E208">
            <wp:extent cx="609600" cy="161925"/>
            <wp:effectExtent l="0" t="0" r="0" b="952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t xml:space="preserve"> label) to a defined VBECS division. Mapped divisions (also known as CBOC) specify order delivery mapping: if blood is issued to a mapped division, all activities in VBECS associated with that order will be related to the mapped-to defined division. </w:t>
      </w:r>
    </w:p>
    <w:p w14:paraId="457A3982" w14:textId="77777777" w:rsidR="00380A7C" w:rsidRDefault="001928FB">
      <w:pPr>
        <w:pStyle w:val="BodyText"/>
      </w:pPr>
      <w:r>
        <w:t xml:space="preserve">Defined or Mapped divisions may be undefined in VBECS. All undefined divisions are marked with </w:t>
      </w:r>
      <w:r>
        <w:rPr>
          <w:vanish/>
        </w:rPr>
        <w:t xml:space="preserve">MBR_2.32 </w:t>
      </w:r>
      <w:r>
        <w:rPr>
          <w:noProof/>
        </w:rPr>
        <w:drawing>
          <wp:inline distT="0" distB="0" distL="0" distR="0" wp14:anchorId="3D447FB4" wp14:editId="551FFDE9">
            <wp:extent cx="571500" cy="1905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 label; this means that they only exist in a VistA account and are available for future defining or mapping in VBECS.</w:t>
      </w:r>
    </w:p>
    <w:p w14:paraId="7CFD1A8C" w14:textId="77777777" w:rsidR="00380A7C" w:rsidRDefault="001928FB">
      <w:pPr>
        <w:pStyle w:val="Heading3"/>
        <w:rPr>
          <w:rFonts w:eastAsia="Times New Roman"/>
        </w:rPr>
      </w:pPr>
      <w:bookmarkStart w:id="96" w:name="_Toc11064121"/>
      <w:bookmarkStart w:id="97" w:name="_Toc82701081"/>
      <w:r>
        <w:rPr>
          <w:rFonts w:eastAsia="Times New Roman"/>
          <w:lang w:val="x-none"/>
        </w:rPr>
        <w:t>Assumptions</w:t>
      </w:r>
      <w:bookmarkEnd w:id="96"/>
      <w:bookmarkEnd w:id="97"/>
      <w:r>
        <w:rPr>
          <w:rFonts w:eastAsia="Times New Roman"/>
          <w:lang w:val="x-none"/>
        </w:rPr>
        <w:t xml:space="preserve"> </w:t>
      </w:r>
    </w:p>
    <w:p w14:paraId="14F06366" w14:textId="77777777" w:rsidR="00380A7C" w:rsidRDefault="001928FB">
      <w:pPr>
        <w:numPr>
          <w:ilvl w:val="0"/>
          <w:numId w:val="8"/>
        </w:numPr>
        <w:rPr>
          <w:rFonts w:eastAsia="Times New Roman"/>
        </w:rPr>
      </w:pPr>
      <w:r>
        <w:rPr>
          <w:rFonts w:eastAsia="Times New Roman"/>
        </w:rPr>
        <w:t>The VistALink external interface (see Maintain VistALink) is configured and valid.</w:t>
      </w:r>
    </w:p>
    <w:p w14:paraId="65220151" w14:textId="77777777" w:rsidR="00380A7C" w:rsidRDefault="001928FB">
      <w:pPr>
        <w:numPr>
          <w:ilvl w:val="0"/>
          <w:numId w:val="8"/>
        </w:numPr>
        <w:rPr>
          <w:rFonts w:eastAsia="Times New Roman"/>
        </w:rPr>
      </w:pPr>
      <w:r>
        <w:rPr>
          <w:rFonts w:eastAsia="Times New Roman"/>
        </w:rPr>
        <w:t>VistA Logon has been executed successfully.</w:t>
      </w:r>
    </w:p>
    <w:p w14:paraId="64996248" w14:textId="77777777" w:rsidR="00380A7C" w:rsidRDefault="001928FB">
      <w:pPr>
        <w:pStyle w:val="Heading3"/>
        <w:rPr>
          <w:rFonts w:eastAsia="Times New Roman"/>
        </w:rPr>
      </w:pPr>
      <w:bookmarkStart w:id="98" w:name="_Toc11064122"/>
      <w:bookmarkStart w:id="99" w:name="_Toc82701082"/>
      <w:r>
        <w:rPr>
          <w:rFonts w:eastAsia="Times New Roman"/>
          <w:lang w:val="x-none"/>
        </w:rPr>
        <w:t>Limitations and Restrictions</w:t>
      </w:r>
      <w:bookmarkEnd w:id="98"/>
      <w:bookmarkEnd w:id="99"/>
      <w:r>
        <w:rPr>
          <w:rFonts w:eastAsia="Times New Roman"/>
          <w:lang w:val="x-none"/>
        </w:rPr>
        <w:t xml:space="preserve"> </w:t>
      </w:r>
    </w:p>
    <w:p w14:paraId="6B5C4689" w14:textId="77777777" w:rsidR="00380A7C" w:rsidRDefault="001928FB">
      <w:pPr>
        <w:numPr>
          <w:ilvl w:val="0"/>
          <w:numId w:val="9"/>
        </w:numPr>
        <w:rPr>
          <w:rFonts w:eastAsia="Times New Roman"/>
        </w:rPr>
      </w:pPr>
      <w:r>
        <w:rPr>
          <w:rFonts w:eastAsia="Times New Roman"/>
        </w:rPr>
        <w:t>This option is not allowed if someone is using VBECS at the same time.</w:t>
      </w:r>
    </w:p>
    <w:p w14:paraId="4E0AE291" w14:textId="77777777" w:rsidR="00380A7C" w:rsidRDefault="001928FB">
      <w:pPr>
        <w:numPr>
          <w:ilvl w:val="0"/>
          <w:numId w:val="9"/>
        </w:numPr>
        <w:rPr>
          <w:rFonts w:eastAsia="Times New Roman"/>
        </w:rPr>
      </w:pPr>
      <w:r>
        <w:rPr>
          <w:rFonts w:eastAsia="Times New Roman"/>
        </w:rPr>
        <w:t>VBECS orders can only be mapped to divisions defined in VBECS.</w:t>
      </w:r>
    </w:p>
    <w:p w14:paraId="12A2A4A1" w14:textId="06A406D0" w:rsidR="00380A7C" w:rsidRDefault="001928FB">
      <w:pPr>
        <w:numPr>
          <w:ilvl w:val="0"/>
          <w:numId w:val="9"/>
        </w:numPr>
        <w:rPr>
          <w:rFonts w:eastAsia="Times New Roman"/>
        </w:rPr>
      </w:pPr>
      <w:r>
        <w:rPr>
          <w:rFonts w:eastAsia="Times New Roman"/>
          <w:vanish/>
        </w:rPr>
        <w:t xml:space="preserve">BR_9.09 </w:t>
      </w:r>
      <w:r>
        <w:rPr>
          <w:rFonts w:eastAsia="Times New Roman"/>
        </w:rPr>
        <w:t>When the division changes from full-service to transfusion-only or from transfusion-only to full-service, blood units and orders must be in a final state and eXM must be disabled</w:t>
      </w:r>
      <w:r w:rsidR="0049684F">
        <w:rPr>
          <w:rFonts w:eastAsia="Times New Roman"/>
        </w:rPr>
        <w:t xml:space="preserve"> (refer to </w:t>
      </w:r>
      <w:r w:rsidR="0049684F">
        <w:rPr>
          <w:rFonts w:eastAsia="Times New Roman"/>
          <w:i/>
          <w:iCs/>
        </w:rPr>
        <w:t>FAQ The Differences Between Transfusion Only and Full Service Facility Types</w:t>
      </w:r>
      <w:r w:rsidR="0049684F">
        <w:rPr>
          <w:rFonts w:eastAsia="Times New Roman"/>
        </w:rPr>
        <w:t>)</w:t>
      </w:r>
      <w:r>
        <w:rPr>
          <w:rFonts w:eastAsia="Times New Roman"/>
        </w:rPr>
        <w:t>.</w:t>
      </w:r>
    </w:p>
    <w:p w14:paraId="049260B3" w14:textId="77777777" w:rsidR="00380A7C" w:rsidRDefault="001928FB">
      <w:pPr>
        <w:numPr>
          <w:ilvl w:val="0"/>
          <w:numId w:val="9"/>
        </w:numPr>
        <w:rPr>
          <w:rFonts w:eastAsia="Times New Roman"/>
        </w:rPr>
      </w:pPr>
      <w:r>
        <w:rPr>
          <w:rFonts w:eastAsia="Times New Roman"/>
        </w:rPr>
        <w:t>Divisions defined in VBECS must have at least one Level 6 (Administrator/Supervisor) user assigned in order to have access to the Supervisor menu options in VBECS.</w:t>
      </w:r>
    </w:p>
    <w:p w14:paraId="7E946CF2" w14:textId="77777777" w:rsidR="00380A7C" w:rsidRDefault="001928FB">
      <w:pPr>
        <w:pStyle w:val="Caution"/>
        <w:divId w:val="478040415"/>
      </w:pPr>
      <w:r>
        <w:rPr>
          <w:b/>
          <w:noProof/>
        </w:rPr>
        <w:drawing>
          <wp:inline distT="0" distB="0" distL="0" distR="0" wp14:anchorId="4ED1ADF6" wp14:editId="093D2ABA">
            <wp:extent cx="257175" cy="219075"/>
            <wp:effectExtent l="0" t="0" r="9525" b="9525"/>
            <wp:docPr id="58" name="Picture 5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When orders mapping is changed, VBECS HL7 Service (i.e., “VBECS Prod HL7 Listener” windows service) should be restarted in order to accept these changes. If the user does not have the necessary permissions to do this, they will need to file a Service Desk ticket.</w:t>
      </w:r>
    </w:p>
    <w:p w14:paraId="1F24696A" w14:textId="77777777" w:rsidR="00380A7C" w:rsidRDefault="001928FB">
      <w:pPr>
        <w:pStyle w:val="Heading3"/>
        <w:rPr>
          <w:rFonts w:eastAsia="Times New Roman"/>
        </w:rPr>
      </w:pPr>
      <w:bookmarkStart w:id="100" w:name="_Toc11064123"/>
      <w:bookmarkStart w:id="101" w:name="_Toc82701083"/>
      <w:r>
        <w:rPr>
          <w:rFonts w:eastAsia="Times New Roman"/>
          <w:lang w:val="x-none"/>
        </w:rPr>
        <w:t>Additional Information</w:t>
      </w:r>
      <w:bookmarkEnd w:id="100"/>
      <w:bookmarkEnd w:id="101"/>
    </w:p>
    <w:p w14:paraId="52ECD7C1" w14:textId="77777777" w:rsidR="00380A7C" w:rsidRDefault="001928FB">
      <w:pPr>
        <w:pStyle w:val="Caution"/>
        <w:divId w:val="1160391736"/>
      </w:pPr>
      <w:r>
        <w:rPr>
          <w:b/>
          <w:noProof/>
        </w:rPr>
        <w:drawing>
          <wp:inline distT="0" distB="0" distL="0" distR="0" wp14:anchorId="1DD38802" wp14:editId="0A9CC936">
            <wp:extent cx="257175" cy="219075"/>
            <wp:effectExtent l="0" t="0" r="9525" b="9525"/>
            <wp:docPr id="57" name="Picture 5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Changes in the mapping orders do not affect delivered orders. Orders delivered to a VBECS division must be completed, rejected, or canceled in that division. Resubmit orders after mapping is completed to send an order to another VBECS division.</w:t>
      </w:r>
    </w:p>
    <w:p w14:paraId="631DF58E" w14:textId="300C65C6" w:rsidR="00380A7C" w:rsidRDefault="001928FB">
      <w:pPr>
        <w:pStyle w:val="Heading3"/>
        <w:rPr>
          <w:rFonts w:eastAsia="Times New Roman"/>
        </w:rPr>
      </w:pPr>
      <w:bookmarkStart w:id="102" w:name="_Toc11064124"/>
      <w:bookmarkStart w:id="103" w:name="_Toc82701084"/>
      <w:r>
        <w:rPr>
          <w:rFonts w:eastAsia="Times New Roman"/>
        </w:rPr>
        <w:t>Edit Divisions Steps Description</w:t>
      </w:r>
      <w:bookmarkEnd w:id="102"/>
      <w:bookmarkEnd w:id="103"/>
      <w:r w:rsidR="007B1B60">
        <w:rPr>
          <w:rFonts w:eastAsia="Times New Roman"/>
        </w:rPr>
        <w:fldChar w:fldCharType="begin"/>
      </w:r>
      <w:r w:rsidR="007B1B60">
        <w:instrText xml:space="preserve"> XE "</w:instrText>
      </w:r>
      <w:r w:rsidR="007B1B60" w:rsidRPr="002B2182">
        <w:instrText>Edit Divisions Steps Description</w:instrText>
      </w:r>
      <w:r w:rsidR="007B1B60">
        <w:instrText xml:space="preserve">" </w:instrText>
      </w:r>
      <w:r w:rsidR="007B1B60">
        <w:rPr>
          <w:rFonts w:eastAsia="Times New Roman"/>
        </w:rPr>
        <w:fldChar w:fldCharType="end"/>
      </w:r>
    </w:p>
    <w:p w14:paraId="0F623EC0" w14:textId="77777777" w:rsidR="00380A7C" w:rsidRDefault="001928FB">
      <w:pPr>
        <w:pStyle w:val="Heading4"/>
        <w:rPr>
          <w:rFonts w:eastAsia="Times New Roman"/>
        </w:rPr>
      </w:pPr>
      <w:bookmarkStart w:id="104" w:name="EditDivision_Undefined"/>
      <w:r>
        <w:rPr>
          <w:rFonts w:eastAsia="Times New Roman"/>
        </w:rPr>
        <w:t>Define a New VBECS Division</w:t>
      </w:r>
    </w:p>
    <w:p w14:paraId="470E1062" w14:textId="77777777" w:rsidR="00380A7C" w:rsidRDefault="001928FB">
      <w:r>
        <w:t>When access to VBECS has been granted in both Production and Test accounts, proceed to define the division in VBECS. (The steps are the same for Production and Test accounts, but each must be configured individually).</w:t>
      </w:r>
    </w:p>
    <w:p w14:paraId="01976821" w14:textId="77777777" w:rsidR="00380A7C" w:rsidRDefault="001928FB">
      <w:pPr>
        <w:pStyle w:val="ListParagraph"/>
        <w:ind w:left="360" w:hanging="360"/>
      </w:pPr>
      <w:r>
        <w:t>1)</w:t>
      </w:r>
      <w:r>
        <w:rPr>
          <w:sz w:val="14"/>
          <w:szCs w:val="14"/>
        </w:rPr>
        <w:t xml:space="preserve">     </w:t>
      </w:r>
      <w:r>
        <w:t>Acquire the division name and code.</w:t>
      </w:r>
    </w:p>
    <w:p w14:paraId="28827C60" w14:textId="77777777" w:rsidR="00380A7C" w:rsidRDefault="001928FB">
      <w:pPr>
        <w:pStyle w:val="ListParagraph"/>
        <w:ind w:left="360" w:hanging="360"/>
      </w:pPr>
      <w:r>
        <w:t>2)</w:t>
      </w:r>
      <w:r>
        <w:rPr>
          <w:sz w:val="14"/>
          <w:szCs w:val="14"/>
        </w:rPr>
        <w:t xml:space="preserve">     </w:t>
      </w:r>
      <w:r>
        <w:t>Log into VBECS Administrator.</w:t>
      </w:r>
    </w:p>
    <w:p w14:paraId="30EA462B" w14:textId="77777777" w:rsidR="00380A7C" w:rsidRDefault="001928FB" w:rsidP="00063230">
      <w:pPr>
        <w:pStyle w:val="ListParagraph"/>
        <w:keepNext/>
        <w:ind w:left="360" w:hanging="360"/>
      </w:pPr>
      <w:r>
        <w:lastRenderedPageBreak/>
        <w:t>3)</w:t>
      </w:r>
      <w:r>
        <w:rPr>
          <w:sz w:val="14"/>
          <w:szCs w:val="14"/>
        </w:rPr>
        <w:t xml:space="preserve">     </w:t>
      </w:r>
      <w:r>
        <w:t xml:space="preserve">Select the </w:t>
      </w:r>
      <w:r>
        <w:rPr>
          <w:b/>
          <w:bCs/>
        </w:rPr>
        <w:t>Edit Divisions</w:t>
      </w:r>
      <w:r>
        <w:t xml:space="preserve"> menu option. The option is only enabled if it is connected to VistALink.</w:t>
      </w:r>
    </w:p>
    <w:p w14:paraId="2692B60E" w14:textId="77777777" w:rsidR="00380A7C" w:rsidRDefault="001928FB">
      <w:pPr>
        <w:pStyle w:val="ListParagraph"/>
        <w:ind w:left="360"/>
      </w:pPr>
      <w:r>
        <w:rPr>
          <w:noProof/>
        </w:rPr>
        <w:drawing>
          <wp:inline distT="0" distB="0" distL="0" distR="0" wp14:anchorId="6E286395" wp14:editId="475CA58B">
            <wp:extent cx="4410075" cy="35623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3562350"/>
                    </a:xfrm>
                    <a:prstGeom prst="rect">
                      <a:avLst/>
                    </a:prstGeom>
                    <a:noFill/>
                    <a:ln>
                      <a:noFill/>
                    </a:ln>
                  </pic:spPr>
                </pic:pic>
              </a:graphicData>
            </a:graphic>
          </wp:inline>
        </w:drawing>
      </w:r>
    </w:p>
    <w:p w14:paraId="655EEB6C" w14:textId="77777777" w:rsidR="00380A7C" w:rsidRDefault="001928FB">
      <w:pPr>
        <w:pStyle w:val="ListParagraph"/>
        <w:ind w:left="360" w:hanging="360"/>
      </w:pPr>
      <w:bookmarkStart w:id="105" w:name="EditDivisions_SelectVistADivision"/>
      <w:bookmarkEnd w:id="104"/>
      <w:r>
        <w:t>4)</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undefined</w:t>
      </w:r>
      <w:r>
        <w:t xml:space="preserve"> divisions. You can further filter the list by typing the division’s name or code in “</w:t>
      </w:r>
      <w:r>
        <w:rPr>
          <w:b/>
          <w:bCs/>
        </w:rPr>
        <w:t>Type here to search…</w:t>
      </w:r>
      <w:r>
        <w:t>” search text box.</w:t>
      </w:r>
    </w:p>
    <w:p w14:paraId="057A7680" w14:textId="77777777" w:rsidR="00380A7C" w:rsidRDefault="001928FB">
      <w:pPr>
        <w:ind w:firstLine="360"/>
      </w:pPr>
      <w:r>
        <w:rPr>
          <w:noProof/>
        </w:rPr>
        <w:drawing>
          <wp:inline distT="0" distB="0" distL="0" distR="0" wp14:anchorId="5EE0C852" wp14:editId="48478D6D">
            <wp:extent cx="4514850" cy="2828925"/>
            <wp:effectExtent l="0" t="0" r="0" b="952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2828925"/>
                    </a:xfrm>
                    <a:prstGeom prst="rect">
                      <a:avLst/>
                    </a:prstGeom>
                    <a:noFill/>
                    <a:ln>
                      <a:noFill/>
                    </a:ln>
                  </pic:spPr>
                </pic:pic>
              </a:graphicData>
            </a:graphic>
          </wp:inline>
        </w:drawing>
      </w:r>
    </w:p>
    <w:p w14:paraId="4620C9A4" w14:textId="77777777" w:rsidR="00380A7C" w:rsidRDefault="001928FB">
      <w:pPr>
        <w:pStyle w:val="ListParagraph"/>
        <w:ind w:left="360" w:hanging="360"/>
      </w:pPr>
      <w:r>
        <w:t>5)</w:t>
      </w:r>
      <w:r>
        <w:rPr>
          <w:sz w:val="14"/>
          <w:szCs w:val="14"/>
        </w:rPr>
        <w:t xml:space="preserve">     </w:t>
      </w:r>
      <w:r>
        <w:t xml:space="preserve">Locate the </w:t>
      </w:r>
      <w:r>
        <w:rPr>
          <w:u w:val="single"/>
        </w:rPr>
        <w:t>undefined</w:t>
      </w:r>
      <w:r>
        <w:t xml:space="preserve"> division’s record from the list provided and click on it. </w:t>
      </w:r>
    </w:p>
    <w:p w14:paraId="72E47ACE" w14:textId="77777777" w:rsidR="00380A7C" w:rsidRDefault="001928FB">
      <w:pPr>
        <w:pStyle w:val="BodyTextIndent"/>
        <w:spacing w:after="0"/>
        <w:ind w:right="-720" w:hanging="360"/>
      </w:pPr>
      <w:r>
        <w:t>6)</w:t>
      </w:r>
      <w:r>
        <w:rPr>
          <w:sz w:val="14"/>
          <w:szCs w:val="14"/>
        </w:rPr>
        <w:t xml:space="preserve">     </w:t>
      </w:r>
      <w:r>
        <w:t xml:space="preserve">Once the </w:t>
      </w:r>
      <w:r>
        <w:rPr>
          <w:u w:val="single"/>
        </w:rPr>
        <w:t>undefined</w:t>
      </w:r>
      <w:r>
        <w:t xml:space="preserve"> division is chosen, the user has the option to define the VistA division in VBECS as a local facility or specify orders mapping (also known as CBOC).</w:t>
      </w:r>
    </w:p>
    <w:p w14:paraId="4248360F" w14:textId="77777777" w:rsidR="00380A7C" w:rsidRDefault="001928FB" w:rsidP="00063230">
      <w:pPr>
        <w:pStyle w:val="BodyTextIndent"/>
        <w:keepNext/>
        <w:spacing w:after="0"/>
        <w:ind w:left="792" w:right="-720" w:hanging="576"/>
      </w:pPr>
      <w:bookmarkStart w:id="106" w:name="EditDivision_Undefined_Local"/>
      <w:bookmarkEnd w:id="105"/>
      <w:r>
        <w:rPr>
          <w:b/>
          <w:bCs/>
        </w:rPr>
        <w:lastRenderedPageBreak/>
        <w:t>6.1.</w:t>
      </w:r>
      <w:r>
        <w:rPr>
          <w:b/>
          <w:bCs/>
          <w:sz w:val="14"/>
          <w:szCs w:val="14"/>
        </w:rPr>
        <w:t xml:space="preserve">       </w:t>
      </w:r>
      <w:r>
        <w:rPr>
          <w:b/>
          <w:bCs/>
        </w:rPr>
        <w:t>Define the VistA Division in VBECS as a Local Facility</w:t>
      </w:r>
    </w:p>
    <w:p w14:paraId="674EB5CA" w14:textId="77777777" w:rsidR="00380A7C" w:rsidRDefault="001928FB" w:rsidP="00063230">
      <w:pPr>
        <w:pStyle w:val="BodyTextIndent"/>
        <w:keepNext/>
        <w:spacing w:after="0"/>
        <w:ind w:left="1224" w:right="-720" w:hanging="504"/>
      </w:pPr>
      <w:r>
        <w:t>6.1.1.</w:t>
      </w:r>
      <w:r>
        <w:rPr>
          <w:sz w:val="14"/>
          <w:szCs w:val="14"/>
        </w:rPr>
        <w:t xml:space="preserve"> </w:t>
      </w:r>
      <w:r>
        <w:t> Click “</w:t>
      </w:r>
      <w:r>
        <w:rPr>
          <w:b/>
          <w:bCs/>
        </w:rPr>
        <w:t>Click here to Define</w:t>
      </w:r>
      <w:r>
        <w:t xml:space="preserve">” to start defining the VistA division in VBECS as a local facility </w:t>
      </w:r>
    </w:p>
    <w:p w14:paraId="51A0E624" w14:textId="77777777" w:rsidR="00380A7C" w:rsidRDefault="001928FB">
      <w:pPr>
        <w:pStyle w:val="BodyTextIndent"/>
        <w:spacing w:after="0"/>
        <w:ind w:left="1224" w:right="-720"/>
      </w:pPr>
      <w:r>
        <w:rPr>
          <w:noProof/>
        </w:rPr>
        <w:drawing>
          <wp:inline distT="0" distB="0" distL="0" distR="0" wp14:anchorId="59E84249" wp14:editId="7C0976D2">
            <wp:extent cx="3857625" cy="2409825"/>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a:noFill/>
                    </a:ln>
                  </pic:spPr>
                </pic:pic>
              </a:graphicData>
            </a:graphic>
          </wp:inline>
        </w:drawing>
      </w:r>
    </w:p>
    <w:p w14:paraId="24A9D22A" w14:textId="77777777" w:rsidR="00380A7C" w:rsidRDefault="001928FB">
      <w:pPr>
        <w:pStyle w:val="BodyTextIndent"/>
        <w:spacing w:after="0"/>
        <w:ind w:left="1224" w:right="-720" w:hanging="504"/>
      </w:pPr>
      <w:r>
        <w:t>6.1.2.</w:t>
      </w:r>
      <w:r>
        <w:rPr>
          <w:sz w:val="14"/>
          <w:szCs w:val="14"/>
        </w:rPr>
        <w:t xml:space="preserve"> </w:t>
      </w:r>
      <w:r>
        <w:t> Select values for Associated FDA Registered Facility, Accession Area, Time Zone, Report Printer, Lock Timeout and specify if this is a full-service division or not by using the toggle button at the bottom.</w:t>
      </w:r>
    </w:p>
    <w:p w14:paraId="21F05BFE" w14:textId="77777777" w:rsidR="00380A7C" w:rsidRDefault="001928FB">
      <w:pPr>
        <w:pStyle w:val="BodyTextIndent"/>
        <w:spacing w:after="0"/>
        <w:ind w:left="1224" w:right="-720"/>
      </w:pPr>
      <w:r>
        <w:t>Note: You can narrow down records by typing in the top text field of the drop-down boxes.</w:t>
      </w:r>
    </w:p>
    <w:p w14:paraId="1D05E4BC" w14:textId="2E8D6635" w:rsidR="00380A7C" w:rsidRDefault="001928FB">
      <w:pPr>
        <w:pStyle w:val="BodyTextIndent"/>
        <w:spacing w:after="0"/>
        <w:ind w:left="1224" w:right="-720" w:hanging="504"/>
      </w:pPr>
      <w:bookmarkStart w:id="107" w:name="DefineDivision_SelectFacility"/>
      <w:bookmarkEnd w:id="106"/>
      <w:r>
        <w:t>6.1.3.</w:t>
      </w:r>
      <w:r>
        <w:rPr>
          <w:sz w:val="14"/>
          <w:szCs w:val="14"/>
        </w:rPr>
        <w:t xml:space="preserve"> </w:t>
      </w:r>
      <w:r>
        <w:t xml:space="preserve"> After all values are specified, the </w:t>
      </w:r>
      <w:r>
        <w:rPr>
          <w:b/>
          <w:bCs/>
        </w:rPr>
        <w:t>Define VistA Division in VBECS</w:t>
      </w:r>
      <w:r>
        <w:t xml:space="preserve"> button is displayed. Click this button</w:t>
      </w:r>
      <w:r w:rsidR="00136014">
        <w:t xml:space="preserve"> to save the new division settings</w:t>
      </w:r>
      <w:r>
        <w:t>.</w:t>
      </w:r>
    </w:p>
    <w:p w14:paraId="0624C263" w14:textId="77777777" w:rsidR="00380A7C" w:rsidRDefault="001928FB">
      <w:pPr>
        <w:pStyle w:val="BodyTextIndent"/>
        <w:spacing w:after="0"/>
        <w:ind w:left="1224" w:right="-720"/>
      </w:pPr>
      <w:r>
        <w:rPr>
          <w:noProof/>
        </w:rPr>
        <w:drawing>
          <wp:inline distT="0" distB="0" distL="0" distR="0" wp14:anchorId="4C79E4EF" wp14:editId="12204988">
            <wp:extent cx="3952875" cy="37338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52875" cy="3733800"/>
                    </a:xfrm>
                    <a:prstGeom prst="rect">
                      <a:avLst/>
                    </a:prstGeom>
                    <a:noFill/>
                    <a:ln>
                      <a:noFill/>
                    </a:ln>
                  </pic:spPr>
                </pic:pic>
              </a:graphicData>
            </a:graphic>
          </wp:inline>
        </w:drawing>
      </w:r>
    </w:p>
    <w:p w14:paraId="4B420B62" w14:textId="77777777" w:rsidR="00380A7C" w:rsidRDefault="001928FB" w:rsidP="00063230">
      <w:pPr>
        <w:pStyle w:val="BodyTextIndent"/>
        <w:keepNext/>
        <w:keepLines/>
        <w:spacing w:after="0"/>
        <w:ind w:left="1224" w:right="-720" w:hanging="504"/>
      </w:pPr>
      <w:r>
        <w:lastRenderedPageBreak/>
        <w:t>6.1.4.</w:t>
      </w:r>
      <w:r>
        <w:rPr>
          <w:sz w:val="14"/>
          <w:szCs w:val="14"/>
        </w:rPr>
        <w:t xml:space="preserve"> </w:t>
      </w:r>
      <w:r>
        <w:t xml:space="preserve"> A new window populates the screen. Initially the division does not have any users assigned. Click the </w:t>
      </w:r>
      <w:r>
        <w:rPr>
          <w:b/>
          <w:bCs/>
        </w:rPr>
        <w:t>Edit Users</w:t>
      </w:r>
      <w:r>
        <w:t xml:space="preserve"> link in the warning popup or manually navigate to the </w:t>
      </w:r>
      <w:r>
        <w:rPr>
          <w:b/>
          <w:bCs/>
        </w:rPr>
        <w:t>Edit Users</w:t>
      </w:r>
      <w:r>
        <w:t xml:space="preserve"> screen to assign users to the division [see Define a New VBECS User and Maintain an Existing (Defined) VBECS User].</w:t>
      </w:r>
    </w:p>
    <w:p w14:paraId="3FBB8A04" w14:textId="77777777" w:rsidR="00380A7C" w:rsidRDefault="001928FB">
      <w:pPr>
        <w:pStyle w:val="BodyTextIndent"/>
        <w:spacing w:after="0"/>
        <w:ind w:left="1224" w:right="-720"/>
      </w:pPr>
      <w:r>
        <w:rPr>
          <w:noProof/>
        </w:rPr>
        <w:drawing>
          <wp:inline distT="0" distB="0" distL="0" distR="0" wp14:anchorId="59EA137F" wp14:editId="7BB1A7F7">
            <wp:extent cx="4248150" cy="211455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8150" cy="2114550"/>
                    </a:xfrm>
                    <a:prstGeom prst="rect">
                      <a:avLst/>
                    </a:prstGeom>
                    <a:noFill/>
                    <a:ln>
                      <a:noFill/>
                    </a:ln>
                  </pic:spPr>
                </pic:pic>
              </a:graphicData>
            </a:graphic>
          </wp:inline>
        </w:drawing>
      </w:r>
    </w:p>
    <w:p w14:paraId="18AA8602" w14:textId="77777777" w:rsidR="00380A7C" w:rsidRDefault="001928FB">
      <w:pPr>
        <w:pStyle w:val="BodyTextIndent"/>
        <w:spacing w:after="0"/>
        <w:ind w:left="792" w:right="-720" w:hanging="576"/>
      </w:pPr>
      <w:bookmarkStart w:id="108" w:name="EditDivision_Undefined_Mapped"/>
      <w:bookmarkEnd w:id="107"/>
      <w:r>
        <w:rPr>
          <w:b/>
          <w:bCs/>
        </w:rPr>
        <w:t>6.2.</w:t>
      </w:r>
      <w:r>
        <w:rPr>
          <w:b/>
          <w:bCs/>
          <w:sz w:val="14"/>
          <w:szCs w:val="14"/>
        </w:rPr>
        <w:t xml:space="preserve">       </w:t>
      </w:r>
      <w:r>
        <w:rPr>
          <w:b/>
          <w:bCs/>
        </w:rPr>
        <w:t>Map Orders to Other Division (CBOC)</w:t>
      </w:r>
    </w:p>
    <w:p w14:paraId="60E3CA4C" w14:textId="77777777" w:rsidR="00380A7C" w:rsidRDefault="001928FB">
      <w:pPr>
        <w:pStyle w:val="BodyTextIndent"/>
        <w:spacing w:after="0"/>
        <w:ind w:left="792" w:right="-720"/>
      </w:pPr>
      <w:r>
        <w:rPr>
          <w:noProof/>
        </w:rPr>
        <w:drawing>
          <wp:inline distT="0" distB="0" distL="0" distR="0" wp14:anchorId="4B13416B" wp14:editId="4835FCEA">
            <wp:extent cx="4019550" cy="25146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inline>
        </w:drawing>
      </w:r>
    </w:p>
    <w:p w14:paraId="1DD4C211" w14:textId="77777777" w:rsidR="00380A7C" w:rsidRDefault="001928FB">
      <w:pPr>
        <w:pStyle w:val="BodyTextIndent"/>
        <w:spacing w:after="0"/>
        <w:ind w:left="1224" w:right="-720" w:hanging="504"/>
      </w:pPr>
      <w:r>
        <w:t>6.2.1.</w:t>
      </w:r>
      <w:r>
        <w:rPr>
          <w:sz w:val="14"/>
          <w:szCs w:val="14"/>
        </w:rPr>
        <w:t xml:space="preserve"> </w:t>
      </w:r>
      <w:r>
        <w:t> Click “</w:t>
      </w:r>
      <w:r>
        <w:rPr>
          <w:b/>
          <w:bCs/>
        </w:rPr>
        <w:t>Click here to map orders to other division</w:t>
      </w:r>
      <w:r>
        <w:t>” to specify the orders mapping for a selected VistA division (such divisions are also known as CBOC).</w:t>
      </w:r>
    </w:p>
    <w:p w14:paraId="0625D4B4" w14:textId="77777777" w:rsidR="00380A7C" w:rsidRDefault="001928FB">
      <w:pPr>
        <w:pStyle w:val="BodyTextIndent"/>
        <w:spacing w:after="0"/>
        <w:ind w:left="1224" w:right="-720" w:hanging="504"/>
      </w:pPr>
      <w:bookmarkStart w:id="109" w:name="EditDivision_Mapped"/>
      <w:bookmarkEnd w:id="108"/>
      <w:r>
        <w:t>6.2.2.</w:t>
      </w:r>
      <w:r>
        <w:rPr>
          <w:sz w:val="14"/>
          <w:szCs w:val="14"/>
        </w:rPr>
        <w:t xml:space="preserve"> </w:t>
      </w:r>
      <w:r>
        <w:t xml:space="preserve"> Select the </w:t>
      </w:r>
      <w:r>
        <w:rPr>
          <w:b/>
          <w:bCs/>
        </w:rPr>
        <w:t>VBCES Division</w:t>
      </w:r>
      <w:r>
        <w:t xml:space="preserve"> in the drop-down box to specify where orders should be mapped.</w:t>
      </w:r>
    </w:p>
    <w:p w14:paraId="745DBEA6" w14:textId="77777777" w:rsidR="00380A7C" w:rsidRDefault="001928FB" w:rsidP="00063230">
      <w:pPr>
        <w:pStyle w:val="BodyTextIndent"/>
        <w:keepNext/>
        <w:spacing w:after="0"/>
        <w:ind w:left="1224" w:right="-720" w:hanging="504"/>
      </w:pPr>
      <w:r>
        <w:lastRenderedPageBreak/>
        <w:t>6.2.3.</w:t>
      </w:r>
      <w:r>
        <w:rPr>
          <w:sz w:val="14"/>
          <w:szCs w:val="14"/>
        </w:rPr>
        <w:t xml:space="preserve"> </w:t>
      </w:r>
      <w:r>
        <w:t>After a division is selected, the</w:t>
      </w:r>
      <w:r>
        <w:rPr>
          <w:i/>
          <w:iCs/>
        </w:rPr>
        <w:t xml:space="preserve"> </w:t>
      </w:r>
      <w:r>
        <w:rPr>
          <w:b/>
          <w:bCs/>
        </w:rPr>
        <w:t>Assign orders mapping</w:t>
      </w:r>
      <w:r>
        <w:t xml:space="preserve"> button is displayed. Click on this button.</w:t>
      </w:r>
    </w:p>
    <w:p w14:paraId="4B67EE86" w14:textId="77777777" w:rsidR="00380A7C" w:rsidRDefault="001928FB">
      <w:pPr>
        <w:pStyle w:val="BodyTextIndent"/>
        <w:spacing w:after="0"/>
        <w:ind w:left="720" w:right="-720" w:firstLine="504"/>
      </w:pPr>
      <w:r>
        <w:rPr>
          <w:noProof/>
        </w:rPr>
        <w:drawing>
          <wp:inline distT="0" distB="0" distL="0" distR="0" wp14:anchorId="65A6824A" wp14:editId="6985AC75">
            <wp:extent cx="4095750" cy="26860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0" cy="2686050"/>
                    </a:xfrm>
                    <a:prstGeom prst="rect">
                      <a:avLst/>
                    </a:prstGeom>
                    <a:noFill/>
                    <a:ln>
                      <a:noFill/>
                    </a:ln>
                  </pic:spPr>
                </pic:pic>
              </a:graphicData>
            </a:graphic>
          </wp:inline>
        </w:drawing>
      </w:r>
    </w:p>
    <w:p w14:paraId="6D366D35" w14:textId="77777777" w:rsidR="00380A7C" w:rsidRDefault="001928FB">
      <w:pPr>
        <w:pStyle w:val="BodyTextIndent"/>
        <w:spacing w:after="0"/>
        <w:ind w:left="1224" w:right="-720" w:hanging="504"/>
      </w:pPr>
      <w:r>
        <w:t>6.2.4.</w:t>
      </w:r>
      <w:r>
        <w:rPr>
          <w:sz w:val="14"/>
          <w:szCs w:val="14"/>
        </w:rPr>
        <w:t xml:space="preserve"> </w:t>
      </w:r>
      <w:r>
        <w:t xml:space="preserve"> A new window populates the screen. A mapped division does not have any configurations besides the </w:t>
      </w:r>
      <w:r>
        <w:rPr>
          <w:b/>
          <w:bCs/>
        </w:rPr>
        <w:t>Click here to Un-map orders</w:t>
      </w:r>
      <w:r>
        <w:t xml:space="preserve"> link button to remove orders mapping. </w:t>
      </w:r>
    </w:p>
    <w:p w14:paraId="5C0884FC" w14:textId="77777777" w:rsidR="00380A7C" w:rsidRDefault="001928FB">
      <w:pPr>
        <w:pStyle w:val="BodyTextIndent"/>
        <w:spacing w:after="0"/>
        <w:ind w:left="1224" w:right="-720"/>
      </w:pPr>
      <w:r>
        <w:rPr>
          <w:noProof/>
        </w:rPr>
        <w:drawing>
          <wp:inline distT="0" distB="0" distL="0" distR="0" wp14:anchorId="3D72BE65" wp14:editId="5A3472E0">
            <wp:extent cx="4419600" cy="184785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1847850"/>
                    </a:xfrm>
                    <a:prstGeom prst="rect">
                      <a:avLst/>
                    </a:prstGeom>
                    <a:noFill/>
                    <a:ln>
                      <a:noFill/>
                    </a:ln>
                  </pic:spPr>
                </pic:pic>
              </a:graphicData>
            </a:graphic>
          </wp:inline>
        </w:drawing>
      </w:r>
    </w:p>
    <w:p w14:paraId="4DE2A5C4" w14:textId="520DEA1F" w:rsidR="00380A7C" w:rsidRDefault="001928FB">
      <w:pPr>
        <w:pStyle w:val="Heading4"/>
        <w:rPr>
          <w:rFonts w:eastAsia="Times New Roman"/>
        </w:rPr>
      </w:pPr>
      <w:bookmarkStart w:id="110" w:name="EditDivision_Defined"/>
      <w:bookmarkEnd w:id="109"/>
      <w:r>
        <w:rPr>
          <w:rFonts w:eastAsia="Times New Roman"/>
        </w:rPr>
        <w:t xml:space="preserve">Maintain </w:t>
      </w:r>
      <w:r w:rsidR="007B1B60">
        <w:rPr>
          <w:rFonts w:eastAsia="Times New Roman"/>
        </w:rPr>
        <w:t>E</w:t>
      </w:r>
      <w:r>
        <w:rPr>
          <w:rFonts w:eastAsia="Times New Roman"/>
        </w:rPr>
        <w:t>xisting (defined) VBECS Division</w:t>
      </w:r>
      <w:r w:rsidR="007B1B60">
        <w:rPr>
          <w:rFonts w:eastAsia="Times New Roman"/>
        </w:rPr>
        <w:fldChar w:fldCharType="begin"/>
      </w:r>
      <w:r w:rsidR="007B1B60">
        <w:instrText xml:space="preserve"> XE "</w:instrText>
      </w:r>
      <w:r w:rsidR="007B1B60" w:rsidRPr="00823F22">
        <w:instrText>Maintain Existing (defined) VBECS Division</w:instrText>
      </w:r>
      <w:r w:rsidR="007B1B60">
        <w:instrText xml:space="preserve">" </w:instrText>
      </w:r>
      <w:r w:rsidR="007B1B60">
        <w:rPr>
          <w:rFonts w:eastAsia="Times New Roman"/>
        </w:rPr>
        <w:fldChar w:fldCharType="end"/>
      </w:r>
    </w:p>
    <w:p w14:paraId="0AFE3177" w14:textId="77777777" w:rsidR="00380A7C" w:rsidRDefault="001928FB">
      <w:r>
        <w:t>(Refer to the screen captures in the previous steps for a visual if needed.)</w:t>
      </w:r>
    </w:p>
    <w:p w14:paraId="54BC4CDD" w14:textId="77777777" w:rsidR="00380A7C" w:rsidRDefault="001928FB">
      <w:pPr>
        <w:pStyle w:val="ListParagraph"/>
        <w:ind w:left="360" w:hanging="360"/>
      </w:pPr>
      <w:r>
        <w:rPr>
          <w:lang w:val="x-none"/>
        </w:rPr>
        <w:t>1)</w:t>
      </w:r>
      <w:r>
        <w:rPr>
          <w:sz w:val="14"/>
          <w:szCs w:val="14"/>
          <w:lang w:val="x-none"/>
        </w:rPr>
        <w:t xml:space="preserve">     </w:t>
      </w:r>
      <w:r>
        <w:t>Log into VBECS Administrator.</w:t>
      </w:r>
    </w:p>
    <w:p w14:paraId="56DDA1AF" w14:textId="77777777" w:rsidR="00380A7C" w:rsidRDefault="001928FB">
      <w:pPr>
        <w:pStyle w:val="ListParagraph"/>
        <w:ind w:left="360" w:hanging="360"/>
      </w:pPr>
      <w:r>
        <w:rPr>
          <w:lang w:val="x-none"/>
        </w:rPr>
        <w:t>2)</w:t>
      </w:r>
      <w:r>
        <w:rPr>
          <w:sz w:val="14"/>
          <w:szCs w:val="14"/>
          <w:lang w:val="x-none"/>
        </w:rPr>
        <w:t xml:space="preserve">     </w:t>
      </w:r>
      <w:r>
        <w:t xml:space="preserve">Select the </w:t>
      </w:r>
      <w:r>
        <w:rPr>
          <w:b/>
          <w:bCs/>
        </w:rPr>
        <w:t>Edit Divisions</w:t>
      </w:r>
      <w:r>
        <w:t xml:space="preserve"> menu option. This option is only enabled if the Administrator application is connected to VistALink.</w:t>
      </w:r>
    </w:p>
    <w:p w14:paraId="0F90A9E4" w14:textId="77777777" w:rsidR="00380A7C" w:rsidRDefault="001928FB">
      <w:pPr>
        <w:pStyle w:val="ListParagraph"/>
        <w:ind w:left="360" w:hanging="360"/>
      </w:pPr>
      <w:r>
        <w:rPr>
          <w:lang w:val="x-none"/>
        </w:rPr>
        <w:t>3)</w:t>
      </w:r>
      <w:r>
        <w:rPr>
          <w:sz w:val="14"/>
          <w:szCs w:val="14"/>
          <w:lang w:val="x-none"/>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divisions. You can further filter the list by typing the division’s name or code in the “</w:t>
      </w:r>
      <w:r>
        <w:rPr>
          <w:b/>
          <w:bCs/>
        </w:rPr>
        <w:t>Type here to search…</w:t>
      </w:r>
      <w:r>
        <w:t>” search text box.</w:t>
      </w:r>
    </w:p>
    <w:p w14:paraId="3BD25836" w14:textId="77777777" w:rsidR="00380A7C" w:rsidRDefault="001928FB" w:rsidP="00063230">
      <w:pPr>
        <w:pStyle w:val="ListParagraph"/>
        <w:keepNext/>
        <w:ind w:left="360" w:hanging="360"/>
      </w:pPr>
      <w:r>
        <w:lastRenderedPageBreak/>
        <w:t>4)</w:t>
      </w:r>
      <w:r>
        <w:rPr>
          <w:sz w:val="14"/>
          <w:szCs w:val="14"/>
        </w:rPr>
        <w:t xml:space="preserve">     </w:t>
      </w:r>
      <w:r>
        <w:t xml:space="preserve">Locate the </w:t>
      </w:r>
      <w:r>
        <w:rPr>
          <w:u w:val="single"/>
        </w:rPr>
        <w:t>defined</w:t>
      </w:r>
      <w:r>
        <w:t xml:space="preserve"> division’s record from the list provided and click on it. A new window populates with all available configurations for the division (use window scrolling if necessary).</w:t>
      </w:r>
    </w:p>
    <w:p w14:paraId="0F8ED4EE" w14:textId="6674162D" w:rsidR="00380A7C" w:rsidRDefault="00D419D2">
      <w:pPr>
        <w:pStyle w:val="ListParagraph"/>
      </w:pPr>
      <w:r>
        <w:rPr>
          <w:noProof/>
        </w:rPr>
        <mc:AlternateContent>
          <mc:Choice Requires="wps">
            <w:drawing>
              <wp:anchor distT="0" distB="0" distL="114300" distR="114300" simplePos="0" relativeHeight="251691008" behindDoc="0" locked="0" layoutInCell="1" allowOverlap="1" wp14:anchorId="0E83991D" wp14:editId="1083D1D9">
                <wp:simplePos x="0" y="0"/>
                <wp:positionH relativeFrom="column">
                  <wp:posOffset>677545</wp:posOffset>
                </wp:positionH>
                <wp:positionV relativeFrom="paragraph">
                  <wp:posOffset>6627125</wp:posOffset>
                </wp:positionV>
                <wp:extent cx="962168" cy="184245"/>
                <wp:effectExtent l="0" t="0" r="28575" b="25400"/>
                <wp:wrapNone/>
                <wp:docPr id="131" name="Rectangle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7B10" id="Rectangle 131" o:spid="_x0000_s1026" alt="&quot;&quot;" style="position:absolute;margin-left:53.35pt;margin-top:521.8pt;width:75.75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" fillcolor="#4472c4" strokecolor="#2f528f" strokeweight="1pt"/>
            </w:pict>
          </mc:Fallback>
        </mc:AlternateContent>
      </w:r>
      <w:r>
        <w:rPr>
          <w:noProof/>
        </w:rPr>
        <mc:AlternateContent>
          <mc:Choice Requires="wps">
            <w:drawing>
              <wp:anchor distT="0" distB="0" distL="114300" distR="114300" simplePos="0" relativeHeight="251688960" behindDoc="0" locked="0" layoutInCell="1" allowOverlap="1" wp14:anchorId="3C87516A" wp14:editId="06B84678">
                <wp:simplePos x="0" y="0"/>
                <wp:positionH relativeFrom="column">
                  <wp:posOffset>1898953</wp:posOffset>
                </wp:positionH>
                <wp:positionV relativeFrom="paragraph">
                  <wp:posOffset>6784368</wp:posOffset>
                </wp:positionV>
                <wp:extent cx="962168" cy="184245"/>
                <wp:effectExtent l="0" t="0" r="28575" b="25400"/>
                <wp:wrapNone/>
                <wp:docPr id="130" name="Rectangle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5A24" id="Rectangle 130" o:spid="_x0000_s1026" alt="&quot;&quot;" style="position:absolute;margin-left:149.5pt;margin-top:534.2pt;width:75.75pt;height: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" fillcolor="#4472c4" strokecolor="#2f528f" strokeweight="1pt"/>
            </w:pict>
          </mc:Fallback>
        </mc:AlternateContent>
      </w:r>
      <w:r>
        <w:rPr>
          <w:noProof/>
        </w:rPr>
        <mc:AlternateContent>
          <mc:Choice Requires="wps">
            <w:drawing>
              <wp:anchor distT="0" distB="0" distL="114300" distR="114300" simplePos="0" relativeHeight="251686912" behindDoc="0" locked="0" layoutInCell="1" allowOverlap="1" wp14:anchorId="430516CA" wp14:editId="50FC2E73">
                <wp:simplePos x="0" y="0"/>
                <wp:positionH relativeFrom="column">
                  <wp:posOffset>1705970</wp:posOffset>
                </wp:positionH>
                <wp:positionV relativeFrom="paragraph">
                  <wp:posOffset>6259707</wp:posOffset>
                </wp:positionV>
                <wp:extent cx="962168" cy="184245"/>
                <wp:effectExtent l="0" t="0" r="28575" b="25400"/>
                <wp:wrapNone/>
                <wp:docPr id="128" name="Rectangle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9F33" id="Rectangle 128" o:spid="_x0000_s1026" alt="&quot;&quot;" style="position:absolute;margin-left:134.35pt;margin-top:492.9pt;width:75.75pt;height: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" fillcolor="#4472c4" strokecolor="#2f528f" strokeweight="1pt"/>
            </w:pict>
          </mc:Fallback>
        </mc:AlternateContent>
      </w:r>
      <w:r>
        <w:rPr>
          <w:noProof/>
        </w:rPr>
        <mc:AlternateContent>
          <mc:Choice Requires="wps">
            <w:drawing>
              <wp:anchor distT="0" distB="0" distL="114300" distR="114300" simplePos="0" relativeHeight="251684864" behindDoc="0" locked="0" layoutInCell="1" allowOverlap="1" wp14:anchorId="7EF66C80" wp14:editId="49BD988C">
                <wp:simplePos x="0" y="0"/>
                <wp:positionH relativeFrom="column">
                  <wp:posOffset>580030</wp:posOffset>
                </wp:positionH>
                <wp:positionV relativeFrom="paragraph">
                  <wp:posOffset>6100549</wp:posOffset>
                </wp:positionV>
                <wp:extent cx="962168" cy="184245"/>
                <wp:effectExtent l="0" t="0" r="28575" b="25400"/>
                <wp:wrapNone/>
                <wp:docPr id="129" name="Rectangle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5A40" id="Rectangle 129" o:spid="_x0000_s1026" alt="&quot;&quot;" style="position:absolute;margin-left:45.65pt;margin-top:480.35pt;width:75.75pt;height: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" fillcolor="#4472c4" strokecolor="#2f528f" strokeweight="1pt"/>
            </w:pict>
          </mc:Fallback>
        </mc:AlternateContent>
      </w:r>
      <w:r>
        <w:rPr>
          <w:noProof/>
        </w:rPr>
        <mc:AlternateContent>
          <mc:Choice Requires="wps">
            <w:drawing>
              <wp:anchor distT="0" distB="0" distL="114300" distR="114300" simplePos="0" relativeHeight="251680768" behindDoc="0" locked="0" layoutInCell="1" allowOverlap="1" wp14:anchorId="7917260B" wp14:editId="1F3CD078">
                <wp:simplePos x="0" y="0"/>
                <wp:positionH relativeFrom="column">
                  <wp:posOffset>580030</wp:posOffset>
                </wp:positionH>
                <wp:positionV relativeFrom="paragraph">
                  <wp:posOffset>4681182</wp:posOffset>
                </wp:positionV>
                <wp:extent cx="962168" cy="184245"/>
                <wp:effectExtent l="0" t="0" r="28575" b="25400"/>
                <wp:wrapNone/>
                <wp:docPr id="127" name="Rectangle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5CDCF" id="Rectangle 127" o:spid="_x0000_s1026" alt="&quot;&quot;" style="position:absolute;margin-left:45.65pt;margin-top:368.6pt;width:75.75pt;height: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" fillcolor="#4472c4" strokecolor="#2f528f" strokeweight="1pt"/>
            </w:pict>
          </mc:Fallback>
        </mc:AlternateContent>
      </w:r>
      <w:r w:rsidR="001928FB">
        <w:rPr>
          <w:noProof/>
        </w:rPr>
        <w:drawing>
          <wp:inline distT="0" distB="0" distL="0" distR="0" wp14:anchorId="52D1AFEC" wp14:editId="2C162A2E">
            <wp:extent cx="3733800" cy="72771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3800" cy="7277100"/>
                    </a:xfrm>
                    <a:prstGeom prst="rect">
                      <a:avLst/>
                    </a:prstGeom>
                    <a:noFill/>
                    <a:ln>
                      <a:noFill/>
                    </a:ln>
                  </pic:spPr>
                </pic:pic>
              </a:graphicData>
            </a:graphic>
          </wp:inline>
        </w:drawing>
      </w:r>
    </w:p>
    <w:p w14:paraId="758B629C" w14:textId="11C0D9A4" w:rsidR="00380A7C" w:rsidRDefault="001928FB">
      <w:pPr>
        <w:pStyle w:val="ListParagraph"/>
        <w:keepNext/>
        <w:ind w:left="792" w:hanging="432"/>
      </w:pPr>
      <w:r>
        <w:rPr>
          <w:b/>
          <w:bCs/>
        </w:rPr>
        <w:t>4.1.</w:t>
      </w:r>
      <w:r>
        <w:rPr>
          <w:b/>
          <w:bCs/>
          <w:sz w:val="14"/>
          <w:szCs w:val="14"/>
        </w:rPr>
        <w:t xml:space="preserve">   </w:t>
      </w:r>
      <w:r>
        <w:rPr>
          <w:b/>
          <w:bCs/>
        </w:rPr>
        <w:t xml:space="preserve">Mark the Division as Transfusion-Only or Full-Service: </w:t>
      </w:r>
    </w:p>
    <w:p w14:paraId="7F52E4B1" w14:textId="77777777" w:rsidR="00380A7C" w:rsidRDefault="001928FB">
      <w:pPr>
        <w:pStyle w:val="ListParagraph"/>
        <w:ind w:left="792"/>
      </w:pPr>
      <w:r>
        <w:t>When the division changes from full-service to transfusion-only or from transfusion-only to full-service, blood units and orders must be in a final state and eXM must be disabled.</w:t>
      </w:r>
    </w:p>
    <w:p w14:paraId="2A1C5B67" w14:textId="77777777" w:rsidR="00380A7C" w:rsidRDefault="001928FB">
      <w:pPr>
        <w:pStyle w:val="ListParagraph"/>
        <w:ind w:left="1224" w:hanging="504"/>
      </w:pPr>
      <w:bookmarkStart w:id="111" w:name="EditDivision_FullService"/>
      <w:bookmarkEnd w:id="110"/>
      <w:r>
        <w:rPr>
          <w:lang w:val="x-none"/>
        </w:rPr>
        <w:lastRenderedPageBreak/>
        <w:t>4.1.1.</w:t>
      </w:r>
      <w:r>
        <w:rPr>
          <w:sz w:val="14"/>
          <w:szCs w:val="14"/>
          <w:lang w:val="x-none"/>
        </w:rPr>
        <w:t xml:space="preserve"> </w:t>
      </w:r>
      <w:r>
        <w:t xml:space="preserve"> If selected division is transfusion-only, the </w:t>
      </w:r>
      <w:r>
        <w:rPr>
          <w:b/>
          <w:bCs/>
        </w:rPr>
        <w:t xml:space="preserve">Full Service Division </w:t>
      </w:r>
      <w:r>
        <w:t xml:space="preserve">switch is in the </w:t>
      </w:r>
      <w:r>
        <w:rPr>
          <w:b/>
          <w:bCs/>
        </w:rPr>
        <w:t>Off</w:t>
      </w:r>
      <w:r>
        <w:t xml:space="preserve"> position. Click on it to turn it </w:t>
      </w:r>
      <w:r>
        <w:rPr>
          <w:b/>
          <w:bCs/>
        </w:rPr>
        <w:t>On</w:t>
      </w:r>
      <w:r>
        <w:t xml:space="preserve"> and click on the </w:t>
      </w:r>
      <w:r>
        <w:rPr>
          <w:b/>
          <w:bCs/>
        </w:rPr>
        <w:t>Mark as Full Service</w:t>
      </w:r>
      <w:r>
        <w:t xml:space="preserve"> button (displayed after the switch is changed) to mark the division as full-service.</w:t>
      </w:r>
    </w:p>
    <w:p w14:paraId="1CEB5710" w14:textId="77777777" w:rsidR="00380A7C" w:rsidRDefault="001928FB">
      <w:pPr>
        <w:pStyle w:val="ListParagraph"/>
        <w:ind w:left="792" w:firstLine="432"/>
      </w:pPr>
      <w:r>
        <w:rPr>
          <w:noProof/>
        </w:rPr>
        <w:drawing>
          <wp:inline distT="0" distB="0" distL="0" distR="0" wp14:anchorId="0BABA3CD" wp14:editId="695CF0F6">
            <wp:extent cx="3829050" cy="638175"/>
            <wp:effectExtent l="0" t="0" r="0" b="952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0" cy="638175"/>
                    </a:xfrm>
                    <a:prstGeom prst="rect">
                      <a:avLst/>
                    </a:prstGeom>
                    <a:noFill/>
                    <a:ln>
                      <a:noFill/>
                    </a:ln>
                  </pic:spPr>
                </pic:pic>
              </a:graphicData>
            </a:graphic>
          </wp:inline>
        </w:drawing>
      </w:r>
    </w:p>
    <w:p w14:paraId="0B77AFB9" w14:textId="77777777" w:rsidR="00380A7C" w:rsidRDefault="001928FB">
      <w:pPr>
        <w:pStyle w:val="ListParagraph"/>
        <w:ind w:left="1224" w:hanging="504"/>
      </w:pPr>
      <w:r>
        <w:rPr>
          <w:lang w:val="x-none"/>
        </w:rPr>
        <w:t>4.1.2.</w:t>
      </w:r>
      <w:r>
        <w:rPr>
          <w:sz w:val="14"/>
          <w:szCs w:val="14"/>
          <w:lang w:val="x-none"/>
        </w:rPr>
        <w:t xml:space="preserve"> </w:t>
      </w:r>
      <w:r>
        <w:t xml:space="preserve">If the selected division is full-service, the </w:t>
      </w:r>
      <w:r>
        <w:rPr>
          <w:b/>
          <w:bCs/>
        </w:rPr>
        <w:t xml:space="preserve">Full Service Division </w:t>
      </w:r>
      <w:r>
        <w:t xml:space="preserve">switch is in </w:t>
      </w:r>
      <w:r>
        <w:rPr>
          <w:b/>
          <w:bCs/>
        </w:rPr>
        <w:t>On</w:t>
      </w:r>
      <w:r>
        <w:t xml:space="preserve"> position. Click on it to turn it </w:t>
      </w:r>
      <w:r>
        <w:rPr>
          <w:b/>
          <w:bCs/>
        </w:rPr>
        <w:t>Off</w:t>
      </w:r>
      <w:r>
        <w:t xml:space="preserve"> and click on the </w:t>
      </w:r>
      <w:r>
        <w:rPr>
          <w:b/>
          <w:bCs/>
        </w:rPr>
        <w:t>Mark as Transfusion Only</w:t>
      </w:r>
      <w:r>
        <w:t xml:space="preserve"> button (displayed after the switch is changed) to mark the division as transfusion-only.</w:t>
      </w:r>
    </w:p>
    <w:p w14:paraId="099CF472" w14:textId="77777777" w:rsidR="00380A7C" w:rsidRDefault="001928FB">
      <w:pPr>
        <w:pStyle w:val="ListParagraph"/>
        <w:ind w:left="792" w:firstLine="432"/>
      </w:pPr>
      <w:r>
        <w:rPr>
          <w:noProof/>
        </w:rPr>
        <w:drawing>
          <wp:inline distT="0" distB="0" distL="0" distR="0" wp14:anchorId="67F36CF8" wp14:editId="2D950DCC">
            <wp:extent cx="3829050" cy="55245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552450"/>
                    </a:xfrm>
                    <a:prstGeom prst="rect">
                      <a:avLst/>
                    </a:prstGeom>
                    <a:noFill/>
                    <a:ln>
                      <a:noFill/>
                    </a:ln>
                  </pic:spPr>
                </pic:pic>
              </a:graphicData>
            </a:graphic>
          </wp:inline>
        </w:drawing>
      </w:r>
    </w:p>
    <w:p w14:paraId="655A81A5" w14:textId="77777777" w:rsidR="00380A7C" w:rsidRDefault="001928FB">
      <w:pPr>
        <w:pStyle w:val="ListParagraph"/>
        <w:ind w:left="792" w:hanging="432"/>
      </w:pPr>
      <w:bookmarkStart w:id="112" w:name="EditDivision_FDAFacility"/>
      <w:bookmarkEnd w:id="111"/>
      <w:r>
        <w:rPr>
          <w:lang w:val="x-none"/>
        </w:rPr>
        <w:t>4.2.</w:t>
      </w:r>
      <w:r>
        <w:rPr>
          <w:sz w:val="14"/>
          <w:szCs w:val="14"/>
          <w:lang w:val="x-none"/>
        </w:rPr>
        <w:t xml:space="preserve">   </w:t>
      </w:r>
      <w:r>
        <w:rPr>
          <w:b/>
          <w:bCs/>
        </w:rPr>
        <w:t xml:space="preserve">To change Associated FDA Registered Facility: </w:t>
      </w:r>
      <w:r>
        <w:t xml:space="preserve">select a new facility from the </w:t>
      </w:r>
      <w:r>
        <w:rPr>
          <w:b/>
          <w:bCs/>
        </w:rPr>
        <w:t xml:space="preserve">Associated FDA Registered Facility </w:t>
      </w:r>
      <w:r>
        <w:t xml:space="preserve">drop-down box (narrow down records by typing in the top text field of the drop-down boxes) and click on the </w:t>
      </w:r>
      <w:r>
        <w:rPr>
          <w:b/>
          <w:bCs/>
        </w:rPr>
        <w:t>Associate new facility</w:t>
      </w:r>
      <w:r>
        <w:t xml:space="preserve"> button (displayed after the new value is selected).</w:t>
      </w:r>
    </w:p>
    <w:p w14:paraId="5C2C74AD" w14:textId="77777777" w:rsidR="00380A7C" w:rsidRDefault="001928FB">
      <w:pPr>
        <w:pStyle w:val="ListParagraph"/>
        <w:ind w:left="792"/>
      </w:pPr>
      <w:r>
        <w:rPr>
          <w:noProof/>
        </w:rPr>
        <w:drawing>
          <wp:inline distT="0" distB="0" distL="0" distR="0" wp14:anchorId="524A7E41" wp14:editId="4A3F0B53">
            <wp:extent cx="3933825" cy="638175"/>
            <wp:effectExtent l="0" t="0" r="9525" b="952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3084F39B" w14:textId="77777777" w:rsidR="00380A7C" w:rsidRDefault="001928FB">
      <w:pPr>
        <w:pStyle w:val="ListParagraph"/>
        <w:ind w:left="792" w:hanging="432"/>
      </w:pPr>
      <w:bookmarkStart w:id="113" w:name="EditDivision_OrdersMapping"/>
      <w:bookmarkEnd w:id="112"/>
      <w:r>
        <w:rPr>
          <w:b/>
          <w:bCs/>
          <w:lang w:val="x-none"/>
        </w:rPr>
        <w:t>4.3.</w:t>
      </w:r>
      <w:r>
        <w:rPr>
          <w:b/>
          <w:bCs/>
          <w:sz w:val="14"/>
          <w:szCs w:val="14"/>
          <w:lang w:val="x-none"/>
        </w:rPr>
        <w:t xml:space="preserve">   </w:t>
      </w:r>
      <w:r>
        <w:rPr>
          <w:b/>
          <w:bCs/>
        </w:rPr>
        <w:t>Change Orders Mapping (CBOC)</w:t>
      </w:r>
      <w:r>
        <w:t>.</w:t>
      </w:r>
      <w:r>
        <w:rPr>
          <w:b/>
          <w:bCs/>
        </w:rPr>
        <w:t xml:space="preserve"> </w:t>
      </w:r>
      <w:r>
        <w:t xml:space="preserve">Current orders mapping (i.e., CBOC facilities) is listed under the </w:t>
      </w:r>
      <w:r>
        <w:rPr>
          <w:i/>
          <w:iCs/>
        </w:rPr>
        <w:t>Orders Mapping (CBOC)</w:t>
      </w:r>
      <w:r>
        <w:t xml:space="preserve"> section.</w:t>
      </w:r>
    </w:p>
    <w:p w14:paraId="77824437" w14:textId="77777777" w:rsidR="00380A7C" w:rsidRDefault="001928FB">
      <w:pPr>
        <w:pStyle w:val="ListParagraph"/>
        <w:ind w:left="1224" w:hanging="504"/>
      </w:pPr>
      <w:r>
        <w:rPr>
          <w:lang w:val="x-none"/>
        </w:rPr>
        <w:t>4.3.1.</w:t>
      </w:r>
      <w:r>
        <w:rPr>
          <w:sz w:val="14"/>
          <w:szCs w:val="14"/>
          <w:lang w:val="x-none"/>
        </w:rPr>
        <w:t xml:space="preserve"> </w:t>
      </w:r>
      <w:r>
        <w:t xml:space="preserve"> To cancel orders mapping, select the division orders mapping that should be canceled by clicking on the </w:t>
      </w:r>
      <w:r>
        <w:rPr>
          <w:noProof/>
        </w:rPr>
        <w:drawing>
          <wp:inline distT="0" distB="0" distL="0" distR="0" wp14:anchorId="6A17CA16" wp14:editId="6FA23C2D">
            <wp:extent cx="171450" cy="17145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button next to this divisions (CBOCs).</w:t>
      </w:r>
    </w:p>
    <w:p w14:paraId="5B7FFA0D" w14:textId="77777777" w:rsidR="00380A7C" w:rsidRDefault="001928FB">
      <w:pPr>
        <w:pStyle w:val="ListParagraph"/>
        <w:ind w:left="1224"/>
      </w:pPr>
      <w:r>
        <w:rPr>
          <w:noProof/>
        </w:rPr>
        <w:drawing>
          <wp:inline distT="0" distB="0" distL="0" distR="0" wp14:anchorId="69F8954C" wp14:editId="3DEB800F">
            <wp:extent cx="3829050" cy="8191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0" cy="819150"/>
                    </a:xfrm>
                    <a:prstGeom prst="rect">
                      <a:avLst/>
                    </a:prstGeom>
                    <a:noFill/>
                    <a:ln>
                      <a:noFill/>
                    </a:ln>
                  </pic:spPr>
                </pic:pic>
              </a:graphicData>
            </a:graphic>
          </wp:inline>
        </w:drawing>
      </w:r>
    </w:p>
    <w:p w14:paraId="57A8992A" w14:textId="77777777" w:rsidR="00380A7C" w:rsidRDefault="001928FB">
      <w:pPr>
        <w:pStyle w:val="ListParagraph"/>
        <w:ind w:left="1224" w:hanging="504"/>
      </w:pPr>
      <w:r>
        <w:rPr>
          <w:lang w:val="x-none"/>
        </w:rPr>
        <w:t>4.3.2.</w:t>
      </w:r>
      <w:r>
        <w:rPr>
          <w:sz w:val="14"/>
          <w:szCs w:val="14"/>
          <w:lang w:val="x-none"/>
        </w:rPr>
        <w:t xml:space="preserve"> </w:t>
      </w:r>
      <w:r>
        <w:t xml:space="preserve"> To assign orders mapping from another division, select a new division in the </w:t>
      </w:r>
      <w:r>
        <w:rPr>
          <w:b/>
          <w:bCs/>
        </w:rPr>
        <w:t xml:space="preserve">Orders Mapping (CBOC) </w:t>
      </w:r>
      <w:r>
        <w:t xml:space="preserve">drop-down box (narrow down records by typing division name or code in the top text field of the drop-down boxes) and click the </w:t>
      </w:r>
      <w:r>
        <w:rPr>
          <w:noProof/>
        </w:rPr>
        <w:drawing>
          <wp:inline distT="0" distB="0" distL="0" distR="0" wp14:anchorId="7386B829" wp14:editId="0E9CA714">
            <wp:extent cx="152400" cy="161925"/>
            <wp:effectExtent l="0" t="0" r="0" b="952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button next to the drop-down box.</w:t>
      </w:r>
    </w:p>
    <w:p w14:paraId="7A08D54B" w14:textId="77777777" w:rsidR="00380A7C" w:rsidRDefault="001928FB">
      <w:pPr>
        <w:pStyle w:val="ListParagraph"/>
        <w:ind w:left="1224"/>
      </w:pPr>
      <w:r>
        <w:rPr>
          <w:noProof/>
        </w:rPr>
        <w:drawing>
          <wp:inline distT="0" distB="0" distL="0" distR="0" wp14:anchorId="373C122B" wp14:editId="2AC265C3">
            <wp:extent cx="3933825" cy="733425"/>
            <wp:effectExtent l="0" t="0" r="0" b="952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825" cy="733425"/>
                    </a:xfrm>
                    <a:prstGeom prst="rect">
                      <a:avLst/>
                    </a:prstGeom>
                    <a:noFill/>
                    <a:ln>
                      <a:noFill/>
                    </a:ln>
                  </pic:spPr>
                </pic:pic>
              </a:graphicData>
            </a:graphic>
          </wp:inline>
        </w:drawing>
      </w:r>
    </w:p>
    <w:p w14:paraId="3FEB93CF" w14:textId="77777777" w:rsidR="00380A7C" w:rsidRDefault="001928FB">
      <w:pPr>
        <w:pStyle w:val="ListParagraph"/>
        <w:ind w:left="1224"/>
      </w:pPr>
      <w:r>
        <w:t>Note: You can repeat this step to select multiple divisions. Newly selected divisions are displayed in the list under the drop-down box (meaning these division are pre-selected but changes are not applied yet; see the next step to apply the changes).</w:t>
      </w:r>
    </w:p>
    <w:p w14:paraId="4B9245E3" w14:textId="77777777" w:rsidR="00380A7C" w:rsidRDefault="001928FB">
      <w:pPr>
        <w:pStyle w:val="ListParagraph"/>
        <w:ind w:left="1224"/>
      </w:pPr>
      <w:r>
        <w:rPr>
          <w:noProof/>
        </w:rPr>
        <w:drawing>
          <wp:inline distT="0" distB="0" distL="0" distR="0" wp14:anchorId="7512B1E3" wp14:editId="5793D5BA">
            <wp:extent cx="4019550" cy="10096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9550" cy="1009650"/>
                    </a:xfrm>
                    <a:prstGeom prst="rect">
                      <a:avLst/>
                    </a:prstGeom>
                    <a:noFill/>
                    <a:ln>
                      <a:noFill/>
                    </a:ln>
                  </pic:spPr>
                </pic:pic>
              </a:graphicData>
            </a:graphic>
          </wp:inline>
        </w:drawing>
      </w:r>
    </w:p>
    <w:p w14:paraId="458FFF90" w14:textId="77777777" w:rsidR="00380A7C" w:rsidRDefault="001928FB" w:rsidP="00063230">
      <w:pPr>
        <w:pStyle w:val="ListParagraph"/>
        <w:keepNext/>
        <w:ind w:left="1224" w:hanging="504"/>
      </w:pPr>
      <w:r>
        <w:lastRenderedPageBreak/>
        <w:t>4.3.3.</w:t>
      </w:r>
      <w:r>
        <w:rPr>
          <w:sz w:val="14"/>
          <w:szCs w:val="14"/>
        </w:rPr>
        <w:t xml:space="preserve"> </w:t>
      </w:r>
      <w:r>
        <w:t xml:space="preserve"> To apply the change, click on the </w:t>
      </w:r>
      <w:r>
        <w:rPr>
          <w:b/>
          <w:bCs/>
        </w:rPr>
        <w:t>Assign new orders mapping</w:t>
      </w:r>
      <w:r>
        <w:t xml:space="preserve"> button (displayed after at least one division is added or removed). </w:t>
      </w:r>
    </w:p>
    <w:p w14:paraId="404C18F2" w14:textId="77777777" w:rsidR="00380A7C" w:rsidRDefault="001928FB">
      <w:pPr>
        <w:pStyle w:val="ListParagraph"/>
        <w:ind w:left="1224"/>
      </w:pPr>
      <w:r>
        <w:rPr>
          <w:noProof/>
        </w:rPr>
        <w:drawing>
          <wp:inline distT="0" distB="0" distL="0" distR="0" wp14:anchorId="3D1E7F97" wp14:editId="5D7B2F03">
            <wp:extent cx="4000500" cy="74295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742950"/>
                    </a:xfrm>
                    <a:prstGeom prst="rect">
                      <a:avLst/>
                    </a:prstGeom>
                    <a:noFill/>
                    <a:ln>
                      <a:noFill/>
                    </a:ln>
                  </pic:spPr>
                </pic:pic>
              </a:graphicData>
            </a:graphic>
          </wp:inline>
        </w:drawing>
      </w:r>
    </w:p>
    <w:p w14:paraId="4265C964" w14:textId="77777777" w:rsidR="00380A7C" w:rsidRDefault="001928FB">
      <w:pPr>
        <w:pStyle w:val="ListParagraph"/>
        <w:ind w:left="792" w:hanging="432"/>
      </w:pPr>
      <w:bookmarkStart w:id="114" w:name="EditDivision_Accession"/>
      <w:bookmarkEnd w:id="113"/>
      <w:r>
        <w:rPr>
          <w:b/>
          <w:bCs/>
        </w:rPr>
        <w:t>4.4.</w:t>
      </w:r>
      <w:r>
        <w:rPr>
          <w:b/>
          <w:bCs/>
          <w:sz w:val="14"/>
          <w:szCs w:val="14"/>
        </w:rPr>
        <w:t xml:space="preserve">   </w:t>
      </w:r>
      <w:r>
        <w:rPr>
          <w:b/>
          <w:bCs/>
        </w:rPr>
        <w:t xml:space="preserve">To change Accession Area: </w:t>
      </w:r>
      <w:r>
        <w:t xml:space="preserve">select a new accession area in the </w:t>
      </w:r>
      <w:r>
        <w:rPr>
          <w:b/>
          <w:bCs/>
        </w:rPr>
        <w:t>Accession Area</w:t>
      </w:r>
      <w:r>
        <w:t xml:space="preserve"> drop-down box and click on the </w:t>
      </w:r>
      <w:r>
        <w:rPr>
          <w:b/>
          <w:bCs/>
        </w:rPr>
        <w:t>Assign new accession area</w:t>
      </w:r>
      <w:r>
        <w:t xml:space="preserve"> button (displayed after the new value is selected).</w:t>
      </w:r>
    </w:p>
    <w:p w14:paraId="55EBD41F" w14:textId="77777777" w:rsidR="00380A7C" w:rsidRDefault="001928FB">
      <w:pPr>
        <w:pStyle w:val="ListParagraph"/>
        <w:ind w:left="792"/>
      </w:pPr>
      <w:r>
        <w:rPr>
          <w:noProof/>
        </w:rPr>
        <w:drawing>
          <wp:inline distT="0" distB="0" distL="0" distR="0" wp14:anchorId="7C37AEB4" wp14:editId="59C77C40">
            <wp:extent cx="3467100" cy="55245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p>
    <w:p w14:paraId="53359E73" w14:textId="77777777" w:rsidR="00380A7C" w:rsidRDefault="001928FB">
      <w:pPr>
        <w:pStyle w:val="ListParagraph"/>
        <w:ind w:left="792" w:hanging="432"/>
      </w:pPr>
      <w:bookmarkStart w:id="115" w:name="EditDivision_LockTimeout"/>
      <w:bookmarkEnd w:id="114"/>
      <w:r>
        <w:rPr>
          <w:b/>
          <w:bCs/>
        </w:rPr>
        <w:t>4.5.</w:t>
      </w:r>
      <w:r>
        <w:rPr>
          <w:b/>
          <w:bCs/>
          <w:sz w:val="14"/>
          <w:szCs w:val="14"/>
        </w:rPr>
        <w:t xml:space="preserve">   </w:t>
      </w:r>
      <w:r>
        <w:rPr>
          <w:b/>
          <w:bCs/>
        </w:rPr>
        <w:t xml:space="preserve">To change Lock Timeout: </w:t>
      </w:r>
      <w:r>
        <w:t xml:space="preserve">select a new lock timeout in the </w:t>
      </w:r>
      <w:r>
        <w:rPr>
          <w:b/>
          <w:bCs/>
        </w:rPr>
        <w:t>Lock Timeout</w:t>
      </w:r>
      <w:r>
        <w:t xml:space="preserve"> drop-down box and click on the </w:t>
      </w:r>
      <w:r>
        <w:rPr>
          <w:b/>
          <w:bCs/>
        </w:rPr>
        <w:t>Assign new lock timeout</w:t>
      </w:r>
      <w:r>
        <w:t xml:space="preserve"> button (displayed after the new value is selected).</w:t>
      </w:r>
    </w:p>
    <w:p w14:paraId="4B0C7EEA" w14:textId="77777777" w:rsidR="00380A7C" w:rsidRDefault="001928FB">
      <w:pPr>
        <w:pStyle w:val="ListParagraph"/>
        <w:ind w:left="792"/>
      </w:pPr>
      <w:r>
        <w:rPr>
          <w:noProof/>
        </w:rPr>
        <w:drawing>
          <wp:inline distT="0" distB="0" distL="0" distR="0" wp14:anchorId="5D708484" wp14:editId="54F68E3F">
            <wp:extent cx="3086100" cy="5905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590550"/>
                    </a:xfrm>
                    <a:prstGeom prst="rect">
                      <a:avLst/>
                    </a:prstGeom>
                    <a:noFill/>
                    <a:ln>
                      <a:noFill/>
                    </a:ln>
                  </pic:spPr>
                </pic:pic>
              </a:graphicData>
            </a:graphic>
          </wp:inline>
        </w:drawing>
      </w:r>
    </w:p>
    <w:p w14:paraId="396DA861" w14:textId="77777777" w:rsidR="00380A7C" w:rsidRDefault="001928FB">
      <w:pPr>
        <w:pStyle w:val="ListParagraph"/>
        <w:ind w:left="792" w:hanging="432"/>
      </w:pPr>
      <w:bookmarkStart w:id="116" w:name="EditDivision_LabelPrinting"/>
      <w:bookmarkEnd w:id="115"/>
      <w:r>
        <w:rPr>
          <w:b/>
          <w:bCs/>
        </w:rPr>
        <w:t>4.6.</w:t>
      </w:r>
      <w:r>
        <w:rPr>
          <w:b/>
          <w:bCs/>
          <w:sz w:val="14"/>
          <w:szCs w:val="14"/>
        </w:rPr>
        <w:t xml:space="preserve">   </w:t>
      </w:r>
      <w:r>
        <w:rPr>
          <w:b/>
          <w:bCs/>
        </w:rPr>
        <w:t xml:space="preserve">To change Label Printing: </w:t>
      </w:r>
      <w:r>
        <w:t xml:space="preserve">specify new IP or FQDN and Port number values under the </w:t>
      </w:r>
      <w:r>
        <w:rPr>
          <w:i/>
          <w:iCs/>
        </w:rPr>
        <w:t xml:space="preserve">Label Printing </w:t>
      </w:r>
      <w:r>
        <w:t xml:space="preserve">section. The user can also enable or disable label printing by using the toggle button on the right. Click on the </w:t>
      </w:r>
      <w:r>
        <w:rPr>
          <w:b/>
          <w:bCs/>
        </w:rPr>
        <w:t>Assign new label printing</w:t>
      </w:r>
      <w:r>
        <w:t xml:space="preserve"> button (displayed after new values are entered) to apply the change.</w:t>
      </w:r>
    </w:p>
    <w:p w14:paraId="3EE1751E" w14:textId="009F157E" w:rsidR="00380A7C" w:rsidRDefault="00B36805">
      <w:pPr>
        <w:pStyle w:val="ListParagraph"/>
        <w:ind w:left="792"/>
      </w:pPr>
      <w:r>
        <w:rPr>
          <w:noProof/>
        </w:rPr>
        <mc:AlternateContent>
          <mc:Choice Requires="wps">
            <w:drawing>
              <wp:anchor distT="0" distB="0" distL="114300" distR="114300" simplePos="0" relativeHeight="251693056" behindDoc="0" locked="0" layoutInCell="1" allowOverlap="1" wp14:anchorId="035CC6C5" wp14:editId="2F0E6DB7">
                <wp:simplePos x="0" y="0"/>
                <wp:positionH relativeFrom="column">
                  <wp:posOffset>607060</wp:posOffset>
                </wp:positionH>
                <wp:positionV relativeFrom="paragraph">
                  <wp:posOffset>401358</wp:posOffset>
                </wp:positionV>
                <wp:extent cx="962168" cy="184245"/>
                <wp:effectExtent l="0" t="0" r="28575" b="25400"/>
                <wp:wrapNone/>
                <wp:docPr id="132" name="Rectangle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168" cy="18424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40C3" id="Rectangle 132" o:spid="_x0000_s1026" alt="&quot;&quot;" style="position:absolute;margin-left:47.8pt;margin-top:31.6pt;width:75.75pt;height: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" fillcolor="#4472c4" strokecolor="#2f528f" strokeweight="1pt"/>
            </w:pict>
          </mc:Fallback>
        </mc:AlternateContent>
      </w:r>
      <w:r w:rsidR="001928FB">
        <w:rPr>
          <w:noProof/>
        </w:rPr>
        <w:drawing>
          <wp:inline distT="0" distB="0" distL="0" distR="0" wp14:anchorId="3DB3A4FF" wp14:editId="11BBEF6A">
            <wp:extent cx="3524250" cy="733425"/>
            <wp:effectExtent l="0" t="0" r="0"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4250" cy="733425"/>
                    </a:xfrm>
                    <a:prstGeom prst="rect">
                      <a:avLst/>
                    </a:prstGeom>
                    <a:noFill/>
                    <a:ln>
                      <a:noFill/>
                    </a:ln>
                  </pic:spPr>
                </pic:pic>
              </a:graphicData>
            </a:graphic>
          </wp:inline>
        </w:drawing>
      </w:r>
    </w:p>
    <w:p w14:paraId="6A56DE9B" w14:textId="1C8155DB" w:rsidR="00380A7C" w:rsidRDefault="001928FB">
      <w:pPr>
        <w:pStyle w:val="ListParagraph"/>
        <w:ind w:left="792" w:hanging="432"/>
      </w:pPr>
      <w:bookmarkStart w:id="117" w:name="EditDivision_ReportPrinter"/>
      <w:bookmarkEnd w:id="116"/>
      <w:r>
        <w:rPr>
          <w:b/>
          <w:bCs/>
        </w:rPr>
        <w:t>4.7.</w:t>
      </w:r>
      <w:r>
        <w:rPr>
          <w:b/>
          <w:bCs/>
          <w:sz w:val="14"/>
          <w:szCs w:val="14"/>
        </w:rPr>
        <w:t xml:space="preserve">   </w:t>
      </w:r>
      <w:r>
        <w:rPr>
          <w:b/>
          <w:bCs/>
        </w:rPr>
        <w:t xml:space="preserve">To change Report Printer: </w:t>
      </w:r>
      <w:r>
        <w:t xml:space="preserve">select a new report printer from the </w:t>
      </w:r>
      <w:r>
        <w:rPr>
          <w:b/>
          <w:bCs/>
        </w:rPr>
        <w:t>Report Printer</w:t>
      </w:r>
      <w:r>
        <w:t xml:space="preserve"> drop-down box and click on the </w:t>
      </w:r>
      <w:r>
        <w:rPr>
          <w:b/>
          <w:bCs/>
        </w:rPr>
        <w:t>Assign new report printer</w:t>
      </w:r>
      <w:r>
        <w:t xml:space="preserve"> button (displayed after the new value is selected).</w:t>
      </w:r>
    </w:p>
    <w:p w14:paraId="21A6D0EE" w14:textId="13C82779" w:rsidR="00380A7C" w:rsidRDefault="001928FB">
      <w:pPr>
        <w:pStyle w:val="ListParagraph"/>
        <w:ind w:left="792"/>
      </w:pPr>
      <w:r>
        <w:rPr>
          <w:noProof/>
        </w:rPr>
        <w:drawing>
          <wp:inline distT="0" distB="0" distL="0" distR="0" wp14:anchorId="00DADA99" wp14:editId="71DC77E4">
            <wp:extent cx="3924300" cy="70485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24300" cy="704850"/>
                    </a:xfrm>
                    <a:prstGeom prst="rect">
                      <a:avLst/>
                    </a:prstGeom>
                    <a:noFill/>
                    <a:ln>
                      <a:noFill/>
                    </a:ln>
                  </pic:spPr>
                </pic:pic>
              </a:graphicData>
            </a:graphic>
          </wp:inline>
        </w:drawing>
      </w:r>
    </w:p>
    <w:p w14:paraId="17A9EE2A" w14:textId="77777777" w:rsidR="00380A7C" w:rsidRDefault="001928FB">
      <w:pPr>
        <w:pStyle w:val="ListParagraph"/>
        <w:ind w:left="792" w:hanging="432"/>
      </w:pPr>
      <w:bookmarkStart w:id="118" w:name="EditDivision_TimeZone"/>
      <w:bookmarkEnd w:id="117"/>
      <w:r>
        <w:rPr>
          <w:b/>
          <w:bCs/>
        </w:rPr>
        <w:t>4.8.</w:t>
      </w:r>
      <w:r>
        <w:rPr>
          <w:b/>
          <w:bCs/>
          <w:sz w:val="14"/>
          <w:szCs w:val="14"/>
        </w:rPr>
        <w:t xml:space="preserve">   </w:t>
      </w:r>
      <w:r>
        <w:rPr>
          <w:b/>
          <w:bCs/>
        </w:rPr>
        <w:t xml:space="preserve">To change Time Zone: </w:t>
      </w:r>
      <w:r>
        <w:t xml:space="preserve">select a new time zone from the </w:t>
      </w:r>
      <w:r>
        <w:rPr>
          <w:b/>
          <w:bCs/>
        </w:rPr>
        <w:t>Time Zone</w:t>
      </w:r>
      <w:r>
        <w:t xml:space="preserve"> drop-down box, specify if day light savings time should be observed and click on the </w:t>
      </w:r>
      <w:r>
        <w:rPr>
          <w:b/>
          <w:bCs/>
        </w:rPr>
        <w:t>Assign new time settings</w:t>
      </w:r>
      <w:r>
        <w:t xml:space="preserve"> button (displayed after new values are selected).</w:t>
      </w:r>
    </w:p>
    <w:p w14:paraId="6D228178" w14:textId="77777777" w:rsidR="00380A7C" w:rsidRDefault="001928FB">
      <w:pPr>
        <w:pStyle w:val="ListParagraph"/>
        <w:ind w:left="792"/>
      </w:pPr>
      <w:r>
        <w:rPr>
          <w:b/>
          <w:noProof/>
        </w:rPr>
        <w:drawing>
          <wp:inline distT="0" distB="0" distL="0" distR="0" wp14:anchorId="24F5C067" wp14:editId="31F0637C">
            <wp:extent cx="3257550" cy="6667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7550" cy="666750"/>
                    </a:xfrm>
                    <a:prstGeom prst="rect">
                      <a:avLst/>
                    </a:prstGeom>
                    <a:noFill/>
                    <a:ln>
                      <a:noFill/>
                    </a:ln>
                  </pic:spPr>
                </pic:pic>
              </a:graphicData>
            </a:graphic>
          </wp:inline>
        </w:drawing>
      </w:r>
    </w:p>
    <w:p w14:paraId="5FCDCBFB" w14:textId="77777777" w:rsidR="00380A7C" w:rsidRDefault="001928FB">
      <w:pPr>
        <w:pStyle w:val="ListParagraph"/>
        <w:ind w:left="792" w:hanging="432"/>
      </w:pPr>
      <w:r>
        <w:rPr>
          <w:b/>
          <w:bCs/>
        </w:rPr>
        <w:t>4.9.</w:t>
      </w:r>
      <w:r>
        <w:rPr>
          <w:b/>
          <w:bCs/>
          <w:sz w:val="14"/>
          <w:szCs w:val="14"/>
        </w:rPr>
        <w:t xml:space="preserve">   </w:t>
      </w:r>
      <w:r>
        <w:rPr>
          <w:b/>
          <w:bCs/>
        </w:rPr>
        <w:t xml:space="preserve">Review division users: </w:t>
      </w:r>
      <w:r>
        <w:t xml:space="preserve">A list of all current division users is located at the bottom of window. It is for information-only; use the </w:t>
      </w:r>
      <w:r>
        <w:rPr>
          <w:b/>
          <w:bCs/>
        </w:rPr>
        <w:t>Edit Users</w:t>
      </w:r>
      <w:r>
        <w:t xml:space="preserve"> option to manage users (see Edit Users for more information).</w:t>
      </w:r>
    </w:p>
    <w:p w14:paraId="751751E5" w14:textId="2D7208F6" w:rsidR="00380A7C" w:rsidRDefault="001928FB">
      <w:pPr>
        <w:pStyle w:val="Heading4"/>
        <w:rPr>
          <w:rFonts w:eastAsia="Times New Roman"/>
        </w:rPr>
      </w:pPr>
      <w:r>
        <w:rPr>
          <w:rFonts w:eastAsia="Times New Roman"/>
        </w:rPr>
        <w:t>Undefine VBECS Division</w:t>
      </w:r>
      <w:r w:rsidR="007B1B60">
        <w:rPr>
          <w:rFonts w:eastAsia="Times New Roman"/>
        </w:rPr>
        <w:fldChar w:fldCharType="begin"/>
      </w:r>
      <w:r w:rsidR="007B1B60">
        <w:instrText xml:space="preserve"> XE "</w:instrText>
      </w:r>
      <w:r w:rsidR="007B1B60" w:rsidRPr="00DA5233">
        <w:instrText>Undefine VBECS Division</w:instrText>
      </w:r>
      <w:r w:rsidR="007B1B60">
        <w:instrText xml:space="preserve">" </w:instrText>
      </w:r>
      <w:r w:rsidR="007B1B60">
        <w:rPr>
          <w:rFonts w:eastAsia="Times New Roman"/>
        </w:rPr>
        <w:fldChar w:fldCharType="end"/>
      </w:r>
    </w:p>
    <w:p w14:paraId="1AADA5BF" w14:textId="77777777" w:rsidR="00380A7C" w:rsidRDefault="001928FB">
      <w:r>
        <w:t>(Refer to the screen captures in the previous steps for a visual if needed.)</w:t>
      </w:r>
    </w:p>
    <w:p w14:paraId="12BC4510" w14:textId="77777777" w:rsidR="00380A7C" w:rsidRDefault="001928FB">
      <w:pPr>
        <w:pStyle w:val="ListParagraph"/>
        <w:ind w:left="360" w:hanging="360"/>
      </w:pPr>
      <w:r>
        <w:rPr>
          <w:lang w:val="x-none"/>
        </w:rPr>
        <w:t>1)</w:t>
      </w:r>
      <w:r>
        <w:rPr>
          <w:sz w:val="14"/>
          <w:szCs w:val="14"/>
          <w:lang w:val="x-none"/>
        </w:rPr>
        <w:t xml:space="preserve">     </w:t>
      </w:r>
      <w:r>
        <w:t>Log into VBECS Administrator.</w:t>
      </w:r>
    </w:p>
    <w:p w14:paraId="5BB244E3" w14:textId="77777777" w:rsidR="00380A7C" w:rsidRDefault="001928FB">
      <w:pPr>
        <w:pStyle w:val="ListParagraph"/>
        <w:ind w:left="360" w:hanging="360"/>
      </w:pPr>
      <w:r>
        <w:rPr>
          <w:lang w:val="x-none"/>
        </w:rPr>
        <w:t>2)</w:t>
      </w:r>
      <w:r>
        <w:rPr>
          <w:sz w:val="14"/>
          <w:szCs w:val="14"/>
          <w:lang w:val="x-none"/>
        </w:rPr>
        <w:t xml:space="preserve">     </w:t>
      </w:r>
      <w:r>
        <w:t xml:space="preserve">Select the </w:t>
      </w:r>
      <w:r>
        <w:rPr>
          <w:b/>
          <w:bCs/>
        </w:rPr>
        <w:t>Edit Divisions</w:t>
      </w:r>
      <w:r>
        <w:t xml:space="preserve"> menu option. This option is only enabled if the Administrator application is connected to VistALink.</w:t>
      </w:r>
    </w:p>
    <w:p w14:paraId="61099CA4" w14:textId="77777777" w:rsidR="00380A7C" w:rsidRDefault="001928FB">
      <w:pPr>
        <w:pStyle w:val="ListParagraph"/>
        <w:ind w:left="360" w:hanging="360"/>
      </w:pPr>
      <w:r>
        <w:rPr>
          <w:lang w:val="x-none"/>
        </w:rPr>
        <w:lastRenderedPageBreak/>
        <w:t>3)</w:t>
      </w:r>
      <w:r>
        <w:rPr>
          <w:sz w:val="14"/>
          <w:szCs w:val="14"/>
          <w:lang w:val="x-none"/>
        </w:rPr>
        <w:t xml:space="preserve">     </w:t>
      </w:r>
      <w:r>
        <w:t xml:space="preserve">Make sure the </w:t>
      </w:r>
      <w:r>
        <w:rPr>
          <w:b/>
          <w:bCs/>
        </w:rPr>
        <w:t>Filter</w:t>
      </w:r>
      <w:r>
        <w:t xml:space="preserve"> drop-down menu is selected to show </w:t>
      </w:r>
      <w:r>
        <w:rPr>
          <w:u w:val="single"/>
        </w:rPr>
        <w:t>all,</w:t>
      </w:r>
      <w:r>
        <w:t xml:space="preserve">  </w:t>
      </w:r>
      <w:r>
        <w:rPr>
          <w:u w:val="single"/>
        </w:rPr>
        <w:t>defined</w:t>
      </w:r>
      <w:r>
        <w:t xml:space="preserve"> or </w:t>
      </w:r>
      <w:r>
        <w:rPr>
          <w:u w:val="single"/>
        </w:rPr>
        <w:t>mapped</w:t>
      </w:r>
      <w:r>
        <w:t xml:space="preserve"> divisions. You can further filter the list by typing the division’s name or code in “</w:t>
      </w:r>
      <w:r>
        <w:rPr>
          <w:b/>
          <w:bCs/>
        </w:rPr>
        <w:t>Type here to search…</w:t>
      </w:r>
      <w:r>
        <w:t>” search text box.</w:t>
      </w:r>
    </w:p>
    <w:p w14:paraId="48CB3A29" w14:textId="77777777" w:rsidR="00380A7C" w:rsidRDefault="001928FB">
      <w:pPr>
        <w:pStyle w:val="ListParagraph"/>
        <w:ind w:left="360" w:hanging="360"/>
      </w:pPr>
      <w:r>
        <w:t>4)</w:t>
      </w:r>
      <w:r>
        <w:rPr>
          <w:sz w:val="14"/>
          <w:szCs w:val="14"/>
        </w:rPr>
        <w:t xml:space="preserve">     </w:t>
      </w:r>
      <w:r>
        <w:t xml:space="preserve">Locate the </w:t>
      </w:r>
      <w:r>
        <w:rPr>
          <w:u w:val="single"/>
        </w:rPr>
        <w:t>defined</w:t>
      </w:r>
      <w:r>
        <w:t xml:space="preserve"> or </w:t>
      </w:r>
      <w:r>
        <w:rPr>
          <w:u w:val="single"/>
        </w:rPr>
        <w:t>mapped</w:t>
      </w:r>
      <w:r>
        <w:t xml:space="preserve"> division’s record from the list provided and click on it. </w:t>
      </w:r>
    </w:p>
    <w:p w14:paraId="37831707" w14:textId="77777777" w:rsidR="00380A7C" w:rsidRDefault="001928FB">
      <w:pPr>
        <w:pStyle w:val="ListParagraph"/>
        <w:ind w:left="792" w:hanging="432"/>
      </w:pPr>
      <w:r>
        <w:t>4.1.</w:t>
      </w:r>
      <w:r>
        <w:rPr>
          <w:sz w:val="14"/>
          <w:szCs w:val="14"/>
        </w:rPr>
        <w:t xml:space="preserve">   </w:t>
      </w:r>
      <w:r>
        <w:t xml:space="preserve">If </w:t>
      </w:r>
      <w:r>
        <w:rPr>
          <w:u w:val="single"/>
        </w:rPr>
        <w:t>defined</w:t>
      </w:r>
      <w:r>
        <w:t xml:space="preserve"> (i.e., local VBECS facility) the VistA division was chosen. </w:t>
      </w:r>
    </w:p>
    <w:p w14:paraId="3B17431B" w14:textId="77777777" w:rsidR="00380A7C" w:rsidRDefault="001928FB">
      <w:pPr>
        <w:pStyle w:val="ListParagraph"/>
        <w:ind w:left="1224" w:hanging="504"/>
      </w:pPr>
      <w:r>
        <w:t>4.1.1.</w:t>
      </w:r>
      <w:r>
        <w:rPr>
          <w:sz w:val="14"/>
          <w:szCs w:val="14"/>
        </w:rPr>
        <w:t xml:space="preserve"> </w:t>
      </w:r>
      <w:r>
        <w:t> Click the “</w:t>
      </w:r>
      <w:r>
        <w:rPr>
          <w:b/>
          <w:bCs/>
        </w:rPr>
        <w:t>Click here to Undefine</w:t>
      </w:r>
      <w:r>
        <w:t>” link button at the top portion of the screen.</w:t>
      </w:r>
    </w:p>
    <w:p w14:paraId="06763B4E" w14:textId="77777777" w:rsidR="00380A7C" w:rsidRDefault="001928FB">
      <w:pPr>
        <w:pStyle w:val="ListParagraph"/>
        <w:ind w:left="1224"/>
      </w:pPr>
      <w:r>
        <w:rPr>
          <w:noProof/>
        </w:rPr>
        <w:drawing>
          <wp:inline distT="0" distB="0" distL="0" distR="0" wp14:anchorId="5615D221" wp14:editId="6E25570C">
            <wp:extent cx="4171950" cy="17716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0" cy="1771650"/>
                    </a:xfrm>
                    <a:prstGeom prst="rect">
                      <a:avLst/>
                    </a:prstGeom>
                    <a:noFill/>
                    <a:ln>
                      <a:noFill/>
                    </a:ln>
                  </pic:spPr>
                </pic:pic>
              </a:graphicData>
            </a:graphic>
          </wp:inline>
        </w:drawing>
      </w:r>
    </w:p>
    <w:p w14:paraId="00CDC04F" w14:textId="77F6C510" w:rsidR="00380A7C" w:rsidRDefault="001928FB">
      <w:pPr>
        <w:pStyle w:val="ListParagraph"/>
        <w:ind w:left="1224" w:hanging="504"/>
      </w:pPr>
      <w:r>
        <w:t>4.1.2.</w:t>
      </w:r>
      <w:r>
        <w:rPr>
          <w:sz w:val="14"/>
          <w:szCs w:val="14"/>
        </w:rPr>
        <w:t xml:space="preserve"> </w:t>
      </w:r>
      <w:r>
        <w:t> </w:t>
      </w:r>
      <w:r>
        <w:rPr>
          <w:b/>
          <w:bCs/>
        </w:rPr>
        <w:t xml:space="preserve">Are you sure you would like to Undefine the current division? </w:t>
      </w:r>
      <w:r>
        <w:t xml:space="preserve">confirmation window is displayed. If there are users currently assigned to this division, they will be displayed in the confirmation dialog for the information. Click </w:t>
      </w:r>
      <w:r>
        <w:rPr>
          <w:b/>
          <w:bCs/>
        </w:rPr>
        <w:t>OK</w:t>
      </w:r>
      <w:r>
        <w:t xml:space="preserve"> to confirm.</w:t>
      </w:r>
    </w:p>
    <w:p w14:paraId="7057472D" w14:textId="7C34BC7C" w:rsidR="00380A7C" w:rsidRDefault="00B36805">
      <w:pPr>
        <w:pStyle w:val="ListParagraph"/>
        <w:ind w:left="1224"/>
      </w:pPr>
      <w:r>
        <w:rPr>
          <w:noProof/>
        </w:rPr>
        <mc:AlternateContent>
          <mc:Choice Requires="wps">
            <w:drawing>
              <wp:anchor distT="0" distB="0" distL="114300" distR="114300" simplePos="0" relativeHeight="251701248" behindDoc="0" locked="0" layoutInCell="1" allowOverlap="1" wp14:anchorId="0E2FD93C" wp14:editId="36987074">
                <wp:simplePos x="0" y="0"/>
                <wp:positionH relativeFrom="margin">
                  <wp:posOffset>1182720</wp:posOffset>
                </wp:positionH>
                <wp:positionV relativeFrom="paragraph">
                  <wp:posOffset>1295239</wp:posOffset>
                </wp:positionV>
                <wp:extent cx="948519" cy="81886"/>
                <wp:effectExtent l="0" t="0" r="23495" b="13970"/>
                <wp:wrapNone/>
                <wp:docPr id="136" name="Rectangle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AEB5" id="Rectangle 136" o:spid="_x0000_s1026" alt="&quot;&quot;" style="position:absolute;margin-left:93.15pt;margin-top:102pt;width:74.7pt;height:6.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" fillcolor="#4472c4" strokecolor="#2f528f" strokeweight="1pt">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71E22C45" wp14:editId="360F18BC">
                <wp:simplePos x="0" y="0"/>
                <wp:positionH relativeFrom="margin">
                  <wp:posOffset>1127988</wp:posOffset>
                </wp:positionH>
                <wp:positionV relativeFrom="paragraph">
                  <wp:posOffset>1137911</wp:posOffset>
                </wp:positionV>
                <wp:extent cx="948519" cy="81886"/>
                <wp:effectExtent l="0" t="0" r="23495" b="13970"/>
                <wp:wrapNone/>
                <wp:docPr id="135" name="Rectangle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2084B" id="Rectangle 135" o:spid="_x0000_s1026" alt="&quot;&quot;" style="position:absolute;margin-left:88.8pt;margin-top:89.6pt;width:74.7pt;height:6.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" fillcolor="#4472c4" strokecolor="#2f528f" strokeweight="1pt">
                <w10:wrap anchorx="margin"/>
              </v:rect>
            </w:pict>
          </mc:Fallback>
        </mc:AlternateContent>
      </w:r>
      <w:r>
        <w:rPr>
          <w:noProof/>
        </w:rPr>
        <mc:AlternateContent>
          <mc:Choice Requires="wps">
            <w:drawing>
              <wp:anchor distT="0" distB="0" distL="114300" distR="114300" simplePos="0" relativeHeight="251697152" behindDoc="0" locked="0" layoutInCell="1" allowOverlap="1" wp14:anchorId="19BE59F6" wp14:editId="57306DCB">
                <wp:simplePos x="0" y="0"/>
                <wp:positionH relativeFrom="margin">
                  <wp:posOffset>1175433</wp:posOffset>
                </wp:positionH>
                <wp:positionV relativeFrom="paragraph">
                  <wp:posOffset>960566</wp:posOffset>
                </wp:positionV>
                <wp:extent cx="948519" cy="81886"/>
                <wp:effectExtent l="0" t="0" r="23495" b="13970"/>
                <wp:wrapNone/>
                <wp:docPr id="134" name="Rectangle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FAC0E" id="Rectangle 134" o:spid="_x0000_s1026" alt="&quot;&quot;" style="position:absolute;margin-left:92.55pt;margin-top:75.65pt;width:74.7pt;height:6.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" fillcolor="#4472c4" strokecolor="#2f528f" strokeweight="1pt">
                <w10:wrap anchorx="margin"/>
              </v:rect>
            </w:pict>
          </mc:Fallback>
        </mc:AlternateContent>
      </w:r>
      <w:r>
        <w:rPr>
          <w:noProof/>
        </w:rPr>
        <mc:AlternateContent>
          <mc:Choice Requires="wps">
            <w:drawing>
              <wp:anchor distT="0" distB="0" distL="114300" distR="114300" simplePos="0" relativeHeight="251695104" behindDoc="0" locked="0" layoutInCell="1" allowOverlap="1" wp14:anchorId="16513CC2" wp14:editId="40FAC6C7">
                <wp:simplePos x="0" y="0"/>
                <wp:positionH relativeFrom="margin">
                  <wp:posOffset>1160059</wp:posOffset>
                </wp:positionH>
                <wp:positionV relativeFrom="paragraph">
                  <wp:posOffset>720156</wp:posOffset>
                </wp:positionV>
                <wp:extent cx="948519" cy="81886"/>
                <wp:effectExtent l="0" t="0" r="23495" b="13970"/>
                <wp:wrapNone/>
                <wp:docPr id="133" name="Rectangle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A65EA" id="Rectangle 133" o:spid="_x0000_s1026" alt="&quot;&quot;" style="position:absolute;margin-left:91.35pt;margin-top:56.7pt;width:74.7pt;height:6.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" fillcolor="#4472c4" strokecolor="#2f528f" strokeweight="1pt">
                <w10:wrap anchorx="margin"/>
              </v:rect>
            </w:pict>
          </mc:Fallback>
        </mc:AlternateContent>
      </w:r>
      <w:r w:rsidR="001928FB">
        <w:rPr>
          <w:noProof/>
        </w:rPr>
        <w:drawing>
          <wp:inline distT="0" distB="0" distL="0" distR="0" wp14:anchorId="765BA9E7" wp14:editId="111EE550">
            <wp:extent cx="2533650" cy="177165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14:paraId="5F527731" w14:textId="77777777" w:rsidR="00380A7C" w:rsidRDefault="001928FB">
      <w:pPr>
        <w:pStyle w:val="ListParagraph"/>
        <w:ind w:left="1224" w:hanging="504"/>
      </w:pPr>
      <w:r>
        <w:t>4.1.3.</w:t>
      </w:r>
      <w:r>
        <w:rPr>
          <w:sz w:val="14"/>
          <w:szCs w:val="14"/>
        </w:rPr>
        <w:t xml:space="preserve"> </w:t>
      </w:r>
      <w:r>
        <w:t xml:space="preserve"> The VistA division has been successfully </w:t>
      </w:r>
      <w:r>
        <w:rPr>
          <w:u w:val="single"/>
        </w:rPr>
        <w:t>undefined</w:t>
      </w:r>
      <w:r>
        <w:t xml:space="preserve"> in VBECS. The screen returns back to the </w:t>
      </w:r>
      <w:r>
        <w:rPr>
          <w:b/>
          <w:bCs/>
        </w:rPr>
        <w:t>Select VistA Division</w:t>
      </w:r>
      <w:r>
        <w:t xml:space="preserve"> list. The VistA division’s new state in the list is </w:t>
      </w:r>
      <w:r>
        <w:rPr>
          <w:u w:val="single"/>
        </w:rPr>
        <w:t>undefined</w:t>
      </w:r>
      <w:r>
        <w:t>.</w:t>
      </w:r>
    </w:p>
    <w:p w14:paraId="79B3831D" w14:textId="77777777" w:rsidR="00380A7C" w:rsidRDefault="001928FB">
      <w:pPr>
        <w:pStyle w:val="ListParagraph"/>
        <w:ind w:left="792" w:hanging="432"/>
      </w:pPr>
      <w:r>
        <w:t>4.2.</w:t>
      </w:r>
      <w:r>
        <w:rPr>
          <w:sz w:val="14"/>
          <w:szCs w:val="14"/>
        </w:rPr>
        <w:t xml:space="preserve">   </w:t>
      </w:r>
      <w:r>
        <w:t xml:space="preserve">If </w:t>
      </w:r>
      <w:r>
        <w:rPr>
          <w:u w:val="single"/>
        </w:rPr>
        <w:t>mapped</w:t>
      </w:r>
      <w:r>
        <w:t xml:space="preserve"> (i.e., CBOC), the VistA division was chosen.</w:t>
      </w:r>
    </w:p>
    <w:p w14:paraId="76B9FA73" w14:textId="77777777" w:rsidR="00380A7C" w:rsidRDefault="001928FB">
      <w:pPr>
        <w:pStyle w:val="ListParagraph"/>
        <w:keepNext/>
        <w:ind w:left="1224" w:hanging="504"/>
      </w:pPr>
      <w:r>
        <w:t>4.2.1.</w:t>
      </w:r>
      <w:r>
        <w:rPr>
          <w:sz w:val="14"/>
          <w:szCs w:val="14"/>
        </w:rPr>
        <w:t xml:space="preserve"> </w:t>
      </w:r>
      <w:r>
        <w:t xml:space="preserve"> Click the </w:t>
      </w:r>
      <w:r>
        <w:rPr>
          <w:b/>
          <w:bCs/>
        </w:rPr>
        <w:t>Click here to Un-map orders</w:t>
      </w:r>
      <w:r>
        <w:t xml:space="preserve"> link button at the top portion of the screen.</w:t>
      </w:r>
    </w:p>
    <w:p w14:paraId="57CA04FD" w14:textId="77777777" w:rsidR="00380A7C" w:rsidRDefault="001928FB">
      <w:pPr>
        <w:pStyle w:val="ListParagraph"/>
        <w:ind w:left="1224"/>
      </w:pPr>
      <w:r>
        <w:rPr>
          <w:noProof/>
        </w:rPr>
        <w:drawing>
          <wp:inline distT="0" distB="0" distL="0" distR="0" wp14:anchorId="3C46DCC1" wp14:editId="694FF95D">
            <wp:extent cx="3905250" cy="20383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5250" cy="2038350"/>
                    </a:xfrm>
                    <a:prstGeom prst="rect">
                      <a:avLst/>
                    </a:prstGeom>
                    <a:noFill/>
                    <a:ln>
                      <a:noFill/>
                    </a:ln>
                  </pic:spPr>
                </pic:pic>
              </a:graphicData>
            </a:graphic>
          </wp:inline>
        </w:drawing>
      </w:r>
    </w:p>
    <w:p w14:paraId="7C2E3772" w14:textId="77777777" w:rsidR="00380A7C" w:rsidRDefault="001928FB" w:rsidP="00063230">
      <w:pPr>
        <w:pStyle w:val="ListParagraph"/>
        <w:keepNext/>
        <w:ind w:left="1224" w:hanging="504"/>
      </w:pPr>
      <w:r>
        <w:lastRenderedPageBreak/>
        <w:t>4.2.2.</w:t>
      </w:r>
      <w:r>
        <w:rPr>
          <w:sz w:val="14"/>
          <w:szCs w:val="14"/>
        </w:rPr>
        <w:t xml:space="preserve"> </w:t>
      </w:r>
      <w:r>
        <w:t> </w:t>
      </w:r>
      <w:r>
        <w:rPr>
          <w:b/>
          <w:bCs/>
        </w:rPr>
        <w:t>Are you sure you would like to Un-map orders from current division?</w:t>
      </w:r>
      <w:r>
        <w:t xml:space="preserve"> confirmation window is displayed. Click </w:t>
      </w:r>
      <w:r>
        <w:rPr>
          <w:b/>
          <w:bCs/>
        </w:rPr>
        <w:t>OK</w:t>
      </w:r>
      <w:r>
        <w:t xml:space="preserve"> to confirm.</w:t>
      </w:r>
    </w:p>
    <w:p w14:paraId="141212F1" w14:textId="77777777" w:rsidR="00380A7C" w:rsidRDefault="001928FB">
      <w:pPr>
        <w:pStyle w:val="ListParagraph"/>
        <w:ind w:left="792" w:firstLine="432"/>
      </w:pPr>
      <w:r>
        <w:rPr>
          <w:noProof/>
        </w:rPr>
        <w:drawing>
          <wp:inline distT="0" distB="0" distL="0" distR="0" wp14:anchorId="714F35FA" wp14:editId="3C1E53AE">
            <wp:extent cx="2952750" cy="10858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1085850"/>
                    </a:xfrm>
                    <a:prstGeom prst="rect">
                      <a:avLst/>
                    </a:prstGeom>
                    <a:noFill/>
                    <a:ln>
                      <a:noFill/>
                    </a:ln>
                  </pic:spPr>
                </pic:pic>
              </a:graphicData>
            </a:graphic>
          </wp:inline>
        </w:drawing>
      </w:r>
    </w:p>
    <w:p w14:paraId="146D6B37" w14:textId="77777777" w:rsidR="00380A7C" w:rsidRDefault="001928FB">
      <w:pPr>
        <w:pStyle w:val="ListParagraph"/>
        <w:ind w:left="1224" w:hanging="504"/>
      </w:pPr>
      <w:r>
        <w:t>4.2.3.</w:t>
      </w:r>
      <w:r>
        <w:rPr>
          <w:sz w:val="14"/>
          <w:szCs w:val="14"/>
        </w:rPr>
        <w:t xml:space="preserve"> </w:t>
      </w:r>
      <w:r>
        <w:t xml:space="preserve"> The orders were successfully un-mapped from the VistA division. The screen returns back to the </w:t>
      </w:r>
      <w:r>
        <w:rPr>
          <w:b/>
          <w:bCs/>
        </w:rPr>
        <w:t>Select VistA Division</w:t>
      </w:r>
      <w:r>
        <w:t xml:space="preserve"> list. The VistA division’s new state in the list is </w:t>
      </w:r>
      <w:r>
        <w:rPr>
          <w:u w:val="single"/>
        </w:rPr>
        <w:t>undefined</w:t>
      </w:r>
      <w:r>
        <w:t>.</w:t>
      </w:r>
    </w:p>
    <w:p w14:paraId="44B6D148" w14:textId="31214AF3" w:rsidR="00380A7C" w:rsidRDefault="001928FB">
      <w:pPr>
        <w:pStyle w:val="Heading4"/>
        <w:rPr>
          <w:rFonts w:eastAsia="Times New Roman"/>
        </w:rPr>
      </w:pPr>
      <w:r>
        <w:rPr>
          <w:rFonts w:eastAsia="Times New Roman"/>
        </w:rPr>
        <w:t>Handle Invalid VBECS Divisions</w:t>
      </w:r>
      <w:r w:rsidR="007B1B60">
        <w:rPr>
          <w:rFonts w:eastAsia="Times New Roman"/>
        </w:rPr>
        <w:fldChar w:fldCharType="begin"/>
      </w:r>
      <w:r w:rsidR="007B1B60">
        <w:instrText xml:space="preserve"> XE "</w:instrText>
      </w:r>
      <w:r w:rsidR="007B1B60" w:rsidRPr="00CE2F96">
        <w:instrText>Handle Invalid VBECS Divisions</w:instrText>
      </w:r>
      <w:r w:rsidR="007B1B60">
        <w:instrText xml:space="preserve">" </w:instrText>
      </w:r>
      <w:r w:rsidR="007B1B60">
        <w:rPr>
          <w:rFonts w:eastAsia="Times New Roman"/>
        </w:rPr>
        <w:fldChar w:fldCharType="end"/>
      </w:r>
    </w:p>
    <w:p w14:paraId="348788C1" w14:textId="77777777" w:rsidR="00380A7C" w:rsidRDefault="001928FB">
      <w:pPr>
        <w:pStyle w:val="ListBullet"/>
      </w:pPr>
      <w:r>
        <w:t xml:space="preserve">If a previously defined VBECS division is not found in VistA, the corresponding record will be marked as </w:t>
      </w:r>
      <w:r>
        <w:rPr>
          <w:u w:val="single"/>
        </w:rPr>
        <w:t>invalid</w:t>
      </w:r>
      <w:r>
        <w:t xml:space="preserve">. This situation is highly unlikely; however, it could happen if it is connected to the wrong VistA environment for example. It is recommended to contact the Service Desk to resolve this type of situation. </w:t>
      </w:r>
      <w:r>
        <w:br w:type="page"/>
      </w:r>
      <w:bookmarkStart w:id="119" w:name="_Ref9175601"/>
      <w:bookmarkEnd w:id="118"/>
      <w:bookmarkEnd w:id="119"/>
    </w:p>
    <w:p w14:paraId="4E962689" w14:textId="388DAC46" w:rsidR="00380A7C" w:rsidRDefault="001928FB">
      <w:pPr>
        <w:pStyle w:val="Heading2"/>
        <w:rPr>
          <w:rFonts w:eastAsia="Times New Roman"/>
        </w:rPr>
      </w:pPr>
      <w:bookmarkStart w:id="120" w:name="EditUsers"/>
      <w:bookmarkStart w:id="121" w:name="_Toc82701085"/>
      <w:r>
        <w:rPr>
          <w:rFonts w:eastAsia="Times New Roman"/>
        </w:rPr>
        <w:lastRenderedPageBreak/>
        <w:t>Edit Users</w:t>
      </w:r>
      <w:bookmarkEnd w:id="120"/>
      <w:bookmarkEnd w:id="121"/>
      <w:r w:rsidR="007B1B60">
        <w:rPr>
          <w:rFonts w:eastAsia="Times New Roman"/>
        </w:rPr>
        <w:fldChar w:fldCharType="begin"/>
      </w:r>
      <w:r w:rsidR="007B1B60">
        <w:instrText xml:space="preserve"> XE "</w:instrText>
      </w:r>
      <w:r w:rsidR="007B1B60" w:rsidRPr="004424EE">
        <w:instrText>Edit Users</w:instrText>
      </w:r>
      <w:r w:rsidR="007B1B60">
        <w:instrText xml:space="preserve">" </w:instrText>
      </w:r>
      <w:r w:rsidR="007B1B60">
        <w:rPr>
          <w:rFonts w:eastAsia="Times New Roman"/>
        </w:rPr>
        <w:fldChar w:fldCharType="end"/>
      </w:r>
      <w:r>
        <w:rPr>
          <w:rFonts w:ascii="Arial Bold" w:eastAsia="Times New Roman" w:hAnsi="Arial Bold"/>
          <w:vanish/>
        </w:rPr>
        <w:t xml:space="preserve"> MUC_03 </w:t>
      </w:r>
    </w:p>
    <w:p w14:paraId="7151281D" w14:textId="77777777" w:rsidR="00380A7C" w:rsidRDefault="001928FB">
      <w:pPr>
        <w:pStyle w:val="ListBullet"/>
      </w:pPr>
      <w:r>
        <w:rPr>
          <w:lang w:val="x-none"/>
        </w:rPr>
        <w:t>The VBECS Administrator configures VBECS</w:t>
      </w:r>
      <w:r>
        <w:t xml:space="preserve"> users. One or more users may be defined in VBECS </w:t>
      </w:r>
      <w:r>
        <w:rPr>
          <w:lang w:val="x-none"/>
        </w:rPr>
        <w:t xml:space="preserve">(marked with </w:t>
      </w:r>
      <w:r>
        <w:rPr>
          <w:noProof/>
          <w:lang w:val="x-none"/>
        </w:rPr>
        <w:drawing>
          <wp:inline distT="0" distB="0" distL="0" distR="0" wp14:anchorId="76FCA8E3" wp14:editId="727D0D74">
            <wp:extent cx="561975" cy="161925"/>
            <wp:effectExtent l="0" t="0" r="9525"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Pr>
          <w:lang w:val="x-none"/>
        </w:rPr>
        <w:t xml:space="preserve"> label) or </w:t>
      </w:r>
      <w:r>
        <w:t>may be undefined (</w:t>
      </w:r>
      <w:r>
        <w:rPr>
          <w:lang w:val="x-none"/>
        </w:rPr>
        <w:t xml:space="preserve">marked with </w:t>
      </w:r>
      <w:r>
        <w:rPr>
          <w:noProof/>
          <w:lang w:val="x-none"/>
        </w:rPr>
        <w:drawing>
          <wp:inline distT="0" distB="0" distL="0" distR="0" wp14:anchorId="3F0792CD" wp14:editId="427A13C6">
            <wp:extent cx="571500" cy="1905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lang w:val="x-none"/>
        </w:rPr>
        <w:t> label</w:t>
      </w:r>
      <w:r>
        <w:t>)</w:t>
      </w:r>
      <w:r>
        <w:rPr>
          <w:lang w:val="x-none"/>
        </w:rPr>
        <w:t xml:space="preserve">. </w:t>
      </w:r>
      <w:r>
        <w:t xml:space="preserve">Defined users can use VBECS per the user’s divisional access settings. Users may have different security levels for each assigned division; users may be restricted to use the division as well. </w:t>
      </w:r>
    </w:p>
    <w:p w14:paraId="517CD247" w14:textId="77777777" w:rsidR="00380A7C" w:rsidRDefault="001928FB">
      <w:pPr>
        <w:pStyle w:val="ListBullet"/>
      </w:pPr>
      <w:r>
        <w:t xml:space="preserve">Undefined users only </w:t>
      </w:r>
      <w:r>
        <w:rPr>
          <w:lang w:val="x-none"/>
        </w:rPr>
        <w:t>exist in</w:t>
      </w:r>
      <w:r>
        <w:t xml:space="preserve"> the </w:t>
      </w:r>
      <w:r>
        <w:rPr>
          <w:lang w:val="x-none"/>
        </w:rPr>
        <w:t xml:space="preserve">VistA account </w:t>
      </w:r>
      <w:r>
        <w:t>and Active Directory group</w:t>
      </w:r>
      <w:r>
        <w:rPr>
          <w:lang w:val="x-none"/>
        </w:rPr>
        <w:t xml:space="preserve"> and </w:t>
      </w:r>
      <w:r>
        <w:t xml:space="preserve">are </w:t>
      </w:r>
      <w:r>
        <w:rPr>
          <w:lang w:val="x-none"/>
        </w:rPr>
        <w:t>available for future defining in VBECS</w:t>
      </w:r>
      <w:r>
        <w:t>.</w:t>
      </w:r>
    </w:p>
    <w:p w14:paraId="3C9BBD71" w14:textId="77777777" w:rsidR="00380A7C" w:rsidRDefault="001928FB">
      <w:pPr>
        <w:pStyle w:val="Heading3"/>
        <w:rPr>
          <w:rFonts w:eastAsia="Times New Roman"/>
        </w:rPr>
      </w:pPr>
      <w:bookmarkStart w:id="122" w:name="_Toc11064126"/>
      <w:bookmarkStart w:id="123" w:name="_Toc82701086"/>
      <w:r>
        <w:rPr>
          <w:rFonts w:eastAsia="Times New Roman"/>
          <w:lang w:val="x-none"/>
        </w:rPr>
        <w:t>Assumptions</w:t>
      </w:r>
      <w:bookmarkEnd w:id="122"/>
      <w:bookmarkEnd w:id="123"/>
      <w:r>
        <w:rPr>
          <w:rFonts w:eastAsia="Times New Roman"/>
          <w:lang w:val="x-none"/>
        </w:rPr>
        <w:t xml:space="preserve"> </w:t>
      </w:r>
    </w:p>
    <w:p w14:paraId="3DBF751D" w14:textId="77777777" w:rsidR="00380A7C" w:rsidRDefault="001928FB">
      <w:pPr>
        <w:pStyle w:val="ListBullet"/>
        <w:ind w:left="720" w:hanging="360"/>
      </w:pPr>
      <w:r>
        <w:rPr>
          <w:rFonts w:ascii="Symbol" w:hAnsi="Symbol"/>
        </w:rPr>
        <w:t>·</w:t>
      </w:r>
      <w:r>
        <w:rPr>
          <w:sz w:val="14"/>
          <w:szCs w:val="14"/>
        </w:rPr>
        <w:t xml:space="preserve">        </w:t>
      </w:r>
      <w:r>
        <w:t xml:space="preserve">The VistALink external interface (see </w:t>
      </w:r>
      <w:r>
        <w:rPr>
          <w:lang w:val="x-none"/>
        </w:rPr>
        <w:t>Maintain VistALink</w:t>
      </w:r>
      <w:r>
        <w:t>) is configured and valid.</w:t>
      </w:r>
    </w:p>
    <w:p w14:paraId="74FCA3F0" w14:textId="77777777" w:rsidR="00380A7C" w:rsidRDefault="001928FB">
      <w:pPr>
        <w:pStyle w:val="ListBullet"/>
        <w:ind w:left="720" w:hanging="360"/>
      </w:pPr>
      <w:r>
        <w:rPr>
          <w:rFonts w:ascii="Symbol" w:hAnsi="Symbol"/>
        </w:rPr>
        <w:t>·</w:t>
      </w:r>
      <w:r>
        <w:rPr>
          <w:sz w:val="14"/>
          <w:szCs w:val="14"/>
        </w:rPr>
        <w:t xml:space="preserve">        </w:t>
      </w:r>
      <w:r>
        <w:t>Users have successfully logged in to VistA.</w:t>
      </w:r>
    </w:p>
    <w:p w14:paraId="1B2A1631" w14:textId="77777777" w:rsidR="00380A7C" w:rsidRDefault="001928FB">
      <w:pPr>
        <w:pStyle w:val="ListBullet"/>
        <w:ind w:left="720" w:hanging="360"/>
      </w:pPr>
      <w:r>
        <w:rPr>
          <w:rFonts w:ascii="Symbol" w:hAnsi="Symbol"/>
        </w:rPr>
        <w:t>·</w:t>
      </w:r>
      <w:r>
        <w:rPr>
          <w:sz w:val="14"/>
          <w:szCs w:val="14"/>
        </w:rPr>
        <w:t xml:space="preserve">        </w:t>
      </w:r>
      <w:r>
        <w:t>Users have been assigned the appropriate VBECS Division in the NEW PERSON file (#200) DIVISION multiple.</w:t>
      </w:r>
    </w:p>
    <w:p w14:paraId="38A20DC6" w14:textId="77777777" w:rsidR="00380A7C" w:rsidRDefault="001928FB">
      <w:pPr>
        <w:pStyle w:val="ListBullet"/>
        <w:ind w:left="720" w:hanging="360"/>
      </w:pPr>
      <w:r>
        <w:rPr>
          <w:rFonts w:ascii="Symbol" w:hAnsi="Symbol"/>
        </w:rPr>
        <w:t>·</w:t>
      </w:r>
      <w:r>
        <w:rPr>
          <w:sz w:val="14"/>
          <w:szCs w:val="14"/>
        </w:rPr>
        <w:t xml:space="preserve">        </w:t>
      </w:r>
      <w:r>
        <w:t>Users have been assigned the LRBLOODBANK and/or LRBLSUPER security key(s) in VistA.</w:t>
      </w:r>
    </w:p>
    <w:p w14:paraId="3BF732B5" w14:textId="77777777" w:rsidR="00380A7C" w:rsidRDefault="001928FB">
      <w:pPr>
        <w:pStyle w:val="ListBullet"/>
        <w:ind w:left="720" w:hanging="360"/>
      </w:pPr>
      <w:r>
        <w:rPr>
          <w:rFonts w:ascii="Symbol" w:hAnsi="Symbol"/>
        </w:rPr>
        <w:t>·</w:t>
      </w:r>
      <w:r>
        <w:rPr>
          <w:sz w:val="14"/>
          <w:szCs w:val="14"/>
        </w:rPr>
        <w:t xml:space="preserve">        </w:t>
      </w:r>
      <w:r>
        <w:t>Users have been assigned the VBECS VISTALINK CONTEXT option as a secondary menu option in VistA.</w:t>
      </w:r>
    </w:p>
    <w:p w14:paraId="15611210" w14:textId="77777777" w:rsidR="00380A7C" w:rsidRDefault="001928FB">
      <w:pPr>
        <w:pStyle w:val="ListBullet"/>
        <w:ind w:left="720" w:hanging="360"/>
      </w:pPr>
      <w:r>
        <w:rPr>
          <w:rFonts w:ascii="Symbol" w:hAnsi="Symbol"/>
        </w:rPr>
        <w:t>·</w:t>
      </w:r>
      <w:r>
        <w:rPr>
          <w:sz w:val="14"/>
          <w:szCs w:val="14"/>
        </w:rPr>
        <w:t xml:space="preserve">        </w:t>
      </w:r>
      <w:r>
        <w:t xml:space="preserve">Users have been assigned to the correct Active Directory group [see </w:t>
      </w:r>
      <w:r>
        <w:rPr>
          <w:lang w:val="x-none"/>
        </w:rPr>
        <w:t>Figure 1</w:t>
      </w:r>
      <w:r>
        <w:t xml:space="preserve"> (User’s Active Directory Group Name)]. Contact a local system administrator to add or remove VBECS users from your VBECS Active Directory groups.</w:t>
      </w:r>
    </w:p>
    <w:p w14:paraId="47FEAE27" w14:textId="77777777" w:rsidR="00380A7C" w:rsidRDefault="001928FB">
      <w:pPr>
        <w:pStyle w:val="Heading3"/>
        <w:rPr>
          <w:rFonts w:eastAsia="Times New Roman"/>
        </w:rPr>
      </w:pPr>
      <w:bookmarkStart w:id="124" w:name="_Toc11064127"/>
      <w:bookmarkStart w:id="125" w:name="_Toc82701087"/>
      <w:r>
        <w:rPr>
          <w:rFonts w:eastAsia="Times New Roman"/>
          <w:lang w:val="x-none"/>
        </w:rPr>
        <w:t>Limitations and Restrictions</w:t>
      </w:r>
      <w:bookmarkEnd w:id="124"/>
      <w:bookmarkEnd w:id="125"/>
    </w:p>
    <w:p w14:paraId="106BECCE" w14:textId="14103A0F" w:rsidR="00380A7C" w:rsidRDefault="001928FB">
      <w:pPr>
        <w:pStyle w:val="ListBullet"/>
        <w:ind w:left="720" w:hanging="360"/>
      </w:pPr>
      <w:r>
        <w:rPr>
          <w:rFonts w:ascii="Symbol" w:hAnsi="Symbol"/>
          <w:lang w:val="x-none"/>
        </w:rPr>
        <w:t>·</w:t>
      </w:r>
      <w:r>
        <w:rPr>
          <w:sz w:val="14"/>
          <w:szCs w:val="14"/>
          <w:lang w:val="x-none"/>
        </w:rPr>
        <w:t xml:space="preserve">        </w:t>
      </w:r>
      <w:r>
        <w:t>VBECS Administrator caches data collected from Active Directory at startup. In order to refresh it, the application must be restarted.</w:t>
      </w:r>
    </w:p>
    <w:p w14:paraId="17685E20" w14:textId="77777777" w:rsidR="00380A7C" w:rsidRDefault="001928FB">
      <w:pPr>
        <w:pStyle w:val="Caution"/>
        <w:divId w:val="38013062"/>
      </w:pPr>
      <w:r>
        <w:rPr>
          <w:i w:val="0"/>
          <w:noProof/>
          <w:spacing w:val="-5"/>
        </w:rPr>
        <w:drawing>
          <wp:inline distT="0" distB="0" distL="0" distR="0" wp14:anchorId="73239CEE" wp14:editId="60557DDA">
            <wp:extent cx="257175" cy="219075"/>
            <wp:effectExtent l="0" t="0" r="952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i w:val="0"/>
          <w:iCs w:val="0"/>
          <w:spacing w:val="-5"/>
        </w:rPr>
        <w:t> Each VBECS user must have a unique Windows login ID. If a Windows login ID becomes inactive</w:t>
      </w:r>
      <w:r>
        <w:t xml:space="preserve"> and is eligible for re-use in Active Directory, do not re-use it for VBECS: this may result in corrupted data in VBECS.</w:t>
      </w:r>
    </w:p>
    <w:p w14:paraId="19EFA973" w14:textId="77777777" w:rsidR="00380A7C" w:rsidRDefault="001928FB">
      <w:pPr>
        <w:pStyle w:val="Caution"/>
        <w:divId w:val="38013062"/>
      </w:pPr>
      <w:r>
        <w:t xml:space="preserve">It is not recommended to change a user’s Windows login ID. If it does change, the current user record will be invalidated in VBECS Administrator. </w:t>
      </w:r>
      <w:r>
        <w:rPr>
          <w:vanish/>
        </w:rPr>
        <w:t>(DR3470)</w:t>
      </w:r>
      <w:r>
        <w:t xml:space="preserve">  </w:t>
      </w:r>
    </w:p>
    <w:p w14:paraId="1A44609E" w14:textId="77777777" w:rsidR="00380A7C" w:rsidRDefault="001928FB">
      <w:pPr>
        <w:pStyle w:val="Heading3"/>
        <w:rPr>
          <w:rFonts w:eastAsia="Times New Roman"/>
        </w:rPr>
      </w:pPr>
      <w:bookmarkStart w:id="126" w:name="_Toc11064128"/>
      <w:bookmarkStart w:id="127" w:name="_Toc82701088"/>
      <w:r>
        <w:rPr>
          <w:rFonts w:eastAsia="Times New Roman"/>
          <w:lang w:val="x-none"/>
        </w:rPr>
        <w:t>Additional Information</w:t>
      </w:r>
      <w:bookmarkEnd w:id="126"/>
      <w:bookmarkEnd w:id="127"/>
    </w:p>
    <w:p w14:paraId="4C3B5DF2" w14:textId="77777777" w:rsidR="00380A7C" w:rsidRDefault="001928FB">
      <w:pPr>
        <w:pStyle w:val="ListBullet"/>
        <w:ind w:left="720" w:hanging="360"/>
      </w:pPr>
      <w:r>
        <w:rPr>
          <w:rFonts w:ascii="Symbol" w:hAnsi="Symbol"/>
        </w:rPr>
        <w:t>·</w:t>
      </w:r>
      <w:r>
        <w:rPr>
          <w:sz w:val="14"/>
          <w:szCs w:val="14"/>
        </w:rPr>
        <w:t xml:space="preserve">        </w:t>
      </w:r>
      <w:r>
        <w:rPr>
          <w:vanish/>
          <w:lang w:val="x-none"/>
        </w:rPr>
        <w:t xml:space="preserve">MBR_3.15 </w:t>
      </w:r>
      <w:r>
        <w:t xml:space="preserve">Each defined VBECS user must have a unique DUZ. </w:t>
      </w:r>
    </w:p>
    <w:p w14:paraId="1C8FF0DF" w14:textId="77777777" w:rsidR="00380A7C" w:rsidRDefault="001928FB">
      <w:pPr>
        <w:pStyle w:val="ListBullet"/>
        <w:ind w:left="720" w:hanging="360"/>
      </w:pPr>
      <w:r>
        <w:rPr>
          <w:rFonts w:ascii="Symbol" w:hAnsi="Symbol"/>
        </w:rPr>
        <w:t>·</w:t>
      </w:r>
      <w:r>
        <w:rPr>
          <w:sz w:val="14"/>
          <w:szCs w:val="14"/>
        </w:rPr>
        <w:t xml:space="preserve">        </w:t>
      </w:r>
      <w:r>
        <w:rPr>
          <w:rFonts w:ascii="Arial" w:hAnsi="Arial" w:cs="Arial"/>
          <w:vanish/>
          <w:spacing w:val="0"/>
          <w:sz w:val="18"/>
          <w:szCs w:val="18"/>
        </w:rPr>
        <w:t>BR_19.04</w:t>
      </w:r>
      <w:r>
        <w:t xml:space="preserve">The VBECS User ID stored in VBECS is the user’s </w:t>
      </w:r>
      <w:bookmarkStart w:id="128" w:name="_Hlk516669301"/>
      <w:r>
        <w:t>NT Logon ID</w:t>
      </w:r>
      <w:bookmarkEnd w:id="128"/>
      <w:r>
        <w:t xml:space="preserve">. </w:t>
      </w:r>
    </w:p>
    <w:p w14:paraId="59185A53" w14:textId="77777777" w:rsidR="00380A7C" w:rsidRDefault="001928FB">
      <w:pPr>
        <w:pStyle w:val="ListBullet"/>
        <w:ind w:left="720" w:hanging="360"/>
      </w:pPr>
      <w:r>
        <w:rPr>
          <w:rFonts w:ascii="Symbol" w:hAnsi="Symbol"/>
        </w:rPr>
        <w:t>·</w:t>
      </w:r>
      <w:r>
        <w:rPr>
          <w:sz w:val="14"/>
          <w:szCs w:val="14"/>
        </w:rPr>
        <w:t xml:space="preserve">        </w:t>
      </w:r>
      <w:r>
        <w:t>A VBECS Administrator/Supervisor can further configure VBECS users in VBECS, but an initial role must be defined for each VBECS user in VBECS Administrator. The option should be used primarily to define and undefine the user in VBECS.</w:t>
      </w:r>
    </w:p>
    <w:p w14:paraId="164E0EA7" w14:textId="77777777" w:rsidR="00380A7C" w:rsidRDefault="001928FB">
      <w:pPr>
        <w:pStyle w:val="ListBullet"/>
        <w:ind w:left="720" w:hanging="360"/>
      </w:pPr>
      <w:r>
        <w:rPr>
          <w:rFonts w:ascii="Symbol" w:hAnsi="Symbol"/>
        </w:rPr>
        <w:t>·</w:t>
      </w:r>
      <w:r>
        <w:rPr>
          <w:sz w:val="14"/>
          <w:szCs w:val="14"/>
        </w:rPr>
        <w:t xml:space="preserve">        </w:t>
      </w:r>
      <w:r>
        <w:t>A user’s role may be changed while they are logged into VBECS; the change takes effect the next time the user logs into VBECS.</w:t>
      </w:r>
    </w:p>
    <w:p w14:paraId="4B94D0BE" w14:textId="77777777" w:rsidR="00380A7C" w:rsidRDefault="001928FB">
      <w:pPr>
        <w:pStyle w:val="ListBullet"/>
        <w:ind w:left="720" w:hanging="360"/>
      </w:pPr>
      <w:r>
        <w:rPr>
          <w:rFonts w:ascii="Symbol" w:hAnsi="Symbol"/>
        </w:rPr>
        <w:t>·</w:t>
      </w:r>
      <w:r>
        <w:rPr>
          <w:sz w:val="14"/>
          <w:szCs w:val="14"/>
        </w:rPr>
        <w:t xml:space="preserve">        </w:t>
      </w:r>
      <w:r>
        <w:rPr>
          <w:lang w:val="x-none"/>
        </w:rPr>
        <w:t>The user name and e-mail in VBECS are silently synced with the user’s data from Active Directory if a discrepancy is detected.</w:t>
      </w:r>
    </w:p>
    <w:p w14:paraId="2718EC15" w14:textId="1C56AB35" w:rsidR="00380A7C" w:rsidRDefault="001928FB">
      <w:pPr>
        <w:pStyle w:val="Heading3"/>
        <w:rPr>
          <w:rFonts w:eastAsia="Times New Roman"/>
        </w:rPr>
      </w:pPr>
      <w:bookmarkStart w:id="129" w:name="_Toc11064129"/>
      <w:bookmarkStart w:id="130" w:name="_Toc82701089"/>
      <w:r>
        <w:rPr>
          <w:rFonts w:eastAsia="Times New Roman"/>
        </w:rPr>
        <w:lastRenderedPageBreak/>
        <w:t>Edit Users Steps Description</w:t>
      </w:r>
      <w:bookmarkEnd w:id="129"/>
      <w:bookmarkEnd w:id="130"/>
      <w:r w:rsidR="007B1B60">
        <w:rPr>
          <w:rFonts w:eastAsia="Times New Roman"/>
        </w:rPr>
        <w:fldChar w:fldCharType="begin"/>
      </w:r>
      <w:r w:rsidR="007B1B60">
        <w:instrText xml:space="preserve"> XE "</w:instrText>
      </w:r>
      <w:r w:rsidR="007B1B60" w:rsidRPr="0034009F">
        <w:instrText>Edit Users Steps Description</w:instrText>
      </w:r>
      <w:r w:rsidR="007B1B60">
        <w:instrText xml:space="preserve">" </w:instrText>
      </w:r>
      <w:r w:rsidR="007B1B60">
        <w:rPr>
          <w:rFonts w:eastAsia="Times New Roman"/>
        </w:rPr>
        <w:fldChar w:fldCharType="end"/>
      </w:r>
    </w:p>
    <w:p w14:paraId="02259A0E" w14:textId="5A2B7C08" w:rsidR="00380A7C" w:rsidRDefault="001928FB">
      <w:pPr>
        <w:pStyle w:val="Heading4"/>
        <w:rPr>
          <w:rFonts w:eastAsia="Times New Roman"/>
        </w:rPr>
      </w:pPr>
      <w:bookmarkStart w:id="131" w:name="_Hlk2683491"/>
      <w:bookmarkStart w:id="132" w:name="_Ref7609464"/>
      <w:bookmarkEnd w:id="131"/>
      <w:r>
        <w:rPr>
          <w:rFonts w:eastAsia="Times New Roman"/>
        </w:rPr>
        <w:t>Define a New VBECS User</w:t>
      </w:r>
      <w:bookmarkEnd w:id="132"/>
      <w:r w:rsidR="007B1B60">
        <w:rPr>
          <w:rFonts w:eastAsia="Times New Roman"/>
        </w:rPr>
        <w:fldChar w:fldCharType="begin"/>
      </w:r>
      <w:r w:rsidR="007B1B60">
        <w:instrText xml:space="preserve"> XE "</w:instrText>
      </w:r>
      <w:r w:rsidR="007B1B60" w:rsidRPr="00F256AF">
        <w:instrText>Define a New User</w:instrText>
      </w:r>
      <w:r w:rsidR="007B1B60">
        <w:instrText xml:space="preserve">" </w:instrText>
      </w:r>
      <w:r w:rsidR="007B1B60">
        <w:rPr>
          <w:rFonts w:eastAsia="Times New Roman"/>
        </w:rPr>
        <w:fldChar w:fldCharType="end"/>
      </w:r>
    </w:p>
    <w:p w14:paraId="7793B5F1" w14:textId="77777777" w:rsidR="00380A7C" w:rsidRDefault="001928FB">
      <w:r>
        <w:t>When access to VBECS has been granted in both Production and Test accounts, proceed to define the user in VBECS. (These steps are the same for Production and Test accounts, but each must be configured individually).</w:t>
      </w:r>
    </w:p>
    <w:p w14:paraId="78B7DADB" w14:textId="77777777" w:rsidR="00380A7C" w:rsidRDefault="001928FB">
      <w:pPr>
        <w:pStyle w:val="ListParagraph"/>
        <w:ind w:left="360" w:hanging="360"/>
      </w:pPr>
      <w:r>
        <w:t>1)</w:t>
      </w:r>
      <w:r>
        <w:rPr>
          <w:sz w:val="14"/>
          <w:szCs w:val="14"/>
        </w:rPr>
        <w:t xml:space="preserve">     </w:t>
      </w:r>
      <w:r>
        <w:t>Acquire the user’s full name and VA email address (Outlook/GAL).</w:t>
      </w:r>
    </w:p>
    <w:p w14:paraId="40540183" w14:textId="77777777" w:rsidR="00380A7C" w:rsidRDefault="001928FB">
      <w:pPr>
        <w:pStyle w:val="ListParagraph"/>
        <w:ind w:left="360" w:hanging="360"/>
      </w:pPr>
      <w:r>
        <w:t>2)</w:t>
      </w:r>
      <w:r>
        <w:rPr>
          <w:sz w:val="14"/>
          <w:szCs w:val="14"/>
        </w:rPr>
        <w:t xml:space="preserve">     </w:t>
      </w:r>
      <w:r>
        <w:t>Log into VBECS Administrator.</w:t>
      </w:r>
    </w:p>
    <w:p w14:paraId="71CAE577" w14:textId="77777777" w:rsidR="00380A7C" w:rsidRDefault="001928FB">
      <w:pPr>
        <w:pStyle w:val="ListParagraph"/>
        <w:ind w:left="360" w:hanging="360"/>
      </w:pPr>
      <w:r>
        <w:t>3)</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0FD1EF22" w14:textId="77777777" w:rsidR="00380A7C" w:rsidRDefault="001928FB">
      <w:pPr>
        <w:ind w:firstLine="360"/>
      </w:pPr>
      <w:r>
        <w:rPr>
          <w:noProof/>
        </w:rPr>
        <w:drawing>
          <wp:inline distT="0" distB="0" distL="0" distR="0" wp14:anchorId="492075B7" wp14:editId="4AC9F5C0">
            <wp:extent cx="3905250" cy="33718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3371850"/>
                    </a:xfrm>
                    <a:prstGeom prst="rect">
                      <a:avLst/>
                    </a:prstGeom>
                    <a:noFill/>
                    <a:ln>
                      <a:noFill/>
                    </a:ln>
                  </pic:spPr>
                </pic:pic>
              </a:graphicData>
            </a:graphic>
          </wp:inline>
        </w:drawing>
      </w:r>
    </w:p>
    <w:p w14:paraId="03CFAA38" w14:textId="77777777" w:rsidR="00380A7C" w:rsidRDefault="001928FB">
      <w:pPr>
        <w:pStyle w:val="ListParagraph"/>
        <w:ind w:left="360" w:hanging="360"/>
      </w:pPr>
      <w:r>
        <w:t>4)</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undefined</w:t>
      </w:r>
      <w:r>
        <w:t xml:space="preserve"> users. You can further filter the list by typing the user’s name or DUZ in “</w:t>
      </w:r>
      <w:r>
        <w:rPr>
          <w:b/>
          <w:bCs/>
        </w:rPr>
        <w:t>Type here to search…</w:t>
      </w:r>
      <w:r>
        <w:t>” search text box</w:t>
      </w:r>
    </w:p>
    <w:p w14:paraId="50C1E907" w14:textId="5C6776F4" w:rsidR="00380A7C" w:rsidRDefault="00B36805">
      <w:pPr>
        <w:ind w:firstLine="360"/>
      </w:pPr>
      <w:r>
        <w:rPr>
          <w:noProof/>
        </w:rPr>
        <mc:AlternateContent>
          <mc:Choice Requires="wps">
            <w:drawing>
              <wp:anchor distT="0" distB="0" distL="114300" distR="114300" simplePos="0" relativeHeight="251705344" behindDoc="0" locked="0" layoutInCell="1" allowOverlap="1" wp14:anchorId="084B5033" wp14:editId="09436DD7">
                <wp:simplePos x="0" y="0"/>
                <wp:positionH relativeFrom="margin">
                  <wp:posOffset>540915</wp:posOffset>
                </wp:positionH>
                <wp:positionV relativeFrom="paragraph">
                  <wp:posOffset>2299487</wp:posOffset>
                </wp:positionV>
                <wp:extent cx="948519" cy="81886"/>
                <wp:effectExtent l="0" t="0" r="23495" b="13970"/>
                <wp:wrapNone/>
                <wp:docPr id="138" name="Rectangle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61B61" id="Rectangle 138" o:spid="_x0000_s1026" alt="&quot;&quot;" style="position:absolute;margin-left:42.6pt;margin-top:181.05pt;width:74.7pt;height:6.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" fillcolor="#4472c4" strokecolor="#2f528f" strokeweight="1pt">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4728B1AE" wp14:editId="6192EBA8">
                <wp:simplePos x="0" y="0"/>
                <wp:positionH relativeFrom="margin">
                  <wp:posOffset>545674</wp:posOffset>
                </wp:positionH>
                <wp:positionV relativeFrom="paragraph">
                  <wp:posOffset>2127145</wp:posOffset>
                </wp:positionV>
                <wp:extent cx="948519" cy="81886"/>
                <wp:effectExtent l="0" t="0" r="23495" b="13970"/>
                <wp:wrapNone/>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C27E" id="Rectangle 137" o:spid="_x0000_s1026" alt="&quot;&quot;" style="position:absolute;margin-left:42.95pt;margin-top:167.5pt;width:74.7pt;height:6.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" fillcolor="#4472c4" strokecolor="#2f528f" strokeweight="1pt">
                <w10:wrap anchorx="margin"/>
              </v:rect>
            </w:pict>
          </mc:Fallback>
        </mc:AlternateContent>
      </w:r>
      <w:r w:rsidR="001928FB">
        <w:rPr>
          <w:noProof/>
        </w:rPr>
        <w:drawing>
          <wp:inline distT="0" distB="0" distL="0" distR="0" wp14:anchorId="2017F9A9" wp14:editId="7AD9815B">
            <wp:extent cx="3981450" cy="24765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a:noFill/>
                    </a:ln>
                  </pic:spPr>
                </pic:pic>
              </a:graphicData>
            </a:graphic>
          </wp:inline>
        </w:drawing>
      </w:r>
    </w:p>
    <w:p w14:paraId="3A15A4B5" w14:textId="77777777" w:rsidR="00380A7C" w:rsidRDefault="001928FB">
      <w:pPr>
        <w:pStyle w:val="ListParagraph"/>
        <w:ind w:left="360" w:hanging="360"/>
      </w:pPr>
      <w:r>
        <w:t>5)</w:t>
      </w:r>
      <w:r>
        <w:rPr>
          <w:sz w:val="14"/>
          <w:szCs w:val="14"/>
        </w:rPr>
        <w:t xml:space="preserve">     </w:t>
      </w:r>
      <w:r>
        <w:t xml:space="preserve">Locate the new user’s record from the list provided and click on it. </w:t>
      </w:r>
    </w:p>
    <w:p w14:paraId="6B5C948F" w14:textId="77777777" w:rsidR="00380A7C" w:rsidRDefault="001928FB">
      <w:pPr>
        <w:pStyle w:val="BodyTextIndent"/>
        <w:spacing w:after="0"/>
        <w:ind w:right="-720" w:hanging="360"/>
      </w:pPr>
      <w:bookmarkStart w:id="133" w:name="EditUser_Undefined"/>
      <w:r>
        <w:lastRenderedPageBreak/>
        <w:t>6)</w:t>
      </w:r>
      <w:r>
        <w:rPr>
          <w:sz w:val="14"/>
          <w:szCs w:val="14"/>
        </w:rPr>
        <w:t xml:space="preserve">     </w:t>
      </w:r>
      <w:r>
        <w:t xml:space="preserve">Once the new user is chosen, expand the </w:t>
      </w:r>
      <w:r>
        <w:rPr>
          <w:b/>
          <w:bCs/>
        </w:rPr>
        <w:t>Windows User</w:t>
      </w:r>
      <w:r>
        <w:t xml:space="preserve"> drop-down box to review the new user’s record. Ensure that the user’s name, e-mail and login ID are correct.</w:t>
      </w:r>
    </w:p>
    <w:p w14:paraId="59BC25DD" w14:textId="77777777" w:rsidR="00380A7C" w:rsidRDefault="001928FB">
      <w:pPr>
        <w:pStyle w:val="BodyTextIndent"/>
        <w:spacing w:after="0"/>
        <w:ind w:right="-720"/>
      </w:pPr>
      <w:r>
        <w:rPr>
          <w:noProof/>
        </w:rPr>
        <w:drawing>
          <wp:inline distT="0" distB="0" distL="0" distR="0" wp14:anchorId="4B951425" wp14:editId="05447F5E">
            <wp:extent cx="4248150" cy="30480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8150" cy="3048000"/>
                    </a:xfrm>
                    <a:prstGeom prst="rect">
                      <a:avLst/>
                    </a:prstGeom>
                    <a:noFill/>
                    <a:ln>
                      <a:noFill/>
                    </a:ln>
                  </pic:spPr>
                </pic:pic>
              </a:graphicData>
            </a:graphic>
          </wp:inline>
        </w:drawing>
      </w:r>
    </w:p>
    <w:p w14:paraId="22056920" w14:textId="77777777" w:rsidR="00380A7C" w:rsidRDefault="001928FB">
      <w:pPr>
        <w:pStyle w:val="BodyTextIndent"/>
        <w:spacing w:after="0"/>
        <w:ind w:right="-720"/>
      </w:pPr>
      <w:r>
        <w:t xml:space="preserve">Note: If the </w:t>
      </w:r>
      <w:r>
        <w:rPr>
          <w:b/>
          <w:bCs/>
        </w:rPr>
        <w:t>Windows User</w:t>
      </w:r>
      <w:r>
        <w:t xml:space="preserve"> drop-down box is initially blank and has a red border, it means that no automatic match was possible by the user name. In this case, manually select the windows user record from the drop-down list; you can narrow down records by typing the user name, e-mail or Windows ID at the top of the text field of the </w:t>
      </w:r>
      <w:r>
        <w:rPr>
          <w:b/>
          <w:bCs/>
        </w:rPr>
        <w:t>Windows User</w:t>
      </w:r>
      <w:r>
        <w:t xml:space="preserve"> drop-down box.</w:t>
      </w:r>
    </w:p>
    <w:p w14:paraId="449EC24C" w14:textId="77777777" w:rsidR="00380A7C" w:rsidRDefault="001928FB">
      <w:pPr>
        <w:pStyle w:val="BodyTextIndent"/>
        <w:spacing w:after="0"/>
        <w:ind w:right="-720"/>
      </w:pPr>
      <w:r>
        <w:rPr>
          <w:noProof/>
        </w:rPr>
        <w:drawing>
          <wp:inline distT="0" distB="0" distL="0" distR="0" wp14:anchorId="0218E3DD" wp14:editId="2FD6DDA4">
            <wp:extent cx="3933825" cy="334327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3825" cy="3343275"/>
                    </a:xfrm>
                    <a:prstGeom prst="rect">
                      <a:avLst/>
                    </a:prstGeom>
                    <a:noFill/>
                    <a:ln>
                      <a:noFill/>
                    </a:ln>
                  </pic:spPr>
                </pic:pic>
              </a:graphicData>
            </a:graphic>
          </wp:inline>
        </w:drawing>
      </w:r>
    </w:p>
    <w:p w14:paraId="1990B700" w14:textId="77777777" w:rsidR="00380A7C" w:rsidRDefault="001928FB">
      <w:pPr>
        <w:pStyle w:val="ListParagraph"/>
        <w:ind w:left="360" w:hanging="360"/>
      </w:pPr>
      <w:r>
        <w:t>7)</w:t>
      </w:r>
      <w:r>
        <w:rPr>
          <w:sz w:val="14"/>
          <w:szCs w:val="14"/>
        </w:rPr>
        <w:t xml:space="preserve">     </w:t>
      </w:r>
      <w:r>
        <w:t xml:space="preserve">Enter the initials of the user in the </w:t>
      </w:r>
      <w:r>
        <w:rPr>
          <w:b/>
          <w:bCs/>
        </w:rPr>
        <w:t>Initials</w:t>
      </w:r>
      <w:r>
        <w:t xml:space="preserve"> box if not populated.</w:t>
      </w:r>
    </w:p>
    <w:p w14:paraId="5FC94939" w14:textId="6ED4A6AD" w:rsidR="00380A7C" w:rsidRDefault="001928FB" w:rsidP="00063230">
      <w:pPr>
        <w:pStyle w:val="ListParagraph"/>
        <w:keepNext/>
        <w:ind w:left="360" w:hanging="360"/>
      </w:pPr>
      <w:r>
        <w:lastRenderedPageBreak/>
        <w:t>8)</w:t>
      </w:r>
      <w:r>
        <w:rPr>
          <w:sz w:val="14"/>
          <w:szCs w:val="14"/>
        </w:rPr>
        <w:t xml:space="preserve">     </w:t>
      </w:r>
      <w:r>
        <w:t>After all values are specified, the</w:t>
      </w:r>
      <w:r>
        <w:rPr>
          <w:i/>
          <w:iCs/>
        </w:rPr>
        <w:t> </w:t>
      </w:r>
      <w:r>
        <w:rPr>
          <w:b/>
          <w:bCs/>
        </w:rPr>
        <w:t>Define VistA user in VBECS</w:t>
      </w:r>
      <w:r>
        <w:t> button is displayed. Click on the button</w:t>
      </w:r>
      <w:r w:rsidR="00136014">
        <w:t xml:space="preserve"> to save</w:t>
      </w:r>
      <w:r>
        <w:t>.</w:t>
      </w:r>
    </w:p>
    <w:p w14:paraId="480B01D3" w14:textId="77777777" w:rsidR="00380A7C" w:rsidRDefault="001928FB">
      <w:pPr>
        <w:pStyle w:val="ListParagraph"/>
      </w:pPr>
      <w:r>
        <w:rPr>
          <w:noProof/>
        </w:rPr>
        <w:drawing>
          <wp:inline distT="0" distB="0" distL="0" distR="0" wp14:anchorId="2988F76E" wp14:editId="6101A1A9">
            <wp:extent cx="3981450" cy="27622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2762250"/>
                    </a:xfrm>
                    <a:prstGeom prst="rect">
                      <a:avLst/>
                    </a:prstGeom>
                    <a:noFill/>
                    <a:ln>
                      <a:noFill/>
                    </a:ln>
                  </pic:spPr>
                </pic:pic>
              </a:graphicData>
            </a:graphic>
          </wp:inline>
        </w:drawing>
      </w:r>
    </w:p>
    <w:p w14:paraId="6951C7A1" w14:textId="77777777" w:rsidR="00380A7C" w:rsidRDefault="001928FB">
      <w:pPr>
        <w:pStyle w:val="BodyTextIndent"/>
        <w:spacing w:after="0"/>
        <w:ind w:right="-720" w:hanging="360"/>
      </w:pPr>
      <w:r>
        <w:t>9)</w:t>
      </w:r>
      <w:r>
        <w:rPr>
          <w:sz w:val="14"/>
          <w:szCs w:val="14"/>
        </w:rPr>
        <w:t xml:space="preserve">     </w:t>
      </w:r>
      <w:r>
        <w:t>A new window populates the screen.</w:t>
      </w:r>
    </w:p>
    <w:p w14:paraId="01644C60" w14:textId="77777777" w:rsidR="00380A7C" w:rsidRDefault="001928FB">
      <w:pPr>
        <w:pStyle w:val="BodyTextIndent"/>
        <w:keepNext/>
        <w:spacing w:after="0"/>
        <w:ind w:right="-720" w:hanging="360"/>
      </w:pPr>
      <w:r>
        <w:lastRenderedPageBreak/>
        <w:t>10)</w:t>
      </w:r>
      <w:r>
        <w:rPr>
          <w:sz w:val="14"/>
          <w:szCs w:val="14"/>
        </w:rPr>
        <w:t xml:space="preserve">  </w:t>
      </w:r>
      <w:r>
        <w:t xml:space="preserve">Initially, the user does not have any divisional access assigned. Under the </w:t>
      </w:r>
      <w:r>
        <w:rPr>
          <w:i/>
          <w:iCs/>
        </w:rPr>
        <w:t>Divisional Access</w:t>
      </w:r>
      <w:r>
        <w:t xml:space="preserve"> section, locate the local VBECS Division; it should be </w:t>
      </w:r>
      <w:r>
        <w:rPr>
          <w:u w:val="single"/>
        </w:rPr>
        <w:t>defined</w:t>
      </w:r>
      <w:r>
        <w:t>.</w:t>
      </w:r>
    </w:p>
    <w:p w14:paraId="7FD2AD07" w14:textId="77777777" w:rsidR="00380A7C" w:rsidRDefault="001928FB">
      <w:pPr>
        <w:pStyle w:val="BodyTextIndent"/>
        <w:spacing w:after="0"/>
        <w:ind w:right="-720"/>
      </w:pPr>
      <w:r>
        <w:rPr>
          <w:noProof/>
        </w:rPr>
        <w:drawing>
          <wp:inline distT="0" distB="0" distL="0" distR="0" wp14:anchorId="51709000" wp14:editId="16A3BC5E">
            <wp:extent cx="4076700" cy="49530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76700" cy="4953000"/>
                    </a:xfrm>
                    <a:prstGeom prst="rect">
                      <a:avLst/>
                    </a:prstGeom>
                    <a:noFill/>
                    <a:ln>
                      <a:noFill/>
                    </a:ln>
                  </pic:spPr>
                </pic:pic>
              </a:graphicData>
            </a:graphic>
          </wp:inline>
        </w:drawing>
      </w:r>
    </w:p>
    <w:p w14:paraId="5044E18D" w14:textId="77777777" w:rsidR="00380A7C" w:rsidRDefault="001928FB">
      <w:pPr>
        <w:pStyle w:val="ListParagraph"/>
        <w:ind w:left="360" w:hanging="360"/>
      </w:pPr>
      <w:r>
        <w:t>11)</w:t>
      </w:r>
      <w:r>
        <w:rPr>
          <w:sz w:val="14"/>
          <w:szCs w:val="14"/>
        </w:rPr>
        <w:t xml:space="preserve">  </w:t>
      </w:r>
      <w:r>
        <w:t xml:space="preserve">From the drop-down menu to the right of divisional access, select the user’s level of access/user role for that local VBECS division an necessary. Note: You can assign divisional access only for </w:t>
      </w:r>
      <w:r>
        <w:rPr>
          <w:u w:val="single"/>
        </w:rPr>
        <w:t>defined</w:t>
      </w:r>
      <w:r>
        <w:t xml:space="preserve"> divisions that are present in the user’s entry in the NEW PERSON file (#200) in VistA.</w:t>
      </w:r>
    </w:p>
    <w:p w14:paraId="7D8DB4E9" w14:textId="77777777" w:rsidR="00380A7C" w:rsidRDefault="001928FB">
      <w:pPr>
        <w:ind w:firstLine="360"/>
      </w:pPr>
      <w:r>
        <w:rPr>
          <w:noProof/>
        </w:rPr>
        <w:drawing>
          <wp:inline distT="0" distB="0" distL="0" distR="0" wp14:anchorId="5390C556" wp14:editId="227E322D">
            <wp:extent cx="4400550" cy="12763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00550" cy="1276350"/>
                    </a:xfrm>
                    <a:prstGeom prst="rect">
                      <a:avLst/>
                    </a:prstGeom>
                    <a:noFill/>
                    <a:ln>
                      <a:noFill/>
                    </a:ln>
                  </pic:spPr>
                </pic:pic>
              </a:graphicData>
            </a:graphic>
          </wp:inline>
        </w:drawing>
      </w:r>
    </w:p>
    <w:p w14:paraId="406254EB" w14:textId="77777777" w:rsidR="00380A7C" w:rsidRDefault="001928FB" w:rsidP="00063230">
      <w:pPr>
        <w:pStyle w:val="BodyTextIndent"/>
        <w:keepNext/>
        <w:spacing w:after="0"/>
        <w:ind w:right="-720" w:hanging="360"/>
      </w:pPr>
      <w:r>
        <w:lastRenderedPageBreak/>
        <w:t>12)</w:t>
      </w:r>
      <w:r>
        <w:rPr>
          <w:sz w:val="14"/>
          <w:szCs w:val="14"/>
        </w:rPr>
        <w:t xml:space="preserve">  </w:t>
      </w:r>
      <w:r>
        <w:t>After all user’s roles are assigned, the</w:t>
      </w:r>
      <w:r>
        <w:rPr>
          <w:i/>
          <w:iCs/>
        </w:rPr>
        <w:t xml:space="preserve"> </w:t>
      </w:r>
      <w:r>
        <w:rPr>
          <w:b/>
          <w:bCs/>
        </w:rPr>
        <w:t>Change Divisional Access</w:t>
      </w:r>
      <w:r>
        <w:t xml:space="preserve"> button is displayed. Click on this button to assign the user’s divisional access.</w:t>
      </w:r>
    </w:p>
    <w:p w14:paraId="17608208" w14:textId="77777777" w:rsidR="00380A7C" w:rsidRDefault="001928FB">
      <w:pPr>
        <w:pStyle w:val="BodyTextIndent"/>
        <w:spacing w:after="0"/>
        <w:ind w:right="-720"/>
      </w:pPr>
      <w:r>
        <w:rPr>
          <w:noProof/>
        </w:rPr>
        <w:drawing>
          <wp:inline distT="0" distB="0" distL="0" distR="0" wp14:anchorId="3F6AE39A" wp14:editId="5E579B86">
            <wp:extent cx="4210050" cy="200977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0050" cy="2009775"/>
                    </a:xfrm>
                    <a:prstGeom prst="rect">
                      <a:avLst/>
                    </a:prstGeom>
                    <a:noFill/>
                    <a:ln>
                      <a:noFill/>
                    </a:ln>
                  </pic:spPr>
                </pic:pic>
              </a:graphicData>
            </a:graphic>
          </wp:inline>
        </w:drawing>
      </w:r>
    </w:p>
    <w:p w14:paraId="6C692B65" w14:textId="77777777" w:rsidR="00380A7C" w:rsidRDefault="001928FB">
      <w:pPr>
        <w:pStyle w:val="BodyTextIndent"/>
        <w:spacing w:after="0"/>
        <w:ind w:right="-720" w:hanging="360"/>
      </w:pPr>
      <w:r>
        <w:t>13)</w:t>
      </w:r>
      <w:r>
        <w:rPr>
          <w:sz w:val="14"/>
          <w:szCs w:val="14"/>
        </w:rPr>
        <w:t xml:space="preserve">  </w:t>
      </w:r>
      <w:r>
        <w:t>The new user is now defined in VBECS and will have access to the program.</w:t>
      </w:r>
    </w:p>
    <w:p w14:paraId="19B2AE44" w14:textId="4855F809" w:rsidR="00380A7C" w:rsidRDefault="001928FB">
      <w:pPr>
        <w:pStyle w:val="Heading4"/>
        <w:rPr>
          <w:rFonts w:eastAsia="Times New Roman"/>
        </w:rPr>
      </w:pPr>
      <w:bookmarkStart w:id="134" w:name="EditUser_Defined"/>
      <w:bookmarkStart w:id="135" w:name="_Ref9174423"/>
      <w:bookmarkEnd w:id="133"/>
      <w:bookmarkEnd w:id="134"/>
      <w:r>
        <w:rPr>
          <w:rFonts w:eastAsia="Times New Roman"/>
        </w:rPr>
        <w:t>Maintain an Existing (</w:t>
      </w:r>
      <w:r w:rsidR="007B1B60">
        <w:rPr>
          <w:rFonts w:eastAsia="Times New Roman"/>
        </w:rPr>
        <w:t>d</w:t>
      </w:r>
      <w:r>
        <w:rPr>
          <w:rFonts w:eastAsia="Times New Roman"/>
        </w:rPr>
        <w:t>efined) VBECS User</w:t>
      </w:r>
      <w:bookmarkEnd w:id="135"/>
      <w:r w:rsidR="007B1B60">
        <w:rPr>
          <w:rFonts w:eastAsia="Times New Roman"/>
        </w:rPr>
        <w:fldChar w:fldCharType="begin"/>
      </w:r>
      <w:r w:rsidR="007B1B60">
        <w:instrText xml:space="preserve"> XE "</w:instrText>
      </w:r>
      <w:r w:rsidR="007B1B60" w:rsidRPr="00416F3F">
        <w:instrText>Maintain an Existing (</w:instrText>
      </w:r>
      <w:r w:rsidR="007B1B60">
        <w:instrText>d</w:instrText>
      </w:r>
      <w:r w:rsidR="007B1B60" w:rsidRPr="00416F3F">
        <w:instrText>efined) VBECS User</w:instrText>
      </w:r>
      <w:r w:rsidR="007B1B60">
        <w:instrText xml:space="preserve">" </w:instrText>
      </w:r>
      <w:r w:rsidR="007B1B60">
        <w:rPr>
          <w:rFonts w:eastAsia="Times New Roman"/>
        </w:rPr>
        <w:fldChar w:fldCharType="end"/>
      </w:r>
    </w:p>
    <w:p w14:paraId="76D421D2" w14:textId="77777777" w:rsidR="00380A7C" w:rsidRDefault="001928FB">
      <w:r>
        <w:t>(Refer to the screen captures in the previous steps for a visual if needed.)</w:t>
      </w:r>
    </w:p>
    <w:p w14:paraId="43225B31" w14:textId="77777777" w:rsidR="00380A7C" w:rsidRDefault="001928FB">
      <w:pPr>
        <w:pStyle w:val="ListParagraph"/>
        <w:ind w:left="360" w:hanging="360"/>
      </w:pPr>
      <w:r>
        <w:t>1)</w:t>
      </w:r>
      <w:r>
        <w:rPr>
          <w:sz w:val="14"/>
          <w:szCs w:val="14"/>
        </w:rPr>
        <w:t xml:space="preserve">     </w:t>
      </w:r>
      <w:r>
        <w:t>Log into VBECS Administrator.</w:t>
      </w:r>
    </w:p>
    <w:p w14:paraId="181141D7" w14:textId="77777777" w:rsidR="00380A7C" w:rsidRDefault="001928FB">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6917A32E" w14:textId="77777777" w:rsidR="00380A7C" w:rsidRDefault="001928FB">
      <w:pPr>
        <w:pStyle w:val="ListParagraph"/>
        <w:ind w:left="360" w:hanging="360"/>
      </w:pPr>
      <w:r>
        <w:t>3)</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users. You can further filter the list by typing the user’s name or DUZ in “</w:t>
      </w:r>
      <w:r>
        <w:rPr>
          <w:b/>
          <w:bCs/>
        </w:rPr>
        <w:t>Type here to search…</w:t>
      </w:r>
      <w:r>
        <w:t>” search text box.</w:t>
      </w:r>
    </w:p>
    <w:p w14:paraId="4ADBFFE4" w14:textId="77777777" w:rsidR="00380A7C" w:rsidRDefault="001928FB">
      <w:pPr>
        <w:pStyle w:val="ListParagraph"/>
        <w:ind w:left="360" w:hanging="360"/>
      </w:pPr>
      <w:r>
        <w:t>4)</w:t>
      </w:r>
      <w:r>
        <w:rPr>
          <w:sz w:val="14"/>
          <w:szCs w:val="14"/>
        </w:rPr>
        <w:t xml:space="preserve">     </w:t>
      </w:r>
      <w:r>
        <w:t>Locate the existing (</w:t>
      </w:r>
      <w:r>
        <w:rPr>
          <w:u w:val="single"/>
        </w:rPr>
        <w:t>defined</w:t>
      </w:r>
      <w:r>
        <w:t xml:space="preserve">) user’s record you would like to maintain and click on it. </w:t>
      </w:r>
    </w:p>
    <w:p w14:paraId="74F4A20B" w14:textId="77777777" w:rsidR="00380A7C" w:rsidRDefault="001928FB">
      <w:pPr>
        <w:pStyle w:val="ListParagraph"/>
        <w:ind w:left="360" w:hanging="360"/>
      </w:pPr>
      <w:r>
        <w:t>5)</w:t>
      </w:r>
      <w:r>
        <w:rPr>
          <w:sz w:val="14"/>
          <w:szCs w:val="14"/>
        </w:rPr>
        <w:t xml:space="preserve">     </w:t>
      </w:r>
      <w:r>
        <w:t>Once the user is chosen, a new window populates the screen. On this window you can:</w:t>
      </w:r>
    </w:p>
    <w:p w14:paraId="67F9867E" w14:textId="77777777" w:rsidR="00380A7C" w:rsidRDefault="001928FB">
      <w:pPr>
        <w:pStyle w:val="ListParagraph"/>
        <w:ind w:left="792" w:hanging="432"/>
      </w:pPr>
      <w:bookmarkStart w:id="136" w:name="EditUser_SelectPrincipal"/>
      <w:r>
        <w:rPr>
          <w:b/>
          <w:bCs/>
        </w:rPr>
        <w:t>5.1.</w:t>
      </w:r>
      <w:r>
        <w:rPr>
          <w:b/>
          <w:bCs/>
          <w:sz w:val="14"/>
          <w:szCs w:val="14"/>
        </w:rPr>
        <w:t xml:space="preserve">   </w:t>
      </w:r>
      <w:r>
        <w:rPr>
          <w:b/>
          <w:bCs/>
        </w:rPr>
        <w:t xml:space="preserve">Map VBECS User to a Different Windows Account: </w:t>
      </w:r>
    </w:p>
    <w:p w14:paraId="6AA96B69" w14:textId="77777777" w:rsidR="00380A7C" w:rsidRDefault="001928FB">
      <w:pPr>
        <w:pStyle w:val="ListParagraph"/>
        <w:ind w:left="792"/>
      </w:pPr>
      <w:r>
        <w:t>Note: Be careful with this functionality, make sure the user is being mapped to the correct windows user.</w:t>
      </w:r>
    </w:p>
    <w:p w14:paraId="008A7A9B" w14:textId="77777777" w:rsidR="00380A7C" w:rsidRDefault="001928FB">
      <w:pPr>
        <w:pStyle w:val="ListParagraph"/>
        <w:ind w:left="1224" w:hanging="504"/>
      </w:pPr>
      <w:r>
        <w:t>5.1.1.</w:t>
      </w:r>
      <w:r>
        <w:rPr>
          <w:sz w:val="14"/>
          <w:szCs w:val="14"/>
        </w:rPr>
        <w:t xml:space="preserve"> </w:t>
      </w:r>
      <w:r>
        <w:t xml:space="preserve"> Expand the </w:t>
      </w:r>
      <w:r>
        <w:rPr>
          <w:b/>
          <w:bCs/>
        </w:rPr>
        <w:t>Mapped Windows User</w:t>
      </w:r>
      <w:r>
        <w:t xml:space="preserve"> drop-down box and select a new windows account to map the current VBECS user to; you can narrow down records by typing the user name, e-mail or Windows ID at the top of the text field of the </w:t>
      </w:r>
      <w:r>
        <w:rPr>
          <w:b/>
          <w:bCs/>
        </w:rPr>
        <w:t>Windows User</w:t>
      </w:r>
      <w:r>
        <w:t xml:space="preserve"> drop-down box.</w:t>
      </w:r>
    </w:p>
    <w:p w14:paraId="5B8E4F85" w14:textId="77777777" w:rsidR="00380A7C" w:rsidRDefault="001928FB">
      <w:pPr>
        <w:ind w:left="504" w:firstLine="720"/>
      </w:pPr>
      <w:r>
        <w:rPr>
          <w:noProof/>
        </w:rPr>
        <w:drawing>
          <wp:inline distT="0" distB="0" distL="0" distR="0" wp14:anchorId="5D878916" wp14:editId="61F63FD7">
            <wp:extent cx="4295775" cy="17335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5775" cy="1733550"/>
                    </a:xfrm>
                    <a:prstGeom prst="rect">
                      <a:avLst/>
                    </a:prstGeom>
                    <a:noFill/>
                    <a:ln>
                      <a:noFill/>
                    </a:ln>
                  </pic:spPr>
                </pic:pic>
              </a:graphicData>
            </a:graphic>
          </wp:inline>
        </w:drawing>
      </w:r>
    </w:p>
    <w:p w14:paraId="7D8D7888" w14:textId="77777777" w:rsidR="00380A7C" w:rsidRDefault="001928FB">
      <w:pPr>
        <w:pStyle w:val="ListParagraph"/>
        <w:ind w:left="1224" w:hanging="504"/>
      </w:pPr>
      <w:r>
        <w:t>5.1.2.</w:t>
      </w:r>
      <w:r>
        <w:rPr>
          <w:sz w:val="14"/>
          <w:szCs w:val="14"/>
        </w:rPr>
        <w:t xml:space="preserve"> </w:t>
      </w:r>
      <w:r>
        <w:t xml:space="preserve"> Once a new windows account for mapping is selected, the </w:t>
      </w:r>
      <w:r>
        <w:rPr>
          <w:b/>
          <w:bCs/>
        </w:rPr>
        <w:t xml:space="preserve">Map VistA user to different Windows User </w:t>
      </w:r>
      <w:r>
        <w:t>command button is displayed.</w:t>
      </w:r>
    </w:p>
    <w:p w14:paraId="3755EF32" w14:textId="77777777" w:rsidR="00380A7C" w:rsidRDefault="001928FB">
      <w:pPr>
        <w:pStyle w:val="ListParagraph"/>
        <w:ind w:left="1224"/>
      </w:pPr>
      <w:r>
        <w:rPr>
          <w:noProof/>
        </w:rPr>
        <w:drawing>
          <wp:inline distT="0" distB="0" distL="0" distR="0" wp14:anchorId="0FC6ABA3" wp14:editId="3EFC04FB">
            <wp:extent cx="4019550" cy="914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19550" cy="914400"/>
                    </a:xfrm>
                    <a:prstGeom prst="rect">
                      <a:avLst/>
                    </a:prstGeom>
                    <a:noFill/>
                    <a:ln>
                      <a:noFill/>
                    </a:ln>
                  </pic:spPr>
                </pic:pic>
              </a:graphicData>
            </a:graphic>
          </wp:inline>
        </w:drawing>
      </w:r>
    </w:p>
    <w:p w14:paraId="76C61951" w14:textId="77777777" w:rsidR="00380A7C" w:rsidRDefault="001928FB">
      <w:pPr>
        <w:pStyle w:val="ListParagraph"/>
        <w:ind w:left="1224" w:hanging="504"/>
      </w:pPr>
      <w:r>
        <w:lastRenderedPageBreak/>
        <w:t>5.1.3.</w:t>
      </w:r>
      <w:r>
        <w:rPr>
          <w:sz w:val="14"/>
          <w:szCs w:val="14"/>
        </w:rPr>
        <w:t xml:space="preserve"> </w:t>
      </w:r>
      <w:r>
        <w:t xml:space="preserve">Click on this button to map the current VistA user to a different Windows user. </w:t>
      </w:r>
    </w:p>
    <w:p w14:paraId="28C6358F" w14:textId="77777777" w:rsidR="00380A7C" w:rsidRDefault="001928FB">
      <w:pPr>
        <w:pStyle w:val="ListParagraph"/>
        <w:ind w:left="792" w:hanging="432"/>
      </w:pPr>
      <w:bookmarkStart w:id="137" w:name="EditUser_Initials"/>
      <w:bookmarkEnd w:id="136"/>
      <w:r>
        <w:rPr>
          <w:b/>
          <w:bCs/>
        </w:rPr>
        <w:t>5.2.</w:t>
      </w:r>
      <w:r>
        <w:rPr>
          <w:b/>
          <w:bCs/>
          <w:sz w:val="14"/>
          <w:szCs w:val="14"/>
        </w:rPr>
        <w:t xml:space="preserve">   </w:t>
      </w:r>
      <w:r>
        <w:rPr>
          <w:b/>
          <w:bCs/>
        </w:rPr>
        <w:t>Assign new user’s initials:</w:t>
      </w:r>
    </w:p>
    <w:p w14:paraId="57016F9C" w14:textId="77777777" w:rsidR="00380A7C" w:rsidRDefault="001928FB">
      <w:pPr>
        <w:pStyle w:val="ListParagraph"/>
        <w:ind w:left="1224" w:hanging="504"/>
      </w:pPr>
      <w:r>
        <w:t>5.2.1.</w:t>
      </w:r>
      <w:r>
        <w:rPr>
          <w:sz w:val="14"/>
          <w:szCs w:val="14"/>
        </w:rPr>
        <w:t xml:space="preserve"> </w:t>
      </w:r>
      <w:r>
        <w:t xml:space="preserve"> Enter the new user’s initials in the text box under the </w:t>
      </w:r>
      <w:r>
        <w:rPr>
          <w:i/>
          <w:iCs/>
        </w:rPr>
        <w:t>Initials</w:t>
      </w:r>
      <w:r>
        <w:t xml:space="preserve"> section. After the new value is entered, the </w:t>
      </w:r>
      <w:r>
        <w:rPr>
          <w:b/>
          <w:bCs/>
        </w:rPr>
        <w:t>Assign new user’s Initials</w:t>
      </w:r>
      <w:r>
        <w:t xml:space="preserve"> command button is displayed. </w:t>
      </w:r>
    </w:p>
    <w:p w14:paraId="6D23AA81" w14:textId="77777777" w:rsidR="00380A7C" w:rsidRDefault="001928FB">
      <w:pPr>
        <w:pStyle w:val="ListParagraph"/>
        <w:ind w:left="1224"/>
      </w:pPr>
      <w:r>
        <w:rPr>
          <w:noProof/>
        </w:rPr>
        <w:drawing>
          <wp:inline distT="0" distB="0" distL="0" distR="0" wp14:anchorId="2198F8B4" wp14:editId="6557DDE9">
            <wp:extent cx="4400550" cy="9144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00550" cy="914400"/>
                    </a:xfrm>
                    <a:prstGeom prst="rect">
                      <a:avLst/>
                    </a:prstGeom>
                    <a:noFill/>
                    <a:ln>
                      <a:noFill/>
                    </a:ln>
                  </pic:spPr>
                </pic:pic>
              </a:graphicData>
            </a:graphic>
          </wp:inline>
        </w:drawing>
      </w:r>
    </w:p>
    <w:p w14:paraId="0C511A37" w14:textId="77777777" w:rsidR="00380A7C" w:rsidRDefault="001928FB">
      <w:pPr>
        <w:pStyle w:val="ListParagraph"/>
        <w:ind w:left="1224" w:hanging="504"/>
      </w:pPr>
      <w:r>
        <w:t>5.2.2.</w:t>
      </w:r>
      <w:r>
        <w:rPr>
          <w:sz w:val="14"/>
          <w:szCs w:val="14"/>
        </w:rPr>
        <w:t xml:space="preserve"> </w:t>
      </w:r>
      <w:r>
        <w:t> Click on this button to assign the newly entered user’s initials. All user initials must be unique; if the initials you choose are already taken, you will be notified and must choose different initials.</w:t>
      </w:r>
    </w:p>
    <w:p w14:paraId="1E67737E" w14:textId="77777777" w:rsidR="00380A7C" w:rsidRDefault="001928FB">
      <w:pPr>
        <w:pStyle w:val="ListParagraph"/>
        <w:ind w:left="792" w:hanging="432"/>
      </w:pPr>
      <w:bookmarkStart w:id="138" w:name="EditUser_DivisionalAccess"/>
      <w:bookmarkEnd w:id="137"/>
      <w:r>
        <w:t>5.3.</w:t>
      </w:r>
      <w:r>
        <w:rPr>
          <w:sz w:val="14"/>
          <w:szCs w:val="14"/>
        </w:rPr>
        <w:t xml:space="preserve">   </w:t>
      </w:r>
      <w:r>
        <w:rPr>
          <w:b/>
          <w:bCs/>
        </w:rPr>
        <w:t>Change user’s divisional access:</w:t>
      </w:r>
    </w:p>
    <w:p w14:paraId="01C67581" w14:textId="77777777" w:rsidR="00380A7C" w:rsidRDefault="001928FB">
      <w:pPr>
        <w:pStyle w:val="ListParagraph"/>
        <w:ind w:left="1224" w:hanging="504"/>
      </w:pPr>
      <w:r>
        <w:t>5.3.1.</w:t>
      </w:r>
      <w:r>
        <w:rPr>
          <w:sz w:val="14"/>
          <w:szCs w:val="14"/>
        </w:rPr>
        <w:t xml:space="preserve"> </w:t>
      </w:r>
      <w:r>
        <w:t xml:space="preserve"> Under the </w:t>
      </w:r>
      <w:r>
        <w:rPr>
          <w:i/>
          <w:iCs/>
        </w:rPr>
        <w:t>Divisional Access</w:t>
      </w:r>
      <w:r>
        <w:t xml:space="preserve"> section, locate all </w:t>
      </w:r>
      <w:r>
        <w:rPr>
          <w:u w:val="single"/>
        </w:rPr>
        <w:t>defined</w:t>
      </w:r>
      <w:r>
        <w:t xml:space="preserve"> divisions where you would like to change the user’s access.</w:t>
      </w:r>
    </w:p>
    <w:p w14:paraId="35968957" w14:textId="77777777" w:rsidR="00380A7C" w:rsidRDefault="001928FB">
      <w:pPr>
        <w:pStyle w:val="ListParagraph"/>
        <w:ind w:left="1224" w:hanging="504"/>
      </w:pPr>
      <w:r>
        <w:t>5.3.2.</w:t>
      </w:r>
      <w:r>
        <w:rPr>
          <w:sz w:val="14"/>
          <w:szCs w:val="14"/>
        </w:rPr>
        <w:t xml:space="preserve"> </w:t>
      </w:r>
      <w:r>
        <w:t xml:space="preserve"> Select different user’s roles from the drop-down boxes on the right side for each division as necessary. As soon as the first user’s role is changed, the </w:t>
      </w:r>
      <w:r>
        <w:rPr>
          <w:b/>
          <w:bCs/>
        </w:rPr>
        <w:t>Change Divisional Access</w:t>
      </w:r>
      <w:r>
        <w:t xml:space="preserve"> button is displayed. Note: In order to remove the user’s access to the division, select the “-- </w:t>
      </w:r>
      <w:r>
        <w:rPr>
          <w:b/>
          <w:bCs/>
        </w:rPr>
        <w:t>None</w:t>
      </w:r>
      <w:r>
        <w:t xml:space="preserve"> --” option for this division.</w:t>
      </w:r>
    </w:p>
    <w:p w14:paraId="6B1FA047" w14:textId="77777777" w:rsidR="00380A7C" w:rsidRDefault="001928FB">
      <w:pPr>
        <w:pStyle w:val="ListParagraph"/>
        <w:ind w:left="1224"/>
      </w:pPr>
      <w:r>
        <w:rPr>
          <w:noProof/>
        </w:rPr>
        <w:drawing>
          <wp:inline distT="0" distB="0" distL="0" distR="0" wp14:anchorId="3751C7CB" wp14:editId="76E90D7B">
            <wp:extent cx="4476750" cy="13716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76750" cy="1371600"/>
                    </a:xfrm>
                    <a:prstGeom prst="rect">
                      <a:avLst/>
                    </a:prstGeom>
                    <a:noFill/>
                    <a:ln>
                      <a:noFill/>
                    </a:ln>
                  </pic:spPr>
                </pic:pic>
              </a:graphicData>
            </a:graphic>
          </wp:inline>
        </w:drawing>
      </w:r>
    </w:p>
    <w:p w14:paraId="3754B430" w14:textId="77777777" w:rsidR="00380A7C" w:rsidRDefault="001928FB">
      <w:pPr>
        <w:pStyle w:val="ListParagraph"/>
        <w:ind w:left="1224" w:hanging="504"/>
      </w:pPr>
      <w:r>
        <w:t>5.3.3.</w:t>
      </w:r>
      <w:r>
        <w:rPr>
          <w:sz w:val="14"/>
          <w:szCs w:val="14"/>
        </w:rPr>
        <w:t xml:space="preserve"> </w:t>
      </w:r>
      <w:r>
        <w:t xml:space="preserve"> After all user roles are assigned, click the </w:t>
      </w:r>
      <w:r>
        <w:rPr>
          <w:b/>
          <w:bCs/>
        </w:rPr>
        <w:t>Change Divisional Access</w:t>
      </w:r>
      <w:r>
        <w:t xml:space="preserve"> button.</w:t>
      </w:r>
    </w:p>
    <w:p w14:paraId="47915A99" w14:textId="24600357" w:rsidR="00380A7C" w:rsidRDefault="001928FB">
      <w:pPr>
        <w:pStyle w:val="Heading4"/>
        <w:rPr>
          <w:rFonts w:eastAsia="Times New Roman"/>
        </w:rPr>
      </w:pPr>
      <w:r>
        <w:rPr>
          <w:rFonts w:eastAsia="Times New Roman"/>
        </w:rPr>
        <w:t>Undefine a VBECS User</w:t>
      </w:r>
      <w:r w:rsidR="007B1B60">
        <w:rPr>
          <w:rFonts w:eastAsia="Times New Roman"/>
        </w:rPr>
        <w:fldChar w:fldCharType="begin"/>
      </w:r>
      <w:r w:rsidR="007B1B60">
        <w:instrText xml:space="preserve"> XE "</w:instrText>
      </w:r>
      <w:r w:rsidR="007B1B60" w:rsidRPr="00195917">
        <w:instrText>Undefine a VBECS User</w:instrText>
      </w:r>
      <w:r w:rsidR="007B1B60">
        <w:instrText xml:space="preserve">" </w:instrText>
      </w:r>
      <w:r w:rsidR="007B1B60">
        <w:rPr>
          <w:rFonts w:eastAsia="Times New Roman"/>
        </w:rPr>
        <w:fldChar w:fldCharType="end"/>
      </w:r>
    </w:p>
    <w:p w14:paraId="2E4D6C29" w14:textId="77777777" w:rsidR="00380A7C" w:rsidRDefault="001928FB">
      <w:r>
        <w:t>(Refer to the screen captures in the previous steps for a visual if needed.)</w:t>
      </w:r>
    </w:p>
    <w:p w14:paraId="6B3B2CCB" w14:textId="77777777" w:rsidR="00380A7C" w:rsidRDefault="001928FB">
      <w:pPr>
        <w:pStyle w:val="ListParagraph"/>
        <w:ind w:left="360" w:hanging="360"/>
      </w:pPr>
      <w:r>
        <w:t>1)</w:t>
      </w:r>
      <w:r>
        <w:rPr>
          <w:sz w:val="14"/>
          <w:szCs w:val="14"/>
        </w:rPr>
        <w:t xml:space="preserve">     </w:t>
      </w:r>
      <w:r>
        <w:t>Log into VBECS Administrator.</w:t>
      </w:r>
    </w:p>
    <w:p w14:paraId="58326806" w14:textId="77777777" w:rsidR="00380A7C" w:rsidRDefault="001928FB">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20CD86D2" w14:textId="77777777" w:rsidR="00380A7C" w:rsidRDefault="001928FB">
      <w:pPr>
        <w:pStyle w:val="ListParagraph"/>
        <w:ind w:left="360" w:hanging="360"/>
      </w:pPr>
      <w:r>
        <w:t>3)</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users. You can further filter the list by typing the user’s name or DUZ in the “</w:t>
      </w:r>
      <w:r>
        <w:rPr>
          <w:b/>
          <w:bCs/>
        </w:rPr>
        <w:t>Type here to search…</w:t>
      </w:r>
      <w:r>
        <w:t>” search text box.</w:t>
      </w:r>
    </w:p>
    <w:p w14:paraId="07B9FB90" w14:textId="77777777" w:rsidR="00380A7C" w:rsidRDefault="001928FB">
      <w:pPr>
        <w:pStyle w:val="ListParagraph"/>
        <w:ind w:left="360" w:hanging="360"/>
      </w:pPr>
      <w:r>
        <w:t>4)</w:t>
      </w:r>
      <w:r>
        <w:rPr>
          <w:sz w:val="14"/>
          <w:szCs w:val="14"/>
        </w:rPr>
        <w:t xml:space="preserve">     </w:t>
      </w:r>
      <w:r>
        <w:t>Locate the existing (</w:t>
      </w:r>
      <w:r>
        <w:rPr>
          <w:u w:val="single"/>
        </w:rPr>
        <w:t>defined</w:t>
      </w:r>
      <w:r>
        <w:t xml:space="preserve">) user’s record you would like to </w:t>
      </w:r>
      <w:r>
        <w:rPr>
          <w:u w:val="single"/>
        </w:rPr>
        <w:t>undefine</w:t>
      </w:r>
      <w:r>
        <w:t xml:space="preserve"> and click on it.</w:t>
      </w:r>
    </w:p>
    <w:p w14:paraId="04F46B8E" w14:textId="77777777" w:rsidR="00380A7C" w:rsidRDefault="001928FB">
      <w:pPr>
        <w:pStyle w:val="ListParagraph"/>
        <w:keepNext/>
        <w:ind w:left="360" w:hanging="360"/>
      </w:pPr>
      <w:r>
        <w:lastRenderedPageBreak/>
        <w:t>5)</w:t>
      </w:r>
      <w:r>
        <w:rPr>
          <w:sz w:val="14"/>
          <w:szCs w:val="14"/>
        </w:rPr>
        <w:t xml:space="preserve">     </w:t>
      </w:r>
      <w:r>
        <w:t>Once a user is chosen, a new window populates the screen. Click the “</w:t>
      </w:r>
      <w:r>
        <w:rPr>
          <w:b/>
          <w:bCs/>
        </w:rPr>
        <w:t>Click here to Undefine</w:t>
      </w:r>
      <w:r>
        <w:t>” link button at the top portion of the screen.</w:t>
      </w:r>
    </w:p>
    <w:p w14:paraId="2FCEC874" w14:textId="77777777" w:rsidR="00380A7C" w:rsidRDefault="001928FB">
      <w:pPr>
        <w:pStyle w:val="ListParagraph"/>
        <w:ind w:left="360"/>
      </w:pPr>
      <w:r>
        <w:rPr>
          <w:noProof/>
        </w:rPr>
        <w:drawing>
          <wp:inline distT="0" distB="0" distL="0" distR="0" wp14:anchorId="2A3D2A14" wp14:editId="65B71FB7">
            <wp:extent cx="4210050" cy="26479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p>
    <w:p w14:paraId="2AECE7E1" w14:textId="77777777" w:rsidR="00380A7C" w:rsidRDefault="001928FB">
      <w:pPr>
        <w:pStyle w:val="BodyTextIndent"/>
        <w:spacing w:after="0"/>
        <w:ind w:right="-720" w:hanging="360"/>
      </w:pPr>
      <w:r>
        <w:t>6)</w:t>
      </w:r>
      <w:r>
        <w:rPr>
          <w:sz w:val="14"/>
          <w:szCs w:val="14"/>
        </w:rPr>
        <w:t xml:space="preserve">     </w:t>
      </w:r>
      <w:r>
        <w:t xml:space="preserve">“This operation will remove all VBECS access for current VistA user” confirmation window is displayed. Click </w:t>
      </w:r>
      <w:r>
        <w:rPr>
          <w:b/>
          <w:bCs/>
        </w:rPr>
        <w:t>OK</w:t>
      </w:r>
      <w:r>
        <w:t xml:space="preserve"> to confirm.</w:t>
      </w:r>
    </w:p>
    <w:p w14:paraId="5D885F21" w14:textId="77777777" w:rsidR="00380A7C" w:rsidRDefault="001928FB">
      <w:pPr>
        <w:pStyle w:val="BodyTextIndent"/>
        <w:spacing w:after="0"/>
        <w:ind w:right="-720"/>
      </w:pPr>
      <w:r>
        <w:rPr>
          <w:noProof/>
        </w:rPr>
        <w:drawing>
          <wp:inline distT="0" distB="0" distL="0" distR="0" wp14:anchorId="6D06068C" wp14:editId="3D48AF62">
            <wp:extent cx="4286250" cy="14668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14:paraId="53B65E43" w14:textId="77777777" w:rsidR="00380A7C" w:rsidRDefault="001928FB">
      <w:pPr>
        <w:pStyle w:val="ListParagraph"/>
        <w:ind w:left="360" w:hanging="360"/>
      </w:pPr>
      <w:r>
        <w:t>7)</w:t>
      </w:r>
      <w:r>
        <w:rPr>
          <w:sz w:val="14"/>
          <w:szCs w:val="14"/>
        </w:rPr>
        <w:t xml:space="preserve">     </w:t>
      </w:r>
      <w:r>
        <w:t xml:space="preserve">The VistA user has been successfully </w:t>
      </w:r>
      <w:r>
        <w:rPr>
          <w:u w:val="single"/>
        </w:rPr>
        <w:t>undefined</w:t>
      </w:r>
      <w:r>
        <w:t xml:space="preserve"> in VBECS. The screen returns back to </w:t>
      </w:r>
      <w:r>
        <w:rPr>
          <w:b/>
          <w:bCs/>
        </w:rPr>
        <w:t xml:space="preserve">Select VistA User </w:t>
      </w:r>
      <w:r>
        <w:t>list.</w:t>
      </w:r>
    </w:p>
    <w:p w14:paraId="164B120D" w14:textId="51AA2248" w:rsidR="00380A7C" w:rsidRDefault="001928FB">
      <w:pPr>
        <w:pStyle w:val="Heading4"/>
        <w:rPr>
          <w:rFonts w:eastAsia="Times New Roman"/>
        </w:rPr>
      </w:pPr>
      <w:r>
        <w:rPr>
          <w:rFonts w:eastAsia="Times New Roman"/>
        </w:rPr>
        <w:t>Clear Invalid VBECS Users</w:t>
      </w:r>
      <w:r w:rsidR="007B1B60">
        <w:rPr>
          <w:rFonts w:eastAsia="Times New Roman"/>
        </w:rPr>
        <w:fldChar w:fldCharType="begin"/>
      </w:r>
      <w:r w:rsidR="007B1B60">
        <w:instrText xml:space="preserve"> XE "</w:instrText>
      </w:r>
      <w:r w:rsidR="007B1B60" w:rsidRPr="006C75FE">
        <w:instrText>Clear Invalid VBECS Users</w:instrText>
      </w:r>
      <w:r w:rsidR="007B1B60">
        <w:instrText xml:space="preserve">" </w:instrText>
      </w:r>
      <w:r w:rsidR="007B1B60">
        <w:rPr>
          <w:rFonts w:eastAsia="Times New Roman"/>
        </w:rPr>
        <w:fldChar w:fldCharType="end"/>
      </w:r>
    </w:p>
    <w:p w14:paraId="59002ACD" w14:textId="77777777" w:rsidR="00380A7C" w:rsidRDefault="001928FB">
      <w:pPr>
        <w:pStyle w:val="ListBullet"/>
      </w:pPr>
      <w:r>
        <w:t xml:space="preserve">If a previously defined VBECS user is not found in VistA or the Active Directory Group, the corresponding record will be marked as </w:t>
      </w:r>
      <w:r>
        <w:rPr>
          <w:u w:val="single"/>
        </w:rPr>
        <w:t>invalid</w:t>
      </w:r>
      <w:r>
        <w:t xml:space="preserve">. It is recommended to clear invalid records, because an </w:t>
      </w:r>
      <w:r>
        <w:rPr>
          <w:u w:val="single"/>
        </w:rPr>
        <w:t>invalid</w:t>
      </w:r>
      <w:r>
        <w:t xml:space="preserve"> record might hold a DUZ or NT Logon ID. Invalid records are cleared together with all divisional roles.</w:t>
      </w:r>
    </w:p>
    <w:p w14:paraId="7676EF82" w14:textId="77777777" w:rsidR="00380A7C" w:rsidRDefault="001928FB">
      <w:pPr>
        <w:pStyle w:val="ListBullet"/>
      </w:pPr>
      <w:r>
        <w:t>If invalid records are found, the users’ list will be pre-filtered to invalid records when opened.</w:t>
      </w:r>
    </w:p>
    <w:p w14:paraId="4BCF43CA" w14:textId="77777777" w:rsidR="00380A7C" w:rsidRDefault="001928FB">
      <w:pPr>
        <w:pStyle w:val="ListBullet"/>
      </w:pPr>
      <w:r>
        <w:t> </w:t>
      </w:r>
    </w:p>
    <w:p w14:paraId="69687612" w14:textId="77777777" w:rsidR="00380A7C" w:rsidRDefault="001928FB">
      <w:pPr>
        <w:pStyle w:val="ListParagraph"/>
        <w:ind w:left="360" w:hanging="360"/>
      </w:pPr>
      <w:r>
        <w:t>1)</w:t>
      </w:r>
      <w:r>
        <w:rPr>
          <w:sz w:val="14"/>
          <w:szCs w:val="14"/>
        </w:rPr>
        <w:t xml:space="preserve">     </w:t>
      </w:r>
      <w:r>
        <w:t>Log into VBECS Administrator.</w:t>
      </w:r>
    </w:p>
    <w:p w14:paraId="67867AA3" w14:textId="77777777" w:rsidR="00380A7C" w:rsidRDefault="001928FB">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2D1BA0D9" w14:textId="77777777" w:rsidR="00380A7C" w:rsidRDefault="001928FB">
      <w:pPr>
        <w:pStyle w:val="ListParagraph"/>
        <w:ind w:left="360" w:hanging="360"/>
      </w:pPr>
      <w:r>
        <w:t>3)</w:t>
      </w:r>
      <w:r>
        <w:rPr>
          <w:sz w:val="14"/>
          <w:szCs w:val="14"/>
        </w:rPr>
        <w:t xml:space="preserve">     </w:t>
      </w:r>
      <w:r>
        <w:t xml:space="preserve">If </w:t>
      </w:r>
      <w:r>
        <w:rPr>
          <w:u w:val="single"/>
        </w:rPr>
        <w:t>invalid</w:t>
      </w:r>
      <w:r>
        <w:t xml:space="preserve"> users are not found, the </w:t>
      </w:r>
      <w:r>
        <w:rPr>
          <w:b/>
          <w:bCs/>
        </w:rPr>
        <w:t>Filter</w:t>
      </w:r>
      <w:r>
        <w:t xml:space="preserve"> drop-down menu will be pre-selected to show </w:t>
      </w:r>
      <w:r>
        <w:rPr>
          <w:u w:val="single"/>
        </w:rPr>
        <w:t>all</w:t>
      </w:r>
      <w:r>
        <w:t xml:space="preserve"> and you will not see the </w:t>
      </w:r>
      <w:r>
        <w:rPr>
          <w:u w:val="single"/>
        </w:rPr>
        <w:t>invalid</w:t>
      </w:r>
      <w:r>
        <w:t xml:space="preserve"> option if you expand it. You can stop here, since you do not have any invalid users.</w:t>
      </w:r>
    </w:p>
    <w:p w14:paraId="17F67250" w14:textId="77777777" w:rsidR="00380A7C" w:rsidRDefault="001928FB" w:rsidP="00063230">
      <w:pPr>
        <w:pStyle w:val="ListParagraph"/>
        <w:keepNext/>
        <w:ind w:left="360" w:hanging="360"/>
      </w:pPr>
      <w:r>
        <w:lastRenderedPageBreak/>
        <w:t>4)</w:t>
      </w:r>
      <w:r>
        <w:rPr>
          <w:sz w:val="14"/>
          <w:szCs w:val="14"/>
        </w:rPr>
        <w:t xml:space="preserve">     </w:t>
      </w:r>
      <w:r>
        <w:t xml:space="preserve">If </w:t>
      </w:r>
      <w:r>
        <w:rPr>
          <w:u w:val="single"/>
        </w:rPr>
        <w:t>invalid</w:t>
      </w:r>
      <w:r>
        <w:t xml:space="preserve"> users are found, the </w:t>
      </w:r>
      <w:r>
        <w:rPr>
          <w:b/>
          <w:bCs/>
        </w:rPr>
        <w:t>Filter</w:t>
      </w:r>
      <w:r>
        <w:t xml:space="preserve"> drop-down menu will be pre-selected to show </w:t>
      </w:r>
      <w:r>
        <w:rPr>
          <w:u w:val="single"/>
        </w:rPr>
        <w:t>invalid</w:t>
      </w:r>
      <w:r>
        <w:t xml:space="preserve"> users and an informational message will be displayed asking you to review the invalid users.</w:t>
      </w:r>
    </w:p>
    <w:p w14:paraId="648C137E" w14:textId="77777777" w:rsidR="00380A7C" w:rsidRDefault="001928FB">
      <w:pPr>
        <w:pStyle w:val="ListParagraph"/>
        <w:ind w:left="360"/>
      </w:pPr>
      <w:r>
        <w:rPr>
          <w:noProof/>
        </w:rPr>
        <w:drawing>
          <wp:inline distT="0" distB="0" distL="0" distR="0" wp14:anchorId="03573017" wp14:editId="287D1EC4">
            <wp:extent cx="4114800" cy="256222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p>
    <w:p w14:paraId="6CD4BDF5" w14:textId="77777777" w:rsidR="00380A7C" w:rsidRDefault="001928FB">
      <w:pPr>
        <w:pStyle w:val="ListParagraph"/>
        <w:ind w:left="360"/>
      </w:pPr>
      <w:r>
        <w:t>Every invalid record will have an explanation of what is wrong. For example, on the screen capture above, it says that User ONE is invalid because “</w:t>
      </w:r>
      <w:r>
        <w:rPr>
          <w:b/>
          <w:bCs/>
        </w:rPr>
        <w:t>Previously Defined user does not exist in VistA</w:t>
      </w:r>
      <w:r>
        <w:t>”.</w:t>
      </w:r>
    </w:p>
    <w:p w14:paraId="38886381" w14:textId="77777777" w:rsidR="00380A7C" w:rsidRDefault="001928FB">
      <w:pPr>
        <w:pStyle w:val="ListParagraph"/>
        <w:ind w:left="360" w:hanging="360"/>
      </w:pPr>
      <w:r>
        <w:t>5)</w:t>
      </w:r>
      <w:r>
        <w:rPr>
          <w:sz w:val="14"/>
          <w:szCs w:val="14"/>
        </w:rPr>
        <w:t xml:space="preserve">     </w:t>
      </w:r>
      <w:r>
        <w:t xml:space="preserve">To clear </w:t>
      </w:r>
      <w:r>
        <w:rPr>
          <w:u w:val="single"/>
        </w:rPr>
        <w:t>invalid</w:t>
      </w:r>
      <w:r>
        <w:t xml:space="preserve"> users, there two options:</w:t>
      </w:r>
    </w:p>
    <w:p w14:paraId="635E1D4F" w14:textId="77777777" w:rsidR="00380A7C" w:rsidRDefault="001928FB">
      <w:pPr>
        <w:pStyle w:val="ListParagraph"/>
        <w:ind w:left="792" w:hanging="432"/>
      </w:pPr>
      <w:r>
        <w:t>5.1.</w:t>
      </w:r>
      <w:r>
        <w:rPr>
          <w:sz w:val="14"/>
          <w:szCs w:val="14"/>
        </w:rPr>
        <w:t xml:space="preserve">   </w:t>
      </w:r>
      <w:r>
        <w:t xml:space="preserve">Click on the </w:t>
      </w:r>
      <w:r>
        <w:rPr>
          <w:u w:val="single"/>
        </w:rPr>
        <w:t>invalid</w:t>
      </w:r>
      <w:r>
        <w:t xml:space="preserve"> user record in the list and click </w:t>
      </w:r>
      <w:r>
        <w:rPr>
          <w:b/>
          <w:bCs/>
        </w:rPr>
        <w:t>OK</w:t>
      </w:r>
      <w:r>
        <w:t xml:space="preserve"> on the confirmation message to clear it.</w:t>
      </w:r>
    </w:p>
    <w:p w14:paraId="2C974A8C" w14:textId="77777777" w:rsidR="00380A7C" w:rsidRDefault="001928FB">
      <w:pPr>
        <w:pStyle w:val="ListParagraph"/>
        <w:ind w:left="792"/>
      </w:pPr>
      <w:r>
        <w:rPr>
          <w:noProof/>
        </w:rPr>
        <w:drawing>
          <wp:inline distT="0" distB="0" distL="0" distR="0" wp14:anchorId="228F8803" wp14:editId="631208B6">
            <wp:extent cx="4114800" cy="34766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14800" cy="3476625"/>
                    </a:xfrm>
                    <a:prstGeom prst="rect">
                      <a:avLst/>
                    </a:prstGeom>
                    <a:noFill/>
                    <a:ln>
                      <a:noFill/>
                    </a:ln>
                  </pic:spPr>
                </pic:pic>
              </a:graphicData>
            </a:graphic>
          </wp:inline>
        </w:drawing>
      </w:r>
    </w:p>
    <w:p w14:paraId="4313B773" w14:textId="77777777" w:rsidR="00380A7C" w:rsidRDefault="001928FB" w:rsidP="00063230">
      <w:pPr>
        <w:pStyle w:val="ListParagraph"/>
        <w:keepNext/>
        <w:ind w:left="792" w:hanging="432"/>
      </w:pPr>
      <w:r>
        <w:lastRenderedPageBreak/>
        <w:t>5.2.</w:t>
      </w:r>
      <w:r>
        <w:rPr>
          <w:sz w:val="14"/>
          <w:szCs w:val="14"/>
        </w:rPr>
        <w:t xml:space="preserve">   </w:t>
      </w:r>
      <w:r>
        <w:t>Or if you reviewed all invalid records and agree to clear them all at once, you can click the “</w:t>
      </w:r>
      <w:r>
        <w:rPr>
          <w:b/>
          <w:bCs/>
        </w:rPr>
        <w:t>Click here to Clear all invalid users</w:t>
      </w:r>
      <w:r>
        <w:t xml:space="preserve">” link button on the toast message and click </w:t>
      </w:r>
      <w:r>
        <w:rPr>
          <w:b/>
          <w:bCs/>
        </w:rPr>
        <w:t>OK</w:t>
      </w:r>
      <w:r>
        <w:t xml:space="preserve"> on the confirmation message to clear all of them.</w:t>
      </w:r>
    </w:p>
    <w:p w14:paraId="66718167" w14:textId="77777777" w:rsidR="00380A7C" w:rsidRDefault="001928FB">
      <w:pPr>
        <w:pStyle w:val="ListParagraph"/>
        <w:ind w:left="360" w:firstLine="360"/>
      </w:pPr>
      <w:r>
        <w:rPr>
          <w:noProof/>
        </w:rPr>
        <w:drawing>
          <wp:inline distT="0" distB="0" distL="0" distR="0" wp14:anchorId="76257125" wp14:editId="45E52135">
            <wp:extent cx="4286250" cy="26574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14:paraId="2B7E4953" w14:textId="77777777" w:rsidR="00380A7C" w:rsidRDefault="001928FB">
      <w:pPr>
        <w:pStyle w:val="ListParagraph"/>
        <w:ind w:left="360" w:hanging="360"/>
      </w:pPr>
      <w:r>
        <w:t>6)</w:t>
      </w:r>
      <w:r>
        <w:rPr>
          <w:sz w:val="14"/>
          <w:szCs w:val="14"/>
        </w:rPr>
        <w:t xml:space="preserve">     </w:t>
      </w:r>
      <w:r>
        <w:t xml:space="preserve">After all invalid records are cleared, the </w:t>
      </w:r>
      <w:r>
        <w:rPr>
          <w:b/>
          <w:bCs/>
        </w:rPr>
        <w:t>Filter</w:t>
      </w:r>
      <w:r>
        <w:t xml:space="preserve"> drop-down menu will not present the </w:t>
      </w:r>
      <w:r>
        <w:rPr>
          <w:u w:val="single"/>
        </w:rPr>
        <w:t>invalid</w:t>
      </w:r>
      <w:r>
        <w:t xml:space="preserve"> selection option.</w:t>
      </w:r>
    </w:p>
    <w:p w14:paraId="26CFC720" w14:textId="77777777" w:rsidR="00380A7C" w:rsidRDefault="001928FB">
      <w:pPr>
        <w:pStyle w:val="ListParagraph"/>
        <w:ind w:left="360"/>
      </w:pPr>
      <w:r>
        <w:t> </w:t>
      </w:r>
      <w:bookmarkEnd w:id="138"/>
    </w:p>
    <w:p w14:paraId="0C16E587" w14:textId="7529C1D7" w:rsidR="00380A7C" w:rsidRDefault="001928FB">
      <w:pPr>
        <w:pStyle w:val="Heading2"/>
        <w:rPr>
          <w:rFonts w:eastAsia="Times New Roman"/>
        </w:rPr>
      </w:pPr>
      <w:bookmarkStart w:id="139" w:name="EditPrinters"/>
      <w:bookmarkStart w:id="140" w:name="_Toc82701090"/>
      <w:r>
        <w:rPr>
          <w:rFonts w:eastAsia="Times New Roman"/>
        </w:rPr>
        <w:t>Edit Printers</w:t>
      </w:r>
      <w:bookmarkEnd w:id="139"/>
      <w:bookmarkEnd w:id="140"/>
      <w:r w:rsidR="007B1B60">
        <w:rPr>
          <w:rFonts w:eastAsia="Times New Roman"/>
        </w:rPr>
        <w:fldChar w:fldCharType="begin"/>
      </w:r>
      <w:r w:rsidR="007B1B60">
        <w:instrText xml:space="preserve"> XE "</w:instrText>
      </w:r>
      <w:r w:rsidR="007B1B60" w:rsidRPr="00F10E8F">
        <w:instrText>Edit Printers</w:instrText>
      </w:r>
      <w:r w:rsidR="007B1B60">
        <w:instrText xml:space="preserve">" </w:instrText>
      </w:r>
      <w:r w:rsidR="007B1B60">
        <w:rPr>
          <w:rFonts w:eastAsia="Times New Roman"/>
        </w:rPr>
        <w:fldChar w:fldCharType="end"/>
      </w:r>
      <w:r>
        <w:rPr>
          <w:rFonts w:eastAsia="Times New Roman"/>
        </w:rPr>
        <w:t xml:space="preserve"> </w:t>
      </w:r>
      <w:r>
        <w:rPr>
          <w:rFonts w:ascii="Arial Bold" w:eastAsia="Times New Roman" w:hAnsi="Arial Bold"/>
          <w:vanish/>
        </w:rPr>
        <w:t> MUC_05</w:t>
      </w:r>
    </w:p>
    <w:p w14:paraId="657029C8" w14:textId="77777777" w:rsidR="00380A7C" w:rsidRDefault="001928FB">
      <w:pPr>
        <w:pStyle w:val="Caution"/>
        <w:divId w:val="373971214"/>
        <w:rPr>
          <w:i w:val="0"/>
          <w:iCs w:val="0"/>
          <w:spacing w:val="-5"/>
        </w:rPr>
      </w:pPr>
      <w:r>
        <w:rPr>
          <w:i w:val="0"/>
          <w:noProof/>
          <w:spacing w:val="-5"/>
        </w:rPr>
        <w:drawing>
          <wp:inline distT="0" distB="0" distL="0" distR="0" wp14:anchorId="66A1D758" wp14:editId="0237C819">
            <wp:extent cx="257175" cy="219075"/>
            <wp:effectExtent l="0" t="0" r="9525" b="9525"/>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i w:val="0"/>
          <w:iCs w:val="0"/>
          <w:spacing w:val="-5"/>
        </w:rPr>
        <w:t> Printers must be maintained only through VBECS Administrator software. If you need further printer support file a ticket.</w:t>
      </w:r>
    </w:p>
    <w:p w14:paraId="1AFFD146" w14:textId="77777777" w:rsidR="00380A7C" w:rsidRDefault="00380A7C">
      <w:pPr>
        <w:rPr>
          <w:rFonts w:eastAsia="Times New Roman"/>
          <w:spacing w:val="-5"/>
          <w:sz w:val="24"/>
          <w:szCs w:val="24"/>
        </w:rPr>
      </w:pPr>
    </w:p>
    <w:p w14:paraId="6B536E0B" w14:textId="77777777" w:rsidR="00136014" w:rsidRDefault="001928FB">
      <w:pPr>
        <w:pStyle w:val="BodyText"/>
        <w:rPr>
          <w:spacing w:val="-5"/>
        </w:rPr>
      </w:pPr>
      <w:r>
        <w:rPr>
          <w:spacing w:val="-5"/>
        </w:rPr>
        <w:t xml:space="preserve">The VBECS Administrator configures the printers that may be used on the VBECS system. </w:t>
      </w:r>
    </w:p>
    <w:p w14:paraId="6473ACFA" w14:textId="4DB177B4" w:rsidR="00380A7C" w:rsidRDefault="00136014">
      <w:pPr>
        <w:pStyle w:val="BodyText"/>
        <w:rPr>
          <w:spacing w:val="-5"/>
        </w:rPr>
      </w:pPr>
      <w:r>
        <w:rPr>
          <w:spacing w:val="-5"/>
        </w:rPr>
        <w:t>This option displays printers already configured and allows printers to be added or removed</w:t>
      </w:r>
      <w:r w:rsidR="001928FB">
        <w:rPr>
          <w:spacing w:val="-5"/>
        </w:rPr>
        <w:t xml:space="preserve">. For example, if you need to change </w:t>
      </w:r>
      <w:r>
        <w:rPr>
          <w:spacing w:val="-5"/>
        </w:rPr>
        <w:t xml:space="preserve">a </w:t>
      </w:r>
      <w:r w:rsidR="001928FB">
        <w:rPr>
          <w:spacing w:val="-5"/>
        </w:rPr>
        <w:t xml:space="preserve">printer’s IP address or associated driver, you must remove </w:t>
      </w:r>
      <w:r>
        <w:rPr>
          <w:spacing w:val="-5"/>
        </w:rPr>
        <w:t xml:space="preserve">the </w:t>
      </w:r>
      <w:r w:rsidR="001928FB">
        <w:rPr>
          <w:spacing w:val="-5"/>
        </w:rPr>
        <w:t xml:space="preserve">printer (save </w:t>
      </w:r>
      <w:r>
        <w:rPr>
          <w:spacing w:val="-5"/>
        </w:rPr>
        <w:t xml:space="preserve">the </w:t>
      </w:r>
      <w:r w:rsidR="001928FB">
        <w:rPr>
          <w:spacing w:val="-5"/>
        </w:rPr>
        <w:t xml:space="preserve">printer’s name if you would like to re-use it) and re-add </w:t>
      </w:r>
      <w:r>
        <w:rPr>
          <w:spacing w:val="-5"/>
        </w:rPr>
        <w:t xml:space="preserve">the </w:t>
      </w:r>
      <w:r w:rsidR="001928FB">
        <w:rPr>
          <w:spacing w:val="-5"/>
        </w:rPr>
        <w:t>printer with new properties. Adding or removing printer includes the following steps:</w:t>
      </w:r>
    </w:p>
    <w:p w14:paraId="44BFCED5" w14:textId="46CF49E9" w:rsidR="00380A7C" w:rsidRDefault="001928FB">
      <w:pPr>
        <w:ind w:left="1080" w:hanging="360"/>
        <w:rPr>
          <w:spacing w:val="-5"/>
        </w:rPr>
      </w:pPr>
      <w:r>
        <w:rPr>
          <w:spacing w:val="-5"/>
        </w:rPr>
        <w:t>1.</w:t>
      </w:r>
      <w:r>
        <w:rPr>
          <w:spacing w:val="-5"/>
          <w:sz w:val="14"/>
          <w:szCs w:val="14"/>
        </w:rPr>
        <w:t xml:space="preserve">      </w:t>
      </w:r>
      <w:r>
        <w:rPr>
          <w:spacing w:val="-5"/>
        </w:rPr>
        <w:t xml:space="preserve">User adds or </w:t>
      </w:r>
      <w:r w:rsidR="008E379C">
        <w:rPr>
          <w:spacing w:val="-5"/>
        </w:rPr>
        <w:t>removes</w:t>
      </w:r>
      <w:r>
        <w:rPr>
          <w:spacing w:val="-5"/>
        </w:rPr>
        <w:t xml:space="preserve"> a new printer using this option. The printer record will be marked with </w:t>
      </w:r>
      <w:r>
        <w:rPr>
          <w:noProof/>
          <w:spacing w:val="-5"/>
        </w:rPr>
        <w:drawing>
          <wp:inline distT="0" distB="0" distL="0" distR="0" wp14:anchorId="4DA0E9E4" wp14:editId="31041264">
            <wp:extent cx="819150" cy="1905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spacing w:val="-5"/>
        </w:rPr>
        <w:t xml:space="preserve">or </w:t>
      </w:r>
      <w:r>
        <w:rPr>
          <w:noProof/>
          <w:spacing w:val="-5"/>
        </w:rPr>
        <w:drawing>
          <wp:inline distT="0" distB="0" distL="0" distR="0" wp14:anchorId="0F9B8F5A" wp14:editId="04425FB9">
            <wp:extent cx="819150" cy="19050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spacing w:val="-5"/>
        </w:rPr>
        <w:t>labels, and the printer’s information gets added or removed respectively in the VBECS database.</w:t>
      </w:r>
    </w:p>
    <w:p w14:paraId="0D6E9D52" w14:textId="77777777" w:rsidR="00380A7C" w:rsidRDefault="001928FB">
      <w:pPr>
        <w:ind w:left="1080" w:hanging="360"/>
        <w:rPr>
          <w:spacing w:val="-5"/>
        </w:rPr>
      </w:pPr>
      <w:r>
        <w:rPr>
          <w:spacing w:val="-5"/>
        </w:rPr>
        <w:t>2.</w:t>
      </w:r>
      <w:r>
        <w:rPr>
          <w:spacing w:val="-5"/>
          <w:sz w:val="14"/>
          <w:szCs w:val="14"/>
        </w:rPr>
        <w:t xml:space="preserve">      </w:t>
      </w:r>
      <w:r>
        <w:rPr>
          <w:spacing w:val="-5"/>
        </w:rPr>
        <w:t>This option automatically reflects the current state of system printers (it auto updates its information every 2 seconds):</w:t>
      </w:r>
    </w:p>
    <w:p w14:paraId="67960164" w14:textId="1F142A7D" w:rsidR="00380A7C" w:rsidRDefault="001928FB">
      <w:pPr>
        <w:ind w:left="1800" w:hanging="360"/>
        <w:rPr>
          <w:noProof/>
          <w:spacing w:val="-5"/>
        </w:rPr>
      </w:pPr>
      <w:r>
        <w:rPr>
          <w:spacing w:val="-5"/>
        </w:rPr>
        <w:t>a.</w:t>
      </w:r>
      <w:r>
        <w:rPr>
          <w:spacing w:val="-5"/>
          <w:sz w:val="14"/>
          <w:szCs w:val="14"/>
        </w:rPr>
        <w:t xml:space="preserve">      </w:t>
      </w:r>
      <w:r>
        <w:rPr>
          <w:noProof/>
          <w:spacing w:val="-5"/>
        </w:rPr>
        <w:drawing>
          <wp:inline distT="0" distB="0" distL="0" distR="0" wp14:anchorId="22B7B1C9" wp14:editId="015EFB13">
            <wp:extent cx="819150" cy="1905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noProof/>
          <w:spacing w:val="-5"/>
        </w:rPr>
        <w:t xml:space="preserve">will become </w:t>
      </w:r>
      <w:r>
        <w:rPr>
          <w:noProof/>
          <w:spacing w:val="-5"/>
        </w:rPr>
        <w:drawing>
          <wp:inline distT="0" distB="0" distL="0" distR="0" wp14:anchorId="476752C7" wp14:editId="33D2CA97">
            <wp:extent cx="466725" cy="180975"/>
            <wp:effectExtent l="0" t="0" r="9525"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noProof/>
          <w:spacing w:val="-5"/>
        </w:rPr>
        <w:t xml:space="preserve">after </w:t>
      </w:r>
      <w:r w:rsidR="00136014">
        <w:rPr>
          <w:noProof/>
          <w:spacing w:val="-5"/>
        </w:rPr>
        <w:t xml:space="preserve">a </w:t>
      </w:r>
      <w:r>
        <w:rPr>
          <w:noProof/>
          <w:spacing w:val="-5"/>
        </w:rPr>
        <w:t>system printer and printer port is created on the application server.</w:t>
      </w:r>
    </w:p>
    <w:p w14:paraId="00C058C9" w14:textId="77777777" w:rsidR="00380A7C" w:rsidRDefault="001928FB">
      <w:pPr>
        <w:ind w:left="1800" w:hanging="360"/>
        <w:rPr>
          <w:noProof/>
          <w:spacing w:val="-5"/>
        </w:rPr>
      </w:pPr>
      <w:r>
        <w:rPr>
          <w:noProof/>
          <w:spacing w:val="-5"/>
        </w:rPr>
        <w:t>b.</w:t>
      </w:r>
      <w:r>
        <w:rPr>
          <w:noProof/>
          <w:spacing w:val="-5"/>
          <w:sz w:val="14"/>
          <w:szCs w:val="14"/>
        </w:rPr>
        <w:t xml:space="preserve">      </w:t>
      </w:r>
      <w:r>
        <w:rPr>
          <w:noProof/>
          <w:spacing w:val="-5"/>
        </w:rPr>
        <w:t xml:space="preserve">Printer record with </w:t>
      </w:r>
      <w:r>
        <w:rPr>
          <w:noProof/>
          <w:spacing w:val="-5"/>
        </w:rPr>
        <w:drawing>
          <wp:inline distT="0" distB="0" distL="0" distR="0" wp14:anchorId="5536C2D9" wp14:editId="38B2CFA9">
            <wp:extent cx="876300" cy="1714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Pr>
          <w:noProof/>
          <w:spacing w:val="-5"/>
        </w:rPr>
        <w:t> will be removed after system printer gets removed. </w:t>
      </w:r>
    </w:p>
    <w:p w14:paraId="6E1AC95E" w14:textId="5F41FA4D" w:rsidR="00380A7C" w:rsidRDefault="001928FB">
      <w:pPr>
        <w:ind w:left="1080" w:hanging="360"/>
        <w:rPr>
          <w:noProof/>
          <w:spacing w:val="-5"/>
        </w:rPr>
      </w:pPr>
      <w:r>
        <w:rPr>
          <w:noProof/>
          <w:spacing w:val="-5"/>
        </w:rPr>
        <w:t>3.</w:t>
      </w:r>
      <w:r>
        <w:rPr>
          <w:noProof/>
          <w:spacing w:val="-5"/>
          <w:sz w:val="14"/>
          <w:szCs w:val="14"/>
        </w:rPr>
        <w:t xml:space="preserve">      </w:t>
      </w:r>
      <w:r w:rsidR="00136014" w:rsidRPr="000B0D6A">
        <w:rPr>
          <w:noProof/>
          <w:spacing w:val="-5"/>
        </w:rPr>
        <w:t xml:space="preserve">The </w:t>
      </w:r>
      <w:r>
        <w:rPr>
          <w:noProof/>
          <w:spacing w:val="-5"/>
        </w:rPr>
        <w:t>Desired State Configuration (DSC) process checks the VBECS database every 15 minutes. Any printers that were added or removed will be added or removed on the application servers.</w:t>
      </w:r>
    </w:p>
    <w:p w14:paraId="14AC1DC1" w14:textId="273AF98E" w:rsidR="00380A7C" w:rsidRDefault="001928FB" w:rsidP="00136014">
      <w:pPr>
        <w:pStyle w:val="NormalWeb"/>
        <w:keepLines/>
        <w:rPr>
          <w:noProof/>
          <w:spacing w:val="-5"/>
        </w:rPr>
      </w:pPr>
      <w:r>
        <w:rPr>
          <w:noProof/>
          <w:spacing w:val="-5"/>
        </w:rPr>
        <w:lastRenderedPageBreak/>
        <w:t xml:space="preserve">If a new printer is required which does not work with our current supported drivers, the product support team may temporarily install the unsupported printer driver and related printer. Note that for </w:t>
      </w:r>
      <w:r w:rsidR="00136014">
        <w:rPr>
          <w:noProof/>
          <w:spacing w:val="-5"/>
        </w:rPr>
        <w:t xml:space="preserve">the </w:t>
      </w:r>
      <w:r>
        <w:rPr>
          <w:noProof/>
          <w:spacing w:val="-5"/>
        </w:rPr>
        <w:t xml:space="preserve">Production environment both application servers will have to be configured. To add </w:t>
      </w:r>
      <w:r w:rsidR="00136014">
        <w:rPr>
          <w:noProof/>
          <w:spacing w:val="-5"/>
        </w:rPr>
        <w:t xml:space="preserve">a </w:t>
      </w:r>
      <w:r>
        <w:rPr>
          <w:noProof/>
          <w:spacing w:val="-5"/>
        </w:rPr>
        <w:t>non-standard printer, execute the following steps</w:t>
      </w:r>
      <w:r w:rsidR="00F45331">
        <w:rPr>
          <w:noProof/>
          <w:spacing w:val="-5"/>
        </w:rPr>
        <w:t xml:space="preserve"> as a </w:t>
      </w:r>
      <w:r w:rsidR="007049D6">
        <w:rPr>
          <w:noProof/>
          <w:spacing w:val="-5"/>
        </w:rPr>
        <w:t>system administrator</w:t>
      </w:r>
      <w:r>
        <w:rPr>
          <w:noProof/>
          <w:spacing w:val="-5"/>
        </w:rPr>
        <w:t>:</w:t>
      </w:r>
    </w:p>
    <w:p w14:paraId="29FE24D8" w14:textId="2B8B497C" w:rsidR="00380A7C" w:rsidRDefault="001928FB">
      <w:pPr>
        <w:ind w:left="1080" w:hanging="360"/>
        <w:rPr>
          <w:noProof/>
          <w:spacing w:val="-5"/>
        </w:rPr>
      </w:pPr>
      <w:r>
        <w:rPr>
          <w:noProof/>
          <w:spacing w:val="-5"/>
        </w:rPr>
        <w:t>1.</w:t>
      </w:r>
      <w:r>
        <w:rPr>
          <w:noProof/>
          <w:spacing w:val="-5"/>
          <w:sz w:val="14"/>
          <w:szCs w:val="14"/>
        </w:rPr>
        <w:t xml:space="preserve">      </w:t>
      </w:r>
      <w:r>
        <w:rPr>
          <w:noProof/>
          <w:spacing w:val="-5"/>
        </w:rPr>
        <w:t xml:space="preserve">If you plan to re-use </w:t>
      </w:r>
      <w:r w:rsidR="00136014">
        <w:rPr>
          <w:noProof/>
          <w:spacing w:val="-5"/>
        </w:rPr>
        <w:t xml:space="preserve">the </w:t>
      </w:r>
      <w:r>
        <w:rPr>
          <w:noProof/>
          <w:spacing w:val="-5"/>
        </w:rPr>
        <w:t xml:space="preserve">printer’s name that was previously defined in the VBECS Administrator, remove that printer using this option: </w:t>
      </w:r>
      <w:hyperlink w:anchor="EditPrinters_RemovePrinter" w:history="1">
        <w:r>
          <w:rPr>
            <w:rStyle w:val="Hyperlink"/>
            <w:noProof/>
            <w:spacing w:val="-5"/>
          </w:rPr>
          <w:t>Remove VBECS Printer</w:t>
        </w:r>
      </w:hyperlink>
    </w:p>
    <w:p w14:paraId="15D840FF" w14:textId="77777777" w:rsidR="00380A7C" w:rsidRDefault="001928FB">
      <w:pPr>
        <w:ind w:left="1080" w:hanging="360"/>
        <w:rPr>
          <w:noProof/>
          <w:spacing w:val="-5"/>
        </w:rPr>
      </w:pPr>
      <w:r>
        <w:rPr>
          <w:noProof/>
          <w:spacing w:val="-5"/>
        </w:rPr>
        <w:t>2.</w:t>
      </w:r>
      <w:r>
        <w:rPr>
          <w:noProof/>
          <w:spacing w:val="-5"/>
          <w:sz w:val="14"/>
          <w:szCs w:val="14"/>
        </w:rPr>
        <w:t xml:space="preserve">      </w:t>
      </w:r>
      <w:r>
        <w:rPr>
          <w:noProof/>
          <w:spacing w:val="-5"/>
        </w:rPr>
        <w:t>Install a new driver</w:t>
      </w:r>
    </w:p>
    <w:p w14:paraId="244237E7" w14:textId="77777777" w:rsidR="00380A7C" w:rsidRDefault="001928FB">
      <w:pPr>
        <w:ind w:left="1080" w:hanging="360"/>
        <w:rPr>
          <w:noProof/>
          <w:spacing w:val="-5"/>
        </w:rPr>
      </w:pPr>
      <w:r>
        <w:rPr>
          <w:noProof/>
          <w:spacing w:val="-5"/>
        </w:rPr>
        <w:t>3.</w:t>
      </w:r>
      <w:r>
        <w:rPr>
          <w:noProof/>
          <w:spacing w:val="-5"/>
          <w:sz w:val="14"/>
          <w:szCs w:val="14"/>
        </w:rPr>
        <w:t xml:space="preserve">      </w:t>
      </w:r>
      <w:r>
        <w:rPr>
          <w:noProof/>
          <w:spacing w:val="-5"/>
        </w:rPr>
        <w:t>Open PowerShell console as Administrator and run the following command to confirm that new driver is listed as available:</w:t>
      </w:r>
    </w:p>
    <w:p w14:paraId="1B67546A" w14:textId="77777777" w:rsidR="00380A7C" w:rsidRDefault="001928FB">
      <w:pPr>
        <w:pStyle w:val="ListParagraph"/>
        <w:ind w:left="1080"/>
        <w:rPr>
          <w:noProof/>
          <w:spacing w:val="-5"/>
        </w:rPr>
      </w:pPr>
      <w:r>
        <w:rPr>
          <w:rStyle w:val="hljs-pscommand"/>
          <w:rFonts w:ascii="Consolas" w:hAnsi="Consolas"/>
          <w:noProof/>
          <w:color w:val="0101FD"/>
          <w:spacing w:val="-5"/>
          <w:sz w:val="21"/>
          <w:szCs w:val="21"/>
        </w:rPr>
        <w:t>Get-PrinterDriver</w:t>
      </w:r>
    </w:p>
    <w:p w14:paraId="661E2286" w14:textId="77777777" w:rsidR="00380A7C" w:rsidRDefault="001928FB">
      <w:pPr>
        <w:ind w:left="1080" w:hanging="360"/>
        <w:rPr>
          <w:noProof/>
          <w:spacing w:val="-5"/>
        </w:rPr>
      </w:pPr>
      <w:r>
        <w:rPr>
          <w:noProof/>
          <w:spacing w:val="-5"/>
        </w:rPr>
        <w:t>4.</w:t>
      </w:r>
      <w:r>
        <w:rPr>
          <w:noProof/>
          <w:spacing w:val="-5"/>
          <w:sz w:val="14"/>
          <w:szCs w:val="14"/>
        </w:rPr>
        <w:t xml:space="preserve">      </w:t>
      </w:r>
      <w:r>
        <w:rPr>
          <w:noProof/>
          <w:spacing w:val="-5"/>
        </w:rPr>
        <w:t>Run the following PowerShell command to add printer’s port:</w:t>
      </w:r>
    </w:p>
    <w:p w14:paraId="2D1F5B7A" w14:textId="77777777" w:rsidR="00380A7C" w:rsidRDefault="001928FB">
      <w:pPr>
        <w:pStyle w:val="ListParagraph"/>
        <w:ind w:left="1080"/>
        <w:rPr>
          <w:noProof/>
          <w:spacing w:val="-5"/>
        </w:rPr>
      </w:pPr>
      <w:r>
        <w:rPr>
          <w:rStyle w:val="hljs-pscommand"/>
          <w:rFonts w:ascii="Consolas" w:hAnsi="Consolas"/>
          <w:noProof/>
          <w:color w:val="0101FD"/>
          <w:spacing w:val="-5"/>
          <w:sz w:val="21"/>
          <w:szCs w:val="21"/>
        </w:rPr>
        <w:t>Add-PrinterPort -Name "&lt;printer_ip&gt;_" -PrinterHostAddress "&lt;printer_ip&gt;"</w:t>
      </w:r>
    </w:p>
    <w:p w14:paraId="27052745" w14:textId="77777777" w:rsidR="00380A7C" w:rsidRDefault="001928FB">
      <w:pPr>
        <w:ind w:left="1080" w:hanging="360"/>
        <w:rPr>
          <w:noProof/>
          <w:spacing w:val="-5"/>
        </w:rPr>
      </w:pPr>
      <w:r>
        <w:rPr>
          <w:noProof/>
          <w:spacing w:val="-5"/>
        </w:rPr>
        <w:t>5.</w:t>
      </w:r>
      <w:r>
        <w:rPr>
          <w:noProof/>
          <w:spacing w:val="-5"/>
          <w:sz w:val="14"/>
          <w:szCs w:val="14"/>
        </w:rPr>
        <w:t xml:space="preserve">      </w:t>
      </w:r>
      <w:r>
        <w:rPr>
          <w:noProof/>
          <w:spacing w:val="-5"/>
        </w:rPr>
        <w:t>Add the printer (use DriverName name from step 3):</w:t>
      </w:r>
    </w:p>
    <w:p w14:paraId="0BC054A4" w14:textId="77777777" w:rsidR="00380A7C" w:rsidRDefault="001928FB">
      <w:pPr>
        <w:pStyle w:val="ListParagraph"/>
        <w:ind w:left="1080"/>
        <w:rPr>
          <w:noProof/>
          <w:spacing w:val="-5"/>
        </w:rPr>
      </w:pPr>
      <w:r>
        <w:rPr>
          <w:rStyle w:val="hljs-pscommand"/>
          <w:rFonts w:ascii="Consolas" w:hAnsi="Consolas"/>
          <w:noProof/>
          <w:color w:val="0101FD"/>
          <w:spacing w:val="-5"/>
          <w:sz w:val="21"/>
          <w:szCs w:val="21"/>
        </w:rPr>
        <w:t>Add-Printer -Name "&lt;printer_name&gt;" -PortName "&lt;printer_ip&gt;_" -DriverName "&lt;driver_name&gt;"</w:t>
      </w:r>
      <w:r>
        <w:rPr>
          <w:rStyle w:val="hljs-pscommand"/>
          <w:noProof/>
          <w:spacing w:val="-5"/>
        </w:rPr>
        <w:t xml:space="preserve"> </w:t>
      </w:r>
    </w:p>
    <w:p w14:paraId="6C7BD17F" w14:textId="13A37DE5" w:rsidR="00380A7C" w:rsidRDefault="001928FB">
      <w:pPr>
        <w:pStyle w:val="NormalWeb"/>
        <w:rPr>
          <w:noProof/>
          <w:spacing w:val="-5"/>
        </w:rPr>
      </w:pPr>
      <w:r>
        <w:rPr>
          <w:noProof/>
          <w:spacing w:val="-5"/>
        </w:rPr>
        <w:t>They must notify the VBECS team via a ticket that a new print driver requires support. These manually installed printers will be displayed with a different label (</w:t>
      </w:r>
      <w:r>
        <w:rPr>
          <w:noProof/>
          <w:spacing w:val="-5"/>
        </w:rPr>
        <w:drawing>
          <wp:inline distT="0" distB="0" distL="0" distR="0" wp14:anchorId="4DC7A260" wp14:editId="3ED54C57">
            <wp:extent cx="752475" cy="16192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Pr>
          <w:noProof/>
          <w:spacing w:val="-5"/>
        </w:rPr>
        <w:t xml:space="preserve">) on the screen. </w:t>
      </w:r>
      <w:r w:rsidR="00136014">
        <w:rPr>
          <w:noProof/>
          <w:spacing w:val="-5"/>
        </w:rPr>
        <w:t xml:space="preserve">The </w:t>
      </w:r>
      <w:r>
        <w:rPr>
          <w:noProof/>
          <w:spacing w:val="-5"/>
        </w:rPr>
        <w:t xml:space="preserve">VBECS team will officially support the new driver as soon as possible. Once the ticket to support the new driver is addressed, all non-standard printers must be removed and re-defined as VBECS printers through VBECS Administrator software. To remove non-standard printer run the following PowerShell command as Administrator on all nodes: </w:t>
      </w:r>
      <w:r>
        <w:rPr>
          <w:noProof/>
          <w:spacing w:val="-5"/>
        </w:rPr>
        <w:br/>
      </w:r>
      <w:r>
        <w:rPr>
          <w:rStyle w:val="hljs-pscommand"/>
          <w:rFonts w:ascii="Consolas" w:hAnsi="Consolas"/>
          <w:noProof/>
          <w:color w:val="0101FD"/>
          <w:spacing w:val="-5"/>
          <w:sz w:val="21"/>
          <w:szCs w:val="21"/>
        </w:rPr>
        <w:t>Remove-Printer -Name "&lt;printer_name&gt;"</w:t>
      </w:r>
      <w:r>
        <w:rPr>
          <w:noProof/>
          <w:spacing w:val="-5"/>
        </w:rPr>
        <w:t xml:space="preserve"> </w:t>
      </w:r>
    </w:p>
    <w:p w14:paraId="6520DEA2" w14:textId="797815F5" w:rsidR="00380A7C" w:rsidRDefault="001928FB" w:rsidP="00063230">
      <w:pPr>
        <w:pStyle w:val="Heading4"/>
        <w:rPr>
          <w:rFonts w:eastAsia="Times New Roman"/>
          <w:noProof/>
          <w:spacing w:val="-5"/>
        </w:rPr>
      </w:pPr>
      <w:bookmarkStart w:id="141" w:name="EditPrinters_DefineNewVBECSPrinter"/>
      <w:r>
        <w:rPr>
          <w:rFonts w:eastAsia="Times New Roman"/>
          <w:noProof/>
          <w:spacing w:val="-5"/>
        </w:rPr>
        <w:lastRenderedPageBreak/>
        <w:t>Define a New VBECS Printer</w:t>
      </w:r>
      <w:r w:rsidR="007B1B60">
        <w:rPr>
          <w:rFonts w:eastAsia="Times New Roman"/>
          <w:noProof/>
          <w:spacing w:val="-5"/>
        </w:rPr>
        <w:fldChar w:fldCharType="begin"/>
      </w:r>
      <w:r w:rsidR="007B1B60">
        <w:instrText xml:space="preserve"> XE "</w:instrText>
      </w:r>
      <w:r w:rsidR="007B1B60" w:rsidRPr="00FD01B3">
        <w:instrText>Define a New VBECS Printer</w:instrText>
      </w:r>
      <w:r w:rsidR="007B1B60">
        <w:instrText xml:space="preserve">" </w:instrText>
      </w:r>
      <w:r w:rsidR="007B1B60">
        <w:rPr>
          <w:rFonts w:eastAsia="Times New Roman"/>
          <w:noProof/>
          <w:spacing w:val="-5"/>
        </w:rPr>
        <w:fldChar w:fldCharType="end"/>
      </w:r>
    </w:p>
    <w:bookmarkEnd w:id="141"/>
    <w:p w14:paraId="3909E377" w14:textId="77777777" w:rsidR="00380A7C" w:rsidRDefault="001928FB" w:rsidP="00063230">
      <w:pPr>
        <w:pStyle w:val="ListParagraph"/>
        <w:keepNext/>
        <w:ind w:hanging="360"/>
        <w:rPr>
          <w:noProof/>
          <w:spacing w:val="-5"/>
        </w:rPr>
      </w:pPr>
      <w:r>
        <w:rPr>
          <w:noProof/>
          <w:spacing w:val="-5"/>
        </w:rPr>
        <w:t>1)</w:t>
      </w:r>
      <w:r>
        <w:rPr>
          <w:noProof/>
          <w:spacing w:val="-5"/>
          <w:sz w:val="14"/>
          <w:szCs w:val="14"/>
        </w:rPr>
        <w:t xml:space="preserve">     </w:t>
      </w:r>
      <w:r>
        <w:rPr>
          <w:noProof/>
          <w:spacing w:val="-5"/>
        </w:rPr>
        <w:t>Log into VBECS Administrator.</w:t>
      </w:r>
    </w:p>
    <w:p w14:paraId="4B681450" w14:textId="77777777" w:rsidR="00380A7C" w:rsidRDefault="001928FB" w:rsidP="00063230">
      <w:pPr>
        <w:pStyle w:val="ListParagraph"/>
        <w:keepNext/>
        <w:ind w:hanging="360"/>
        <w:rPr>
          <w:noProof/>
          <w:spacing w:val="-5"/>
        </w:rPr>
      </w:pPr>
      <w:r>
        <w:rPr>
          <w:noProof/>
          <w:spacing w:val="-5"/>
        </w:rPr>
        <w:t>2)</w:t>
      </w:r>
      <w:r>
        <w:rPr>
          <w:noProof/>
          <w:spacing w:val="-5"/>
          <w:sz w:val="14"/>
          <w:szCs w:val="14"/>
        </w:rPr>
        <w:t xml:space="preserve">     </w:t>
      </w:r>
      <w:r>
        <w:rPr>
          <w:noProof/>
          <w:spacing w:val="-5"/>
        </w:rPr>
        <w:t xml:space="preserve">Select the </w:t>
      </w:r>
      <w:r>
        <w:rPr>
          <w:b/>
          <w:bCs/>
          <w:noProof/>
          <w:spacing w:val="-5"/>
        </w:rPr>
        <w:t>Edit Printers</w:t>
      </w:r>
      <w:r>
        <w:rPr>
          <w:noProof/>
          <w:spacing w:val="-5"/>
        </w:rPr>
        <w:t xml:space="preserve"> menu option. This option initially enabled.</w:t>
      </w:r>
    </w:p>
    <w:p w14:paraId="72E010DC" w14:textId="77777777" w:rsidR="00380A7C" w:rsidRDefault="001928FB">
      <w:pPr>
        <w:pStyle w:val="BodyText"/>
        <w:rPr>
          <w:noProof/>
          <w:spacing w:val="-5"/>
        </w:rPr>
      </w:pPr>
      <w:r>
        <w:rPr>
          <w:noProof/>
          <w:spacing w:val="-5"/>
        </w:rPr>
        <w:drawing>
          <wp:inline distT="0" distB="0" distL="0" distR="0" wp14:anchorId="5113BEBD" wp14:editId="17DE81C5">
            <wp:extent cx="4105275" cy="4095750"/>
            <wp:effectExtent l="0" t="0" r="952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5275" cy="4095750"/>
                    </a:xfrm>
                    <a:prstGeom prst="rect">
                      <a:avLst/>
                    </a:prstGeom>
                    <a:noFill/>
                    <a:ln>
                      <a:noFill/>
                    </a:ln>
                  </pic:spPr>
                </pic:pic>
              </a:graphicData>
            </a:graphic>
          </wp:inline>
        </w:drawing>
      </w:r>
    </w:p>
    <w:p w14:paraId="18F3B2EC" w14:textId="77777777" w:rsidR="00380A7C" w:rsidRDefault="001928FB">
      <w:pPr>
        <w:pStyle w:val="ListParagraph"/>
        <w:ind w:hanging="360"/>
        <w:rPr>
          <w:noProof/>
          <w:spacing w:val="-5"/>
        </w:rPr>
      </w:pPr>
      <w:r>
        <w:rPr>
          <w:noProof/>
          <w:spacing w:val="-5"/>
        </w:rPr>
        <w:t>3)</w:t>
      </w:r>
      <w:r>
        <w:rPr>
          <w:noProof/>
          <w:spacing w:val="-5"/>
          <w:sz w:val="14"/>
          <w:szCs w:val="14"/>
        </w:rPr>
        <w:t xml:space="preserve">     </w:t>
      </w:r>
      <w:r>
        <w:rPr>
          <w:b/>
          <w:bCs/>
          <w:noProof/>
          <w:spacing w:val="-5"/>
        </w:rPr>
        <w:t>Edit Printers</w:t>
      </w:r>
      <w:r>
        <w:rPr>
          <w:noProof/>
          <w:spacing w:val="-5"/>
        </w:rPr>
        <w:t xml:space="preserve"> configuration panel:</w:t>
      </w:r>
    </w:p>
    <w:p w14:paraId="5823C9E5" w14:textId="2F946BA2" w:rsidR="00380A7C" w:rsidRDefault="00B36805">
      <w:pPr>
        <w:pStyle w:val="BodyText"/>
        <w:rPr>
          <w:noProof/>
          <w:spacing w:val="-5"/>
        </w:rPr>
      </w:pPr>
      <w:r>
        <w:rPr>
          <w:noProof/>
        </w:rPr>
        <mc:AlternateContent>
          <mc:Choice Requires="wps">
            <w:drawing>
              <wp:anchor distT="0" distB="0" distL="114300" distR="114300" simplePos="0" relativeHeight="251707392" behindDoc="0" locked="0" layoutInCell="1" allowOverlap="1" wp14:anchorId="023299FF" wp14:editId="54AB3912">
                <wp:simplePos x="0" y="0"/>
                <wp:positionH relativeFrom="margin">
                  <wp:posOffset>423082</wp:posOffset>
                </wp:positionH>
                <wp:positionV relativeFrom="paragraph">
                  <wp:posOffset>2485845</wp:posOffset>
                </wp:positionV>
                <wp:extent cx="566382" cy="68239"/>
                <wp:effectExtent l="0" t="0" r="24765" b="27305"/>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382" cy="6823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BB3C6" id="Rectangle 139" o:spid="_x0000_s1026" alt="&quot;&quot;" style="position:absolute;margin-left:33.3pt;margin-top:195.75pt;width:44.6pt;height:5.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" fillcolor="#4472c4" strokecolor="#2f528f" strokeweight="1pt">
                <w10:wrap anchorx="margin"/>
              </v:rect>
            </w:pict>
          </mc:Fallback>
        </mc:AlternateContent>
      </w:r>
      <w:r w:rsidR="001928FB">
        <w:rPr>
          <w:noProof/>
          <w:spacing w:val="-5"/>
        </w:rPr>
        <w:drawing>
          <wp:inline distT="0" distB="0" distL="0" distR="0" wp14:anchorId="143220DD" wp14:editId="47B95010">
            <wp:extent cx="3638550" cy="28956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38550" cy="2895600"/>
                    </a:xfrm>
                    <a:prstGeom prst="rect">
                      <a:avLst/>
                    </a:prstGeom>
                    <a:noFill/>
                    <a:ln>
                      <a:noFill/>
                    </a:ln>
                  </pic:spPr>
                </pic:pic>
              </a:graphicData>
            </a:graphic>
          </wp:inline>
        </w:drawing>
      </w:r>
    </w:p>
    <w:p w14:paraId="70053EF0" w14:textId="77777777" w:rsidR="00380A7C" w:rsidRDefault="001928FB" w:rsidP="00063230">
      <w:pPr>
        <w:pStyle w:val="ListParagraph"/>
        <w:keepNext/>
        <w:ind w:left="1080" w:hanging="360"/>
        <w:rPr>
          <w:noProof/>
          <w:spacing w:val="-5"/>
        </w:rPr>
      </w:pPr>
      <w:r>
        <w:rPr>
          <w:noProof/>
          <w:spacing w:val="-5"/>
        </w:rPr>
        <w:lastRenderedPageBreak/>
        <w:t>3.1</w:t>
      </w:r>
      <w:r>
        <w:rPr>
          <w:noProof/>
          <w:spacing w:val="-5"/>
          <w:sz w:val="14"/>
          <w:szCs w:val="14"/>
        </w:rPr>
        <w:t xml:space="preserve">      </w:t>
      </w:r>
      <w:r>
        <w:rPr>
          <w:noProof/>
          <w:spacing w:val="-5"/>
        </w:rPr>
        <w:t>Printer Title: Displays name of the currently configured printer.</w:t>
      </w:r>
    </w:p>
    <w:p w14:paraId="144C7AD8" w14:textId="77777777" w:rsidR="00380A7C" w:rsidRDefault="001928FB" w:rsidP="00063230">
      <w:pPr>
        <w:pStyle w:val="ListParagraph"/>
        <w:keepNext/>
        <w:ind w:left="1080" w:hanging="360"/>
        <w:rPr>
          <w:noProof/>
          <w:spacing w:val="-5"/>
        </w:rPr>
      </w:pPr>
      <w:r>
        <w:rPr>
          <w:noProof/>
          <w:spacing w:val="-5"/>
        </w:rPr>
        <w:t>3.2</w:t>
      </w:r>
      <w:r>
        <w:rPr>
          <w:noProof/>
          <w:spacing w:val="-5"/>
          <w:sz w:val="14"/>
          <w:szCs w:val="14"/>
        </w:rPr>
        <w:t xml:space="preserve">     </w:t>
      </w:r>
      <w:r>
        <w:rPr>
          <w:noProof/>
          <w:spacing w:val="-5"/>
        </w:rPr>
        <w:t>Printer State: Reflects state of the currently configured printer:</w:t>
      </w:r>
    </w:p>
    <w:p w14:paraId="55117B79" w14:textId="77777777" w:rsidR="00380A7C" w:rsidRDefault="001928FB">
      <w:pPr>
        <w:ind w:left="1800" w:hanging="360"/>
        <w:rPr>
          <w:noProof/>
          <w:spacing w:val="-5"/>
        </w:rPr>
      </w:pPr>
      <w:r>
        <w:rPr>
          <w:rStyle w:val="hljs-string"/>
          <w:noProof/>
          <w:spacing w:val="-5"/>
        </w:rPr>
        <w:t>a.</w:t>
      </w:r>
      <w:r>
        <w:rPr>
          <w:rStyle w:val="hljs-string"/>
          <w:noProof/>
          <w:spacing w:val="-5"/>
          <w:sz w:val="14"/>
          <w:szCs w:val="14"/>
        </w:rPr>
        <w:t xml:space="preserve">      </w:t>
      </w:r>
      <w:r>
        <w:rPr>
          <w:noProof/>
          <w:spacing w:val="-5"/>
        </w:rPr>
        <w:t>DEFINED: if printer exists in VbecsPrinter table and at OS level (checked by printer name) and printers ports name is:</w:t>
      </w:r>
      <w:r>
        <w:rPr>
          <w:rFonts w:ascii="Arial" w:hAnsi="Arial" w:cs="Arial"/>
          <w:noProof/>
          <w:spacing w:val="-5"/>
          <w:sz w:val="18"/>
          <w:szCs w:val="18"/>
        </w:rPr>
        <w:t xml:space="preserve"> </w:t>
      </w:r>
      <w:r>
        <w:rPr>
          <w:rStyle w:val="hljs-string"/>
          <w:rFonts w:ascii="Consolas" w:hAnsi="Consolas"/>
          <w:noProof/>
          <w:color w:val="A31515"/>
          <w:spacing w:val="-5"/>
          <w:sz w:val="21"/>
          <w:szCs w:val="21"/>
          <w:shd w:val="clear" w:color="auto" w:fill="FAFAFA"/>
        </w:rPr>
        <w:t>"&lt;printerIp&gt;_VBECS"</w:t>
      </w:r>
    </w:p>
    <w:p w14:paraId="1ABAA3FB" w14:textId="77777777" w:rsidR="00380A7C" w:rsidRDefault="001928FB">
      <w:pPr>
        <w:ind w:left="1800" w:hanging="360"/>
        <w:rPr>
          <w:noProof/>
          <w:spacing w:val="-5"/>
        </w:rPr>
      </w:pPr>
      <w:r>
        <w:rPr>
          <w:noProof/>
          <w:spacing w:val="-5"/>
        </w:rPr>
        <w:t>b.</w:t>
      </w:r>
      <w:r>
        <w:rPr>
          <w:noProof/>
          <w:spacing w:val="-5"/>
          <w:sz w:val="14"/>
          <w:szCs w:val="14"/>
        </w:rPr>
        <w:t xml:space="preserve">      </w:t>
      </w:r>
      <w:r>
        <w:rPr>
          <w:noProof/>
          <w:spacing w:val="-5"/>
        </w:rPr>
        <w:t xml:space="preserve">PENDINGDEFINE: if printer exists in VbecsPrinter table, but not at OS level. </w:t>
      </w:r>
    </w:p>
    <w:p w14:paraId="0531918E" w14:textId="77777777" w:rsidR="00380A7C" w:rsidRDefault="001928FB">
      <w:pPr>
        <w:ind w:left="1800" w:hanging="360"/>
        <w:rPr>
          <w:noProof/>
          <w:spacing w:val="-5"/>
        </w:rPr>
      </w:pPr>
      <w:r>
        <w:rPr>
          <w:rStyle w:val="hljs-string"/>
          <w:noProof/>
          <w:spacing w:val="-5"/>
        </w:rPr>
        <w:t>c.</w:t>
      </w:r>
      <w:r>
        <w:rPr>
          <w:rStyle w:val="hljs-string"/>
          <w:noProof/>
          <w:spacing w:val="-5"/>
          <w:sz w:val="14"/>
          <w:szCs w:val="14"/>
        </w:rPr>
        <w:t xml:space="preserve">      </w:t>
      </w:r>
      <w:r>
        <w:rPr>
          <w:noProof/>
          <w:spacing w:val="-5"/>
        </w:rPr>
        <w:t>PENDINGREMOVE: if printer exists in OS level but not in VbecsPrinter table and printer’s ports name is:</w:t>
      </w:r>
      <w:r>
        <w:rPr>
          <w:rFonts w:ascii="Arial" w:hAnsi="Arial" w:cs="Arial"/>
          <w:noProof/>
          <w:spacing w:val="-5"/>
          <w:sz w:val="18"/>
          <w:szCs w:val="18"/>
        </w:rPr>
        <w:t xml:space="preserve"> </w:t>
      </w:r>
      <w:r>
        <w:rPr>
          <w:rStyle w:val="hljs-string"/>
          <w:rFonts w:ascii="Consolas" w:hAnsi="Consolas"/>
          <w:noProof/>
          <w:color w:val="A31515"/>
          <w:spacing w:val="-5"/>
          <w:sz w:val="21"/>
          <w:szCs w:val="21"/>
          <w:shd w:val="clear" w:color="auto" w:fill="FAFAFA"/>
        </w:rPr>
        <w:t>"&lt;printerIp&gt;_VBECS"</w:t>
      </w:r>
    </w:p>
    <w:p w14:paraId="59A99EFE" w14:textId="77777777" w:rsidR="00380A7C" w:rsidRDefault="001928FB">
      <w:pPr>
        <w:ind w:left="1800" w:hanging="360"/>
        <w:rPr>
          <w:noProof/>
          <w:spacing w:val="-5"/>
        </w:rPr>
      </w:pPr>
      <w:r>
        <w:rPr>
          <w:noProof/>
          <w:spacing w:val="-5"/>
        </w:rPr>
        <w:t>d.</w:t>
      </w:r>
      <w:r>
        <w:rPr>
          <w:noProof/>
          <w:spacing w:val="-5"/>
          <w:sz w:val="14"/>
          <w:szCs w:val="14"/>
        </w:rPr>
        <w:t xml:space="preserve">      </w:t>
      </w:r>
      <w:r>
        <w:rPr>
          <w:noProof/>
          <w:spacing w:val="-5"/>
        </w:rPr>
        <w:t>NONSTANDARD: if printer exists in OS level but not in VbecsPrinter table and printer’s ports name is not:</w:t>
      </w:r>
      <w:r>
        <w:rPr>
          <w:rFonts w:ascii="Arial" w:hAnsi="Arial" w:cs="Arial"/>
          <w:noProof/>
          <w:spacing w:val="-5"/>
          <w:sz w:val="18"/>
          <w:szCs w:val="18"/>
        </w:rPr>
        <w:t xml:space="preserve"> </w:t>
      </w:r>
      <w:r>
        <w:rPr>
          <w:rStyle w:val="hljs-string"/>
          <w:rFonts w:ascii="Consolas" w:hAnsi="Consolas"/>
          <w:noProof/>
          <w:color w:val="A31515"/>
          <w:spacing w:val="-5"/>
          <w:sz w:val="21"/>
          <w:szCs w:val="21"/>
          <w:shd w:val="clear" w:color="auto" w:fill="FAFAFA"/>
        </w:rPr>
        <w:t>"&lt;printerIp&gt;_VBECS"</w:t>
      </w:r>
    </w:p>
    <w:p w14:paraId="5B456F22" w14:textId="77777777" w:rsidR="00380A7C" w:rsidRDefault="001928FB">
      <w:pPr>
        <w:ind w:left="1080" w:hanging="360"/>
        <w:rPr>
          <w:rFonts w:eastAsia="Times New Roman"/>
          <w:noProof/>
          <w:color w:val="000000"/>
          <w:spacing w:val="-5"/>
        </w:rPr>
      </w:pPr>
      <w:r>
        <w:rPr>
          <w:noProof/>
          <w:spacing w:val="-5"/>
        </w:rPr>
        <w:t> 3.3</w:t>
      </w:r>
      <w:r>
        <w:rPr>
          <w:rFonts w:eastAsia="Times New Roman"/>
          <w:noProof/>
          <w:color w:val="000000"/>
          <w:spacing w:val="-5"/>
          <w:sz w:val="14"/>
          <w:szCs w:val="14"/>
        </w:rPr>
        <w:t xml:space="preserve"> </w:t>
      </w:r>
      <w:r>
        <w:rPr>
          <w:rFonts w:eastAsia="Times New Roman"/>
          <w:noProof/>
          <w:color w:val="000000"/>
          <w:spacing w:val="-5"/>
          <w:sz w:val="14"/>
          <w:szCs w:val="14"/>
        </w:rPr>
        <w:tab/>
      </w:r>
      <w:r>
        <w:rPr>
          <w:rFonts w:eastAsia="Times New Roman"/>
          <w:noProof/>
          <w:color w:val="000000"/>
          <w:spacing w:val="-5"/>
        </w:rPr>
        <w:t>Printer IP address and driver name.</w:t>
      </w:r>
    </w:p>
    <w:p w14:paraId="11C544AB" w14:textId="74A3B328" w:rsidR="00380A7C" w:rsidRDefault="001928FB">
      <w:pPr>
        <w:ind w:left="1800" w:hanging="360"/>
        <w:rPr>
          <w:rFonts w:eastAsia="Times New Roman"/>
          <w:noProof/>
          <w:color w:val="000000"/>
          <w:spacing w:val="-5"/>
        </w:rPr>
      </w:pPr>
      <w:r>
        <w:rPr>
          <w:rFonts w:eastAsia="Times New Roman"/>
          <w:noProof/>
          <w:color w:val="000000"/>
          <w:spacing w:val="-5"/>
        </w:rPr>
        <w:t>a.</w:t>
      </w:r>
      <w:r>
        <w:rPr>
          <w:rFonts w:eastAsia="Times New Roman"/>
          <w:noProof/>
          <w:color w:val="000000"/>
          <w:spacing w:val="-5"/>
          <w:sz w:val="14"/>
          <w:szCs w:val="14"/>
        </w:rPr>
        <w:t>      </w:t>
      </w:r>
      <w:r>
        <w:rPr>
          <w:rFonts w:eastAsia="Times New Roman"/>
          <w:noProof/>
          <w:color w:val="000000"/>
          <w:spacing w:val="-5"/>
        </w:rPr>
        <w:t>IP – the printer</w:t>
      </w:r>
      <w:r w:rsidR="007049D6">
        <w:rPr>
          <w:rFonts w:eastAsia="Times New Roman"/>
          <w:noProof/>
          <w:color w:val="000000"/>
          <w:spacing w:val="-5"/>
        </w:rPr>
        <w:t>'s</w:t>
      </w:r>
      <w:r>
        <w:rPr>
          <w:rFonts w:eastAsia="Times New Roman"/>
          <w:noProof/>
          <w:color w:val="000000"/>
          <w:spacing w:val="-5"/>
        </w:rPr>
        <w:t xml:space="preserve"> physical (LAN) address supplied </w:t>
      </w:r>
      <w:r w:rsidR="007049D6">
        <w:rPr>
          <w:rFonts w:eastAsia="Times New Roman"/>
          <w:noProof/>
          <w:color w:val="000000"/>
          <w:spacing w:val="-5"/>
        </w:rPr>
        <w:t>by an</w:t>
      </w:r>
      <w:r>
        <w:rPr>
          <w:rFonts w:eastAsia="Times New Roman"/>
          <w:noProof/>
          <w:color w:val="000000"/>
          <w:spacing w:val="-5"/>
        </w:rPr>
        <w:t xml:space="preserve"> administrator a</w:t>
      </w:r>
      <w:r w:rsidR="007049D6">
        <w:rPr>
          <w:rFonts w:eastAsia="Times New Roman"/>
          <w:noProof/>
          <w:color w:val="000000"/>
          <w:spacing w:val="-5"/>
        </w:rPr>
        <w:t>t</w:t>
      </w:r>
      <w:r>
        <w:rPr>
          <w:rFonts w:eastAsia="Times New Roman"/>
          <w:noProof/>
          <w:color w:val="000000"/>
          <w:spacing w:val="-5"/>
        </w:rPr>
        <w:t xml:space="preserve"> time of printer addition. (</w:t>
      </w:r>
      <w:r w:rsidR="007049D6">
        <w:rPr>
          <w:rFonts w:eastAsia="Times New Roman"/>
          <w:noProof/>
          <w:color w:val="000000"/>
          <w:spacing w:val="-5"/>
        </w:rPr>
        <w:t>At the</w:t>
      </w:r>
      <w:r>
        <w:rPr>
          <w:rFonts w:eastAsia="Times New Roman"/>
          <w:noProof/>
          <w:color w:val="000000"/>
          <w:spacing w:val="-5"/>
        </w:rPr>
        <w:t xml:space="preserve"> time of adding printer, the printer must be physically connected to this address and turned on.)  </w:t>
      </w:r>
    </w:p>
    <w:p w14:paraId="57E81B60" w14:textId="05E00844" w:rsidR="00380A7C" w:rsidRDefault="001928FB">
      <w:pPr>
        <w:ind w:left="1800" w:hanging="360"/>
        <w:rPr>
          <w:rFonts w:eastAsia="Times New Roman"/>
          <w:noProof/>
          <w:color w:val="000000"/>
          <w:spacing w:val="-5"/>
        </w:rPr>
      </w:pPr>
      <w:r>
        <w:rPr>
          <w:rFonts w:eastAsia="Times New Roman"/>
          <w:noProof/>
          <w:color w:val="000000"/>
          <w:spacing w:val="-5"/>
        </w:rPr>
        <w:t>b.</w:t>
      </w:r>
      <w:r>
        <w:rPr>
          <w:rFonts w:eastAsia="Times New Roman"/>
          <w:noProof/>
          <w:color w:val="000000"/>
          <w:spacing w:val="-5"/>
          <w:sz w:val="14"/>
          <w:szCs w:val="14"/>
        </w:rPr>
        <w:t>      </w:t>
      </w:r>
      <w:r>
        <w:rPr>
          <w:rFonts w:eastAsia="Times New Roman"/>
          <w:noProof/>
          <w:color w:val="000000"/>
          <w:spacing w:val="-5"/>
        </w:rPr>
        <w:t xml:space="preserve">Driver – the driver used for this printer selected from the list of available drivers by administrator </w:t>
      </w:r>
      <w:r w:rsidR="007049D6">
        <w:rPr>
          <w:rFonts w:eastAsia="Times New Roman"/>
          <w:noProof/>
          <w:color w:val="000000"/>
          <w:spacing w:val="-5"/>
        </w:rPr>
        <w:t xml:space="preserve">at </w:t>
      </w:r>
      <w:r>
        <w:rPr>
          <w:rFonts w:eastAsia="Times New Roman"/>
          <w:noProof/>
          <w:color w:val="000000"/>
          <w:spacing w:val="-5"/>
        </w:rPr>
        <w:t xml:space="preserve">time of printer addition. (The driver must already </w:t>
      </w:r>
      <w:r w:rsidR="007049D6">
        <w:rPr>
          <w:rFonts w:eastAsia="Times New Roman"/>
          <w:noProof/>
          <w:color w:val="000000"/>
          <w:spacing w:val="-5"/>
        </w:rPr>
        <w:t xml:space="preserve">be </w:t>
      </w:r>
      <w:r>
        <w:rPr>
          <w:rFonts w:eastAsia="Times New Roman"/>
          <w:noProof/>
          <w:color w:val="000000"/>
          <w:spacing w:val="-5"/>
        </w:rPr>
        <w:t>installed on the server while adding this printer).</w:t>
      </w:r>
    </w:p>
    <w:p w14:paraId="7E6F281C" w14:textId="77777777" w:rsidR="00380A7C" w:rsidRDefault="001928FB">
      <w:pPr>
        <w:ind w:left="1080" w:hanging="360"/>
        <w:rPr>
          <w:noProof/>
          <w:spacing w:val="-5"/>
        </w:rPr>
      </w:pPr>
      <w:r>
        <w:rPr>
          <w:noProof/>
          <w:spacing w:val="-5"/>
        </w:rPr>
        <w:t>3.4</w:t>
      </w:r>
      <w:r>
        <w:rPr>
          <w:noProof/>
          <w:spacing w:val="-5"/>
          <w:sz w:val="14"/>
          <w:szCs w:val="14"/>
        </w:rPr>
        <w:t xml:space="preserve">     </w:t>
      </w:r>
      <w:r>
        <w:rPr>
          <w:noProof/>
          <w:spacing w:val="-5"/>
        </w:rPr>
        <w:t xml:space="preserve">Printer usage in VBECS: Lists all divisions (if any) that use the printer for printing Reports or Order Alerts.  </w:t>
      </w:r>
    </w:p>
    <w:p w14:paraId="0962AC24" w14:textId="77777777" w:rsidR="00380A7C" w:rsidRDefault="001928FB">
      <w:pPr>
        <w:ind w:left="1080" w:hanging="360"/>
        <w:rPr>
          <w:noProof/>
          <w:spacing w:val="-5"/>
        </w:rPr>
      </w:pPr>
      <w:r>
        <w:rPr>
          <w:noProof/>
          <w:spacing w:val="-5"/>
        </w:rPr>
        <w:t>3.5</w:t>
      </w:r>
      <w:r>
        <w:rPr>
          <w:noProof/>
          <w:spacing w:val="-5"/>
          <w:sz w:val="14"/>
          <w:szCs w:val="14"/>
        </w:rPr>
        <w:t xml:space="preserve">      </w:t>
      </w:r>
      <w:r>
        <w:rPr>
          <w:noProof/>
          <w:spacing w:val="-5"/>
        </w:rPr>
        <w:t>Print Test Page Link button: Displayed only for the DEFINED printers and allows user to print a test page on the printer:</w:t>
      </w:r>
    </w:p>
    <w:p w14:paraId="29729F32"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a.</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This is a test page printed from VBECS Administrator.</w:t>
      </w:r>
    </w:p>
    <w:p w14:paraId="2D520AE5"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b.</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Printed by: {userName} at {time}(UTC)</w:t>
      </w:r>
    </w:p>
    <w:p w14:paraId="3F78C2D7"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c.</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VBECS server: {serverName}</w:t>
      </w:r>
    </w:p>
    <w:p w14:paraId="16D78F2B"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d.</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Printer name: {printerName}</w:t>
      </w:r>
    </w:p>
    <w:p w14:paraId="669C2F06"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e.</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Printer IP address: {printerIp}</w:t>
      </w:r>
    </w:p>
    <w:p w14:paraId="10C4E12F" w14:textId="77777777" w:rsidR="00380A7C" w:rsidRDefault="001928FB">
      <w:pPr>
        <w:pStyle w:val="ListParagraph"/>
        <w:ind w:left="1440" w:hanging="360"/>
        <w:rPr>
          <w:noProof/>
          <w:spacing w:val="-5"/>
        </w:rPr>
      </w:pPr>
      <w:r>
        <w:rPr>
          <w:rStyle w:val="hljs-string"/>
          <w:rFonts w:ascii="Consolas" w:hAnsi="Consolas"/>
          <w:noProof/>
          <w:color w:val="A31515"/>
          <w:spacing w:val="-5"/>
          <w:sz w:val="21"/>
          <w:szCs w:val="21"/>
        </w:rPr>
        <w:t>f.</w:t>
      </w:r>
      <w:r>
        <w:rPr>
          <w:rStyle w:val="hljs-string"/>
          <w:noProof/>
          <w:color w:val="A31515"/>
          <w:spacing w:val="-5"/>
          <w:sz w:val="14"/>
          <w:szCs w:val="14"/>
        </w:rPr>
        <w:t xml:space="preserve">  </w:t>
      </w:r>
      <w:r>
        <w:rPr>
          <w:rStyle w:val="hljs-string"/>
          <w:rFonts w:ascii="Consolas" w:hAnsi="Consolas"/>
          <w:noProof/>
          <w:color w:val="A31515"/>
          <w:spacing w:val="-5"/>
          <w:sz w:val="21"/>
          <w:szCs w:val="21"/>
          <w:shd w:val="clear" w:color="auto" w:fill="FAFAFA"/>
        </w:rPr>
        <w:t>Print driver selected: {printerDriver}</w:t>
      </w:r>
    </w:p>
    <w:p w14:paraId="6BFF800B" w14:textId="005E9D5D" w:rsidR="00380A7C" w:rsidRDefault="001928FB">
      <w:pPr>
        <w:ind w:left="1080" w:hanging="360"/>
        <w:rPr>
          <w:noProof/>
          <w:spacing w:val="-5"/>
        </w:rPr>
      </w:pPr>
      <w:r>
        <w:rPr>
          <w:noProof/>
          <w:spacing w:val="-5"/>
        </w:rPr>
        <w:t>3.6</w:t>
      </w:r>
      <w:r>
        <w:rPr>
          <w:noProof/>
          <w:spacing w:val="-5"/>
          <w:sz w:val="14"/>
          <w:szCs w:val="14"/>
        </w:rPr>
        <w:t xml:space="preserve">      </w:t>
      </w:r>
      <w:r>
        <w:rPr>
          <w:noProof/>
          <w:spacing w:val="-5"/>
        </w:rPr>
        <w:t xml:space="preserve">Remove Link button: Displayed only for the DEFINED printers and allows user to remove the printer from the servers. After the printer is requested for removal, it will be marked with PENDINGREMOVE label before </w:t>
      </w:r>
      <w:r w:rsidR="00475C40">
        <w:rPr>
          <w:noProof/>
          <w:spacing w:val="-5"/>
        </w:rPr>
        <w:t xml:space="preserve">the </w:t>
      </w:r>
      <w:r>
        <w:rPr>
          <w:noProof/>
          <w:spacing w:val="-5"/>
        </w:rPr>
        <w:t>DSC process removes the printer from the system.</w:t>
      </w:r>
    </w:p>
    <w:p w14:paraId="43E01A23" w14:textId="77777777" w:rsidR="00380A7C" w:rsidRDefault="001928FB">
      <w:pPr>
        <w:pStyle w:val="ListParagraph"/>
        <w:ind w:hanging="360"/>
        <w:rPr>
          <w:noProof/>
          <w:spacing w:val="-5"/>
        </w:rPr>
      </w:pPr>
      <w:r>
        <w:rPr>
          <w:noProof/>
          <w:spacing w:val="-5"/>
        </w:rPr>
        <w:t>4)</w:t>
      </w:r>
      <w:r>
        <w:rPr>
          <w:noProof/>
          <w:spacing w:val="-5"/>
          <w:sz w:val="14"/>
          <w:szCs w:val="14"/>
        </w:rPr>
        <w:t xml:space="preserve">     </w:t>
      </w:r>
      <w:r>
        <w:rPr>
          <w:b/>
          <w:bCs/>
          <w:noProof/>
          <w:spacing w:val="-5"/>
        </w:rPr>
        <w:t> Click here to Define a new printer</w:t>
      </w:r>
      <w:r>
        <w:rPr>
          <w:noProof/>
          <w:spacing w:val="-5"/>
        </w:rPr>
        <w:t>, link button. When clicked, toggles fields visibility for defining a new printer.</w:t>
      </w:r>
    </w:p>
    <w:p w14:paraId="0757792D" w14:textId="2B415E90" w:rsidR="00380A7C" w:rsidRDefault="00B36805">
      <w:pPr>
        <w:pStyle w:val="BodyText"/>
        <w:rPr>
          <w:noProof/>
          <w:spacing w:val="-5"/>
        </w:rPr>
      </w:pPr>
      <w:r>
        <w:rPr>
          <w:noProof/>
        </w:rPr>
        <mc:AlternateContent>
          <mc:Choice Requires="wps">
            <w:drawing>
              <wp:anchor distT="0" distB="0" distL="114300" distR="114300" simplePos="0" relativeHeight="251709440" behindDoc="0" locked="0" layoutInCell="1" allowOverlap="1" wp14:anchorId="05D5919C" wp14:editId="66B5A023">
                <wp:simplePos x="0" y="0"/>
                <wp:positionH relativeFrom="margin">
                  <wp:posOffset>1549021</wp:posOffset>
                </wp:positionH>
                <wp:positionV relativeFrom="paragraph">
                  <wp:posOffset>592105</wp:posOffset>
                </wp:positionV>
                <wp:extent cx="948519" cy="81886"/>
                <wp:effectExtent l="0" t="0" r="23495" b="13970"/>
                <wp:wrapNone/>
                <wp:docPr id="140" name="Rectangle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A0CA" id="Rectangle 140" o:spid="_x0000_s1026" alt="&quot;&quot;" style="position:absolute;margin-left:121.95pt;margin-top:46.6pt;width:74.7pt;height:6.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" fillcolor="#4472c4" strokecolor="#2f528f" strokeweight="1pt">
                <w10:wrap anchorx="margin"/>
              </v:rect>
            </w:pict>
          </mc:Fallback>
        </mc:AlternateContent>
      </w:r>
      <w:r w:rsidR="001928FB">
        <w:rPr>
          <w:noProof/>
          <w:spacing w:val="-5"/>
        </w:rPr>
        <w:drawing>
          <wp:inline distT="0" distB="0" distL="0" distR="0" wp14:anchorId="064B8672" wp14:editId="60CD5014">
            <wp:extent cx="4171950" cy="10953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71950" cy="1095375"/>
                    </a:xfrm>
                    <a:prstGeom prst="rect">
                      <a:avLst/>
                    </a:prstGeom>
                    <a:noFill/>
                    <a:ln>
                      <a:noFill/>
                    </a:ln>
                  </pic:spPr>
                </pic:pic>
              </a:graphicData>
            </a:graphic>
          </wp:inline>
        </w:drawing>
      </w:r>
    </w:p>
    <w:p w14:paraId="41D05943" w14:textId="77777777" w:rsidR="00380A7C" w:rsidRDefault="001928FB">
      <w:pPr>
        <w:pStyle w:val="ListParagraph"/>
        <w:ind w:left="1080" w:hanging="360"/>
        <w:rPr>
          <w:noProof/>
          <w:spacing w:val="-5"/>
        </w:rPr>
      </w:pPr>
      <w:r>
        <w:rPr>
          <w:noProof/>
          <w:spacing w:val="-5"/>
        </w:rPr>
        <w:t>4.1</w:t>
      </w:r>
      <w:r>
        <w:rPr>
          <w:noProof/>
          <w:spacing w:val="-5"/>
          <w:sz w:val="14"/>
          <w:szCs w:val="14"/>
        </w:rPr>
        <w:t xml:space="preserve">      </w:t>
      </w:r>
      <w:r>
        <w:rPr>
          <w:noProof/>
          <w:spacing w:val="-5"/>
        </w:rPr>
        <w:t>Printer Name Textbox: Allows user to specify new printer name. Printers with the following names are filtered out from the list: “Microsoft XPS Document Writer” and “Microsoft Print to PDF”.</w:t>
      </w:r>
    </w:p>
    <w:p w14:paraId="70FD35BB" w14:textId="77777777" w:rsidR="00380A7C" w:rsidRDefault="001928FB">
      <w:pPr>
        <w:pStyle w:val="ListParagraph"/>
        <w:ind w:left="1080" w:hanging="360"/>
        <w:rPr>
          <w:noProof/>
          <w:spacing w:val="-5"/>
        </w:rPr>
      </w:pPr>
      <w:r>
        <w:rPr>
          <w:noProof/>
          <w:spacing w:val="-5"/>
        </w:rPr>
        <w:t>4.2</w:t>
      </w:r>
      <w:r>
        <w:rPr>
          <w:noProof/>
          <w:spacing w:val="-5"/>
          <w:sz w:val="14"/>
          <w:szCs w:val="14"/>
        </w:rPr>
        <w:t xml:space="preserve">      </w:t>
      </w:r>
      <w:r>
        <w:rPr>
          <w:noProof/>
          <w:spacing w:val="-5"/>
        </w:rPr>
        <w:t xml:space="preserve">IP Address Textbox: Allows user to specify printer IP address. </w:t>
      </w:r>
    </w:p>
    <w:p w14:paraId="3D033155" w14:textId="77777777" w:rsidR="00380A7C" w:rsidRDefault="001928FB">
      <w:pPr>
        <w:pStyle w:val="ListParagraph"/>
        <w:ind w:left="1080" w:hanging="360"/>
        <w:rPr>
          <w:noProof/>
          <w:spacing w:val="-5"/>
        </w:rPr>
      </w:pPr>
      <w:r>
        <w:rPr>
          <w:noProof/>
          <w:spacing w:val="-5"/>
        </w:rPr>
        <w:t>4.3</w:t>
      </w:r>
      <w:r>
        <w:rPr>
          <w:noProof/>
          <w:spacing w:val="-5"/>
          <w:sz w:val="14"/>
          <w:szCs w:val="14"/>
        </w:rPr>
        <w:t xml:space="preserve">      </w:t>
      </w:r>
      <w:r>
        <w:rPr>
          <w:noProof/>
          <w:spacing w:val="-5"/>
        </w:rPr>
        <w:t xml:space="preserve">Driver Combo Box: Allows user to select printer driver. Available printer drivers are defined by DSC node configuration (see “VBECS Components Installation Workflow” for more information). </w:t>
      </w:r>
    </w:p>
    <w:p w14:paraId="3E886105" w14:textId="77777777" w:rsidR="00380A7C" w:rsidRDefault="001928FB">
      <w:pPr>
        <w:pStyle w:val="ListParagraph"/>
        <w:ind w:left="1080" w:hanging="360"/>
        <w:rPr>
          <w:noProof/>
          <w:spacing w:val="-5"/>
        </w:rPr>
      </w:pPr>
      <w:r>
        <w:rPr>
          <w:noProof/>
          <w:spacing w:val="-5"/>
        </w:rPr>
        <w:t>4.4</w:t>
      </w:r>
      <w:r>
        <w:rPr>
          <w:noProof/>
          <w:spacing w:val="-5"/>
          <w:sz w:val="14"/>
          <w:szCs w:val="14"/>
        </w:rPr>
        <w:t xml:space="preserve">      </w:t>
      </w:r>
      <w:r>
        <w:rPr>
          <w:noProof/>
          <w:spacing w:val="-5"/>
        </w:rPr>
        <w:t>Define new Printer Command Button: Allows user to define new printer. Initially not visible and appears after the valid values are entered in the previous fields. After new printer addition is requested by selecting this button, a new printer will be added</w:t>
      </w:r>
      <w:r>
        <w:rPr>
          <w:rStyle w:val="CommentReference"/>
          <w:noProof/>
          <w:spacing w:val="-5"/>
          <w:sz w:val="16"/>
          <w:szCs w:val="16"/>
        </w:rPr>
        <w:t> </w:t>
      </w:r>
      <w:r>
        <w:rPr>
          <w:noProof/>
          <w:spacing w:val="-5"/>
        </w:rPr>
        <w:t>to the list with PENDINGDEFINE label (The printer must be physically connected to the supplied IP address and turned on). After the DSC process adds the printer, the label will be automatically changed to DEFINED.</w:t>
      </w:r>
    </w:p>
    <w:p w14:paraId="10FEE02D" w14:textId="6818EA36" w:rsidR="00380A7C" w:rsidRDefault="001928FB">
      <w:pPr>
        <w:pStyle w:val="ListParagraph"/>
        <w:ind w:hanging="360"/>
        <w:rPr>
          <w:noProof/>
          <w:spacing w:val="-5"/>
        </w:rPr>
      </w:pPr>
      <w:r>
        <w:rPr>
          <w:noProof/>
          <w:spacing w:val="-5"/>
        </w:rPr>
        <w:lastRenderedPageBreak/>
        <w:t>5)</w:t>
      </w:r>
      <w:r>
        <w:rPr>
          <w:noProof/>
          <w:spacing w:val="-5"/>
          <w:sz w:val="14"/>
          <w:szCs w:val="14"/>
        </w:rPr>
        <w:t xml:space="preserve">     </w:t>
      </w:r>
      <w:r>
        <w:rPr>
          <w:noProof/>
          <w:spacing w:val="-5"/>
        </w:rPr>
        <w:t>Enter Printer Name, IP Addres and select Driver and  </w:t>
      </w:r>
      <w:r>
        <w:rPr>
          <w:b/>
          <w:bCs/>
          <w:noProof/>
          <w:spacing w:val="-5"/>
        </w:rPr>
        <w:t>Define new Printer</w:t>
      </w:r>
      <w:r>
        <w:rPr>
          <w:noProof/>
          <w:spacing w:val="-5"/>
        </w:rPr>
        <w:t xml:space="preserve"> button. </w:t>
      </w:r>
      <w:r w:rsidR="00475C40">
        <w:rPr>
          <w:noProof/>
          <w:spacing w:val="-5"/>
        </w:rPr>
        <w:t>The new printer state in the list may take up to 15 minutes to update</w:t>
      </w:r>
      <w:r>
        <w:rPr>
          <w:noProof/>
          <w:spacing w:val="-5"/>
        </w:rPr>
        <w:t xml:space="preserve"> from PENDINGDEFINE to DEFINED.</w:t>
      </w:r>
    </w:p>
    <w:p w14:paraId="1CEACC48" w14:textId="1B6D41BF" w:rsidR="00380A7C" w:rsidRDefault="001928FB">
      <w:pPr>
        <w:pStyle w:val="Heading4"/>
        <w:rPr>
          <w:rFonts w:eastAsia="Times New Roman"/>
          <w:noProof/>
          <w:spacing w:val="-5"/>
        </w:rPr>
      </w:pPr>
      <w:bookmarkStart w:id="142" w:name="EditPrinters_RemovePrinter"/>
      <w:r>
        <w:rPr>
          <w:rFonts w:eastAsia="Times New Roman"/>
          <w:noProof/>
          <w:spacing w:val="-5"/>
        </w:rPr>
        <w:t xml:space="preserve">Remove </w:t>
      </w:r>
      <w:r w:rsidR="007B1B60">
        <w:rPr>
          <w:rFonts w:eastAsia="Times New Roman"/>
          <w:noProof/>
          <w:spacing w:val="-5"/>
        </w:rPr>
        <w:t xml:space="preserve">a </w:t>
      </w:r>
      <w:r>
        <w:rPr>
          <w:rFonts w:eastAsia="Times New Roman"/>
          <w:noProof/>
          <w:spacing w:val="-5"/>
        </w:rPr>
        <w:t>VBECS Printer</w:t>
      </w:r>
      <w:r w:rsidR="007B1B60">
        <w:rPr>
          <w:rFonts w:eastAsia="Times New Roman"/>
          <w:noProof/>
          <w:spacing w:val="-5"/>
        </w:rPr>
        <w:fldChar w:fldCharType="begin"/>
      </w:r>
      <w:r w:rsidR="007B1B60">
        <w:instrText xml:space="preserve"> XE "</w:instrText>
      </w:r>
      <w:r w:rsidR="007B1B60" w:rsidRPr="00F274C4">
        <w:instrText>Remove a VBECS Printer</w:instrText>
      </w:r>
      <w:r w:rsidR="007B1B60">
        <w:instrText xml:space="preserve">" </w:instrText>
      </w:r>
      <w:r w:rsidR="007B1B60">
        <w:rPr>
          <w:rFonts w:eastAsia="Times New Roman"/>
          <w:noProof/>
          <w:spacing w:val="-5"/>
        </w:rPr>
        <w:fldChar w:fldCharType="end"/>
      </w:r>
    </w:p>
    <w:bookmarkEnd w:id="142"/>
    <w:p w14:paraId="76ABA6E4" w14:textId="77777777" w:rsidR="00380A7C" w:rsidRDefault="001928FB">
      <w:pPr>
        <w:pStyle w:val="ListParagraph"/>
        <w:ind w:hanging="360"/>
        <w:rPr>
          <w:noProof/>
          <w:spacing w:val="-5"/>
        </w:rPr>
      </w:pPr>
      <w:r>
        <w:rPr>
          <w:noProof/>
          <w:spacing w:val="-5"/>
        </w:rPr>
        <w:t>1)</w:t>
      </w:r>
      <w:r>
        <w:rPr>
          <w:noProof/>
          <w:spacing w:val="-5"/>
          <w:sz w:val="14"/>
          <w:szCs w:val="14"/>
        </w:rPr>
        <w:t xml:space="preserve">     </w:t>
      </w:r>
      <w:r>
        <w:rPr>
          <w:noProof/>
          <w:spacing w:val="-5"/>
        </w:rPr>
        <w:t>Log into VBECS Administrator.</w:t>
      </w:r>
    </w:p>
    <w:p w14:paraId="322E76A2" w14:textId="77777777" w:rsidR="00380A7C" w:rsidRDefault="001928FB">
      <w:pPr>
        <w:pStyle w:val="ListParagraph"/>
        <w:ind w:hanging="360"/>
        <w:rPr>
          <w:noProof/>
          <w:spacing w:val="-5"/>
        </w:rPr>
      </w:pPr>
      <w:r>
        <w:rPr>
          <w:noProof/>
          <w:spacing w:val="-5"/>
        </w:rPr>
        <w:t>2)</w:t>
      </w:r>
      <w:r>
        <w:rPr>
          <w:noProof/>
          <w:spacing w:val="-5"/>
          <w:sz w:val="14"/>
          <w:szCs w:val="14"/>
        </w:rPr>
        <w:t xml:space="preserve">     </w:t>
      </w:r>
      <w:r>
        <w:rPr>
          <w:noProof/>
          <w:spacing w:val="-5"/>
        </w:rPr>
        <w:t xml:space="preserve">Select the </w:t>
      </w:r>
      <w:r>
        <w:rPr>
          <w:b/>
          <w:bCs/>
          <w:noProof/>
          <w:spacing w:val="-5"/>
        </w:rPr>
        <w:t>Edit Printers</w:t>
      </w:r>
      <w:r>
        <w:rPr>
          <w:noProof/>
          <w:spacing w:val="-5"/>
        </w:rPr>
        <w:t xml:space="preserve"> menu option. This option initially enabled.</w:t>
      </w:r>
    </w:p>
    <w:p w14:paraId="3B89FDCB" w14:textId="7A556E29" w:rsidR="00380A7C" w:rsidRDefault="001928FB">
      <w:pPr>
        <w:pStyle w:val="ListParagraph"/>
        <w:ind w:hanging="360"/>
        <w:rPr>
          <w:noProof/>
          <w:spacing w:val="-5"/>
        </w:rPr>
      </w:pPr>
      <w:r>
        <w:rPr>
          <w:noProof/>
          <w:spacing w:val="-5"/>
        </w:rPr>
        <w:t>3)</w:t>
      </w:r>
      <w:r>
        <w:rPr>
          <w:noProof/>
          <w:spacing w:val="-5"/>
          <w:sz w:val="14"/>
          <w:szCs w:val="14"/>
        </w:rPr>
        <w:t xml:space="preserve">     </w:t>
      </w:r>
      <w:r w:rsidR="009E39D8" w:rsidRPr="009E39D8">
        <w:rPr>
          <w:noProof/>
          <w:spacing w:val="-5"/>
        </w:rPr>
        <w:t xml:space="preserve">The </w:t>
      </w:r>
      <w:r w:rsidR="009E39D8">
        <w:rPr>
          <w:b/>
          <w:bCs/>
          <w:noProof/>
          <w:spacing w:val="-5"/>
        </w:rPr>
        <w:t>E</w:t>
      </w:r>
      <w:r>
        <w:rPr>
          <w:b/>
          <w:bCs/>
          <w:noProof/>
          <w:spacing w:val="-5"/>
        </w:rPr>
        <w:t>dit Printers</w:t>
      </w:r>
      <w:r>
        <w:rPr>
          <w:noProof/>
          <w:spacing w:val="-5"/>
        </w:rPr>
        <w:t xml:space="preserve"> configuration panel</w:t>
      </w:r>
      <w:r w:rsidR="009E39D8">
        <w:rPr>
          <w:noProof/>
          <w:spacing w:val="-5"/>
        </w:rPr>
        <w:t xml:space="preserve"> is displayed</w:t>
      </w:r>
      <w:r>
        <w:rPr>
          <w:noProof/>
          <w:spacing w:val="-5"/>
        </w:rPr>
        <w:t>:</w:t>
      </w:r>
    </w:p>
    <w:p w14:paraId="37DA1F86" w14:textId="7C618955" w:rsidR="00380A7C" w:rsidRDefault="00B36805">
      <w:pPr>
        <w:pStyle w:val="BodyText"/>
        <w:rPr>
          <w:noProof/>
          <w:spacing w:val="-5"/>
        </w:rPr>
      </w:pPr>
      <w:r>
        <w:rPr>
          <w:noProof/>
        </w:rPr>
        <mc:AlternateContent>
          <mc:Choice Requires="wps">
            <w:drawing>
              <wp:anchor distT="0" distB="0" distL="114300" distR="114300" simplePos="0" relativeHeight="251711488" behindDoc="0" locked="0" layoutInCell="1" allowOverlap="1" wp14:anchorId="1406AC0A" wp14:editId="3E7187E2">
                <wp:simplePos x="0" y="0"/>
                <wp:positionH relativeFrom="margin">
                  <wp:posOffset>457200</wp:posOffset>
                </wp:positionH>
                <wp:positionV relativeFrom="paragraph">
                  <wp:posOffset>2483258</wp:posOffset>
                </wp:positionV>
                <wp:extent cx="948519" cy="81886"/>
                <wp:effectExtent l="0" t="0" r="23495" b="13970"/>
                <wp:wrapNone/>
                <wp:docPr id="141" name="Rectangle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8519" cy="81886"/>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638A" id="Rectangle 141" o:spid="_x0000_s1026" alt="&quot;&quot;" style="position:absolute;margin-left:36pt;margin-top:195.55pt;width:74.7pt;height:6.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" fillcolor="#4472c4" strokecolor="#2f528f" strokeweight="1pt">
                <w10:wrap anchorx="margin"/>
              </v:rect>
            </w:pict>
          </mc:Fallback>
        </mc:AlternateContent>
      </w:r>
      <w:r w:rsidR="001928FB">
        <w:rPr>
          <w:noProof/>
          <w:spacing w:val="-5"/>
        </w:rPr>
        <w:drawing>
          <wp:inline distT="0" distB="0" distL="0" distR="0" wp14:anchorId="0CD1272D" wp14:editId="44DE86F4">
            <wp:extent cx="3638550" cy="28956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38550" cy="2895600"/>
                    </a:xfrm>
                    <a:prstGeom prst="rect">
                      <a:avLst/>
                    </a:prstGeom>
                    <a:noFill/>
                    <a:ln>
                      <a:noFill/>
                    </a:ln>
                  </pic:spPr>
                </pic:pic>
              </a:graphicData>
            </a:graphic>
          </wp:inline>
        </w:drawing>
      </w:r>
    </w:p>
    <w:p w14:paraId="45F83C29" w14:textId="77777777" w:rsidR="00380A7C" w:rsidRDefault="001928FB">
      <w:pPr>
        <w:pStyle w:val="ListParagraph"/>
        <w:ind w:hanging="360"/>
        <w:rPr>
          <w:noProof/>
          <w:spacing w:val="-5"/>
        </w:rPr>
      </w:pPr>
      <w:r>
        <w:rPr>
          <w:noProof/>
          <w:spacing w:val="-5"/>
        </w:rPr>
        <w:t>4)</w:t>
      </w:r>
      <w:r>
        <w:rPr>
          <w:noProof/>
          <w:spacing w:val="-5"/>
          <w:sz w:val="14"/>
          <w:szCs w:val="14"/>
        </w:rPr>
        <w:t xml:space="preserve">     </w:t>
      </w:r>
      <w:r>
        <w:rPr>
          <w:noProof/>
          <w:spacing w:val="-5"/>
        </w:rPr>
        <w:t xml:space="preserve">Click </w:t>
      </w:r>
      <w:r>
        <w:rPr>
          <w:b/>
          <w:bCs/>
          <w:noProof/>
          <w:spacing w:val="-5"/>
        </w:rPr>
        <w:t>Remove</w:t>
      </w:r>
      <w:r>
        <w:rPr>
          <w:noProof/>
          <w:spacing w:val="-5"/>
        </w:rPr>
        <w:t xml:space="preserve"> link button next to the printer to be removed and confirm printer removal. Printer's state will be changed to PENDINGREMOVE and in less than 15 mins printers record will be removed.</w:t>
      </w:r>
    </w:p>
    <w:p w14:paraId="5F28BA9F" w14:textId="77777777" w:rsidR="00380A7C" w:rsidRDefault="001928FB">
      <w:pPr>
        <w:pStyle w:val="Heading3"/>
        <w:rPr>
          <w:rFonts w:eastAsia="Times New Roman"/>
          <w:noProof/>
          <w:spacing w:val="-5"/>
        </w:rPr>
      </w:pPr>
      <w:bookmarkStart w:id="143" w:name="EditPrinters_Assumptions"/>
      <w:bookmarkStart w:id="144" w:name="_Toc67403074"/>
      <w:bookmarkStart w:id="145" w:name="_Toc82701091"/>
      <w:bookmarkEnd w:id="143"/>
      <w:r>
        <w:rPr>
          <w:rFonts w:eastAsia="Times New Roman"/>
          <w:noProof/>
          <w:spacing w:val="-5"/>
          <w:lang w:val="x-none"/>
        </w:rPr>
        <w:t>Assumptions</w:t>
      </w:r>
      <w:bookmarkEnd w:id="144"/>
      <w:bookmarkEnd w:id="145"/>
      <w:r>
        <w:rPr>
          <w:rFonts w:eastAsia="Times New Roman"/>
          <w:noProof/>
          <w:spacing w:val="-5"/>
          <w:lang w:val="x-none"/>
        </w:rPr>
        <w:t xml:space="preserve"> </w:t>
      </w:r>
    </w:p>
    <w:p w14:paraId="388C5BC6" w14:textId="77777777" w:rsidR="00380A7C" w:rsidRDefault="001928FB">
      <w:pPr>
        <w:pStyle w:val="ListBullet"/>
        <w:ind w:left="720" w:hanging="360"/>
        <w:rPr>
          <w:noProof/>
        </w:rPr>
      </w:pPr>
      <w:r>
        <w:rPr>
          <w:rFonts w:ascii="Symbol" w:hAnsi="Symbol"/>
          <w:noProof/>
        </w:rPr>
        <w:t>·</w:t>
      </w:r>
      <w:r>
        <w:rPr>
          <w:noProof/>
          <w:sz w:val="14"/>
          <w:szCs w:val="14"/>
        </w:rPr>
        <w:t xml:space="preserve">        </w:t>
      </w:r>
      <w:r>
        <w:rPr>
          <w:noProof/>
        </w:rPr>
        <w:t>Printers needing to be configured have been connected to the network.</w:t>
      </w:r>
    </w:p>
    <w:p w14:paraId="7BA997FD" w14:textId="77777777" w:rsidR="00380A7C" w:rsidRDefault="001928FB">
      <w:pPr>
        <w:pStyle w:val="Heading3"/>
        <w:rPr>
          <w:rFonts w:eastAsia="Times New Roman"/>
          <w:noProof/>
          <w:spacing w:val="-5"/>
        </w:rPr>
      </w:pPr>
      <w:bookmarkStart w:id="146" w:name="EditPrinters_LimitationsAndRestrictions"/>
      <w:bookmarkStart w:id="147" w:name="_Toc67403075"/>
      <w:bookmarkStart w:id="148" w:name="_Toc82701092"/>
      <w:bookmarkEnd w:id="146"/>
      <w:r>
        <w:rPr>
          <w:rFonts w:eastAsia="Times New Roman"/>
          <w:noProof/>
          <w:spacing w:val="-5"/>
          <w:lang w:val="x-none"/>
        </w:rPr>
        <w:t>Limitations and Restrictions</w:t>
      </w:r>
      <w:bookmarkEnd w:id="147"/>
      <w:bookmarkEnd w:id="148"/>
    </w:p>
    <w:p w14:paraId="3438B5AE" w14:textId="77777777" w:rsidR="00380A7C" w:rsidRDefault="001928FB">
      <w:pPr>
        <w:pStyle w:val="ListBullet"/>
        <w:ind w:left="720" w:hanging="360"/>
        <w:rPr>
          <w:noProof/>
        </w:rPr>
      </w:pPr>
      <w:r>
        <w:rPr>
          <w:rFonts w:ascii="Symbol" w:hAnsi="Symbol"/>
          <w:noProof/>
          <w:lang w:val="x-none"/>
        </w:rPr>
        <w:t>·</w:t>
      </w:r>
      <w:r>
        <w:rPr>
          <w:noProof/>
          <w:sz w:val="14"/>
          <w:szCs w:val="14"/>
          <w:lang w:val="x-none"/>
        </w:rPr>
        <w:t xml:space="preserve">        </w:t>
      </w:r>
      <w:r>
        <w:rPr>
          <w:noProof/>
        </w:rPr>
        <w:t>Scheduled reports are not evaluated for their printers. Removing a printer may cause scheduled reports not to print.</w:t>
      </w:r>
    </w:p>
    <w:p w14:paraId="7E9E95EB" w14:textId="77777777" w:rsidR="00380A7C" w:rsidRDefault="001928FB">
      <w:pPr>
        <w:pStyle w:val="Heading3"/>
        <w:rPr>
          <w:rFonts w:eastAsia="Times New Roman"/>
          <w:noProof/>
          <w:spacing w:val="-5"/>
        </w:rPr>
      </w:pPr>
      <w:bookmarkStart w:id="149" w:name="EditPrinters_AdditionalInformation"/>
      <w:bookmarkStart w:id="150" w:name="_Toc67403076"/>
      <w:bookmarkStart w:id="151" w:name="_Toc82701093"/>
      <w:bookmarkEnd w:id="149"/>
      <w:r>
        <w:rPr>
          <w:rFonts w:eastAsia="Times New Roman"/>
          <w:noProof/>
          <w:spacing w:val="-5"/>
          <w:lang w:val="x-none"/>
        </w:rPr>
        <w:t>Additional Information</w:t>
      </w:r>
      <w:bookmarkEnd w:id="150"/>
      <w:bookmarkEnd w:id="151"/>
    </w:p>
    <w:p w14:paraId="24EA640A" w14:textId="77777777" w:rsidR="00380A7C" w:rsidRDefault="001928FB">
      <w:pPr>
        <w:pStyle w:val="ListBullet"/>
        <w:ind w:left="720" w:hanging="360"/>
        <w:rPr>
          <w:noProof/>
        </w:rPr>
      </w:pPr>
      <w:r>
        <w:rPr>
          <w:rFonts w:ascii="Symbol" w:hAnsi="Symbol"/>
          <w:noProof/>
        </w:rPr>
        <w:t>·</w:t>
      </w:r>
      <w:r>
        <w:rPr>
          <w:noProof/>
          <w:sz w:val="14"/>
          <w:szCs w:val="14"/>
        </w:rPr>
        <w:t xml:space="preserve">        </w:t>
      </w:r>
      <w:r>
        <w:rPr>
          <w:noProof/>
          <w:vanish/>
          <w:lang w:val="x-none"/>
        </w:rPr>
        <w:t xml:space="preserve">MBR_3.15 </w:t>
      </w:r>
      <w:r>
        <w:rPr>
          <w:noProof/>
        </w:rPr>
        <w:t>None.</w:t>
      </w:r>
    </w:p>
    <w:p w14:paraId="4F0C9D49" w14:textId="77777777" w:rsidR="00380A7C" w:rsidRDefault="00380A7C">
      <w:pPr>
        <w:rPr>
          <w:rFonts w:eastAsia="Times New Roman"/>
          <w:noProof/>
          <w:spacing w:val="-5"/>
          <w:sz w:val="24"/>
          <w:szCs w:val="24"/>
        </w:rPr>
      </w:pPr>
    </w:p>
    <w:p w14:paraId="260E7E43" w14:textId="77777777" w:rsidR="003A576E" w:rsidRDefault="001928FB">
      <w:pPr>
        <w:pStyle w:val="Heading1"/>
        <w:rPr>
          <w:rFonts w:eastAsia="Times New Roman"/>
          <w:noProof/>
          <w:spacing w:val="-5"/>
          <w:sz w:val="22"/>
          <w:szCs w:val="22"/>
        </w:rPr>
      </w:pPr>
      <w:bookmarkStart w:id="152" w:name="_Toc79311457"/>
      <w:r>
        <w:rPr>
          <w:rFonts w:eastAsia="Times New Roman"/>
          <w:noProof/>
          <w:spacing w:val="-5"/>
          <w:sz w:val="22"/>
          <w:szCs w:val="22"/>
        </w:rPr>
        <w:t> </w:t>
      </w:r>
      <w:bookmarkStart w:id="153" w:name="_Toc11064131"/>
      <w:bookmarkEnd w:id="152"/>
    </w:p>
    <w:p w14:paraId="555CAADF" w14:textId="28758A41" w:rsidR="007E501F" w:rsidRDefault="003A576E" w:rsidP="007E501F">
      <w:pPr>
        <w:pStyle w:val="Heading1"/>
        <w:rPr>
          <w:rFonts w:eastAsia="Times New Roman"/>
          <w:noProof/>
          <w:spacing w:val="-5"/>
        </w:rPr>
      </w:pPr>
      <w:r>
        <w:rPr>
          <w:rFonts w:eastAsia="Times New Roman"/>
          <w:noProof/>
          <w:spacing w:val="-5"/>
          <w:sz w:val="22"/>
          <w:szCs w:val="22"/>
        </w:rPr>
        <w:br w:type="page"/>
      </w:r>
      <w:bookmarkStart w:id="154" w:name="_Toc82701094"/>
      <w:r w:rsidR="007E501F">
        <w:rPr>
          <w:rFonts w:eastAsia="Times New Roman"/>
          <w:noProof/>
          <w:spacing w:val="-5"/>
        </w:rPr>
        <w:lastRenderedPageBreak/>
        <w:t>Index</w:t>
      </w:r>
      <w:bookmarkEnd w:id="154"/>
    </w:p>
    <w:p w14:paraId="30EF366E" w14:textId="77777777" w:rsidR="00D17233" w:rsidRDefault="007E501F">
      <w:pPr>
        <w:rPr>
          <w:rFonts w:eastAsia="Times New Roman"/>
          <w:noProof/>
          <w:spacing w:val="-5"/>
        </w:rPr>
        <w:sectPr w:rsidR="00D17233" w:rsidSect="00D17233">
          <w:footerReference w:type="default" r:id="rId108"/>
          <w:pgSz w:w="12240" w:h="15840"/>
          <w:pgMar w:top="1440" w:right="1440" w:bottom="1440" w:left="1440" w:header="720" w:footer="720" w:gutter="0"/>
          <w:cols w:space="720"/>
          <w:docGrid w:linePitch="360"/>
        </w:sectPr>
      </w:pPr>
      <w:r>
        <w:rPr>
          <w:rFonts w:eastAsia="Times New Roman"/>
          <w:noProof/>
          <w:spacing w:val="-5"/>
        </w:rPr>
        <w:fldChar w:fldCharType="begin"/>
      </w:r>
      <w:r>
        <w:rPr>
          <w:rFonts w:eastAsia="Times New Roman"/>
          <w:noProof/>
          <w:spacing w:val="-5"/>
        </w:rPr>
        <w:instrText xml:space="preserve"> INDEX \e "</w:instrText>
      </w:r>
      <w:r>
        <w:rPr>
          <w:rFonts w:eastAsia="Times New Roman"/>
          <w:noProof/>
          <w:spacing w:val="-5"/>
        </w:rPr>
        <w:tab/>
        <w:instrText xml:space="preserve">" \c "1" \z "1033" </w:instrText>
      </w:r>
      <w:r>
        <w:rPr>
          <w:rFonts w:eastAsia="Times New Roman"/>
          <w:noProof/>
          <w:spacing w:val="-5"/>
        </w:rPr>
        <w:fldChar w:fldCharType="separate"/>
      </w:r>
    </w:p>
    <w:p w14:paraId="6407E902" w14:textId="77777777" w:rsidR="00D17233" w:rsidRDefault="00D17233">
      <w:pPr>
        <w:pStyle w:val="Index1"/>
        <w:tabs>
          <w:tab w:val="right" w:leader="dot" w:pos="9350"/>
        </w:tabs>
        <w:rPr>
          <w:noProof/>
        </w:rPr>
      </w:pPr>
      <w:r>
        <w:rPr>
          <w:noProof/>
        </w:rPr>
        <w:t>Clear Invalid VBECS Users</w:t>
      </w:r>
      <w:r>
        <w:rPr>
          <w:noProof/>
        </w:rPr>
        <w:tab/>
        <w:t>38</w:t>
      </w:r>
    </w:p>
    <w:p w14:paraId="1E82E3C5" w14:textId="77777777" w:rsidR="00D17233" w:rsidRDefault="00D17233">
      <w:pPr>
        <w:pStyle w:val="Index1"/>
        <w:tabs>
          <w:tab w:val="right" w:leader="dot" w:pos="9350"/>
        </w:tabs>
        <w:rPr>
          <w:noProof/>
        </w:rPr>
      </w:pPr>
      <w:r>
        <w:rPr>
          <w:noProof/>
        </w:rPr>
        <w:t>Customer Support</w:t>
      </w:r>
      <w:r>
        <w:rPr>
          <w:noProof/>
        </w:rPr>
        <w:tab/>
        <w:t>4</w:t>
      </w:r>
    </w:p>
    <w:p w14:paraId="1E68C194" w14:textId="77777777" w:rsidR="00D17233" w:rsidRDefault="00D17233">
      <w:pPr>
        <w:pStyle w:val="Index1"/>
        <w:tabs>
          <w:tab w:val="right" w:leader="dot" w:pos="9350"/>
        </w:tabs>
        <w:rPr>
          <w:noProof/>
        </w:rPr>
      </w:pPr>
      <w:r>
        <w:rPr>
          <w:noProof/>
        </w:rPr>
        <w:t>Define a New User</w:t>
      </w:r>
      <w:r>
        <w:rPr>
          <w:noProof/>
        </w:rPr>
        <w:tab/>
        <w:t>32</w:t>
      </w:r>
    </w:p>
    <w:p w14:paraId="33D70968" w14:textId="77777777" w:rsidR="00D17233" w:rsidRDefault="00D17233">
      <w:pPr>
        <w:pStyle w:val="Index1"/>
        <w:tabs>
          <w:tab w:val="right" w:leader="dot" w:pos="9350"/>
        </w:tabs>
        <w:rPr>
          <w:noProof/>
        </w:rPr>
      </w:pPr>
      <w:r>
        <w:rPr>
          <w:noProof/>
        </w:rPr>
        <w:t>Define a New VBECS Printer</w:t>
      </w:r>
      <w:r>
        <w:rPr>
          <w:noProof/>
        </w:rPr>
        <w:tab/>
        <w:t>42</w:t>
      </w:r>
    </w:p>
    <w:p w14:paraId="5B90AEED" w14:textId="77777777" w:rsidR="00D17233" w:rsidRDefault="00D17233">
      <w:pPr>
        <w:pStyle w:val="Index1"/>
        <w:tabs>
          <w:tab w:val="right" w:leader="dot" w:pos="9350"/>
        </w:tabs>
        <w:rPr>
          <w:noProof/>
        </w:rPr>
      </w:pPr>
      <w:r>
        <w:rPr>
          <w:noProof/>
        </w:rPr>
        <w:t>Edit Divisions</w:t>
      </w:r>
      <w:r>
        <w:rPr>
          <w:noProof/>
        </w:rPr>
        <w:tab/>
        <w:t>21</w:t>
      </w:r>
    </w:p>
    <w:p w14:paraId="58939343" w14:textId="77777777" w:rsidR="00D17233" w:rsidRDefault="00D17233">
      <w:pPr>
        <w:pStyle w:val="Index1"/>
        <w:tabs>
          <w:tab w:val="right" w:leader="dot" w:pos="9350"/>
        </w:tabs>
        <w:rPr>
          <w:noProof/>
        </w:rPr>
      </w:pPr>
      <w:r>
        <w:rPr>
          <w:noProof/>
        </w:rPr>
        <w:t>Edit Divisions Steps Description</w:t>
      </w:r>
      <w:r>
        <w:rPr>
          <w:noProof/>
        </w:rPr>
        <w:tab/>
        <w:t>21</w:t>
      </w:r>
    </w:p>
    <w:p w14:paraId="30855106" w14:textId="77777777" w:rsidR="00D17233" w:rsidRDefault="00D17233">
      <w:pPr>
        <w:pStyle w:val="Index1"/>
        <w:tabs>
          <w:tab w:val="right" w:leader="dot" w:pos="9350"/>
        </w:tabs>
        <w:rPr>
          <w:noProof/>
        </w:rPr>
      </w:pPr>
      <w:r>
        <w:rPr>
          <w:noProof/>
        </w:rPr>
        <w:t>Edit Printers</w:t>
      </w:r>
      <w:r>
        <w:rPr>
          <w:noProof/>
        </w:rPr>
        <w:tab/>
        <w:t>40</w:t>
      </w:r>
    </w:p>
    <w:p w14:paraId="05822B4D" w14:textId="77777777" w:rsidR="00D17233" w:rsidRDefault="00D17233">
      <w:pPr>
        <w:pStyle w:val="Index1"/>
        <w:tabs>
          <w:tab w:val="right" w:leader="dot" w:pos="9350"/>
        </w:tabs>
        <w:rPr>
          <w:noProof/>
        </w:rPr>
      </w:pPr>
      <w:r>
        <w:rPr>
          <w:noProof/>
        </w:rPr>
        <w:t>Edit System Interfaces</w:t>
      </w:r>
      <w:r>
        <w:rPr>
          <w:noProof/>
        </w:rPr>
        <w:tab/>
        <w:t>12</w:t>
      </w:r>
    </w:p>
    <w:p w14:paraId="6DC3CD76" w14:textId="77777777" w:rsidR="00D17233" w:rsidRDefault="00D17233">
      <w:pPr>
        <w:pStyle w:val="Index1"/>
        <w:tabs>
          <w:tab w:val="right" w:leader="dot" w:pos="9350"/>
        </w:tabs>
        <w:rPr>
          <w:noProof/>
        </w:rPr>
      </w:pPr>
      <w:r>
        <w:rPr>
          <w:noProof/>
        </w:rPr>
        <w:t>Edit System Interfaces Steps Description</w:t>
      </w:r>
      <w:r>
        <w:rPr>
          <w:noProof/>
        </w:rPr>
        <w:tab/>
        <w:t>12</w:t>
      </w:r>
    </w:p>
    <w:p w14:paraId="0BAE1351" w14:textId="77777777" w:rsidR="00D17233" w:rsidRDefault="00D17233">
      <w:pPr>
        <w:pStyle w:val="Index1"/>
        <w:tabs>
          <w:tab w:val="right" w:leader="dot" w:pos="9350"/>
        </w:tabs>
        <w:rPr>
          <w:noProof/>
        </w:rPr>
      </w:pPr>
      <w:r>
        <w:rPr>
          <w:noProof/>
        </w:rPr>
        <w:t>Edit Users</w:t>
      </w:r>
      <w:r>
        <w:rPr>
          <w:noProof/>
        </w:rPr>
        <w:tab/>
        <w:t>31</w:t>
      </w:r>
    </w:p>
    <w:p w14:paraId="3027D02F" w14:textId="77777777" w:rsidR="00D17233" w:rsidRDefault="00D17233">
      <w:pPr>
        <w:pStyle w:val="Index1"/>
        <w:tabs>
          <w:tab w:val="right" w:leader="dot" w:pos="9350"/>
        </w:tabs>
        <w:rPr>
          <w:noProof/>
        </w:rPr>
      </w:pPr>
      <w:r>
        <w:rPr>
          <w:noProof/>
        </w:rPr>
        <w:t>Edit Users Steps Description</w:t>
      </w:r>
      <w:r>
        <w:rPr>
          <w:noProof/>
        </w:rPr>
        <w:tab/>
        <w:t>32</w:t>
      </w:r>
    </w:p>
    <w:p w14:paraId="026A790A" w14:textId="77777777" w:rsidR="00D17233" w:rsidRDefault="00D17233">
      <w:pPr>
        <w:pStyle w:val="Index1"/>
        <w:tabs>
          <w:tab w:val="right" w:leader="dot" w:pos="9350"/>
        </w:tabs>
        <w:rPr>
          <w:noProof/>
        </w:rPr>
      </w:pPr>
      <w:r>
        <w:rPr>
          <w:noProof/>
        </w:rPr>
        <w:t>Handle Invalid VBECS Divisions</w:t>
      </w:r>
      <w:r>
        <w:rPr>
          <w:noProof/>
        </w:rPr>
        <w:tab/>
        <w:t>30</w:t>
      </w:r>
    </w:p>
    <w:p w14:paraId="49B21F91" w14:textId="77777777" w:rsidR="00D17233" w:rsidRDefault="00D17233">
      <w:pPr>
        <w:pStyle w:val="Index1"/>
        <w:tabs>
          <w:tab w:val="right" w:leader="dot" w:pos="9350"/>
        </w:tabs>
        <w:rPr>
          <w:noProof/>
        </w:rPr>
      </w:pPr>
      <w:r>
        <w:rPr>
          <w:noProof/>
        </w:rPr>
        <w:t>Introduction</w:t>
      </w:r>
      <w:r>
        <w:rPr>
          <w:noProof/>
        </w:rPr>
        <w:tab/>
        <w:t>3</w:t>
      </w:r>
    </w:p>
    <w:p w14:paraId="5171DA97" w14:textId="77777777" w:rsidR="00D17233" w:rsidRDefault="00D17233">
      <w:pPr>
        <w:pStyle w:val="Index1"/>
        <w:tabs>
          <w:tab w:val="right" w:leader="dot" w:pos="9350"/>
        </w:tabs>
        <w:rPr>
          <w:noProof/>
        </w:rPr>
      </w:pPr>
      <w:r>
        <w:rPr>
          <w:noProof/>
        </w:rPr>
        <w:t>Maintain an Existing (defined) VBECS User</w:t>
      </w:r>
      <w:r>
        <w:rPr>
          <w:noProof/>
        </w:rPr>
        <w:tab/>
        <w:t>36</w:t>
      </w:r>
    </w:p>
    <w:p w14:paraId="17DBA654" w14:textId="77777777" w:rsidR="00D17233" w:rsidRDefault="00D17233">
      <w:pPr>
        <w:pStyle w:val="Index1"/>
        <w:tabs>
          <w:tab w:val="right" w:leader="dot" w:pos="9350"/>
        </w:tabs>
        <w:rPr>
          <w:noProof/>
        </w:rPr>
      </w:pPr>
      <w:r>
        <w:rPr>
          <w:noProof/>
        </w:rPr>
        <w:t>Maintain Auto Instrument</w:t>
      </w:r>
      <w:r>
        <w:rPr>
          <w:noProof/>
        </w:rPr>
        <w:tab/>
        <w:t>19</w:t>
      </w:r>
    </w:p>
    <w:p w14:paraId="6088A554" w14:textId="77777777" w:rsidR="00D17233" w:rsidRDefault="00D17233">
      <w:pPr>
        <w:pStyle w:val="Index1"/>
        <w:tabs>
          <w:tab w:val="right" w:leader="dot" w:pos="9350"/>
        </w:tabs>
        <w:rPr>
          <w:noProof/>
        </w:rPr>
      </w:pPr>
      <w:r>
        <w:rPr>
          <w:noProof/>
        </w:rPr>
        <w:t>Maintain BCE COTS</w:t>
      </w:r>
      <w:r>
        <w:rPr>
          <w:noProof/>
        </w:rPr>
        <w:tab/>
        <w:t>20</w:t>
      </w:r>
    </w:p>
    <w:p w14:paraId="753B65EC" w14:textId="77777777" w:rsidR="00D17233" w:rsidRDefault="00D17233">
      <w:pPr>
        <w:pStyle w:val="Index1"/>
        <w:tabs>
          <w:tab w:val="right" w:leader="dot" w:pos="9350"/>
        </w:tabs>
        <w:rPr>
          <w:noProof/>
        </w:rPr>
      </w:pPr>
      <w:r>
        <w:rPr>
          <w:noProof/>
        </w:rPr>
        <w:t>Maintain CPRS HL7 OERR</w:t>
      </w:r>
      <w:r>
        <w:rPr>
          <w:noProof/>
        </w:rPr>
        <w:tab/>
        <w:t>18</w:t>
      </w:r>
    </w:p>
    <w:p w14:paraId="02C209D8" w14:textId="77777777" w:rsidR="00D17233" w:rsidRDefault="00D17233">
      <w:pPr>
        <w:pStyle w:val="Index1"/>
        <w:tabs>
          <w:tab w:val="right" w:leader="dot" w:pos="9350"/>
        </w:tabs>
        <w:rPr>
          <w:noProof/>
        </w:rPr>
      </w:pPr>
      <w:r>
        <w:rPr>
          <w:noProof/>
        </w:rPr>
        <w:t>Maintain Existing (defined) VBECS Division</w:t>
      </w:r>
      <w:r>
        <w:rPr>
          <w:noProof/>
        </w:rPr>
        <w:tab/>
        <w:t>25</w:t>
      </w:r>
    </w:p>
    <w:p w14:paraId="690067BA" w14:textId="77777777" w:rsidR="00D17233" w:rsidRDefault="00D17233">
      <w:pPr>
        <w:pStyle w:val="Index1"/>
        <w:tabs>
          <w:tab w:val="right" w:leader="dot" w:pos="9350"/>
        </w:tabs>
        <w:rPr>
          <w:noProof/>
        </w:rPr>
      </w:pPr>
      <w:r>
        <w:rPr>
          <w:noProof/>
        </w:rPr>
        <w:t>Maintain VistALink</w:t>
      </w:r>
      <w:r>
        <w:rPr>
          <w:noProof/>
        </w:rPr>
        <w:tab/>
        <w:t>16</w:t>
      </w:r>
    </w:p>
    <w:p w14:paraId="4F98369E" w14:textId="77777777" w:rsidR="00D17233" w:rsidRDefault="00D17233">
      <w:pPr>
        <w:pStyle w:val="Index1"/>
        <w:tabs>
          <w:tab w:val="right" w:leader="dot" w:pos="9350"/>
        </w:tabs>
        <w:rPr>
          <w:noProof/>
        </w:rPr>
      </w:pPr>
      <w:r>
        <w:rPr>
          <w:noProof/>
        </w:rPr>
        <w:t>Related Manuals and Reference Materials</w:t>
      </w:r>
      <w:r>
        <w:rPr>
          <w:noProof/>
        </w:rPr>
        <w:tab/>
        <w:t>3</w:t>
      </w:r>
    </w:p>
    <w:p w14:paraId="1D743965" w14:textId="77777777" w:rsidR="00D17233" w:rsidRDefault="00D17233">
      <w:pPr>
        <w:pStyle w:val="Index1"/>
        <w:tabs>
          <w:tab w:val="right" w:leader="dot" w:pos="9350"/>
        </w:tabs>
        <w:rPr>
          <w:noProof/>
        </w:rPr>
      </w:pPr>
      <w:r>
        <w:rPr>
          <w:noProof/>
        </w:rPr>
        <w:t>Remove a VBECS Printer</w:t>
      </w:r>
      <w:r>
        <w:rPr>
          <w:noProof/>
        </w:rPr>
        <w:tab/>
        <w:t>44</w:t>
      </w:r>
    </w:p>
    <w:p w14:paraId="0ECAA40C" w14:textId="77777777" w:rsidR="00D17233" w:rsidRDefault="00D17233">
      <w:pPr>
        <w:pStyle w:val="Index1"/>
        <w:tabs>
          <w:tab w:val="right" w:leader="dot" w:pos="9350"/>
        </w:tabs>
        <w:rPr>
          <w:noProof/>
        </w:rPr>
      </w:pPr>
      <w:r>
        <w:rPr>
          <w:noProof/>
        </w:rPr>
        <w:t>Revision History</w:t>
      </w:r>
      <w:r>
        <w:rPr>
          <w:noProof/>
        </w:rPr>
        <w:tab/>
        <w:t>46</w:t>
      </w:r>
    </w:p>
    <w:p w14:paraId="0F04175C" w14:textId="77777777" w:rsidR="00D17233" w:rsidRDefault="00D17233">
      <w:pPr>
        <w:pStyle w:val="Index1"/>
        <w:tabs>
          <w:tab w:val="right" w:leader="dot" w:pos="9350"/>
        </w:tabs>
        <w:rPr>
          <w:noProof/>
        </w:rPr>
      </w:pPr>
      <w:r>
        <w:rPr>
          <w:noProof/>
        </w:rPr>
        <w:t>Undefine a VBECS User</w:t>
      </w:r>
      <w:r>
        <w:rPr>
          <w:noProof/>
        </w:rPr>
        <w:tab/>
        <w:t>37</w:t>
      </w:r>
    </w:p>
    <w:p w14:paraId="2B00E456" w14:textId="77777777" w:rsidR="00D17233" w:rsidRDefault="00D17233">
      <w:pPr>
        <w:pStyle w:val="Index1"/>
        <w:tabs>
          <w:tab w:val="right" w:leader="dot" w:pos="9350"/>
        </w:tabs>
        <w:rPr>
          <w:noProof/>
        </w:rPr>
      </w:pPr>
      <w:r>
        <w:rPr>
          <w:noProof/>
        </w:rPr>
        <w:t>Undefine VBECS Division</w:t>
      </w:r>
      <w:r>
        <w:rPr>
          <w:noProof/>
        </w:rPr>
        <w:tab/>
        <w:t>28</w:t>
      </w:r>
    </w:p>
    <w:p w14:paraId="5C448EC2" w14:textId="77777777" w:rsidR="00D17233" w:rsidRDefault="00D17233">
      <w:pPr>
        <w:pStyle w:val="Index1"/>
        <w:tabs>
          <w:tab w:val="right" w:leader="dot" w:pos="9350"/>
        </w:tabs>
        <w:rPr>
          <w:noProof/>
        </w:rPr>
      </w:pPr>
      <w:r>
        <w:rPr>
          <w:noProof/>
        </w:rPr>
        <w:t>VBECS Administrator Operations</w:t>
      </w:r>
      <w:r>
        <w:rPr>
          <w:noProof/>
        </w:rPr>
        <w:tab/>
        <w:t>10</w:t>
      </w:r>
    </w:p>
    <w:p w14:paraId="4D25884F" w14:textId="77777777" w:rsidR="00D17233" w:rsidRDefault="00D17233">
      <w:pPr>
        <w:pStyle w:val="Index1"/>
        <w:tabs>
          <w:tab w:val="right" w:leader="dot" w:pos="9350"/>
        </w:tabs>
        <w:rPr>
          <w:noProof/>
        </w:rPr>
      </w:pPr>
      <w:r>
        <w:rPr>
          <w:noProof/>
        </w:rPr>
        <w:t>VBECS Maintenance Operations</w:t>
      </w:r>
      <w:r>
        <w:rPr>
          <w:noProof/>
        </w:rPr>
        <w:tab/>
        <w:t>4</w:t>
      </w:r>
    </w:p>
    <w:p w14:paraId="4A9C2032" w14:textId="628C06D6" w:rsidR="00D17233" w:rsidRDefault="00D17233">
      <w:pPr>
        <w:rPr>
          <w:rFonts w:eastAsia="Times New Roman"/>
          <w:noProof/>
          <w:spacing w:val="-5"/>
        </w:rPr>
        <w:sectPr w:rsidR="00D17233" w:rsidSect="00D17233">
          <w:type w:val="continuous"/>
          <w:pgSz w:w="12240" w:h="15840"/>
          <w:pgMar w:top="1440" w:right="1440" w:bottom="1440" w:left="1440" w:header="720" w:footer="720" w:gutter="0"/>
          <w:cols w:space="720"/>
          <w:docGrid w:linePitch="360"/>
        </w:sectPr>
      </w:pPr>
    </w:p>
    <w:p w14:paraId="6CE5EC6D" w14:textId="3621D2AE" w:rsidR="007E501F" w:rsidRDefault="007E501F">
      <w:pPr>
        <w:rPr>
          <w:rFonts w:eastAsia="Times New Roman"/>
          <w:noProof/>
          <w:spacing w:val="-5"/>
        </w:rPr>
      </w:pPr>
      <w:r>
        <w:rPr>
          <w:rFonts w:eastAsia="Times New Roman"/>
          <w:noProof/>
          <w:spacing w:val="-5"/>
        </w:rPr>
        <w:fldChar w:fldCharType="end"/>
      </w:r>
      <w:r>
        <w:rPr>
          <w:rFonts w:eastAsia="Times New Roman"/>
          <w:noProof/>
          <w:spacing w:val="-5"/>
        </w:rPr>
        <w:br w:type="page"/>
      </w:r>
    </w:p>
    <w:p w14:paraId="31FAE890" w14:textId="6CFE0080" w:rsidR="00380A7C" w:rsidRDefault="001928FB">
      <w:pPr>
        <w:pStyle w:val="Heading1"/>
        <w:rPr>
          <w:rFonts w:eastAsia="Times New Roman"/>
          <w:noProof/>
          <w:spacing w:val="-5"/>
        </w:rPr>
      </w:pPr>
      <w:bookmarkStart w:id="155" w:name="_Toc82701095"/>
      <w:r>
        <w:rPr>
          <w:rFonts w:eastAsia="Times New Roman"/>
          <w:noProof/>
          <w:spacing w:val="-5"/>
        </w:rPr>
        <w:lastRenderedPageBreak/>
        <w:t>Revision History</w:t>
      </w:r>
      <w:bookmarkEnd w:id="153"/>
      <w:bookmarkEnd w:id="155"/>
      <w:r w:rsidR="007B1B60">
        <w:rPr>
          <w:rFonts w:eastAsia="Times New Roman"/>
          <w:noProof/>
          <w:spacing w:val="-5"/>
        </w:rPr>
        <w:fldChar w:fldCharType="begin"/>
      </w:r>
      <w:r w:rsidR="007B1B60">
        <w:instrText xml:space="preserve"> XE "</w:instrText>
      </w:r>
      <w:r w:rsidR="007B1B60" w:rsidRPr="007F4DFE">
        <w:instrText>Revision History</w:instrText>
      </w:r>
      <w:r w:rsidR="007B1B60">
        <w:instrText xml:space="preserve">" </w:instrText>
      </w:r>
      <w:r w:rsidR="007B1B60">
        <w:rPr>
          <w:rFonts w:eastAsia="Times New Roman"/>
          <w:noProof/>
          <w:spacing w:val="-5"/>
        </w:rPr>
        <w:fldChar w:fldCharType="end"/>
      </w:r>
    </w:p>
    <w:p w14:paraId="01B8BD80" w14:textId="77777777" w:rsidR="00380A7C" w:rsidRDefault="00380A7C">
      <w:pPr>
        <w:rPr>
          <w:rFonts w:eastAsia="Times New Roman"/>
          <w:noProof/>
          <w:spacing w:val="-5"/>
          <w:sz w:val="24"/>
          <w:szCs w:val="24"/>
        </w:rPr>
      </w:pPr>
    </w:p>
    <w:tbl>
      <w:tblPr>
        <w:tblStyle w:val="TableGrid"/>
        <w:tblW w:w="0" w:type="auto"/>
        <w:tblInd w:w="0" w:type="dxa"/>
        <w:tblLook w:val="04A0" w:firstRow="1" w:lastRow="0" w:firstColumn="1" w:lastColumn="0" w:noHBand="0" w:noVBand="1"/>
      </w:tblPr>
      <w:tblGrid>
        <w:gridCol w:w="985"/>
        <w:gridCol w:w="990"/>
        <w:gridCol w:w="6030"/>
        <w:gridCol w:w="1345"/>
      </w:tblGrid>
      <w:tr w:rsidR="00380A7C" w14:paraId="463CB43F" w14:textId="77777777">
        <w:trPr>
          <w:trHeight w:val="557"/>
        </w:trPr>
        <w:tc>
          <w:tcPr>
            <w:tcW w:w="985"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274A7B2B" w14:textId="77777777" w:rsidR="00380A7C" w:rsidRDefault="001928FB">
            <w:pPr>
              <w:pStyle w:val="TableText"/>
            </w:pPr>
            <w:r>
              <w:rPr>
                <w:b/>
                <w:bCs/>
              </w:rPr>
              <w:t>Date</w:t>
            </w:r>
          </w:p>
        </w:tc>
        <w:tc>
          <w:tcPr>
            <w:tcW w:w="990"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6F63E5C8" w14:textId="77777777" w:rsidR="00380A7C" w:rsidRDefault="001928FB">
            <w:pPr>
              <w:pStyle w:val="TableText"/>
              <w:keepNext/>
            </w:pPr>
            <w:r>
              <w:rPr>
                <w:b/>
                <w:bCs/>
              </w:rPr>
              <w:t>Revision</w:t>
            </w:r>
          </w:p>
        </w:tc>
        <w:tc>
          <w:tcPr>
            <w:tcW w:w="6030"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66730D3C" w14:textId="77777777" w:rsidR="00380A7C" w:rsidRDefault="001928FB">
            <w:pPr>
              <w:pStyle w:val="TableText"/>
              <w:keepNext/>
            </w:pPr>
            <w:r>
              <w:rPr>
                <w:b/>
                <w:bCs/>
              </w:rPr>
              <w:t>Description</w:t>
            </w:r>
          </w:p>
        </w:tc>
        <w:tc>
          <w:tcPr>
            <w:tcW w:w="1345"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66CFA012" w14:textId="77777777" w:rsidR="00380A7C" w:rsidRDefault="001928FB">
            <w:pPr>
              <w:pStyle w:val="TableText"/>
              <w:keepNext/>
            </w:pPr>
            <w:r>
              <w:rPr>
                <w:b/>
                <w:bCs/>
              </w:rPr>
              <w:t>Author</w:t>
            </w:r>
          </w:p>
        </w:tc>
      </w:tr>
      <w:tr w:rsidR="00380A7C" w14:paraId="2D28F662" w14:textId="77777777">
        <w:tc>
          <w:tcPr>
            <w:tcW w:w="985" w:type="dxa"/>
            <w:tcBorders>
              <w:top w:val="single" w:sz="4" w:space="0" w:color="auto"/>
              <w:left w:val="single" w:sz="4" w:space="0" w:color="auto"/>
              <w:bottom w:val="single" w:sz="4" w:space="0" w:color="auto"/>
              <w:right w:val="single" w:sz="4" w:space="0" w:color="auto"/>
            </w:tcBorders>
            <w:vAlign w:val="bottom"/>
            <w:hideMark/>
          </w:tcPr>
          <w:p w14:paraId="21DBA955" w14:textId="455D1701" w:rsidR="00380A7C" w:rsidRDefault="001928FB">
            <w:pPr>
              <w:pStyle w:val="TableText"/>
            </w:pPr>
            <w:r>
              <w:t>9/</w:t>
            </w:r>
            <w:r w:rsidR="0044311A">
              <w:t>20</w:t>
            </w:r>
            <w:r>
              <w:t>/21</w:t>
            </w:r>
          </w:p>
        </w:tc>
        <w:tc>
          <w:tcPr>
            <w:tcW w:w="990" w:type="dxa"/>
            <w:tcBorders>
              <w:top w:val="single" w:sz="4" w:space="0" w:color="auto"/>
              <w:left w:val="single" w:sz="4" w:space="0" w:color="auto"/>
              <w:bottom w:val="single" w:sz="4" w:space="0" w:color="auto"/>
              <w:right w:val="single" w:sz="4" w:space="0" w:color="auto"/>
            </w:tcBorders>
            <w:vAlign w:val="bottom"/>
            <w:hideMark/>
          </w:tcPr>
          <w:p w14:paraId="02FBF08F" w14:textId="77777777" w:rsidR="00380A7C" w:rsidRDefault="001928FB">
            <w:pPr>
              <w:pStyle w:val="TableText"/>
            </w:pPr>
            <w:r>
              <w:t>1.0</w:t>
            </w:r>
          </w:p>
        </w:tc>
        <w:tc>
          <w:tcPr>
            <w:tcW w:w="6030" w:type="dxa"/>
            <w:tcBorders>
              <w:top w:val="single" w:sz="4" w:space="0" w:color="auto"/>
              <w:left w:val="single" w:sz="4" w:space="0" w:color="auto"/>
              <w:bottom w:val="single" w:sz="4" w:space="0" w:color="auto"/>
              <w:right w:val="single" w:sz="4" w:space="0" w:color="auto"/>
            </w:tcBorders>
            <w:vAlign w:val="bottom"/>
            <w:hideMark/>
          </w:tcPr>
          <w:p w14:paraId="164846CA" w14:textId="77777777" w:rsidR="00380A7C" w:rsidRDefault="001928FB" w:rsidP="00E9247A">
            <w:pPr>
              <w:pStyle w:val="TableText"/>
              <w:ind w:left="159" w:hanging="159"/>
            </w:pPr>
            <w:r>
              <w:t xml:space="preserve">Initial Version. </w:t>
            </w:r>
          </w:p>
          <w:p w14:paraId="303A44FB" w14:textId="77777777" w:rsidR="00380A7C" w:rsidRPr="009E681B" w:rsidRDefault="001928FB" w:rsidP="00E9247A">
            <w:pPr>
              <w:pStyle w:val="TableText"/>
              <w:ind w:left="159" w:hanging="159"/>
              <w:rPr>
                <w:vanish/>
              </w:rPr>
            </w:pPr>
            <w:r>
              <w:t>Modified VistA Blood Establishment Computer Software (VBECS) 2.3.2 Admin User Guide, Version 3.0 to create VistA Blood Establishment Computer Software (VBECS) 2.3.3 Admin User Guide, Version 1.0.</w:t>
            </w:r>
          </w:p>
          <w:p w14:paraId="22895010" w14:textId="77777777" w:rsidR="00A026F3" w:rsidRPr="009E681B" w:rsidRDefault="00A026F3" w:rsidP="00E9247A">
            <w:pPr>
              <w:pStyle w:val="TableText"/>
              <w:ind w:left="159" w:hanging="159"/>
              <w:rPr>
                <w:vanish/>
              </w:rPr>
            </w:pPr>
            <w:r w:rsidRPr="009E681B">
              <w:rPr>
                <w:vanish/>
              </w:rPr>
              <w:t>(Task 61755)</w:t>
            </w:r>
          </w:p>
          <w:p w14:paraId="25A0ADB7" w14:textId="77777777" w:rsidR="00A026F3" w:rsidRPr="009E681B" w:rsidRDefault="00A026F3" w:rsidP="00A026F3">
            <w:pPr>
              <w:pStyle w:val="TableText"/>
              <w:ind w:left="159" w:hanging="159"/>
              <w:rPr>
                <w:vanish/>
              </w:rPr>
            </w:pPr>
            <w:r w:rsidRPr="009E681B">
              <w:rPr>
                <w:vanish/>
              </w:rPr>
              <w:t>Global: Changed 2.3.2 to 2.3.3 where applicable.</w:t>
            </w:r>
          </w:p>
          <w:p w14:paraId="203504B9" w14:textId="77777777" w:rsidR="00A026F3" w:rsidRPr="009E681B" w:rsidRDefault="00A026F3" w:rsidP="00A026F3">
            <w:pPr>
              <w:pStyle w:val="TableText"/>
              <w:ind w:left="159" w:hanging="159"/>
              <w:rPr>
                <w:vanish/>
              </w:rPr>
            </w:pPr>
            <w:r w:rsidRPr="009E681B">
              <w:rPr>
                <w:vanish/>
              </w:rPr>
              <w:t>Global: Changed "VistA Blood Establishment Computer Software (VBECS)" to "VBECS' for document names.</w:t>
            </w:r>
          </w:p>
          <w:p w14:paraId="2D02EC60" w14:textId="77777777" w:rsidR="00A026F3" w:rsidRPr="009E681B" w:rsidRDefault="00A026F3" w:rsidP="00A026F3">
            <w:pPr>
              <w:pStyle w:val="TableText"/>
              <w:ind w:left="159" w:hanging="159"/>
              <w:rPr>
                <w:vanish/>
              </w:rPr>
            </w:pPr>
            <w:r w:rsidRPr="009E681B">
              <w:rPr>
                <w:vanish/>
              </w:rPr>
              <w:t>Global: Changed document title from "Administrator User Guide" to "Admin User Guide".</w:t>
            </w:r>
          </w:p>
          <w:p w14:paraId="6432D712" w14:textId="77777777" w:rsidR="00A026F3" w:rsidRPr="009E681B" w:rsidRDefault="00A026F3" w:rsidP="00A026F3">
            <w:pPr>
              <w:pStyle w:val="TableText"/>
              <w:ind w:left="159" w:hanging="159"/>
              <w:rPr>
                <w:vanish/>
              </w:rPr>
            </w:pPr>
            <w:r w:rsidRPr="009E681B">
              <w:rPr>
                <w:vanish/>
              </w:rPr>
              <w:t>Global: Removed pages with "This page intentionally left blank".</w:t>
            </w:r>
          </w:p>
          <w:p w14:paraId="0D71B039" w14:textId="77777777" w:rsidR="00A026F3" w:rsidRPr="009E681B" w:rsidRDefault="00A026F3" w:rsidP="00A026F3">
            <w:pPr>
              <w:pStyle w:val="TableText"/>
              <w:ind w:left="159" w:hanging="159"/>
              <w:rPr>
                <w:vanish/>
              </w:rPr>
            </w:pPr>
            <w:r w:rsidRPr="009E681B">
              <w:rPr>
                <w:vanish/>
              </w:rPr>
              <w:t>Introduction, second warning box: Updated wording to fix typo.</w:t>
            </w:r>
          </w:p>
          <w:p w14:paraId="5D8236A6" w14:textId="77777777" w:rsidR="00A026F3" w:rsidRPr="009E681B" w:rsidRDefault="00A026F3" w:rsidP="00A026F3">
            <w:pPr>
              <w:pStyle w:val="TableText"/>
              <w:ind w:left="159" w:hanging="159"/>
              <w:rPr>
                <w:vanish/>
              </w:rPr>
            </w:pPr>
            <w:r w:rsidRPr="009E681B">
              <w:rPr>
                <w:vanish/>
              </w:rPr>
              <w:t>VBECS Version Numbers: Removed section and accompanying figures.</w:t>
            </w:r>
          </w:p>
          <w:p w14:paraId="67776421" w14:textId="77777777" w:rsidR="00A026F3" w:rsidRPr="009E681B" w:rsidRDefault="00A026F3" w:rsidP="00A026F3">
            <w:pPr>
              <w:pStyle w:val="TableText"/>
              <w:ind w:left="159" w:hanging="159"/>
              <w:rPr>
                <w:vanish/>
              </w:rPr>
            </w:pPr>
            <w:r w:rsidRPr="009E681B">
              <w:rPr>
                <w:vanish/>
              </w:rPr>
              <w:t>Related Manuals and Reference Materials: Removed Manage Open Sessions and Files in Windows 2008 R2, and Windows Server 2008R2 Security Guide.</w:t>
            </w:r>
          </w:p>
          <w:p w14:paraId="6A49406B" w14:textId="77777777" w:rsidR="00A026F3" w:rsidRPr="009E681B" w:rsidRDefault="00A026F3" w:rsidP="00A026F3">
            <w:pPr>
              <w:pStyle w:val="TableText"/>
              <w:ind w:left="159" w:hanging="159"/>
              <w:rPr>
                <w:vanish/>
              </w:rPr>
            </w:pPr>
            <w:r w:rsidRPr="009E681B">
              <w:rPr>
                <w:vanish/>
              </w:rPr>
              <w:t>Customer Support: Revised section.</w:t>
            </w:r>
          </w:p>
          <w:p w14:paraId="297CA2F2" w14:textId="77777777" w:rsidR="00A026F3" w:rsidRPr="009E681B" w:rsidRDefault="00A026F3" w:rsidP="00A026F3">
            <w:pPr>
              <w:pStyle w:val="TableText"/>
              <w:ind w:left="159" w:hanging="159"/>
              <w:rPr>
                <w:vanish/>
              </w:rPr>
            </w:pPr>
            <w:r w:rsidRPr="009E681B">
              <w:rPr>
                <w:vanish/>
              </w:rPr>
              <w:t>Edit Printers: Section, subsections, and associated figures added.</w:t>
            </w:r>
          </w:p>
          <w:p w14:paraId="13659AED" w14:textId="77777777" w:rsidR="00063230" w:rsidRPr="009E681B" w:rsidRDefault="00063230" w:rsidP="00A026F3">
            <w:pPr>
              <w:pStyle w:val="TableText"/>
              <w:ind w:left="159" w:hanging="159"/>
              <w:rPr>
                <w:vanish/>
              </w:rPr>
            </w:pPr>
            <w:r w:rsidRPr="009E681B">
              <w:rPr>
                <w:vanish/>
              </w:rPr>
              <w:t>(Task 61343)</w:t>
            </w:r>
          </w:p>
          <w:p w14:paraId="6DD066A2" w14:textId="5984B338" w:rsidR="00063230" w:rsidRDefault="00063230" w:rsidP="00A026F3">
            <w:pPr>
              <w:pStyle w:val="TableText"/>
              <w:ind w:left="159" w:hanging="159"/>
            </w:pPr>
            <w:r w:rsidRPr="009E681B">
              <w:rPr>
                <w:vanish/>
              </w:rPr>
              <w:t>Edit Divisions, Limitations and Restrictions, third bullet: Reference to FAQ The Differences Between Transfusion Only and Full Service Facility Types</w:t>
            </w:r>
            <w:r w:rsidR="00586AE3" w:rsidRPr="009E681B">
              <w:rPr>
                <w:vanish/>
              </w:rPr>
              <w:t xml:space="preserve"> added.</w:t>
            </w:r>
          </w:p>
        </w:tc>
        <w:tc>
          <w:tcPr>
            <w:tcW w:w="1345" w:type="dxa"/>
            <w:tcBorders>
              <w:top w:val="single" w:sz="4" w:space="0" w:color="auto"/>
              <w:left w:val="single" w:sz="4" w:space="0" w:color="auto"/>
              <w:bottom w:val="single" w:sz="4" w:space="0" w:color="auto"/>
              <w:right w:val="single" w:sz="4" w:space="0" w:color="auto"/>
            </w:tcBorders>
            <w:vAlign w:val="bottom"/>
            <w:hideMark/>
          </w:tcPr>
          <w:p w14:paraId="6EFE4EFB" w14:textId="77777777" w:rsidR="00380A7C" w:rsidRDefault="001928FB">
            <w:pPr>
              <w:pStyle w:val="TableText"/>
            </w:pPr>
            <w:r>
              <w:t>BBM team</w:t>
            </w:r>
          </w:p>
        </w:tc>
      </w:tr>
    </w:tbl>
    <w:p w14:paraId="1780E98B" w14:textId="77777777" w:rsidR="00380A7C" w:rsidRDefault="00380A7C">
      <w:pPr>
        <w:pStyle w:val="BodyText"/>
        <w:rPr>
          <w:noProof/>
          <w:spacing w:val="-5"/>
        </w:rPr>
      </w:pPr>
    </w:p>
    <w:p w14:paraId="478C281A" w14:textId="77777777" w:rsidR="00380A7C" w:rsidRDefault="001928FB">
      <w:pPr>
        <w:pStyle w:val="BodyText"/>
        <w:rPr>
          <w:noProof/>
          <w:spacing w:val="-5"/>
        </w:rPr>
      </w:pPr>
      <w:r>
        <w:rPr>
          <w:noProof/>
          <w:spacing w:val="-5"/>
        </w:rPr>
        <w:t> </w:t>
      </w:r>
    </w:p>
    <w:p w14:paraId="66EB4688" w14:textId="612919CC" w:rsidR="003A576E" w:rsidRDefault="001928FB">
      <w:pPr>
        <w:pStyle w:val="BodyText"/>
        <w:rPr>
          <w:noProof/>
          <w:spacing w:val="-5"/>
        </w:rPr>
      </w:pPr>
      <w:r>
        <w:rPr>
          <w:noProof/>
          <w:spacing w:val="-5"/>
        </w:rPr>
        <w:t> </w:t>
      </w:r>
    </w:p>
    <w:p w14:paraId="06FEE425" w14:textId="4B0BDE2C" w:rsidR="00900B79" w:rsidRPr="007E501F" w:rsidRDefault="003A576E">
      <w:pPr>
        <w:rPr>
          <w:noProof/>
          <w:spacing w:val="-5"/>
        </w:rPr>
      </w:pPr>
      <w:r>
        <w:rPr>
          <w:noProof/>
          <w:spacing w:val="-5"/>
        </w:rPr>
        <w:br w:type="page"/>
      </w:r>
    </w:p>
    <w:p w14:paraId="41912D31" w14:textId="63AD3609" w:rsidR="003A576E" w:rsidRDefault="003A576E" w:rsidP="003A576E">
      <w:pPr>
        <w:pStyle w:val="BodyText"/>
        <w:jc w:val="center"/>
        <w:rPr>
          <w:snapToGrid w:val="0"/>
          <w:vanish/>
        </w:rPr>
      </w:pPr>
      <w:r>
        <w:lastRenderedPageBreak/>
        <w:t xml:space="preserve">This is the last page of </w:t>
      </w:r>
      <w:r w:rsidRPr="009C0A99">
        <w:rPr>
          <w:i/>
        </w:rPr>
        <w:t xml:space="preserve">VBECS </w:t>
      </w:r>
      <w:r>
        <w:rPr>
          <w:i/>
        </w:rPr>
        <w:t xml:space="preserve">2.3.3 Admin </w:t>
      </w:r>
      <w:r w:rsidRPr="009C0A99">
        <w:rPr>
          <w:i/>
        </w:rPr>
        <w:t>User Guide</w:t>
      </w:r>
      <w:r>
        <w:t>.</w:t>
      </w:r>
    </w:p>
    <w:p w14:paraId="211FEF39" w14:textId="4DC2B471" w:rsidR="00380A7C" w:rsidRDefault="00380A7C" w:rsidP="003A576E">
      <w:pPr>
        <w:pStyle w:val="BodyText"/>
        <w:rPr>
          <w:noProof/>
          <w:spacing w:val="-5"/>
        </w:rPr>
      </w:pPr>
    </w:p>
    <w:sectPr w:rsidR="00380A7C" w:rsidSect="00D172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24E2C" w14:textId="77777777" w:rsidR="009306B9" w:rsidRDefault="009306B9" w:rsidP="007558B4">
      <w:r>
        <w:separator/>
      </w:r>
    </w:p>
  </w:endnote>
  <w:endnote w:type="continuationSeparator" w:id="0">
    <w:p w14:paraId="7550C8A8" w14:textId="77777777" w:rsidR="009306B9" w:rsidRDefault="009306B9" w:rsidP="0075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630429"/>
      <w:docPartObj>
        <w:docPartGallery w:val="Page Numbers (Bottom of Page)"/>
        <w:docPartUnique/>
      </w:docPartObj>
    </w:sdtPr>
    <w:sdtEndPr>
      <w:rPr>
        <w:noProof/>
      </w:rPr>
    </w:sdtEndPr>
    <w:sdtContent>
      <w:p w14:paraId="77E593F7" w14:textId="77777777" w:rsidR="00E17E8A" w:rsidRDefault="00E17E8A" w:rsidP="00FE3682">
        <w:pPr>
          <w:pStyle w:val="Footer"/>
          <w:tabs>
            <w:tab w:val="center" w:pos="4860"/>
          </w:tabs>
          <w:ind w:right="360"/>
        </w:pPr>
      </w:p>
      <w:p w14:paraId="07663C96" w14:textId="21BAFE3E" w:rsidR="00E17E8A" w:rsidRPr="00FE3682" w:rsidRDefault="00E17E8A" w:rsidP="00FE3682">
        <w:pPr>
          <w:pStyle w:val="Footer"/>
          <w:tabs>
            <w:tab w:val="center" w:pos="4860"/>
            <w:tab w:val="right" w:pos="9360"/>
          </w:tabs>
          <w:ind w:right="360"/>
          <w:rPr>
            <w:sz w:val="20"/>
            <w:szCs w:val="20"/>
          </w:rPr>
        </w:pPr>
        <w:r w:rsidRPr="00FE3682">
          <w:rPr>
            <w:sz w:val="20"/>
            <w:szCs w:val="20"/>
          </w:rPr>
          <w:t xml:space="preserve">September </w:t>
        </w:r>
        <w:r>
          <w:rPr>
            <w:sz w:val="20"/>
            <w:szCs w:val="20"/>
          </w:rPr>
          <w:t>2021</w:t>
        </w:r>
        <w:r>
          <w:rPr>
            <w:sz w:val="20"/>
            <w:szCs w:val="20"/>
          </w:rPr>
          <w:tab/>
          <w:t>VBECS Version 2.3.3 Admin User Guide Version 1.0</w:t>
        </w:r>
        <w:r>
          <w:rPr>
            <w:sz w:val="20"/>
            <w:szCs w:val="20"/>
          </w:rPr>
          <w:tab/>
        </w:r>
        <w:r w:rsidRPr="00FE3682">
          <w:rPr>
            <w:sz w:val="20"/>
            <w:szCs w:val="20"/>
          </w:rPr>
          <w:t xml:space="preserve">Page </w:t>
        </w:r>
        <w:r w:rsidRPr="00FE3682">
          <w:rPr>
            <w:sz w:val="20"/>
            <w:szCs w:val="20"/>
          </w:rPr>
          <w:fldChar w:fldCharType="begin"/>
        </w:r>
        <w:r w:rsidRPr="00FE3682">
          <w:rPr>
            <w:sz w:val="20"/>
            <w:szCs w:val="20"/>
          </w:rPr>
          <w:instrText xml:space="preserve"> PAGE   \* MERGEFORMAT </w:instrText>
        </w:r>
        <w:r w:rsidRPr="00FE3682">
          <w:rPr>
            <w:sz w:val="20"/>
            <w:szCs w:val="20"/>
          </w:rPr>
          <w:fldChar w:fldCharType="separate"/>
        </w:r>
        <w:r w:rsidRPr="00FE3682">
          <w:rPr>
            <w:sz w:val="20"/>
            <w:szCs w:val="20"/>
          </w:rPr>
          <w:t>1</w:t>
        </w:r>
        <w:r w:rsidRPr="00FE3682">
          <w:rPr>
            <w:noProof/>
            <w:sz w:val="20"/>
            <w:szCs w:val="20"/>
          </w:rPr>
          <w:fldChar w:fldCharType="end"/>
        </w:r>
      </w:p>
      <w:p w14:paraId="2883385E" w14:textId="3A8AF002" w:rsidR="00E17E8A" w:rsidRDefault="009306B9" w:rsidP="007558B4">
        <w:pPr>
          <w:pStyle w:val="Footer"/>
          <w:jc w:val="right"/>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D022B" w14:textId="77777777" w:rsidR="009306B9" w:rsidRDefault="009306B9" w:rsidP="007558B4">
      <w:r>
        <w:separator/>
      </w:r>
    </w:p>
  </w:footnote>
  <w:footnote w:type="continuationSeparator" w:id="0">
    <w:p w14:paraId="1DE4A152" w14:textId="77777777" w:rsidR="009306B9" w:rsidRDefault="009306B9" w:rsidP="007558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5077A"/>
    <w:multiLevelType w:val="multilevel"/>
    <w:tmpl w:val="0B24C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3E2298"/>
    <w:multiLevelType w:val="multilevel"/>
    <w:tmpl w:val="A3581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7E7B13"/>
    <w:multiLevelType w:val="multilevel"/>
    <w:tmpl w:val="A3A22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9A3420"/>
    <w:multiLevelType w:val="multilevel"/>
    <w:tmpl w:val="DFA42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371C19"/>
    <w:multiLevelType w:val="multilevel"/>
    <w:tmpl w:val="4A2E5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784963"/>
    <w:multiLevelType w:val="multilevel"/>
    <w:tmpl w:val="53A08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BB1134"/>
    <w:multiLevelType w:val="multilevel"/>
    <w:tmpl w:val="3CFAA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8D0E80"/>
    <w:multiLevelType w:val="multilevel"/>
    <w:tmpl w:val="F8AC7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8E7ADA"/>
    <w:multiLevelType w:val="multilevel"/>
    <w:tmpl w:val="8108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0"/>
  </w:num>
  <w:num w:numId="4">
    <w:abstractNumId w:val="1"/>
  </w:num>
  <w:num w:numId="5">
    <w:abstractNumId w:val="3"/>
  </w:num>
  <w:num w:numId="6">
    <w:abstractNumId w:val="5"/>
  </w:num>
  <w:num w:numId="7">
    <w:abstractNumId w:val="2"/>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FB"/>
    <w:rsid w:val="00006882"/>
    <w:rsid w:val="00006A3F"/>
    <w:rsid w:val="00040E10"/>
    <w:rsid w:val="000502D6"/>
    <w:rsid w:val="00063230"/>
    <w:rsid w:val="00093A16"/>
    <w:rsid w:val="000B0D6A"/>
    <w:rsid w:val="00136014"/>
    <w:rsid w:val="001928FB"/>
    <w:rsid w:val="001A19A1"/>
    <w:rsid w:val="00240EB3"/>
    <w:rsid w:val="0025724B"/>
    <w:rsid w:val="00285F7B"/>
    <w:rsid w:val="00306F63"/>
    <w:rsid w:val="00380A7C"/>
    <w:rsid w:val="003A576E"/>
    <w:rsid w:val="003D10DE"/>
    <w:rsid w:val="003D31B6"/>
    <w:rsid w:val="003E66BA"/>
    <w:rsid w:val="00440C99"/>
    <w:rsid w:val="0044311A"/>
    <w:rsid w:val="00475C40"/>
    <w:rsid w:val="0049684F"/>
    <w:rsid w:val="004B5513"/>
    <w:rsid w:val="004F6E1E"/>
    <w:rsid w:val="005016AD"/>
    <w:rsid w:val="00527DA1"/>
    <w:rsid w:val="0054216B"/>
    <w:rsid w:val="00562EEF"/>
    <w:rsid w:val="00586AE3"/>
    <w:rsid w:val="005D7044"/>
    <w:rsid w:val="006345E0"/>
    <w:rsid w:val="00663C5F"/>
    <w:rsid w:val="007049D6"/>
    <w:rsid w:val="0073550C"/>
    <w:rsid w:val="007558B4"/>
    <w:rsid w:val="007B1B60"/>
    <w:rsid w:val="007C5F3E"/>
    <w:rsid w:val="007E501F"/>
    <w:rsid w:val="008116D5"/>
    <w:rsid w:val="008E379C"/>
    <w:rsid w:val="00900B79"/>
    <w:rsid w:val="009306B9"/>
    <w:rsid w:val="009E39D8"/>
    <w:rsid w:val="009E681B"/>
    <w:rsid w:val="00A026F3"/>
    <w:rsid w:val="00AD336D"/>
    <w:rsid w:val="00B3048D"/>
    <w:rsid w:val="00B36805"/>
    <w:rsid w:val="00B63625"/>
    <w:rsid w:val="00BF3BCF"/>
    <w:rsid w:val="00CB4959"/>
    <w:rsid w:val="00D06501"/>
    <w:rsid w:val="00D17233"/>
    <w:rsid w:val="00D20B9D"/>
    <w:rsid w:val="00D419D2"/>
    <w:rsid w:val="00D548AA"/>
    <w:rsid w:val="00D618C0"/>
    <w:rsid w:val="00E17E8A"/>
    <w:rsid w:val="00E441EC"/>
    <w:rsid w:val="00E9247A"/>
    <w:rsid w:val="00EB66B9"/>
    <w:rsid w:val="00EC2E25"/>
    <w:rsid w:val="00F27D0B"/>
    <w:rsid w:val="00F45331"/>
    <w:rsid w:val="00FE0853"/>
    <w:rsid w:val="00FE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B9A8AE"/>
  <w15:chartTrackingRefBased/>
  <w15:docId w15:val="{B2CA40C4-9BD0-4874-B5EE-26F1795D7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2"/>
      <w:szCs w:val="22"/>
    </w:rPr>
  </w:style>
  <w:style w:type="paragraph" w:styleId="Heading1">
    <w:name w:val="heading 1"/>
    <w:basedOn w:val="Normal"/>
    <w:link w:val="Heading1Char"/>
    <w:uiPriority w:val="9"/>
    <w:qFormat/>
    <w:pPr>
      <w:keepNext/>
      <w:spacing w:before="240" w:after="60"/>
      <w:outlineLvl w:val="0"/>
    </w:pPr>
    <w:rPr>
      <w:rFonts w:ascii="Arial" w:hAnsi="Arial" w:cs="Arial"/>
      <w:b/>
      <w:bCs/>
      <w:kern w:val="36"/>
      <w:sz w:val="36"/>
      <w:szCs w:val="36"/>
    </w:rPr>
  </w:style>
  <w:style w:type="paragraph" w:styleId="Heading2">
    <w:name w:val="heading 2"/>
    <w:aliases w:val="Heading for title"/>
    <w:basedOn w:val="Normal"/>
    <w:link w:val="Heading2Char"/>
    <w:uiPriority w:val="9"/>
    <w:qFormat/>
    <w:pPr>
      <w:spacing w:before="240" w:after="60"/>
      <w:outlineLvl w:val="1"/>
    </w:pPr>
    <w:rPr>
      <w:rFonts w:ascii="Arial" w:hAnsi="Arial" w:cs="Arial"/>
      <w:b/>
      <w:bCs/>
      <w:i/>
      <w:iCs/>
      <w:sz w:val="28"/>
      <w:szCs w:val="28"/>
    </w:rPr>
  </w:style>
  <w:style w:type="paragraph" w:styleId="Heading3">
    <w:name w:val="heading 3"/>
    <w:basedOn w:val="Normal"/>
    <w:link w:val="Heading3Char1"/>
    <w:uiPriority w:val="9"/>
    <w:qFormat/>
    <w:pPr>
      <w:keepNext/>
      <w:spacing w:before="240" w:after="60"/>
      <w:outlineLvl w:val="2"/>
    </w:pPr>
    <w:rPr>
      <w:rFonts w:ascii="Arial" w:hAnsi="Arial" w:cs="Arial"/>
      <w:b/>
      <w:bCs/>
      <w:sz w:val="26"/>
      <w:szCs w:val="26"/>
    </w:rPr>
  </w:style>
  <w:style w:type="paragraph" w:styleId="Heading4">
    <w:name w:val="heading 4"/>
    <w:basedOn w:val="Normal"/>
    <w:link w:val="Heading4Char"/>
    <w:uiPriority w:val="9"/>
    <w:qFormat/>
    <w:pPr>
      <w:keepNext/>
      <w:spacing w:before="240" w:after="60"/>
      <w:outlineLvl w:val="3"/>
    </w:pPr>
    <w:rPr>
      <w:rFonts w:ascii="Arial" w:hAnsi="Arial" w:cs="Arial"/>
      <w:b/>
      <w:bCs/>
    </w:rPr>
  </w:style>
  <w:style w:type="paragraph" w:styleId="Heading5">
    <w:name w:val="heading 5"/>
    <w:basedOn w:val="Normal"/>
    <w:link w:val="Heading5Char"/>
    <w:uiPriority w:val="9"/>
    <w:qFormat/>
    <w:pPr>
      <w:keepNext/>
      <w:outlineLvl w:val="4"/>
    </w:pPr>
    <w:rPr>
      <w:b/>
      <w:bCs/>
    </w:rPr>
  </w:style>
  <w:style w:type="paragraph" w:styleId="Heading6">
    <w:name w:val="heading 6"/>
    <w:basedOn w:val="Normal"/>
    <w:link w:val="Heading6Char"/>
    <w:uiPriority w:val="9"/>
    <w:qFormat/>
    <w:pPr>
      <w:spacing w:before="240" w:after="60"/>
      <w:ind w:left="1152" w:hanging="432"/>
      <w:outlineLvl w:val="5"/>
    </w:pPr>
    <w:rPr>
      <w:b/>
      <w:bCs/>
    </w:rPr>
  </w:style>
  <w:style w:type="paragraph" w:styleId="Heading7">
    <w:name w:val="heading 7"/>
    <w:basedOn w:val="Normal"/>
    <w:link w:val="Heading7Char"/>
    <w:uiPriority w:val="9"/>
    <w:semiHidden/>
    <w:qFormat/>
    <w:pPr>
      <w:spacing w:before="240" w:after="60"/>
      <w:ind w:left="1296" w:hanging="288"/>
      <w:outlineLvl w:val="6"/>
    </w:pPr>
  </w:style>
  <w:style w:type="paragraph" w:styleId="Heading8">
    <w:name w:val="heading 8"/>
    <w:basedOn w:val="Normal"/>
    <w:link w:val="Heading8Char"/>
    <w:uiPriority w:val="9"/>
    <w:semiHidden/>
    <w:qFormat/>
    <w:pPr>
      <w:spacing w:before="240" w:after="60"/>
      <w:ind w:left="1440" w:hanging="432"/>
      <w:outlineLvl w:val="7"/>
    </w:pPr>
    <w:rPr>
      <w:i/>
      <w:iCs/>
    </w:rPr>
  </w:style>
  <w:style w:type="paragraph" w:styleId="Heading9">
    <w:name w:val="heading 9"/>
    <w:basedOn w:val="Normal"/>
    <w:link w:val="Heading9Char"/>
    <w:uiPriority w:val="9"/>
    <w:semiHidden/>
    <w:qFormat/>
    <w:pPr>
      <w:spacing w:before="240" w:after="6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ode">
    <w:name w:val="HTML Code"/>
    <w:basedOn w:val="DefaultParagraphFont"/>
    <w:uiPriority w:val="99"/>
    <w:semiHidden/>
    <w:unhideWhenUsed/>
    <w:rPr>
      <w:rFonts w:ascii="Courier New" w:eastAsiaTheme="minorEastAsia" w:hAnsi="Courier New" w:cs="Courier New" w:hint="default"/>
      <w:color w:val="000066"/>
      <w:sz w:val="20"/>
      <w:szCs w:val="20"/>
    </w:rPr>
  </w:style>
  <w:style w:type="character" w:customStyle="1" w:styleId="Heading1Char">
    <w:name w:val="Heading 1 Char"/>
    <w:basedOn w:val="DefaultParagraphFont"/>
    <w:link w:val="Heading1"/>
    <w:uiPriority w:val="9"/>
    <w:locked/>
    <w:rPr>
      <w:rFonts w:ascii="Arial" w:hAnsi="Arial" w:cs="Arial" w:hint="default"/>
      <w:b/>
      <w:bCs/>
    </w:rPr>
  </w:style>
  <w:style w:type="character" w:customStyle="1" w:styleId="Heading2Char">
    <w:name w:val="Heading 2 Char"/>
    <w:aliases w:val="Heading for title Char"/>
    <w:basedOn w:val="DefaultParagraphFont"/>
    <w:link w:val="Heading2"/>
    <w:locked/>
    <w:rPr>
      <w:rFonts w:ascii="Arial" w:hAnsi="Arial" w:cs="Arial" w:hint="default"/>
      <w:b/>
      <w:bCs/>
      <w:i/>
      <w:iCs/>
    </w:rPr>
  </w:style>
  <w:style w:type="character" w:customStyle="1" w:styleId="Heading2Char1">
    <w:name w:val="Heading 2 Char1"/>
    <w:aliases w:val="Heading for title Char1"/>
    <w:basedOn w:val="DefaultParagraphFont"/>
    <w:uiPriority w:val="9"/>
    <w:semiHidden/>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uiPriority w:val="9"/>
    <w:semiHidden/>
    <w:rPr>
      <w:rFonts w:ascii="Arial" w:hAnsi="Arial" w:cs="Arial" w:hint="default"/>
      <w:b/>
      <w:bCs/>
    </w:rPr>
  </w:style>
  <w:style w:type="character" w:customStyle="1" w:styleId="Heading4Char">
    <w:name w:val="Heading 4 Char"/>
    <w:basedOn w:val="DefaultParagraphFont"/>
    <w:link w:val="Heading4"/>
    <w:uiPriority w:val="9"/>
    <w:semiHidden/>
    <w:locked/>
    <w:rPr>
      <w:rFonts w:ascii="Arial" w:hAnsi="Arial" w:cs="Arial" w:hint="default"/>
      <w:b/>
      <w:bCs/>
    </w:rPr>
  </w:style>
  <w:style w:type="character" w:customStyle="1" w:styleId="Heading5Char">
    <w:name w:val="Heading 5 Char"/>
    <w:basedOn w:val="DefaultParagraphFont"/>
    <w:link w:val="Heading5"/>
    <w:uiPriority w:val="9"/>
    <w:semiHidden/>
    <w:locked/>
    <w:rPr>
      <w:rFonts w:asciiTheme="majorHAnsi" w:eastAsiaTheme="majorEastAsia" w:hAnsiTheme="majorHAnsi" w:cstheme="majorBidi" w:hint="default"/>
      <w:color w:val="2F5496" w:themeColor="accent1" w:themeShade="BF"/>
      <w:sz w:val="22"/>
      <w:szCs w:val="22"/>
    </w:rPr>
  </w:style>
  <w:style w:type="character" w:customStyle="1" w:styleId="Heading6Char">
    <w:name w:val="Heading 6 Char"/>
    <w:basedOn w:val="DefaultParagraphFont"/>
    <w:link w:val="Heading6"/>
    <w:uiPriority w:val="9"/>
    <w:semiHidden/>
    <w:locked/>
    <w:rPr>
      <w:rFonts w:asciiTheme="majorHAnsi" w:eastAsiaTheme="majorEastAsia" w:hAnsiTheme="majorHAnsi" w:cstheme="majorBidi" w:hint="default"/>
      <w:color w:val="1F3763" w:themeColor="accent1" w:themeShade="7F"/>
      <w:sz w:val="22"/>
      <w:szCs w:val="2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hint="default"/>
    </w:rPr>
  </w:style>
  <w:style w:type="character" w:styleId="HTMLTypewriter">
    <w:name w:val="HTML Typewriter"/>
    <w:basedOn w:val="DefaultParagraphFont"/>
    <w:uiPriority w:val="99"/>
    <w:semiHidden/>
    <w:unhideWhenUsed/>
    <w:rPr>
      <w:rFonts w:ascii="Courier New" w:eastAsiaTheme="minorEastAsia" w:hAnsi="Courier New" w:cs="Courier New" w:hint="default"/>
      <w:sz w:val="20"/>
      <w:szCs w:val="20"/>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customStyle="1" w:styleId="Heading7Char">
    <w:name w:val="Heading 7 Char"/>
    <w:basedOn w:val="DefaultParagraphFont"/>
    <w:link w:val="Heading7"/>
    <w:uiPriority w:val="9"/>
    <w:semiHidden/>
    <w:locked/>
    <w:rPr>
      <w:rFonts w:asciiTheme="majorHAnsi" w:eastAsiaTheme="majorEastAsia" w:hAnsiTheme="majorHAnsi" w:cstheme="majorBidi" w:hint="default"/>
      <w:i/>
      <w:iCs/>
      <w:color w:val="1F3763" w:themeColor="accent1" w:themeShade="7F"/>
      <w:sz w:val="22"/>
      <w:szCs w:val="22"/>
    </w:rPr>
  </w:style>
  <w:style w:type="character" w:customStyle="1" w:styleId="Heading8Char">
    <w:name w:val="Heading 8 Char"/>
    <w:basedOn w:val="DefaultParagraphFont"/>
    <w:link w:val="Heading8"/>
    <w:uiPriority w:val="9"/>
    <w:semiHidden/>
    <w:locked/>
    <w:rPr>
      <w:rFonts w:asciiTheme="majorHAnsi" w:eastAsiaTheme="majorEastAsia" w:hAnsiTheme="majorHAnsi" w:cstheme="majorBidi" w:hint="default"/>
      <w:color w:val="272727" w:themeColor="text1" w:themeTint="D8"/>
      <w:sz w:val="21"/>
      <w:szCs w:val="21"/>
    </w:rPr>
  </w:style>
  <w:style w:type="character" w:customStyle="1" w:styleId="Heading9Char">
    <w:name w:val="Heading 9 Char"/>
    <w:basedOn w:val="DefaultParagraphFont"/>
    <w:link w:val="Heading9"/>
    <w:uiPriority w:val="9"/>
    <w:semiHidden/>
    <w:locked/>
    <w:rPr>
      <w:rFonts w:asciiTheme="majorHAnsi" w:eastAsiaTheme="majorEastAsia" w:hAnsiTheme="majorHAnsi" w:cstheme="majorBidi" w:hint="default"/>
      <w:i/>
      <w:iCs/>
      <w:color w:val="272727" w:themeColor="text1" w:themeTint="D8"/>
      <w:sz w:val="21"/>
      <w:szCs w:val="21"/>
    </w:rPr>
  </w:style>
  <w:style w:type="paragraph" w:styleId="Index1">
    <w:name w:val="index 1"/>
    <w:basedOn w:val="Normal"/>
    <w:autoRedefine/>
    <w:uiPriority w:val="99"/>
    <w:semiHidden/>
    <w:unhideWhenUsed/>
    <w:pPr>
      <w:ind w:left="240" w:hanging="240"/>
    </w:pPr>
    <w:rPr>
      <w:sz w:val="18"/>
      <w:szCs w:val="18"/>
    </w:rPr>
  </w:style>
  <w:style w:type="paragraph" w:styleId="Index2">
    <w:name w:val="index 2"/>
    <w:basedOn w:val="Normal"/>
    <w:autoRedefine/>
    <w:uiPriority w:val="99"/>
    <w:semiHidden/>
    <w:unhideWhenUsed/>
    <w:pPr>
      <w:ind w:left="480" w:hanging="240"/>
    </w:pPr>
    <w:rPr>
      <w:sz w:val="18"/>
      <w:szCs w:val="18"/>
    </w:rPr>
  </w:style>
  <w:style w:type="paragraph" w:styleId="Index3">
    <w:name w:val="index 3"/>
    <w:basedOn w:val="Normal"/>
    <w:autoRedefine/>
    <w:uiPriority w:val="99"/>
    <w:semiHidden/>
    <w:unhideWhenUsed/>
    <w:pPr>
      <w:ind w:left="720"/>
    </w:pPr>
    <w:rPr>
      <w:rFonts w:ascii="Arial" w:hAnsi="Arial" w:cs="Arial"/>
      <w:sz w:val="18"/>
      <w:szCs w:val="18"/>
    </w:rPr>
  </w:style>
  <w:style w:type="paragraph" w:styleId="Index4">
    <w:name w:val="index 4"/>
    <w:basedOn w:val="Normal"/>
    <w:autoRedefine/>
    <w:uiPriority w:val="99"/>
    <w:semiHidden/>
    <w:unhideWhenUsed/>
    <w:pPr>
      <w:ind w:left="960" w:hanging="240"/>
    </w:pPr>
    <w:rPr>
      <w:sz w:val="18"/>
      <w:szCs w:val="18"/>
    </w:rPr>
  </w:style>
  <w:style w:type="paragraph" w:styleId="Index5">
    <w:name w:val="index 5"/>
    <w:basedOn w:val="Normal"/>
    <w:autoRedefine/>
    <w:uiPriority w:val="99"/>
    <w:semiHidden/>
    <w:unhideWhenUsed/>
    <w:pPr>
      <w:ind w:left="1200" w:hanging="240"/>
    </w:pPr>
    <w:rPr>
      <w:sz w:val="18"/>
      <w:szCs w:val="18"/>
    </w:rPr>
  </w:style>
  <w:style w:type="paragraph" w:styleId="Index6">
    <w:name w:val="index 6"/>
    <w:basedOn w:val="Normal"/>
    <w:autoRedefine/>
    <w:uiPriority w:val="99"/>
    <w:semiHidden/>
    <w:unhideWhenUsed/>
    <w:pPr>
      <w:ind w:left="1440" w:hanging="240"/>
    </w:pPr>
    <w:rPr>
      <w:sz w:val="18"/>
      <w:szCs w:val="18"/>
    </w:rPr>
  </w:style>
  <w:style w:type="paragraph" w:styleId="Index7">
    <w:name w:val="index 7"/>
    <w:basedOn w:val="Normal"/>
    <w:autoRedefine/>
    <w:uiPriority w:val="99"/>
    <w:semiHidden/>
    <w:unhideWhenUsed/>
    <w:pPr>
      <w:ind w:left="1680" w:hanging="240"/>
    </w:pPr>
    <w:rPr>
      <w:sz w:val="18"/>
      <w:szCs w:val="18"/>
    </w:rPr>
  </w:style>
  <w:style w:type="paragraph" w:styleId="Index8">
    <w:name w:val="index 8"/>
    <w:basedOn w:val="Normal"/>
    <w:autoRedefine/>
    <w:uiPriority w:val="99"/>
    <w:semiHidden/>
    <w:unhideWhenUsed/>
    <w:pPr>
      <w:ind w:left="1920" w:hanging="240"/>
    </w:pPr>
    <w:rPr>
      <w:sz w:val="18"/>
      <w:szCs w:val="18"/>
    </w:rPr>
  </w:style>
  <w:style w:type="paragraph" w:styleId="Index9">
    <w:name w:val="index 9"/>
    <w:basedOn w:val="Normal"/>
    <w:autoRedefine/>
    <w:uiPriority w:val="99"/>
    <w:semiHidden/>
    <w:unhideWhenUsed/>
    <w:pPr>
      <w:ind w:left="2160" w:hanging="240"/>
    </w:pPr>
    <w:rPr>
      <w:sz w:val="18"/>
      <w:szCs w:val="18"/>
    </w:rPr>
  </w:style>
  <w:style w:type="paragraph" w:styleId="TOC1">
    <w:name w:val="toc 1"/>
    <w:basedOn w:val="Normal"/>
    <w:autoRedefine/>
    <w:uiPriority w:val="39"/>
    <w:unhideWhenUsed/>
    <w:pPr>
      <w:spacing w:before="120" w:after="120"/>
    </w:pPr>
    <w:rPr>
      <w:b/>
      <w:bCs/>
      <w:caps/>
    </w:rPr>
  </w:style>
  <w:style w:type="paragraph" w:styleId="TOC2">
    <w:name w:val="toc 2"/>
    <w:basedOn w:val="Normal"/>
    <w:autoRedefine/>
    <w:uiPriority w:val="39"/>
    <w:unhideWhenUsed/>
    <w:pPr>
      <w:ind w:left="245"/>
    </w:pPr>
    <w:rPr>
      <w:smallCaps/>
    </w:rPr>
  </w:style>
  <w:style w:type="paragraph" w:styleId="TOC3">
    <w:name w:val="toc 3"/>
    <w:basedOn w:val="Normal"/>
    <w:autoRedefine/>
    <w:uiPriority w:val="39"/>
    <w:unhideWhenUsed/>
    <w:pPr>
      <w:ind w:left="475"/>
    </w:pPr>
  </w:style>
  <w:style w:type="paragraph" w:styleId="TOC4">
    <w:name w:val="toc 4"/>
    <w:basedOn w:val="Normal"/>
    <w:autoRedefine/>
    <w:uiPriority w:val="39"/>
    <w:semiHidden/>
    <w:unhideWhenUsed/>
    <w:pPr>
      <w:ind w:left="720"/>
    </w:pPr>
  </w:style>
  <w:style w:type="paragraph" w:styleId="TOC5">
    <w:name w:val="toc 5"/>
    <w:basedOn w:val="Normal"/>
    <w:autoRedefine/>
    <w:uiPriority w:val="39"/>
    <w:semiHidden/>
    <w:unhideWhenUsed/>
    <w:pPr>
      <w:ind w:left="960"/>
    </w:pPr>
  </w:style>
  <w:style w:type="paragraph" w:styleId="TOC6">
    <w:name w:val="toc 6"/>
    <w:basedOn w:val="Normal"/>
    <w:autoRedefine/>
    <w:uiPriority w:val="39"/>
    <w:semiHidden/>
    <w:unhideWhenUsed/>
    <w:pPr>
      <w:ind w:left="1200"/>
    </w:pPr>
  </w:style>
  <w:style w:type="paragraph" w:styleId="TOC7">
    <w:name w:val="toc 7"/>
    <w:basedOn w:val="Normal"/>
    <w:autoRedefine/>
    <w:uiPriority w:val="39"/>
    <w:semiHidden/>
    <w:unhideWhenUsed/>
    <w:pPr>
      <w:ind w:left="1440"/>
    </w:pPr>
  </w:style>
  <w:style w:type="paragraph" w:styleId="TOC8">
    <w:name w:val="toc 8"/>
    <w:basedOn w:val="Normal"/>
    <w:autoRedefine/>
    <w:uiPriority w:val="39"/>
    <w:semiHidden/>
    <w:unhideWhenUsed/>
    <w:pPr>
      <w:ind w:left="1680"/>
    </w:pPr>
  </w:style>
  <w:style w:type="paragraph" w:styleId="TOC9">
    <w:name w:val="toc 9"/>
    <w:basedOn w:val="Normal"/>
    <w:autoRedefine/>
    <w:uiPriority w:val="39"/>
    <w:semiHidden/>
    <w:unhideWhenUsed/>
    <w:pPr>
      <w:ind w:left="1920"/>
    </w:p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locked/>
    <w:rPr>
      <w:rFonts w:ascii="Times New Roman" w:eastAsiaTheme="minorEastAsia" w:hAnsi="Times New Roman" w:cs="Times New Roman" w:hint="default"/>
    </w:rPr>
  </w:style>
  <w:style w:type="paragraph" w:styleId="CommentText">
    <w:name w:val="annotation text"/>
    <w:basedOn w:val="Normal"/>
    <w:uiPriority w:val="99"/>
    <w:semiHidden/>
    <w:unhideWhenUsed/>
    <w:pPr>
      <w:ind w:left="1080" w:hanging="360"/>
    </w:pPr>
    <w:rPr>
      <w:sz w:val="20"/>
      <w:szCs w:val="20"/>
    </w:rPr>
  </w:style>
  <w:style w:type="character" w:customStyle="1" w:styleId="CommentTextChar">
    <w:name w:val="Comment Text Char"/>
    <w:basedOn w:val="DefaultParagraphFont"/>
    <w:link w:val="msocommenttextcxsplast"/>
    <w:uiPriority w:val="99"/>
    <w:semiHidden/>
    <w:locked/>
  </w:style>
  <w:style w:type="paragraph" w:styleId="Header">
    <w:name w:val="header"/>
    <w:basedOn w:val="Normal"/>
    <w:uiPriority w:val="99"/>
    <w:unhideWhenUsed/>
    <w:rPr>
      <w:sz w:val="24"/>
      <w:szCs w:val="24"/>
    </w:rPr>
  </w:style>
  <w:style w:type="character" w:customStyle="1" w:styleId="HeaderChar">
    <w:name w:val="Header Char"/>
    <w:basedOn w:val="DefaultParagraphFont"/>
    <w:link w:val="msoheadercxsplast"/>
    <w:uiPriority w:val="99"/>
    <w:semiHidden/>
    <w:locked/>
  </w:style>
  <w:style w:type="paragraph" w:styleId="Footer">
    <w:name w:val="footer"/>
    <w:basedOn w:val="Normal"/>
    <w:uiPriority w:val="99"/>
    <w:unhideWhenUsed/>
  </w:style>
  <w:style w:type="character" w:customStyle="1" w:styleId="FooterChar">
    <w:name w:val="Footer Char"/>
    <w:basedOn w:val="DefaultParagraphFont"/>
    <w:link w:val="msofootercxsplast"/>
    <w:uiPriority w:val="99"/>
    <w:semiHidden/>
    <w:locked/>
  </w:style>
  <w:style w:type="paragraph" w:styleId="IndexHeading">
    <w:name w:val="index heading"/>
    <w:basedOn w:val="Normal"/>
    <w:uiPriority w:val="99"/>
    <w:semiHidden/>
    <w:unhideWhenUsed/>
    <w:pPr>
      <w:spacing w:before="240" w:after="120"/>
      <w:jc w:val="center"/>
    </w:pPr>
    <w:rPr>
      <w:b/>
      <w:bCs/>
      <w:sz w:val="26"/>
      <w:szCs w:val="26"/>
    </w:rPr>
  </w:style>
  <w:style w:type="paragraph" w:styleId="Caption">
    <w:name w:val="caption"/>
    <w:basedOn w:val="Normal"/>
    <w:uiPriority w:val="35"/>
    <w:semiHidden/>
    <w:qFormat/>
    <w:pPr>
      <w:keepNext/>
      <w:spacing w:before="120" w:after="120"/>
    </w:pPr>
    <w:rPr>
      <w:b/>
      <w:bCs/>
    </w:rPr>
  </w:style>
  <w:style w:type="paragraph" w:styleId="ListBullet">
    <w:name w:val="List Bullet"/>
    <w:basedOn w:val="Normal"/>
    <w:uiPriority w:val="99"/>
    <w:semiHidden/>
    <w:unhideWhenUsed/>
    <w:pPr>
      <w:spacing w:line="240" w:lineRule="atLeast"/>
    </w:pPr>
    <w:rPr>
      <w:spacing w:val="-5"/>
    </w:rPr>
  </w:style>
  <w:style w:type="paragraph" w:styleId="ListNumber">
    <w:name w:val="List Number"/>
    <w:basedOn w:val="Normal"/>
    <w:uiPriority w:val="99"/>
    <w:semiHidden/>
    <w:unhideWhenUsed/>
  </w:style>
  <w:style w:type="paragraph" w:styleId="List2">
    <w:name w:val="List 2"/>
    <w:basedOn w:val="Normal"/>
    <w:uiPriority w:val="99"/>
    <w:semiHidden/>
    <w:unhideWhenUsed/>
    <w:pPr>
      <w:ind w:left="720" w:hanging="360"/>
    </w:pPr>
  </w:style>
  <w:style w:type="paragraph" w:styleId="ListBullet2">
    <w:name w:val="List Bullet 2"/>
    <w:basedOn w:val="Normal"/>
    <w:uiPriority w:val="99"/>
    <w:semiHidden/>
    <w:unhideWhenUsed/>
    <w:pPr>
      <w:ind w:left="1080" w:hanging="360"/>
    </w:pPr>
  </w:style>
  <w:style w:type="paragraph" w:styleId="ListBullet3">
    <w:name w:val="List Bullet 3"/>
    <w:basedOn w:val="Normal"/>
    <w:uiPriority w:val="99"/>
    <w:semiHidden/>
    <w:unhideWhenUsed/>
    <w:pPr>
      <w:ind w:left="1440" w:hanging="360"/>
    </w:pPr>
  </w:style>
  <w:style w:type="paragraph" w:styleId="ListNumber2">
    <w:name w:val="List Number 2"/>
    <w:basedOn w:val="Normal"/>
    <w:uiPriority w:val="99"/>
    <w:semiHidden/>
    <w:unhideWhenUsed/>
    <w:pPr>
      <w:ind w:left="1440" w:firstLine="360"/>
    </w:pPr>
  </w:style>
  <w:style w:type="paragraph" w:styleId="ListNumber3">
    <w:name w:val="List Number 3"/>
    <w:basedOn w:val="Normal"/>
    <w:uiPriority w:val="99"/>
    <w:semiHidden/>
    <w:unhideWhenUsed/>
    <w:pPr>
      <w:ind w:left="1080" w:hanging="360"/>
    </w:pPr>
    <w:rPr>
      <w:sz w:val="24"/>
      <w:szCs w:val="24"/>
    </w:rPr>
  </w:style>
  <w:style w:type="paragraph" w:styleId="Title">
    <w:name w:val="Title"/>
    <w:basedOn w:val="Normal"/>
    <w:link w:val="TitleChar"/>
    <w:uiPriority w:val="10"/>
    <w:semiHidden/>
    <w:qFormat/>
    <w:pPr>
      <w:jc w:val="center"/>
    </w:pPr>
    <w:rPr>
      <w:rFonts w:ascii="Arial" w:hAnsi="Arial" w:cs="Arial"/>
      <w:b/>
      <w:bCs/>
      <w:sz w:val="36"/>
      <w:szCs w:val="3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BodyText">
    <w:name w:val="Body Text"/>
    <w:basedOn w:val="Normal"/>
    <w:uiPriority w:val="99"/>
    <w:unhideWhenUsed/>
    <w:pPr>
      <w:spacing w:before="60" w:after="120"/>
    </w:pPr>
  </w:style>
  <w:style w:type="character" w:customStyle="1" w:styleId="BodyTextChar">
    <w:name w:val="Body Text Char"/>
    <w:basedOn w:val="DefaultParagraphFo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locked/>
    <w:rPr>
      <w:rFonts w:ascii="Times New Roman" w:eastAsiaTheme="minorEastAsia" w:hAnsi="Times New Roman" w:cs="Times New Roman" w:hint="default"/>
      <w:sz w:val="22"/>
      <w:szCs w:val="22"/>
    </w:rPr>
  </w:style>
  <w:style w:type="paragraph" w:styleId="NoteHeading">
    <w:name w:val="Note Heading"/>
    <w:basedOn w:val="Normal"/>
    <w:link w:val="NoteHeadingChar"/>
    <w:uiPriority w:val="99"/>
    <w:semiHidden/>
    <w:unhideWhenUsed/>
    <w:pPr>
      <w:spacing w:line="240" w:lineRule="atLeast"/>
    </w:pPr>
    <w:rPr>
      <w:rFonts w:ascii="Arial" w:hAnsi="Arial" w:cs="Arial"/>
      <w:b/>
      <w:bCs/>
    </w:rPr>
  </w:style>
  <w:style w:type="character" w:customStyle="1" w:styleId="NoteHeadingChar">
    <w:name w:val="Note Heading Char"/>
    <w:basedOn w:val="DefaultParagraphFont"/>
    <w:link w:val="NoteHeading"/>
    <w:uiPriority w:val="99"/>
    <w:semiHidden/>
    <w:locked/>
    <w:rPr>
      <w:rFonts w:ascii="Times New Roman" w:eastAsiaTheme="minorEastAsia" w:hAnsi="Times New Roman" w:cs="Times New Roman" w:hint="default"/>
      <w:sz w:val="22"/>
      <w:szCs w:val="22"/>
    </w:rPr>
  </w:style>
  <w:style w:type="paragraph" w:styleId="BodyText2">
    <w:name w:val="Body Text 2"/>
    <w:basedOn w:val="Normal"/>
    <w:link w:val="BodyText2Char"/>
    <w:uiPriority w:val="99"/>
    <w:semiHidden/>
    <w:unhideWhenUsed/>
    <w:pPr>
      <w:jc w:val="center"/>
    </w:pPr>
    <w:rPr>
      <w:rFonts w:ascii="Arial" w:hAnsi="Arial" w:cs="Arial"/>
      <w:b/>
      <w:bCs/>
      <w:sz w:val="20"/>
      <w:szCs w:val="20"/>
    </w:rPr>
  </w:style>
  <w:style w:type="character" w:customStyle="1" w:styleId="BodyText2Char">
    <w:name w:val="Body Text 2 Char"/>
    <w:basedOn w:val="DefaultParagraphFont"/>
    <w:link w:val="BodyText2"/>
    <w:uiPriority w:val="99"/>
    <w:semiHidden/>
    <w:locked/>
    <w:rPr>
      <w:rFonts w:ascii="Times New Roman" w:eastAsiaTheme="minorEastAsia" w:hAnsi="Times New Roman" w:cs="Times New Roman" w:hint="default"/>
      <w:sz w:val="22"/>
      <w:szCs w:val="22"/>
    </w:rPr>
  </w:style>
  <w:style w:type="paragraph" w:styleId="BodyText3">
    <w:name w:val="Body Text 3"/>
    <w:basedOn w:val="Normal"/>
    <w:link w:val="BodyText3Char"/>
    <w:uiPriority w:val="99"/>
    <w:semiHidden/>
    <w:unhideWhenUsed/>
    <w:rPr>
      <w:strike/>
      <w:color w:val="999999"/>
    </w:rPr>
  </w:style>
  <w:style w:type="character" w:customStyle="1" w:styleId="BodyText3Char">
    <w:name w:val="Body Text 3 Char"/>
    <w:basedOn w:val="DefaultParagraphFont"/>
    <w:link w:val="BodyText3"/>
    <w:uiPriority w:val="99"/>
    <w:semiHidden/>
    <w:locked/>
    <w:rPr>
      <w:rFonts w:ascii="Times New Roman" w:eastAsiaTheme="minorEastAsia" w:hAnsi="Times New Roman" w:cs="Times New Roman" w:hint="default"/>
      <w:sz w:val="16"/>
      <w:szCs w:val="16"/>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imes New Roman" w:eastAsiaTheme="minorEastAsia" w:hAnsi="Times New Roman" w:cs="Times New Roman" w:hint="default"/>
      <w:sz w:val="22"/>
      <w:szCs w:val="22"/>
    </w:rPr>
  </w:style>
  <w:style w:type="paragraph" w:styleId="BodyTextIndent3">
    <w:name w:val="Body Text Indent 3"/>
    <w:basedOn w:val="Normal"/>
    <w:link w:val="BodyTextIndent3Char"/>
    <w:uiPriority w:val="99"/>
    <w:semiHidden/>
    <w:unhideWhenUsed/>
    <w:pPr>
      <w:ind w:left="1800" w:hanging="1080"/>
    </w:pPr>
  </w:style>
  <w:style w:type="character" w:customStyle="1" w:styleId="BodyTextIndent3Char">
    <w:name w:val="Body Text Indent 3 Char"/>
    <w:basedOn w:val="DefaultParagraphFont"/>
    <w:link w:val="BodyTextIndent3"/>
    <w:uiPriority w:val="99"/>
    <w:semiHidden/>
    <w:locked/>
    <w:rPr>
      <w:rFonts w:ascii="Times New Roman" w:eastAsiaTheme="minorEastAsia" w:hAnsi="Times New Roman" w:cs="Times New Roman" w:hint="default"/>
      <w:sz w:val="16"/>
      <w:szCs w:val="16"/>
    </w:rPr>
  </w:style>
  <w:style w:type="paragraph" w:styleId="BlockText">
    <w:name w:val="Block Text"/>
    <w:basedOn w:val="Normal"/>
    <w:uiPriority w:val="99"/>
    <w:semiHidden/>
    <w:unhideWhenUsed/>
    <w:pPr>
      <w:spacing w:after="120"/>
      <w:ind w:left="1440" w:right="1440"/>
    </w:p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Segoe UI" w:eastAsiaTheme="minorEastAsia" w:hAnsi="Segoe UI" w:cs="Segoe UI" w:hint="default"/>
      <w:sz w:val="16"/>
      <w:szCs w:val="16"/>
    </w:rPr>
  </w:style>
  <w:style w:type="paragraph" w:styleId="PlainText">
    <w:name w:val="Plain Text"/>
    <w:basedOn w:val="Normal"/>
    <w:uiPriority w:val="99"/>
    <w:semiHidden/>
    <w:unhideWhenUsed/>
    <w:rPr>
      <w:rFonts w:ascii="Courier New" w:hAnsi="Courier New" w:cs="Courier New"/>
      <w:sz w:val="20"/>
      <w:szCs w:val="20"/>
    </w:rPr>
  </w:style>
  <w:style w:type="character" w:customStyle="1" w:styleId="PlainTextChar">
    <w:name w:val="Plain Text Char"/>
    <w:basedOn w:val="DefaultParagraphFont"/>
    <w:link w:val="msoplaintextcxsplast"/>
    <w:uiPriority w:val="99"/>
    <w:semiHidden/>
    <w:locked/>
    <w:rPr>
      <w:rFonts w:ascii="Courier New" w:hAnsi="Courier New" w:cs="Courier New" w:hint="default"/>
    </w:rPr>
  </w:style>
  <w:style w:type="paragraph" w:styleId="CommentSubject">
    <w:name w:val="annotation subject"/>
    <w:basedOn w:val="Normal"/>
    <w:link w:val="CommentSubjectChar"/>
    <w:uiPriority w:val="99"/>
    <w:semiHidden/>
    <w:unhideWhenUsed/>
    <w:pPr>
      <w:ind w:left="1080" w:hanging="360"/>
    </w:pPr>
    <w:rPr>
      <w:b/>
      <w:bCs/>
      <w:sz w:val="20"/>
      <w:szCs w:val="20"/>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styleId="NoSpacing">
    <w:name w:val="No Spacing"/>
    <w:basedOn w:val="Normal"/>
    <w:uiPriority w:val="1"/>
    <w:semiHidden/>
    <w:qFormat/>
  </w:style>
  <w:style w:type="paragraph" w:styleId="Revision">
    <w:name w:val="Revision"/>
    <w:basedOn w:val="Normal"/>
    <w:uiPriority w:val="99"/>
    <w:semiHidden/>
  </w:style>
  <w:style w:type="paragraph" w:styleId="ListParagraph">
    <w:name w:val="List Paragraph"/>
    <w:basedOn w:val="Normal"/>
    <w:uiPriority w:val="34"/>
    <w:semiHidden/>
    <w:qFormat/>
    <w:pPr>
      <w:ind w:left="720"/>
    </w:pPr>
  </w:style>
  <w:style w:type="paragraph" w:customStyle="1" w:styleId="msonormalcxspfirst">
    <w:name w:val="msonormalcxspfirst"/>
    <w:basedOn w:val="Normal"/>
    <w:uiPriority w:val="99"/>
    <w:semiHidden/>
  </w:style>
  <w:style w:type="paragraph" w:customStyle="1" w:styleId="msonormalcxspmiddle">
    <w:name w:val="msonormalcxspmiddle"/>
    <w:basedOn w:val="Normal"/>
    <w:uiPriority w:val="99"/>
    <w:semiHidden/>
  </w:style>
  <w:style w:type="paragraph" w:customStyle="1" w:styleId="msonormalcxsplast">
    <w:name w:val="msonormalcxsplast"/>
    <w:basedOn w:val="Normal"/>
    <w:uiPriority w:val="99"/>
    <w:semiHidden/>
  </w:style>
  <w:style w:type="paragraph" w:customStyle="1" w:styleId="msoheading7cxspfirst">
    <w:name w:val="msoheading7cxspfirst"/>
    <w:basedOn w:val="Normal"/>
    <w:uiPriority w:val="99"/>
    <w:semiHidden/>
    <w:pPr>
      <w:spacing w:before="240"/>
      <w:ind w:left="1296" w:hanging="288"/>
    </w:pPr>
  </w:style>
  <w:style w:type="paragraph" w:customStyle="1" w:styleId="msoheading7cxspmiddle">
    <w:name w:val="msoheading7cxspmiddle"/>
    <w:basedOn w:val="Normal"/>
    <w:uiPriority w:val="99"/>
    <w:semiHidden/>
    <w:pPr>
      <w:ind w:left="1296" w:hanging="288"/>
    </w:pPr>
  </w:style>
  <w:style w:type="paragraph" w:customStyle="1" w:styleId="msoheading7cxsplast">
    <w:name w:val="msoheading7cxsplast"/>
    <w:basedOn w:val="Normal"/>
    <w:uiPriority w:val="99"/>
    <w:semiHidden/>
    <w:pPr>
      <w:spacing w:after="60"/>
      <w:ind w:left="1296" w:hanging="288"/>
    </w:pPr>
  </w:style>
  <w:style w:type="paragraph" w:customStyle="1" w:styleId="msoheading8cxspfirst">
    <w:name w:val="msoheading8cxspfirst"/>
    <w:basedOn w:val="Normal"/>
    <w:uiPriority w:val="99"/>
    <w:semiHidden/>
    <w:pPr>
      <w:spacing w:before="240"/>
      <w:ind w:left="1440" w:hanging="432"/>
    </w:pPr>
    <w:rPr>
      <w:i/>
      <w:iCs/>
    </w:rPr>
  </w:style>
  <w:style w:type="paragraph" w:customStyle="1" w:styleId="msoheading8cxspmiddle">
    <w:name w:val="msoheading8cxspmiddle"/>
    <w:basedOn w:val="Normal"/>
    <w:uiPriority w:val="99"/>
    <w:semiHidden/>
    <w:pPr>
      <w:ind w:left="1440" w:hanging="432"/>
    </w:pPr>
    <w:rPr>
      <w:i/>
      <w:iCs/>
    </w:rPr>
  </w:style>
  <w:style w:type="paragraph" w:customStyle="1" w:styleId="msoheading8cxsplast">
    <w:name w:val="msoheading8cxsplast"/>
    <w:basedOn w:val="Normal"/>
    <w:uiPriority w:val="99"/>
    <w:semiHidden/>
    <w:pPr>
      <w:spacing w:after="60"/>
      <w:ind w:left="1440" w:hanging="432"/>
    </w:pPr>
    <w:rPr>
      <w:i/>
      <w:iCs/>
    </w:rPr>
  </w:style>
  <w:style w:type="paragraph" w:customStyle="1" w:styleId="msoheading9cxspfirst">
    <w:name w:val="msoheading9cxspfirst"/>
    <w:basedOn w:val="Normal"/>
    <w:uiPriority w:val="99"/>
    <w:semiHidden/>
    <w:pPr>
      <w:spacing w:before="240"/>
      <w:ind w:left="1584" w:hanging="144"/>
    </w:pPr>
    <w:rPr>
      <w:rFonts w:ascii="Arial" w:hAnsi="Arial" w:cs="Arial"/>
    </w:rPr>
  </w:style>
  <w:style w:type="paragraph" w:customStyle="1" w:styleId="msoheading9cxspmiddle">
    <w:name w:val="msoheading9cxspmiddle"/>
    <w:basedOn w:val="Normal"/>
    <w:uiPriority w:val="99"/>
    <w:semiHidden/>
    <w:pPr>
      <w:ind w:left="1584" w:hanging="144"/>
    </w:pPr>
    <w:rPr>
      <w:rFonts w:ascii="Arial" w:hAnsi="Arial" w:cs="Arial"/>
    </w:rPr>
  </w:style>
  <w:style w:type="paragraph" w:customStyle="1" w:styleId="msoheading9cxsplast">
    <w:name w:val="msoheading9cxsplast"/>
    <w:basedOn w:val="Normal"/>
    <w:uiPriority w:val="99"/>
    <w:semiHidden/>
    <w:pPr>
      <w:spacing w:after="60"/>
      <w:ind w:left="1584" w:hanging="144"/>
    </w:pPr>
    <w:rPr>
      <w:rFonts w:ascii="Arial" w:hAnsi="Arial" w:cs="Arial"/>
    </w:rPr>
  </w:style>
  <w:style w:type="paragraph" w:customStyle="1" w:styleId="msoindex1cxspfirst">
    <w:name w:val="msoindex1cxspfirst"/>
    <w:basedOn w:val="Normal"/>
    <w:uiPriority w:val="99"/>
    <w:semiHidden/>
    <w:pPr>
      <w:ind w:left="240" w:hanging="240"/>
    </w:pPr>
    <w:rPr>
      <w:sz w:val="18"/>
      <w:szCs w:val="18"/>
    </w:rPr>
  </w:style>
  <w:style w:type="paragraph" w:customStyle="1" w:styleId="msoindex1cxspmiddle">
    <w:name w:val="msoindex1cxspmiddle"/>
    <w:basedOn w:val="Normal"/>
    <w:uiPriority w:val="99"/>
    <w:semiHidden/>
    <w:pPr>
      <w:ind w:left="240" w:hanging="240"/>
    </w:pPr>
    <w:rPr>
      <w:sz w:val="18"/>
      <w:szCs w:val="18"/>
    </w:rPr>
  </w:style>
  <w:style w:type="paragraph" w:customStyle="1" w:styleId="msoindex1cxsplast">
    <w:name w:val="msoindex1cxsplast"/>
    <w:basedOn w:val="Normal"/>
    <w:uiPriority w:val="99"/>
    <w:semiHidden/>
    <w:pPr>
      <w:ind w:left="240" w:hanging="240"/>
    </w:pPr>
    <w:rPr>
      <w:sz w:val="18"/>
      <w:szCs w:val="18"/>
    </w:rPr>
  </w:style>
  <w:style w:type="paragraph" w:customStyle="1" w:styleId="msoindex2cxspfirst">
    <w:name w:val="msoindex2cxspfirst"/>
    <w:basedOn w:val="Normal"/>
    <w:uiPriority w:val="99"/>
    <w:semiHidden/>
    <w:pPr>
      <w:ind w:left="480" w:hanging="240"/>
    </w:pPr>
    <w:rPr>
      <w:sz w:val="18"/>
      <w:szCs w:val="18"/>
    </w:rPr>
  </w:style>
  <w:style w:type="paragraph" w:customStyle="1" w:styleId="msoindex2cxspmiddle">
    <w:name w:val="msoindex2cxspmiddle"/>
    <w:basedOn w:val="Normal"/>
    <w:uiPriority w:val="99"/>
    <w:semiHidden/>
    <w:pPr>
      <w:ind w:left="480" w:hanging="240"/>
    </w:pPr>
    <w:rPr>
      <w:sz w:val="18"/>
      <w:szCs w:val="18"/>
    </w:rPr>
  </w:style>
  <w:style w:type="paragraph" w:customStyle="1" w:styleId="msoindex2cxsplast">
    <w:name w:val="msoindex2cxsplast"/>
    <w:basedOn w:val="Normal"/>
    <w:uiPriority w:val="99"/>
    <w:semiHidden/>
    <w:pPr>
      <w:ind w:left="480" w:hanging="240"/>
    </w:pPr>
    <w:rPr>
      <w:sz w:val="18"/>
      <w:szCs w:val="18"/>
    </w:rPr>
  </w:style>
  <w:style w:type="paragraph" w:customStyle="1" w:styleId="msoindex3cxspfirst">
    <w:name w:val="msoindex3cxspfirst"/>
    <w:basedOn w:val="Normal"/>
    <w:uiPriority w:val="99"/>
    <w:semiHidden/>
    <w:pPr>
      <w:ind w:left="720"/>
    </w:pPr>
    <w:rPr>
      <w:rFonts w:ascii="Arial" w:hAnsi="Arial" w:cs="Arial"/>
      <w:sz w:val="18"/>
      <w:szCs w:val="18"/>
    </w:rPr>
  </w:style>
  <w:style w:type="paragraph" w:customStyle="1" w:styleId="msoindex3cxspmiddle">
    <w:name w:val="msoindex3cxspmiddle"/>
    <w:basedOn w:val="Normal"/>
    <w:uiPriority w:val="99"/>
    <w:semiHidden/>
    <w:pPr>
      <w:ind w:left="720"/>
    </w:pPr>
    <w:rPr>
      <w:rFonts w:ascii="Arial" w:hAnsi="Arial" w:cs="Arial"/>
      <w:sz w:val="18"/>
      <w:szCs w:val="18"/>
    </w:rPr>
  </w:style>
  <w:style w:type="paragraph" w:customStyle="1" w:styleId="msoindex3cxsplast">
    <w:name w:val="msoindex3cxsplast"/>
    <w:basedOn w:val="Normal"/>
    <w:uiPriority w:val="99"/>
    <w:semiHidden/>
    <w:pPr>
      <w:ind w:left="720"/>
    </w:pPr>
    <w:rPr>
      <w:rFonts w:ascii="Arial" w:hAnsi="Arial" w:cs="Arial"/>
      <w:sz w:val="18"/>
      <w:szCs w:val="18"/>
    </w:rPr>
  </w:style>
  <w:style w:type="paragraph" w:customStyle="1" w:styleId="msoindex4cxspfirst">
    <w:name w:val="msoindex4cxspfirst"/>
    <w:basedOn w:val="Normal"/>
    <w:uiPriority w:val="99"/>
    <w:semiHidden/>
    <w:pPr>
      <w:ind w:left="960" w:hanging="240"/>
    </w:pPr>
    <w:rPr>
      <w:sz w:val="18"/>
      <w:szCs w:val="18"/>
    </w:rPr>
  </w:style>
  <w:style w:type="paragraph" w:customStyle="1" w:styleId="msoindex4cxspmiddle">
    <w:name w:val="msoindex4cxspmiddle"/>
    <w:basedOn w:val="Normal"/>
    <w:uiPriority w:val="99"/>
    <w:semiHidden/>
    <w:pPr>
      <w:ind w:left="960" w:hanging="240"/>
    </w:pPr>
    <w:rPr>
      <w:sz w:val="18"/>
      <w:szCs w:val="18"/>
    </w:rPr>
  </w:style>
  <w:style w:type="paragraph" w:customStyle="1" w:styleId="msoindex4cxsplast">
    <w:name w:val="msoindex4cxsplast"/>
    <w:basedOn w:val="Normal"/>
    <w:uiPriority w:val="99"/>
    <w:semiHidden/>
    <w:pPr>
      <w:ind w:left="960" w:hanging="240"/>
    </w:pPr>
    <w:rPr>
      <w:sz w:val="18"/>
      <w:szCs w:val="18"/>
    </w:rPr>
  </w:style>
  <w:style w:type="paragraph" w:customStyle="1" w:styleId="msoindex5cxspfirst">
    <w:name w:val="msoindex5cxspfirst"/>
    <w:basedOn w:val="Normal"/>
    <w:uiPriority w:val="99"/>
    <w:semiHidden/>
    <w:pPr>
      <w:ind w:left="1200" w:hanging="240"/>
    </w:pPr>
    <w:rPr>
      <w:sz w:val="18"/>
      <w:szCs w:val="18"/>
    </w:rPr>
  </w:style>
  <w:style w:type="paragraph" w:customStyle="1" w:styleId="msoindex5cxspmiddle">
    <w:name w:val="msoindex5cxspmiddle"/>
    <w:basedOn w:val="Normal"/>
    <w:uiPriority w:val="99"/>
    <w:semiHidden/>
    <w:pPr>
      <w:ind w:left="1200" w:hanging="240"/>
    </w:pPr>
    <w:rPr>
      <w:sz w:val="18"/>
      <w:szCs w:val="18"/>
    </w:rPr>
  </w:style>
  <w:style w:type="paragraph" w:customStyle="1" w:styleId="msoindex5cxsplast">
    <w:name w:val="msoindex5cxsplast"/>
    <w:basedOn w:val="Normal"/>
    <w:uiPriority w:val="99"/>
    <w:semiHidden/>
    <w:pPr>
      <w:ind w:left="1200" w:hanging="240"/>
    </w:pPr>
    <w:rPr>
      <w:sz w:val="18"/>
      <w:szCs w:val="18"/>
    </w:rPr>
  </w:style>
  <w:style w:type="paragraph" w:customStyle="1" w:styleId="msoindex6cxspfirst">
    <w:name w:val="msoindex6cxspfirst"/>
    <w:basedOn w:val="Normal"/>
    <w:uiPriority w:val="99"/>
    <w:semiHidden/>
    <w:pPr>
      <w:ind w:left="1440" w:hanging="240"/>
    </w:pPr>
    <w:rPr>
      <w:sz w:val="18"/>
      <w:szCs w:val="18"/>
    </w:rPr>
  </w:style>
  <w:style w:type="paragraph" w:customStyle="1" w:styleId="msoindex6cxspmiddle">
    <w:name w:val="msoindex6cxspmiddle"/>
    <w:basedOn w:val="Normal"/>
    <w:uiPriority w:val="99"/>
    <w:semiHidden/>
    <w:pPr>
      <w:ind w:left="1440" w:hanging="240"/>
    </w:pPr>
    <w:rPr>
      <w:sz w:val="18"/>
      <w:szCs w:val="18"/>
    </w:rPr>
  </w:style>
  <w:style w:type="paragraph" w:customStyle="1" w:styleId="msoindex6cxsplast">
    <w:name w:val="msoindex6cxsplast"/>
    <w:basedOn w:val="Normal"/>
    <w:uiPriority w:val="99"/>
    <w:semiHidden/>
    <w:pPr>
      <w:ind w:left="1440" w:hanging="240"/>
    </w:pPr>
    <w:rPr>
      <w:sz w:val="18"/>
      <w:szCs w:val="18"/>
    </w:rPr>
  </w:style>
  <w:style w:type="paragraph" w:customStyle="1" w:styleId="msoindex7cxspfirst">
    <w:name w:val="msoindex7cxspfirst"/>
    <w:basedOn w:val="Normal"/>
    <w:uiPriority w:val="99"/>
    <w:semiHidden/>
    <w:pPr>
      <w:ind w:left="1680" w:hanging="240"/>
    </w:pPr>
    <w:rPr>
      <w:sz w:val="18"/>
      <w:szCs w:val="18"/>
    </w:rPr>
  </w:style>
  <w:style w:type="paragraph" w:customStyle="1" w:styleId="msoindex7cxspmiddle">
    <w:name w:val="msoindex7cxspmiddle"/>
    <w:basedOn w:val="Normal"/>
    <w:uiPriority w:val="99"/>
    <w:semiHidden/>
    <w:pPr>
      <w:ind w:left="1680" w:hanging="240"/>
    </w:pPr>
    <w:rPr>
      <w:sz w:val="18"/>
      <w:szCs w:val="18"/>
    </w:rPr>
  </w:style>
  <w:style w:type="paragraph" w:customStyle="1" w:styleId="msoindex7cxsplast">
    <w:name w:val="msoindex7cxsplast"/>
    <w:basedOn w:val="Normal"/>
    <w:uiPriority w:val="99"/>
    <w:semiHidden/>
    <w:pPr>
      <w:ind w:left="1680" w:hanging="240"/>
    </w:pPr>
    <w:rPr>
      <w:sz w:val="18"/>
      <w:szCs w:val="18"/>
    </w:rPr>
  </w:style>
  <w:style w:type="paragraph" w:customStyle="1" w:styleId="msoindex8cxspfirst">
    <w:name w:val="msoindex8cxspfirst"/>
    <w:basedOn w:val="Normal"/>
    <w:uiPriority w:val="99"/>
    <w:semiHidden/>
    <w:pPr>
      <w:ind w:left="1920" w:hanging="240"/>
    </w:pPr>
    <w:rPr>
      <w:sz w:val="18"/>
      <w:szCs w:val="18"/>
    </w:rPr>
  </w:style>
  <w:style w:type="paragraph" w:customStyle="1" w:styleId="msoindex8cxspmiddle">
    <w:name w:val="msoindex8cxspmiddle"/>
    <w:basedOn w:val="Normal"/>
    <w:uiPriority w:val="99"/>
    <w:semiHidden/>
    <w:pPr>
      <w:ind w:left="1920" w:hanging="240"/>
    </w:pPr>
    <w:rPr>
      <w:sz w:val="18"/>
      <w:szCs w:val="18"/>
    </w:rPr>
  </w:style>
  <w:style w:type="paragraph" w:customStyle="1" w:styleId="msoindex8cxsplast">
    <w:name w:val="msoindex8cxsplast"/>
    <w:basedOn w:val="Normal"/>
    <w:uiPriority w:val="99"/>
    <w:semiHidden/>
    <w:pPr>
      <w:ind w:left="1920" w:hanging="240"/>
    </w:pPr>
    <w:rPr>
      <w:sz w:val="18"/>
      <w:szCs w:val="18"/>
    </w:rPr>
  </w:style>
  <w:style w:type="paragraph" w:customStyle="1" w:styleId="msoindex9cxspfirst">
    <w:name w:val="msoindex9cxspfirst"/>
    <w:basedOn w:val="Normal"/>
    <w:uiPriority w:val="99"/>
    <w:semiHidden/>
    <w:pPr>
      <w:ind w:left="2160" w:hanging="240"/>
    </w:pPr>
    <w:rPr>
      <w:sz w:val="18"/>
      <w:szCs w:val="18"/>
    </w:rPr>
  </w:style>
  <w:style w:type="paragraph" w:customStyle="1" w:styleId="msoindex9cxspmiddle">
    <w:name w:val="msoindex9cxspmiddle"/>
    <w:basedOn w:val="Normal"/>
    <w:uiPriority w:val="99"/>
    <w:semiHidden/>
    <w:pPr>
      <w:ind w:left="2160" w:hanging="240"/>
    </w:pPr>
    <w:rPr>
      <w:sz w:val="18"/>
      <w:szCs w:val="18"/>
    </w:rPr>
  </w:style>
  <w:style w:type="paragraph" w:customStyle="1" w:styleId="msoindex9cxsplast">
    <w:name w:val="msoindex9cxsplast"/>
    <w:basedOn w:val="Normal"/>
    <w:uiPriority w:val="99"/>
    <w:semiHidden/>
    <w:pPr>
      <w:ind w:left="2160" w:hanging="240"/>
    </w:pPr>
    <w:rPr>
      <w:sz w:val="18"/>
      <w:szCs w:val="18"/>
    </w:rPr>
  </w:style>
  <w:style w:type="paragraph" w:customStyle="1" w:styleId="msotoc1cxspfirst">
    <w:name w:val="msotoc1cxspfirst"/>
    <w:basedOn w:val="Normal"/>
    <w:uiPriority w:val="99"/>
    <w:semiHidden/>
    <w:pPr>
      <w:spacing w:before="120"/>
    </w:pPr>
    <w:rPr>
      <w:b/>
      <w:bCs/>
      <w:caps/>
    </w:rPr>
  </w:style>
  <w:style w:type="paragraph" w:customStyle="1" w:styleId="msotoc1cxspmiddle">
    <w:name w:val="msotoc1cxspmiddle"/>
    <w:basedOn w:val="Normal"/>
    <w:uiPriority w:val="99"/>
    <w:semiHidden/>
    <w:rPr>
      <w:b/>
      <w:bCs/>
      <w:caps/>
    </w:rPr>
  </w:style>
  <w:style w:type="paragraph" w:customStyle="1" w:styleId="msotoc1cxsplast">
    <w:name w:val="msotoc1cxsplast"/>
    <w:basedOn w:val="Normal"/>
    <w:uiPriority w:val="99"/>
    <w:semiHidden/>
    <w:pPr>
      <w:spacing w:after="120"/>
    </w:pPr>
    <w:rPr>
      <w:b/>
      <w:bCs/>
      <w:caps/>
    </w:rPr>
  </w:style>
  <w:style w:type="paragraph" w:customStyle="1" w:styleId="msotoc2cxspfirst">
    <w:name w:val="msotoc2cxspfirst"/>
    <w:basedOn w:val="Normal"/>
    <w:uiPriority w:val="99"/>
    <w:semiHidden/>
    <w:pPr>
      <w:ind w:left="245"/>
    </w:pPr>
    <w:rPr>
      <w:smallCaps/>
    </w:rPr>
  </w:style>
  <w:style w:type="paragraph" w:customStyle="1" w:styleId="msotoc2cxspmiddle">
    <w:name w:val="msotoc2cxspmiddle"/>
    <w:basedOn w:val="Normal"/>
    <w:uiPriority w:val="99"/>
    <w:semiHidden/>
    <w:pPr>
      <w:ind w:left="245"/>
    </w:pPr>
    <w:rPr>
      <w:smallCaps/>
    </w:rPr>
  </w:style>
  <w:style w:type="paragraph" w:customStyle="1" w:styleId="msotoc2cxsplast">
    <w:name w:val="msotoc2cxsplast"/>
    <w:basedOn w:val="Normal"/>
    <w:uiPriority w:val="99"/>
    <w:semiHidden/>
    <w:pPr>
      <w:ind w:left="245"/>
    </w:pPr>
    <w:rPr>
      <w:smallCaps/>
    </w:rPr>
  </w:style>
  <w:style w:type="paragraph" w:customStyle="1" w:styleId="msotoc3cxspfirst">
    <w:name w:val="msotoc3cxspfirst"/>
    <w:basedOn w:val="Normal"/>
    <w:uiPriority w:val="99"/>
    <w:semiHidden/>
    <w:pPr>
      <w:ind w:left="475"/>
    </w:pPr>
  </w:style>
  <w:style w:type="paragraph" w:customStyle="1" w:styleId="msotoc3cxspmiddle">
    <w:name w:val="msotoc3cxspmiddle"/>
    <w:basedOn w:val="Normal"/>
    <w:uiPriority w:val="99"/>
    <w:semiHidden/>
    <w:pPr>
      <w:ind w:left="475"/>
    </w:pPr>
  </w:style>
  <w:style w:type="paragraph" w:customStyle="1" w:styleId="msotoc3cxsplast">
    <w:name w:val="msotoc3cxsplast"/>
    <w:basedOn w:val="Normal"/>
    <w:uiPriority w:val="99"/>
    <w:semiHidden/>
    <w:pPr>
      <w:ind w:left="475"/>
    </w:pPr>
  </w:style>
  <w:style w:type="paragraph" w:customStyle="1" w:styleId="msotoc4cxspfirst">
    <w:name w:val="msotoc4cxspfirst"/>
    <w:basedOn w:val="Normal"/>
    <w:uiPriority w:val="99"/>
    <w:semiHidden/>
    <w:pPr>
      <w:ind w:left="720"/>
    </w:pPr>
  </w:style>
  <w:style w:type="paragraph" w:customStyle="1" w:styleId="msotoc4cxspmiddle">
    <w:name w:val="msotoc4cxspmiddle"/>
    <w:basedOn w:val="Normal"/>
    <w:uiPriority w:val="99"/>
    <w:semiHidden/>
    <w:pPr>
      <w:ind w:left="720"/>
    </w:pPr>
  </w:style>
  <w:style w:type="paragraph" w:customStyle="1" w:styleId="msotoc4cxsplast">
    <w:name w:val="msotoc4cxsplast"/>
    <w:basedOn w:val="Normal"/>
    <w:uiPriority w:val="99"/>
    <w:semiHidden/>
    <w:pPr>
      <w:ind w:left="720"/>
    </w:pPr>
  </w:style>
  <w:style w:type="paragraph" w:customStyle="1" w:styleId="msotoc5cxspfirst">
    <w:name w:val="msotoc5cxspfirst"/>
    <w:basedOn w:val="Normal"/>
    <w:uiPriority w:val="99"/>
    <w:semiHidden/>
    <w:pPr>
      <w:ind w:left="960"/>
    </w:pPr>
  </w:style>
  <w:style w:type="paragraph" w:customStyle="1" w:styleId="msotoc5cxspmiddle">
    <w:name w:val="msotoc5cxspmiddle"/>
    <w:basedOn w:val="Normal"/>
    <w:uiPriority w:val="99"/>
    <w:semiHidden/>
    <w:pPr>
      <w:ind w:left="960"/>
    </w:pPr>
  </w:style>
  <w:style w:type="paragraph" w:customStyle="1" w:styleId="msotoc5cxsplast">
    <w:name w:val="msotoc5cxsplast"/>
    <w:basedOn w:val="Normal"/>
    <w:uiPriority w:val="99"/>
    <w:semiHidden/>
    <w:pPr>
      <w:ind w:left="960"/>
    </w:pPr>
  </w:style>
  <w:style w:type="paragraph" w:customStyle="1" w:styleId="msotoc6cxspfirst">
    <w:name w:val="msotoc6cxspfirst"/>
    <w:basedOn w:val="Normal"/>
    <w:uiPriority w:val="99"/>
    <w:semiHidden/>
    <w:pPr>
      <w:ind w:left="1200"/>
    </w:pPr>
  </w:style>
  <w:style w:type="paragraph" w:customStyle="1" w:styleId="msotoc6cxspmiddle">
    <w:name w:val="msotoc6cxspmiddle"/>
    <w:basedOn w:val="Normal"/>
    <w:uiPriority w:val="99"/>
    <w:semiHidden/>
    <w:pPr>
      <w:ind w:left="1200"/>
    </w:pPr>
  </w:style>
  <w:style w:type="paragraph" w:customStyle="1" w:styleId="msotoc6cxsplast">
    <w:name w:val="msotoc6cxsplast"/>
    <w:basedOn w:val="Normal"/>
    <w:uiPriority w:val="99"/>
    <w:semiHidden/>
    <w:pPr>
      <w:ind w:left="1200"/>
    </w:pPr>
  </w:style>
  <w:style w:type="paragraph" w:customStyle="1" w:styleId="msotoc7cxspfirst">
    <w:name w:val="msotoc7cxspfirst"/>
    <w:basedOn w:val="Normal"/>
    <w:uiPriority w:val="99"/>
    <w:semiHidden/>
    <w:pPr>
      <w:ind w:left="1440"/>
    </w:pPr>
  </w:style>
  <w:style w:type="paragraph" w:customStyle="1" w:styleId="msotoc7cxspmiddle">
    <w:name w:val="msotoc7cxspmiddle"/>
    <w:basedOn w:val="Normal"/>
    <w:uiPriority w:val="99"/>
    <w:semiHidden/>
    <w:pPr>
      <w:ind w:left="1440"/>
    </w:pPr>
  </w:style>
  <w:style w:type="paragraph" w:customStyle="1" w:styleId="msotoc7cxsplast">
    <w:name w:val="msotoc7cxsplast"/>
    <w:basedOn w:val="Normal"/>
    <w:uiPriority w:val="99"/>
    <w:semiHidden/>
    <w:pPr>
      <w:ind w:left="1440"/>
    </w:pPr>
  </w:style>
  <w:style w:type="paragraph" w:customStyle="1" w:styleId="msotoc8cxspfirst">
    <w:name w:val="msotoc8cxspfirst"/>
    <w:basedOn w:val="Normal"/>
    <w:uiPriority w:val="99"/>
    <w:semiHidden/>
    <w:pPr>
      <w:ind w:left="1680"/>
    </w:pPr>
  </w:style>
  <w:style w:type="paragraph" w:customStyle="1" w:styleId="msotoc8cxspmiddle">
    <w:name w:val="msotoc8cxspmiddle"/>
    <w:basedOn w:val="Normal"/>
    <w:uiPriority w:val="99"/>
    <w:semiHidden/>
    <w:pPr>
      <w:ind w:left="1680"/>
    </w:pPr>
  </w:style>
  <w:style w:type="paragraph" w:customStyle="1" w:styleId="msotoc8cxsplast">
    <w:name w:val="msotoc8cxsplast"/>
    <w:basedOn w:val="Normal"/>
    <w:uiPriority w:val="99"/>
    <w:semiHidden/>
    <w:pPr>
      <w:ind w:left="1680"/>
    </w:pPr>
  </w:style>
  <w:style w:type="paragraph" w:customStyle="1" w:styleId="msotoc9cxspfirst">
    <w:name w:val="msotoc9cxspfirst"/>
    <w:basedOn w:val="Normal"/>
    <w:uiPriority w:val="99"/>
    <w:semiHidden/>
    <w:pPr>
      <w:ind w:left="1920"/>
    </w:pPr>
  </w:style>
  <w:style w:type="paragraph" w:customStyle="1" w:styleId="msotoc9cxspmiddle">
    <w:name w:val="msotoc9cxspmiddle"/>
    <w:basedOn w:val="Normal"/>
    <w:uiPriority w:val="99"/>
    <w:semiHidden/>
    <w:pPr>
      <w:ind w:left="1920"/>
    </w:pPr>
  </w:style>
  <w:style w:type="paragraph" w:customStyle="1" w:styleId="msotoc9cxsplast">
    <w:name w:val="msotoc9cxsplast"/>
    <w:basedOn w:val="Normal"/>
    <w:uiPriority w:val="99"/>
    <w:semiHidden/>
    <w:pPr>
      <w:ind w:left="1920"/>
    </w:pPr>
  </w:style>
  <w:style w:type="paragraph" w:customStyle="1" w:styleId="msofootnotetextcxspfirst">
    <w:name w:val="msofootnotetextcxspfirst"/>
    <w:basedOn w:val="Normal"/>
    <w:uiPriority w:val="99"/>
    <w:semiHidden/>
    <w:rPr>
      <w:sz w:val="20"/>
      <w:szCs w:val="20"/>
    </w:rPr>
  </w:style>
  <w:style w:type="paragraph" w:customStyle="1" w:styleId="msofootnotetextcxspmiddle">
    <w:name w:val="msofootnotetextcxspmiddle"/>
    <w:basedOn w:val="Normal"/>
    <w:uiPriority w:val="99"/>
    <w:semiHidden/>
    <w:rPr>
      <w:sz w:val="20"/>
      <w:szCs w:val="20"/>
    </w:rPr>
  </w:style>
  <w:style w:type="paragraph" w:customStyle="1" w:styleId="msofootnotetextcxsplast">
    <w:name w:val="msofootnotetextcxsplast"/>
    <w:basedOn w:val="Normal"/>
    <w:uiPriority w:val="99"/>
    <w:semiHidden/>
    <w:rPr>
      <w:sz w:val="20"/>
      <w:szCs w:val="20"/>
    </w:rPr>
  </w:style>
  <w:style w:type="paragraph" w:customStyle="1" w:styleId="msocommenttextcxspfirst">
    <w:name w:val="msocommenttextcxspfirst"/>
    <w:basedOn w:val="Normal"/>
    <w:uiPriority w:val="99"/>
    <w:semiHidden/>
    <w:pPr>
      <w:ind w:left="1080" w:hanging="360"/>
    </w:pPr>
    <w:rPr>
      <w:sz w:val="20"/>
      <w:szCs w:val="20"/>
    </w:rPr>
  </w:style>
  <w:style w:type="paragraph" w:customStyle="1" w:styleId="msocommenttextcxspmiddle">
    <w:name w:val="msocommenttextcxspmiddle"/>
    <w:basedOn w:val="Normal"/>
    <w:uiPriority w:val="99"/>
    <w:semiHidden/>
    <w:pPr>
      <w:ind w:left="1080" w:hanging="360"/>
    </w:pPr>
    <w:rPr>
      <w:sz w:val="20"/>
      <w:szCs w:val="20"/>
    </w:rPr>
  </w:style>
  <w:style w:type="paragraph" w:customStyle="1" w:styleId="msocommenttextcxsplast">
    <w:name w:val="msocommenttextcxsplast"/>
    <w:basedOn w:val="Normal"/>
    <w:link w:val="CommentTextChar"/>
    <w:uiPriority w:val="99"/>
    <w:semiHidden/>
    <w:pPr>
      <w:ind w:left="1080" w:hanging="360"/>
    </w:pPr>
    <w:rPr>
      <w:sz w:val="20"/>
      <w:szCs w:val="20"/>
    </w:rPr>
  </w:style>
  <w:style w:type="paragraph" w:customStyle="1" w:styleId="msoheadercxspfirst">
    <w:name w:val="msoheadercxspfirst"/>
    <w:basedOn w:val="Normal"/>
    <w:uiPriority w:val="99"/>
    <w:semiHidden/>
    <w:rPr>
      <w:sz w:val="24"/>
      <w:szCs w:val="24"/>
    </w:rPr>
  </w:style>
  <w:style w:type="paragraph" w:customStyle="1" w:styleId="msoheadercxspmiddle">
    <w:name w:val="msoheadercxspmiddle"/>
    <w:basedOn w:val="Normal"/>
    <w:uiPriority w:val="99"/>
    <w:semiHidden/>
    <w:rPr>
      <w:sz w:val="24"/>
      <w:szCs w:val="24"/>
    </w:rPr>
  </w:style>
  <w:style w:type="paragraph" w:customStyle="1" w:styleId="msoheadercxsplast">
    <w:name w:val="msoheadercxsplast"/>
    <w:basedOn w:val="Normal"/>
    <w:link w:val="HeaderChar"/>
    <w:uiPriority w:val="99"/>
    <w:semiHidden/>
    <w:rPr>
      <w:sz w:val="24"/>
      <w:szCs w:val="24"/>
    </w:rPr>
  </w:style>
  <w:style w:type="paragraph" w:customStyle="1" w:styleId="msofootercxspfirst">
    <w:name w:val="msofootercxspfirst"/>
    <w:basedOn w:val="Normal"/>
    <w:uiPriority w:val="99"/>
    <w:semiHidden/>
  </w:style>
  <w:style w:type="paragraph" w:customStyle="1" w:styleId="msofootercxspmiddle">
    <w:name w:val="msofootercxspmiddle"/>
    <w:basedOn w:val="Normal"/>
    <w:uiPriority w:val="99"/>
    <w:semiHidden/>
  </w:style>
  <w:style w:type="paragraph" w:customStyle="1" w:styleId="msofootercxsplast">
    <w:name w:val="msofootercxsplast"/>
    <w:basedOn w:val="Normal"/>
    <w:link w:val="FooterChar"/>
    <w:uiPriority w:val="99"/>
    <w:semiHidden/>
  </w:style>
  <w:style w:type="paragraph" w:customStyle="1" w:styleId="msoindexheadingcxspfirst">
    <w:name w:val="msoindexheadingcxspfirst"/>
    <w:basedOn w:val="Normal"/>
    <w:uiPriority w:val="99"/>
    <w:semiHidden/>
    <w:pPr>
      <w:spacing w:before="240"/>
      <w:jc w:val="center"/>
    </w:pPr>
    <w:rPr>
      <w:b/>
      <w:bCs/>
      <w:sz w:val="26"/>
      <w:szCs w:val="26"/>
    </w:rPr>
  </w:style>
  <w:style w:type="paragraph" w:customStyle="1" w:styleId="msoindexheadingcxspmiddle">
    <w:name w:val="msoindexheadingcxspmiddle"/>
    <w:basedOn w:val="Normal"/>
    <w:uiPriority w:val="99"/>
    <w:semiHidden/>
    <w:pPr>
      <w:jc w:val="center"/>
    </w:pPr>
    <w:rPr>
      <w:b/>
      <w:bCs/>
      <w:sz w:val="26"/>
      <w:szCs w:val="26"/>
    </w:rPr>
  </w:style>
  <w:style w:type="paragraph" w:customStyle="1" w:styleId="msoindexheadingcxsplast">
    <w:name w:val="msoindexheadingcxsplast"/>
    <w:basedOn w:val="Normal"/>
    <w:uiPriority w:val="99"/>
    <w:semiHidden/>
    <w:pPr>
      <w:spacing w:after="120"/>
      <w:jc w:val="center"/>
    </w:pPr>
    <w:rPr>
      <w:b/>
      <w:bCs/>
      <w:sz w:val="26"/>
      <w:szCs w:val="26"/>
    </w:rPr>
  </w:style>
  <w:style w:type="character" w:customStyle="1" w:styleId="CaptionChar1">
    <w:name w:val="Caption Char1"/>
    <w:basedOn w:val="DefaultParagraphFont"/>
    <w:link w:val="msocaptioncxsplast"/>
    <w:locked/>
    <w:rPr>
      <w:b/>
      <w:bCs/>
    </w:rPr>
  </w:style>
  <w:style w:type="paragraph" w:customStyle="1" w:styleId="msocaptioncxspfirst">
    <w:name w:val="msocaptioncxspfirst"/>
    <w:basedOn w:val="Normal"/>
    <w:uiPriority w:val="99"/>
    <w:semiHidden/>
    <w:pPr>
      <w:keepNext/>
      <w:spacing w:before="120"/>
    </w:pPr>
    <w:rPr>
      <w:b/>
      <w:bCs/>
    </w:rPr>
  </w:style>
  <w:style w:type="paragraph" w:customStyle="1" w:styleId="msocaptioncxspmiddle">
    <w:name w:val="msocaptioncxspmiddle"/>
    <w:basedOn w:val="Normal"/>
    <w:uiPriority w:val="99"/>
    <w:semiHidden/>
    <w:pPr>
      <w:keepNext/>
    </w:pPr>
    <w:rPr>
      <w:b/>
      <w:bCs/>
    </w:rPr>
  </w:style>
  <w:style w:type="paragraph" w:customStyle="1" w:styleId="msocaptioncxsplast">
    <w:name w:val="msocaptioncxsplast"/>
    <w:basedOn w:val="Normal"/>
    <w:link w:val="CaptionChar1"/>
    <w:uiPriority w:val="99"/>
    <w:semiHidden/>
    <w:pPr>
      <w:keepNext/>
      <w:spacing w:after="120"/>
    </w:pPr>
    <w:rPr>
      <w:b/>
      <w:bCs/>
    </w:rPr>
  </w:style>
  <w:style w:type="character" w:customStyle="1" w:styleId="ListBulletChar1">
    <w:name w:val="List Bullet Char1"/>
    <w:basedOn w:val="DefaultParagraphFont"/>
    <w:link w:val="msolistbulletcxsplast"/>
    <w:locked/>
    <w:rPr>
      <w:spacing w:val="-5"/>
    </w:rPr>
  </w:style>
  <w:style w:type="paragraph" w:customStyle="1" w:styleId="msolistbulletcxspfirst">
    <w:name w:val="msolistbulletcxspfirst"/>
    <w:basedOn w:val="Normal"/>
    <w:uiPriority w:val="99"/>
    <w:semiHidden/>
    <w:pPr>
      <w:spacing w:line="240" w:lineRule="atLeast"/>
    </w:pPr>
    <w:rPr>
      <w:spacing w:val="-5"/>
    </w:rPr>
  </w:style>
  <w:style w:type="paragraph" w:customStyle="1" w:styleId="msolistbulletcxspmiddle">
    <w:name w:val="msolistbulletcxspmiddle"/>
    <w:basedOn w:val="Normal"/>
    <w:uiPriority w:val="99"/>
    <w:semiHidden/>
    <w:pPr>
      <w:spacing w:line="240" w:lineRule="atLeast"/>
    </w:pPr>
    <w:rPr>
      <w:spacing w:val="-5"/>
    </w:rPr>
  </w:style>
  <w:style w:type="paragraph" w:customStyle="1" w:styleId="msolistbulletcxsplast">
    <w:name w:val="msolistbulletcxsplast"/>
    <w:basedOn w:val="Normal"/>
    <w:link w:val="ListBulletChar1"/>
    <w:uiPriority w:val="99"/>
    <w:semiHidden/>
    <w:pPr>
      <w:spacing w:line="240" w:lineRule="atLeast"/>
    </w:pPr>
    <w:rPr>
      <w:spacing w:val="-5"/>
    </w:rPr>
  </w:style>
  <w:style w:type="paragraph" w:customStyle="1" w:styleId="msolistnumbercxspfirst">
    <w:name w:val="msolistnumbercxspfirst"/>
    <w:basedOn w:val="Normal"/>
    <w:uiPriority w:val="99"/>
    <w:semiHidden/>
  </w:style>
  <w:style w:type="paragraph" w:customStyle="1" w:styleId="msolistnumbercxspmiddle">
    <w:name w:val="msolistnumbercxspmiddle"/>
    <w:basedOn w:val="Normal"/>
    <w:uiPriority w:val="99"/>
    <w:semiHidden/>
  </w:style>
  <w:style w:type="paragraph" w:customStyle="1" w:styleId="msolistnumbercxsplast">
    <w:name w:val="msolistnumbercxsplast"/>
    <w:basedOn w:val="Normal"/>
    <w:uiPriority w:val="99"/>
    <w:semiHidden/>
  </w:style>
  <w:style w:type="paragraph" w:customStyle="1" w:styleId="msolist2cxspfirst">
    <w:name w:val="msolist2cxspfirst"/>
    <w:basedOn w:val="Normal"/>
    <w:uiPriority w:val="99"/>
    <w:semiHidden/>
    <w:pPr>
      <w:ind w:left="720" w:hanging="360"/>
    </w:pPr>
  </w:style>
  <w:style w:type="paragraph" w:customStyle="1" w:styleId="msolist2cxspmiddle">
    <w:name w:val="msolist2cxspmiddle"/>
    <w:basedOn w:val="Normal"/>
    <w:uiPriority w:val="99"/>
    <w:semiHidden/>
    <w:pPr>
      <w:ind w:left="720" w:hanging="360"/>
    </w:pPr>
  </w:style>
  <w:style w:type="paragraph" w:customStyle="1" w:styleId="msolist2cxsplast">
    <w:name w:val="msolist2cxsplast"/>
    <w:basedOn w:val="Normal"/>
    <w:uiPriority w:val="99"/>
    <w:semiHidden/>
    <w:pPr>
      <w:ind w:left="720" w:hanging="360"/>
    </w:pPr>
  </w:style>
  <w:style w:type="paragraph" w:customStyle="1" w:styleId="msolistbullet2cxspfirst">
    <w:name w:val="msolistbullet2cxspfirst"/>
    <w:basedOn w:val="Normal"/>
    <w:uiPriority w:val="99"/>
    <w:semiHidden/>
    <w:pPr>
      <w:ind w:left="1080" w:hanging="360"/>
    </w:pPr>
  </w:style>
  <w:style w:type="paragraph" w:customStyle="1" w:styleId="msolistbullet2cxspmiddle">
    <w:name w:val="msolistbullet2cxspmiddle"/>
    <w:basedOn w:val="Normal"/>
    <w:uiPriority w:val="99"/>
    <w:semiHidden/>
    <w:pPr>
      <w:ind w:left="1080" w:hanging="360"/>
    </w:pPr>
  </w:style>
  <w:style w:type="paragraph" w:customStyle="1" w:styleId="msolistbullet2cxsplast">
    <w:name w:val="msolistbullet2cxsplast"/>
    <w:basedOn w:val="Normal"/>
    <w:uiPriority w:val="99"/>
    <w:semiHidden/>
    <w:pPr>
      <w:ind w:left="1080" w:hanging="360"/>
    </w:pPr>
  </w:style>
  <w:style w:type="paragraph" w:customStyle="1" w:styleId="msolistbullet3cxspfirst">
    <w:name w:val="msolistbullet3cxspfirst"/>
    <w:basedOn w:val="Normal"/>
    <w:uiPriority w:val="99"/>
    <w:semiHidden/>
    <w:pPr>
      <w:ind w:left="1440" w:hanging="360"/>
    </w:pPr>
  </w:style>
  <w:style w:type="paragraph" w:customStyle="1" w:styleId="msolistbullet3cxspmiddle">
    <w:name w:val="msolistbullet3cxspmiddle"/>
    <w:basedOn w:val="Normal"/>
    <w:uiPriority w:val="99"/>
    <w:semiHidden/>
    <w:pPr>
      <w:ind w:left="1440" w:hanging="360"/>
    </w:pPr>
  </w:style>
  <w:style w:type="paragraph" w:customStyle="1" w:styleId="msolistbullet3cxsplast">
    <w:name w:val="msolistbullet3cxsplast"/>
    <w:basedOn w:val="Normal"/>
    <w:uiPriority w:val="99"/>
    <w:semiHidden/>
    <w:pPr>
      <w:ind w:left="1440" w:hanging="360"/>
    </w:pPr>
  </w:style>
  <w:style w:type="paragraph" w:customStyle="1" w:styleId="msolistnumber2cxspfirst">
    <w:name w:val="msolistnumber2cxspfirst"/>
    <w:basedOn w:val="Normal"/>
    <w:uiPriority w:val="99"/>
    <w:semiHidden/>
    <w:pPr>
      <w:ind w:left="1440" w:firstLine="360"/>
    </w:pPr>
  </w:style>
  <w:style w:type="paragraph" w:customStyle="1" w:styleId="msolistnumber2cxspmiddle">
    <w:name w:val="msolistnumber2cxspmiddle"/>
    <w:basedOn w:val="Normal"/>
    <w:uiPriority w:val="99"/>
    <w:semiHidden/>
    <w:pPr>
      <w:ind w:left="1440" w:firstLine="360"/>
    </w:pPr>
  </w:style>
  <w:style w:type="paragraph" w:customStyle="1" w:styleId="msolistnumber2cxsplast">
    <w:name w:val="msolistnumber2cxsplast"/>
    <w:basedOn w:val="Normal"/>
    <w:uiPriority w:val="99"/>
    <w:semiHidden/>
    <w:pPr>
      <w:ind w:left="1440" w:firstLine="360"/>
    </w:pPr>
  </w:style>
  <w:style w:type="paragraph" w:customStyle="1" w:styleId="msotitlecxspfirst">
    <w:name w:val="msotitlecxspfirst"/>
    <w:basedOn w:val="Normal"/>
    <w:uiPriority w:val="99"/>
    <w:semiHidden/>
    <w:pPr>
      <w:jc w:val="center"/>
    </w:pPr>
    <w:rPr>
      <w:rFonts w:ascii="Arial" w:hAnsi="Arial" w:cs="Arial"/>
      <w:b/>
      <w:bCs/>
      <w:sz w:val="36"/>
      <w:szCs w:val="36"/>
    </w:rPr>
  </w:style>
  <w:style w:type="paragraph" w:customStyle="1" w:styleId="msotitlecxspmiddle">
    <w:name w:val="msotitlecxspmiddle"/>
    <w:basedOn w:val="Normal"/>
    <w:uiPriority w:val="99"/>
    <w:semiHidden/>
    <w:pPr>
      <w:jc w:val="center"/>
    </w:pPr>
    <w:rPr>
      <w:rFonts w:ascii="Arial" w:hAnsi="Arial" w:cs="Arial"/>
      <w:b/>
      <w:bCs/>
      <w:sz w:val="36"/>
      <w:szCs w:val="36"/>
    </w:rPr>
  </w:style>
  <w:style w:type="paragraph" w:customStyle="1" w:styleId="msotitlecxsplast">
    <w:name w:val="msotitlecxsplast"/>
    <w:basedOn w:val="Normal"/>
    <w:uiPriority w:val="99"/>
    <w:semiHidden/>
    <w:pPr>
      <w:jc w:val="center"/>
    </w:pPr>
    <w:rPr>
      <w:rFonts w:ascii="Arial" w:hAnsi="Arial" w:cs="Arial"/>
      <w:b/>
      <w:bCs/>
      <w:sz w:val="36"/>
      <w:szCs w:val="36"/>
    </w:rPr>
  </w:style>
  <w:style w:type="character" w:customStyle="1" w:styleId="BodyTextChar1">
    <w:name w:val="Body Text Char1"/>
    <w:basedOn w:val="DefaultParagraphFont"/>
    <w:link w:val="msobodytextcxsplast"/>
    <w:locked/>
  </w:style>
  <w:style w:type="paragraph" w:customStyle="1" w:styleId="msobodytextcxspfirst">
    <w:name w:val="msobodytextcxspfirst"/>
    <w:basedOn w:val="Normal"/>
    <w:uiPriority w:val="99"/>
    <w:semiHidden/>
    <w:pPr>
      <w:spacing w:before="60"/>
    </w:pPr>
  </w:style>
  <w:style w:type="paragraph" w:customStyle="1" w:styleId="msobodytextcxspmiddle">
    <w:name w:val="msobodytextcxspmiddle"/>
    <w:basedOn w:val="Normal"/>
    <w:uiPriority w:val="99"/>
    <w:semiHidden/>
  </w:style>
  <w:style w:type="paragraph" w:customStyle="1" w:styleId="msobodytextcxsplast">
    <w:name w:val="msobodytextcxsplast"/>
    <w:basedOn w:val="Normal"/>
    <w:link w:val="BodyTextChar1"/>
    <w:uiPriority w:val="99"/>
    <w:semiHidden/>
    <w:pPr>
      <w:spacing w:after="120"/>
    </w:pPr>
  </w:style>
  <w:style w:type="paragraph" w:customStyle="1" w:styleId="msobodytextindentcxspfirst">
    <w:name w:val="msobodytextindentcxspfirst"/>
    <w:basedOn w:val="Normal"/>
    <w:uiPriority w:val="99"/>
    <w:semiHidden/>
    <w:pPr>
      <w:ind w:left="360"/>
    </w:pPr>
  </w:style>
  <w:style w:type="paragraph" w:customStyle="1" w:styleId="msobodytextindentcxspmiddle">
    <w:name w:val="msobodytextindentcxspmiddle"/>
    <w:basedOn w:val="Normal"/>
    <w:uiPriority w:val="99"/>
    <w:semiHidden/>
    <w:pPr>
      <w:ind w:left="360"/>
    </w:pPr>
  </w:style>
  <w:style w:type="paragraph" w:customStyle="1" w:styleId="msobodytextindentcxsplast">
    <w:name w:val="msobodytextindentcxsplast"/>
    <w:basedOn w:val="Normal"/>
    <w:uiPriority w:val="99"/>
    <w:semiHidden/>
    <w:pPr>
      <w:spacing w:after="120"/>
      <w:ind w:left="360"/>
    </w:pPr>
  </w:style>
  <w:style w:type="paragraph" w:customStyle="1" w:styleId="msonoteheadingcxspfirst">
    <w:name w:val="msonoteheadingcxspfirst"/>
    <w:basedOn w:val="Normal"/>
    <w:uiPriority w:val="99"/>
    <w:semiHidden/>
    <w:pPr>
      <w:spacing w:line="240" w:lineRule="atLeast"/>
    </w:pPr>
    <w:rPr>
      <w:rFonts w:ascii="Arial" w:hAnsi="Arial" w:cs="Arial"/>
      <w:b/>
      <w:bCs/>
    </w:rPr>
  </w:style>
  <w:style w:type="paragraph" w:customStyle="1" w:styleId="msonoteheadingcxspmiddle">
    <w:name w:val="msonoteheadingcxspmiddle"/>
    <w:basedOn w:val="Normal"/>
    <w:uiPriority w:val="99"/>
    <w:semiHidden/>
    <w:pPr>
      <w:spacing w:line="240" w:lineRule="atLeast"/>
    </w:pPr>
    <w:rPr>
      <w:rFonts w:ascii="Arial" w:hAnsi="Arial" w:cs="Arial"/>
      <w:b/>
      <w:bCs/>
    </w:rPr>
  </w:style>
  <w:style w:type="paragraph" w:customStyle="1" w:styleId="msonoteheadingcxsplast">
    <w:name w:val="msonoteheadingcxsplast"/>
    <w:basedOn w:val="Normal"/>
    <w:uiPriority w:val="99"/>
    <w:semiHidden/>
    <w:pPr>
      <w:spacing w:line="240" w:lineRule="atLeast"/>
    </w:pPr>
    <w:rPr>
      <w:rFonts w:ascii="Arial" w:hAnsi="Arial" w:cs="Arial"/>
      <w:b/>
      <w:bCs/>
    </w:rPr>
  </w:style>
  <w:style w:type="paragraph" w:customStyle="1" w:styleId="msobodytext2cxspfirst">
    <w:name w:val="msobodytext2cxspfirst"/>
    <w:basedOn w:val="Normal"/>
    <w:uiPriority w:val="99"/>
    <w:semiHidden/>
    <w:pPr>
      <w:jc w:val="center"/>
    </w:pPr>
    <w:rPr>
      <w:rFonts w:ascii="Arial" w:hAnsi="Arial" w:cs="Arial"/>
      <w:b/>
      <w:bCs/>
      <w:sz w:val="20"/>
      <w:szCs w:val="20"/>
    </w:rPr>
  </w:style>
  <w:style w:type="paragraph" w:customStyle="1" w:styleId="msobodytext2cxspmiddle">
    <w:name w:val="msobodytext2cxspmiddle"/>
    <w:basedOn w:val="Normal"/>
    <w:uiPriority w:val="99"/>
    <w:semiHidden/>
    <w:pPr>
      <w:jc w:val="center"/>
    </w:pPr>
    <w:rPr>
      <w:rFonts w:ascii="Arial" w:hAnsi="Arial" w:cs="Arial"/>
      <w:b/>
      <w:bCs/>
      <w:sz w:val="20"/>
      <w:szCs w:val="20"/>
    </w:rPr>
  </w:style>
  <w:style w:type="paragraph" w:customStyle="1" w:styleId="msobodytext2cxsplast">
    <w:name w:val="msobodytext2cxsplast"/>
    <w:basedOn w:val="Normal"/>
    <w:uiPriority w:val="99"/>
    <w:semiHidden/>
    <w:pPr>
      <w:jc w:val="center"/>
    </w:pPr>
    <w:rPr>
      <w:rFonts w:ascii="Arial" w:hAnsi="Arial" w:cs="Arial"/>
      <w:b/>
      <w:bCs/>
      <w:sz w:val="20"/>
      <w:szCs w:val="20"/>
    </w:rPr>
  </w:style>
  <w:style w:type="paragraph" w:customStyle="1" w:styleId="msobodytext3cxspfirst">
    <w:name w:val="msobodytext3cxspfirst"/>
    <w:basedOn w:val="Normal"/>
    <w:uiPriority w:val="99"/>
    <w:semiHidden/>
    <w:rPr>
      <w:strike/>
      <w:color w:val="999999"/>
    </w:rPr>
  </w:style>
  <w:style w:type="paragraph" w:customStyle="1" w:styleId="msobodytext3cxspmiddle">
    <w:name w:val="msobodytext3cxspmiddle"/>
    <w:basedOn w:val="Normal"/>
    <w:uiPriority w:val="99"/>
    <w:semiHidden/>
    <w:rPr>
      <w:strike/>
      <w:color w:val="999999"/>
    </w:rPr>
  </w:style>
  <w:style w:type="paragraph" w:customStyle="1" w:styleId="msobodytext3cxsplast">
    <w:name w:val="msobodytext3cxsplast"/>
    <w:basedOn w:val="Normal"/>
    <w:uiPriority w:val="99"/>
    <w:semiHidden/>
    <w:rPr>
      <w:strike/>
      <w:color w:val="999999"/>
    </w:rPr>
  </w:style>
  <w:style w:type="paragraph" w:customStyle="1" w:styleId="msobodytextindent2cxspfirst">
    <w:name w:val="msobodytextindent2cxspfirst"/>
    <w:basedOn w:val="Normal"/>
    <w:uiPriority w:val="99"/>
    <w:semiHidden/>
    <w:pPr>
      <w:spacing w:line="480" w:lineRule="auto"/>
      <w:ind w:left="360"/>
    </w:pPr>
  </w:style>
  <w:style w:type="paragraph" w:customStyle="1" w:styleId="msobodytextindent2cxspmiddle">
    <w:name w:val="msobodytextindent2cxspmiddle"/>
    <w:basedOn w:val="Normal"/>
    <w:uiPriority w:val="99"/>
    <w:semiHidden/>
    <w:pPr>
      <w:spacing w:line="480" w:lineRule="auto"/>
      <w:ind w:left="360"/>
    </w:pPr>
  </w:style>
  <w:style w:type="paragraph" w:customStyle="1" w:styleId="msobodytextindent2cxsplast">
    <w:name w:val="msobodytextindent2cxsplast"/>
    <w:basedOn w:val="Normal"/>
    <w:uiPriority w:val="99"/>
    <w:semiHidden/>
    <w:pPr>
      <w:spacing w:after="120" w:line="480" w:lineRule="auto"/>
      <w:ind w:left="360"/>
    </w:pPr>
  </w:style>
  <w:style w:type="paragraph" w:customStyle="1" w:styleId="msobodytextindent3cxspfirst">
    <w:name w:val="msobodytextindent3cxspfirst"/>
    <w:basedOn w:val="Normal"/>
    <w:uiPriority w:val="99"/>
    <w:semiHidden/>
    <w:pPr>
      <w:ind w:left="1800" w:hanging="1080"/>
    </w:pPr>
  </w:style>
  <w:style w:type="paragraph" w:customStyle="1" w:styleId="msobodytextindent3cxspmiddle">
    <w:name w:val="msobodytextindent3cxspmiddle"/>
    <w:basedOn w:val="Normal"/>
    <w:uiPriority w:val="99"/>
    <w:semiHidden/>
    <w:pPr>
      <w:ind w:left="1800" w:hanging="1080"/>
    </w:pPr>
  </w:style>
  <w:style w:type="paragraph" w:customStyle="1" w:styleId="msobodytextindent3cxsplast">
    <w:name w:val="msobodytextindent3cxsplast"/>
    <w:basedOn w:val="Normal"/>
    <w:uiPriority w:val="99"/>
    <w:semiHidden/>
    <w:pPr>
      <w:ind w:left="1800" w:hanging="1080"/>
    </w:pPr>
  </w:style>
  <w:style w:type="paragraph" w:customStyle="1" w:styleId="msoblocktextcxspfirst">
    <w:name w:val="msoblocktextcxspfirst"/>
    <w:basedOn w:val="Normal"/>
    <w:uiPriority w:val="99"/>
    <w:semiHidden/>
    <w:pPr>
      <w:ind w:left="1440" w:right="1440"/>
    </w:pPr>
  </w:style>
  <w:style w:type="paragraph" w:customStyle="1" w:styleId="msoblocktextcxspmiddle">
    <w:name w:val="msoblocktextcxspmiddle"/>
    <w:basedOn w:val="Normal"/>
    <w:uiPriority w:val="99"/>
    <w:semiHidden/>
    <w:pPr>
      <w:ind w:left="1440" w:right="1440"/>
    </w:pPr>
  </w:style>
  <w:style w:type="paragraph" w:customStyle="1" w:styleId="msoblocktextcxsplast">
    <w:name w:val="msoblocktextcxsplast"/>
    <w:basedOn w:val="Normal"/>
    <w:uiPriority w:val="99"/>
    <w:semiHidden/>
    <w:pPr>
      <w:spacing w:after="120"/>
      <w:ind w:left="1440" w:right="1440"/>
    </w:pPr>
  </w:style>
  <w:style w:type="paragraph" w:customStyle="1" w:styleId="msodocumentmapcxspfirst">
    <w:name w:val="msodocumentmapcxspfirst"/>
    <w:basedOn w:val="Normal"/>
    <w:uiPriority w:val="99"/>
    <w:semiHidden/>
    <w:pPr>
      <w:shd w:val="clear" w:color="auto" w:fill="000080"/>
    </w:pPr>
    <w:rPr>
      <w:rFonts w:ascii="Tahoma" w:hAnsi="Tahoma" w:cs="Tahoma"/>
      <w:sz w:val="20"/>
      <w:szCs w:val="20"/>
    </w:rPr>
  </w:style>
  <w:style w:type="paragraph" w:customStyle="1" w:styleId="msodocumentmapcxspmiddle">
    <w:name w:val="msodocumentmapcxspmiddle"/>
    <w:basedOn w:val="Normal"/>
    <w:uiPriority w:val="99"/>
    <w:semiHidden/>
    <w:pPr>
      <w:shd w:val="clear" w:color="auto" w:fill="000080"/>
    </w:pPr>
    <w:rPr>
      <w:rFonts w:ascii="Tahoma" w:hAnsi="Tahoma" w:cs="Tahoma"/>
      <w:sz w:val="20"/>
      <w:szCs w:val="20"/>
    </w:rPr>
  </w:style>
  <w:style w:type="paragraph" w:customStyle="1" w:styleId="msodocumentmapcxsplast">
    <w:name w:val="msodocumentmapcxsplast"/>
    <w:basedOn w:val="Normal"/>
    <w:uiPriority w:val="99"/>
    <w:semiHidden/>
    <w:pPr>
      <w:shd w:val="clear" w:color="auto" w:fill="000080"/>
    </w:pPr>
    <w:rPr>
      <w:rFonts w:ascii="Tahoma" w:hAnsi="Tahoma" w:cs="Tahoma"/>
      <w:sz w:val="20"/>
      <w:szCs w:val="20"/>
    </w:rPr>
  </w:style>
  <w:style w:type="paragraph" w:customStyle="1" w:styleId="msoplaintextcxspfirst">
    <w:name w:val="msoplaintextcxspfirst"/>
    <w:basedOn w:val="Normal"/>
    <w:uiPriority w:val="99"/>
    <w:semiHidden/>
    <w:rPr>
      <w:rFonts w:ascii="Courier New" w:hAnsi="Courier New" w:cs="Courier New"/>
      <w:sz w:val="20"/>
      <w:szCs w:val="20"/>
    </w:rPr>
  </w:style>
  <w:style w:type="paragraph" w:customStyle="1" w:styleId="msoplaintextcxspmiddle">
    <w:name w:val="msoplaintextcxspmiddle"/>
    <w:basedOn w:val="Normal"/>
    <w:uiPriority w:val="99"/>
    <w:semiHidden/>
    <w:rPr>
      <w:rFonts w:ascii="Courier New" w:hAnsi="Courier New" w:cs="Courier New"/>
      <w:sz w:val="20"/>
      <w:szCs w:val="20"/>
    </w:rPr>
  </w:style>
  <w:style w:type="paragraph" w:customStyle="1" w:styleId="msoplaintextcxsplast">
    <w:name w:val="msoplaintextcxsplast"/>
    <w:basedOn w:val="Normal"/>
    <w:link w:val="PlainTextChar"/>
    <w:uiPriority w:val="99"/>
    <w:semiHidden/>
    <w:rPr>
      <w:rFonts w:ascii="Courier New" w:hAnsi="Courier New" w:cs="Courier New"/>
      <w:sz w:val="20"/>
      <w:szCs w:val="20"/>
    </w:rPr>
  </w:style>
  <w:style w:type="paragraph" w:customStyle="1" w:styleId="cxspfirst">
    <w:name w:val="cxspfirst"/>
    <w:basedOn w:val="Normal"/>
    <w:uiPriority w:val="99"/>
    <w:semiHidden/>
    <w:pPr>
      <w:spacing w:before="100" w:beforeAutospacing="1" w:after="100" w:afterAutospacing="1"/>
    </w:pPr>
  </w:style>
  <w:style w:type="paragraph" w:customStyle="1" w:styleId="cxspmiddle">
    <w:name w:val="cxspmiddle"/>
    <w:basedOn w:val="Normal"/>
    <w:uiPriority w:val="99"/>
    <w:semiHidden/>
    <w:pPr>
      <w:spacing w:before="100" w:beforeAutospacing="1" w:after="100" w:afterAutospacing="1"/>
    </w:pPr>
  </w:style>
  <w:style w:type="paragraph" w:customStyle="1" w:styleId="cxsplast">
    <w:name w:val="cxsplast"/>
    <w:basedOn w:val="Normal"/>
    <w:uiPriority w:val="99"/>
    <w:semiHidden/>
    <w:pPr>
      <w:spacing w:before="100" w:beforeAutospacing="1" w:after="100" w:afterAutospacing="1"/>
    </w:pPr>
  </w:style>
  <w:style w:type="paragraph" w:customStyle="1" w:styleId="msocommentsubjectcxspfirst">
    <w:name w:val="msocommentsubjectcxspfirst"/>
    <w:basedOn w:val="Normal"/>
    <w:uiPriority w:val="99"/>
    <w:semiHidden/>
    <w:pPr>
      <w:ind w:left="1080" w:hanging="360"/>
    </w:pPr>
    <w:rPr>
      <w:b/>
      <w:bCs/>
      <w:sz w:val="20"/>
      <w:szCs w:val="20"/>
    </w:rPr>
  </w:style>
  <w:style w:type="paragraph" w:customStyle="1" w:styleId="msocommentsubjectcxspmiddle">
    <w:name w:val="msocommentsubjectcxspmiddle"/>
    <w:basedOn w:val="Normal"/>
    <w:uiPriority w:val="99"/>
    <w:semiHidden/>
    <w:pPr>
      <w:ind w:left="1080" w:hanging="360"/>
    </w:pPr>
    <w:rPr>
      <w:b/>
      <w:bCs/>
      <w:sz w:val="20"/>
      <w:szCs w:val="20"/>
    </w:rPr>
  </w:style>
  <w:style w:type="paragraph" w:customStyle="1" w:styleId="msocommentsubjectcxsplast">
    <w:name w:val="msocommentsubjectcxsplast"/>
    <w:basedOn w:val="Normal"/>
    <w:uiPriority w:val="99"/>
    <w:semiHidden/>
    <w:pPr>
      <w:ind w:left="1080" w:hanging="360"/>
    </w:pPr>
    <w:rPr>
      <w:b/>
      <w:bCs/>
      <w:sz w:val="20"/>
      <w:szCs w:val="20"/>
    </w:rPr>
  </w:style>
  <w:style w:type="paragraph" w:customStyle="1" w:styleId="msoacetatecxspfirst">
    <w:name w:val="msoacetatecxspfirst"/>
    <w:basedOn w:val="Normal"/>
    <w:uiPriority w:val="99"/>
    <w:semiHidden/>
    <w:rPr>
      <w:sz w:val="16"/>
      <w:szCs w:val="16"/>
    </w:rPr>
  </w:style>
  <w:style w:type="paragraph" w:customStyle="1" w:styleId="msoacetatecxspmiddle">
    <w:name w:val="msoacetatecxspmiddle"/>
    <w:basedOn w:val="Normal"/>
    <w:uiPriority w:val="99"/>
    <w:semiHidden/>
    <w:rPr>
      <w:sz w:val="16"/>
      <w:szCs w:val="16"/>
    </w:rPr>
  </w:style>
  <w:style w:type="paragraph" w:customStyle="1" w:styleId="msoacetatecxsplast">
    <w:name w:val="msoacetatecxsplast"/>
    <w:basedOn w:val="Normal"/>
    <w:uiPriority w:val="99"/>
    <w:semiHidden/>
    <w:rPr>
      <w:sz w:val="16"/>
      <w:szCs w:val="16"/>
    </w:rPr>
  </w:style>
  <w:style w:type="paragraph" w:customStyle="1" w:styleId="msonospacingcxspfirst">
    <w:name w:val="msonospacingcxspfirst"/>
    <w:basedOn w:val="Normal"/>
    <w:uiPriority w:val="99"/>
    <w:semiHidden/>
  </w:style>
  <w:style w:type="paragraph" w:customStyle="1" w:styleId="msonospacingcxspmiddle">
    <w:name w:val="msonospacingcxspmiddle"/>
    <w:basedOn w:val="Normal"/>
    <w:uiPriority w:val="99"/>
    <w:semiHidden/>
  </w:style>
  <w:style w:type="paragraph" w:customStyle="1" w:styleId="msonospacingcxsplast">
    <w:name w:val="msonospacingcxsplast"/>
    <w:basedOn w:val="Normal"/>
    <w:uiPriority w:val="99"/>
    <w:semiHidden/>
  </w:style>
  <w:style w:type="paragraph" w:customStyle="1" w:styleId="msolistparagraphcxspfirst">
    <w:name w:val="msolistparagraphcxspfirst"/>
    <w:basedOn w:val="Normal"/>
    <w:uiPriority w:val="99"/>
    <w:semiHidden/>
    <w:pPr>
      <w:ind w:left="720"/>
    </w:pPr>
  </w:style>
  <w:style w:type="paragraph" w:customStyle="1" w:styleId="msolistparagraphcxspmiddle">
    <w:name w:val="msolistparagraphcxspmiddle"/>
    <w:basedOn w:val="Normal"/>
    <w:uiPriority w:val="99"/>
    <w:semiHidden/>
    <w:pPr>
      <w:ind w:left="720"/>
    </w:pPr>
  </w:style>
  <w:style w:type="paragraph" w:customStyle="1" w:styleId="msolistparagraphcxsplast">
    <w:name w:val="msolistparagraphcxsplast"/>
    <w:basedOn w:val="Normal"/>
    <w:uiPriority w:val="99"/>
    <w:semiHidden/>
    <w:pPr>
      <w:ind w:left="720"/>
    </w:pPr>
  </w:style>
  <w:style w:type="paragraph" w:customStyle="1" w:styleId="TableHeading1">
    <w:name w:val="Table Heading1"/>
    <w:basedOn w:val="Normal"/>
    <w:uiPriority w:val="99"/>
    <w:semiHidden/>
    <w:pPr>
      <w:spacing w:after="120"/>
      <w:ind w:left="432" w:right="144" w:hanging="432"/>
    </w:pPr>
    <w:rPr>
      <w:rFonts w:ascii="Arial Bold" w:hAnsi="Arial Bold"/>
      <w:b/>
      <w:bCs/>
      <w:color w:val="000000"/>
    </w:rPr>
  </w:style>
  <w:style w:type="paragraph" w:customStyle="1" w:styleId="TableHeading1CxSpFirst">
    <w:name w:val="Table Heading1CxSpFirst"/>
    <w:basedOn w:val="Normal"/>
    <w:uiPriority w:val="99"/>
    <w:semiHidden/>
    <w:pPr>
      <w:ind w:left="432" w:right="144" w:hanging="432"/>
    </w:pPr>
    <w:rPr>
      <w:rFonts w:ascii="Arial Bold" w:hAnsi="Arial Bold"/>
      <w:b/>
      <w:bCs/>
      <w:color w:val="000000"/>
    </w:rPr>
  </w:style>
  <w:style w:type="paragraph" w:customStyle="1" w:styleId="TableHeading1CxSpMiddle">
    <w:name w:val="Table Heading1CxSpMiddle"/>
    <w:basedOn w:val="Normal"/>
    <w:uiPriority w:val="99"/>
    <w:semiHidden/>
    <w:pPr>
      <w:ind w:left="432" w:right="144" w:hanging="432"/>
    </w:pPr>
    <w:rPr>
      <w:rFonts w:ascii="Arial Bold" w:hAnsi="Arial Bold"/>
      <w:b/>
      <w:bCs/>
      <w:color w:val="000000"/>
    </w:rPr>
  </w:style>
  <w:style w:type="paragraph" w:customStyle="1" w:styleId="TableHeading1CxSpLast">
    <w:name w:val="Table Heading1CxSpLast"/>
    <w:basedOn w:val="Normal"/>
    <w:uiPriority w:val="99"/>
    <w:semiHidden/>
    <w:pPr>
      <w:spacing w:after="120"/>
      <w:ind w:left="432" w:right="144" w:hanging="432"/>
    </w:pPr>
    <w:rPr>
      <w:rFonts w:ascii="Arial Bold" w:hAnsi="Arial Bold"/>
      <w:b/>
      <w:bCs/>
      <w:color w:val="000000"/>
    </w:rPr>
  </w:style>
  <w:style w:type="paragraph" w:customStyle="1" w:styleId="TitlePage">
    <w:name w:val="TitlePage"/>
    <w:basedOn w:val="Normal"/>
    <w:uiPriority w:val="99"/>
    <w:semiHidden/>
    <w:rPr>
      <w:rFonts w:ascii="Arial" w:hAnsi="Arial" w:cs="Arial"/>
    </w:rPr>
  </w:style>
  <w:style w:type="paragraph" w:customStyle="1" w:styleId="TitlePageCxSpFirst">
    <w:name w:val="TitlePageCxSpFirst"/>
    <w:basedOn w:val="Normal"/>
    <w:uiPriority w:val="99"/>
    <w:semiHidden/>
    <w:rPr>
      <w:rFonts w:ascii="Arial" w:hAnsi="Arial" w:cs="Arial"/>
    </w:rPr>
  </w:style>
  <w:style w:type="paragraph" w:customStyle="1" w:styleId="TitlePageCxSpMiddle">
    <w:name w:val="TitlePageCxSpMiddle"/>
    <w:basedOn w:val="Normal"/>
    <w:uiPriority w:val="99"/>
    <w:semiHidden/>
    <w:rPr>
      <w:rFonts w:ascii="Arial" w:hAnsi="Arial" w:cs="Arial"/>
    </w:rPr>
  </w:style>
  <w:style w:type="paragraph" w:customStyle="1" w:styleId="TitlePageCxSpLast">
    <w:name w:val="TitlePageCxSpLast"/>
    <w:basedOn w:val="Normal"/>
    <w:uiPriority w:val="99"/>
    <w:semiHidden/>
    <w:rPr>
      <w:rFonts w:ascii="Arial" w:hAnsi="Arial" w:cs="Arial"/>
    </w:rPr>
  </w:style>
  <w:style w:type="paragraph" w:customStyle="1" w:styleId="Bullhorn">
    <w:name w:val="Bullhorn"/>
    <w:basedOn w:val="Normal"/>
    <w:uiPriority w:val="99"/>
    <w:semiHidden/>
    <w:rPr>
      <w:rFonts w:ascii="Webdings" w:hAnsi="Webdings"/>
      <w:sz w:val="40"/>
      <w:szCs w:val="40"/>
    </w:rPr>
  </w:style>
  <w:style w:type="character" w:customStyle="1" w:styleId="BullhornChar">
    <w:name w:val="Bullhorn Char"/>
    <w:basedOn w:val="DefaultParagraphFont"/>
    <w:link w:val="BullhornCxSpLast"/>
    <w:locked/>
    <w:rPr>
      <w:rFonts w:ascii="Webdings" w:hAnsi="Webdings" w:hint="default"/>
    </w:rPr>
  </w:style>
  <w:style w:type="paragraph" w:customStyle="1" w:styleId="BullhornCxSpFirst">
    <w:name w:val="BullhornCxSpFirst"/>
    <w:basedOn w:val="Normal"/>
    <w:uiPriority w:val="99"/>
    <w:semiHidden/>
    <w:rPr>
      <w:rFonts w:ascii="Webdings" w:hAnsi="Webdings"/>
      <w:sz w:val="40"/>
      <w:szCs w:val="40"/>
    </w:rPr>
  </w:style>
  <w:style w:type="paragraph" w:customStyle="1" w:styleId="BullhornCxSpMiddle">
    <w:name w:val="BullhornCxSpMiddle"/>
    <w:basedOn w:val="Normal"/>
    <w:uiPriority w:val="99"/>
    <w:semiHidden/>
    <w:rPr>
      <w:rFonts w:ascii="Webdings" w:hAnsi="Webdings"/>
      <w:sz w:val="40"/>
      <w:szCs w:val="40"/>
    </w:rPr>
  </w:style>
  <w:style w:type="paragraph" w:customStyle="1" w:styleId="BullhornCxSpLast">
    <w:name w:val="BullhornCxSpLast"/>
    <w:basedOn w:val="Normal"/>
    <w:link w:val="BullhornChar"/>
    <w:uiPriority w:val="99"/>
    <w:semiHidden/>
    <w:rPr>
      <w:rFonts w:ascii="Webdings" w:hAnsi="Webdings"/>
      <w:sz w:val="40"/>
      <w:szCs w:val="40"/>
    </w:rPr>
  </w:style>
  <w:style w:type="paragraph" w:customStyle="1" w:styleId="TableText">
    <w:name w:val="Table Text"/>
    <w:basedOn w:val="Normal"/>
    <w:uiPriority w:val="99"/>
    <w:semiHidden/>
    <w:rPr>
      <w:rFonts w:ascii="Arial" w:hAnsi="Arial" w:cs="Arial"/>
      <w:sz w:val="18"/>
      <w:szCs w:val="18"/>
    </w:rPr>
  </w:style>
  <w:style w:type="character" w:customStyle="1" w:styleId="TableTextCharChar">
    <w:name w:val="Table Text Char Char"/>
    <w:basedOn w:val="DefaultParagraphFont"/>
    <w:link w:val="TableTextCxSpLast"/>
    <w:locked/>
    <w:rPr>
      <w:rFonts w:ascii="Arial" w:hAnsi="Arial" w:cs="Arial" w:hint="default"/>
    </w:rPr>
  </w:style>
  <w:style w:type="paragraph" w:customStyle="1" w:styleId="TableTextCxSpFirst">
    <w:name w:val="Table TextCxSpFirst"/>
    <w:basedOn w:val="Normal"/>
    <w:uiPriority w:val="99"/>
    <w:semiHidden/>
    <w:rPr>
      <w:rFonts w:ascii="Arial" w:hAnsi="Arial" w:cs="Arial"/>
      <w:sz w:val="18"/>
      <w:szCs w:val="18"/>
    </w:rPr>
  </w:style>
  <w:style w:type="paragraph" w:customStyle="1" w:styleId="TableTextCxSpMiddle">
    <w:name w:val="Table TextCxSpMiddle"/>
    <w:basedOn w:val="Normal"/>
    <w:uiPriority w:val="99"/>
    <w:semiHidden/>
    <w:rPr>
      <w:rFonts w:ascii="Arial" w:hAnsi="Arial" w:cs="Arial"/>
      <w:sz w:val="18"/>
      <w:szCs w:val="18"/>
    </w:rPr>
  </w:style>
  <w:style w:type="paragraph" w:customStyle="1" w:styleId="TableTextCxSpLast">
    <w:name w:val="Table TextCxSpLast"/>
    <w:basedOn w:val="Normal"/>
    <w:link w:val="TableTextCharChar"/>
    <w:uiPriority w:val="99"/>
    <w:semiHidden/>
    <w:rPr>
      <w:rFonts w:ascii="Arial" w:hAnsi="Arial" w:cs="Arial"/>
      <w:sz w:val="18"/>
      <w:szCs w:val="18"/>
    </w:rPr>
  </w:style>
  <w:style w:type="paragraph" w:customStyle="1" w:styleId="Bulletlist">
    <w:name w:val="Bullet list"/>
    <w:basedOn w:val="Normal"/>
    <w:uiPriority w:val="99"/>
    <w:semiHidden/>
    <w:rPr>
      <w:rFonts w:ascii="Geneva" w:hAnsi="Geneva"/>
    </w:rPr>
  </w:style>
  <w:style w:type="paragraph" w:customStyle="1" w:styleId="BulletlistCxSpFirst">
    <w:name w:val="Bullet listCxSpFirst"/>
    <w:basedOn w:val="Normal"/>
    <w:uiPriority w:val="99"/>
    <w:semiHidden/>
    <w:rPr>
      <w:rFonts w:ascii="Geneva" w:hAnsi="Geneva"/>
    </w:rPr>
  </w:style>
  <w:style w:type="paragraph" w:customStyle="1" w:styleId="BulletlistCxSpMiddle">
    <w:name w:val="Bullet listCxSpMiddle"/>
    <w:basedOn w:val="Normal"/>
    <w:uiPriority w:val="99"/>
    <w:semiHidden/>
    <w:rPr>
      <w:rFonts w:ascii="Geneva" w:hAnsi="Geneva"/>
    </w:rPr>
  </w:style>
  <w:style w:type="paragraph" w:customStyle="1" w:styleId="BulletlistCxSpLast">
    <w:name w:val="Bullet listCxSpLast"/>
    <w:basedOn w:val="Normal"/>
    <w:uiPriority w:val="99"/>
    <w:semiHidden/>
    <w:rPr>
      <w:rFonts w:ascii="Geneva" w:hAnsi="Geneva"/>
    </w:rPr>
  </w:style>
  <w:style w:type="paragraph" w:customStyle="1" w:styleId="TableofContents">
    <w:name w:val="Table of Contents"/>
    <w:basedOn w:val="Normal"/>
    <w:uiPriority w:val="99"/>
    <w:semiHidden/>
    <w:pPr>
      <w:keepNext/>
      <w:spacing w:before="240" w:after="60"/>
    </w:pPr>
    <w:rPr>
      <w:rFonts w:ascii="Arial" w:hAnsi="Arial" w:cs="Arial"/>
      <w:b/>
      <w:bCs/>
      <w:sz w:val="36"/>
      <w:szCs w:val="36"/>
    </w:rPr>
  </w:style>
  <w:style w:type="paragraph" w:customStyle="1" w:styleId="TableofContentsCxSpFirst">
    <w:name w:val="Table of ContentsCxSpFirst"/>
    <w:basedOn w:val="Normal"/>
    <w:uiPriority w:val="99"/>
    <w:semiHidden/>
    <w:pPr>
      <w:keepNext/>
      <w:spacing w:before="240"/>
    </w:pPr>
    <w:rPr>
      <w:rFonts w:ascii="Arial" w:hAnsi="Arial" w:cs="Arial"/>
      <w:b/>
      <w:bCs/>
      <w:sz w:val="36"/>
      <w:szCs w:val="36"/>
    </w:rPr>
  </w:style>
  <w:style w:type="paragraph" w:customStyle="1" w:styleId="TableofContentsCxSpMiddle">
    <w:name w:val="Table of ContentsCxSpMiddle"/>
    <w:basedOn w:val="Normal"/>
    <w:uiPriority w:val="99"/>
    <w:semiHidden/>
    <w:pPr>
      <w:keepNext/>
    </w:pPr>
    <w:rPr>
      <w:rFonts w:ascii="Arial" w:hAnsi="Arial" w:cs="Arial"/>
      <w:b/>
      <w:bCs/>
      <w:sz w:val="36"/>
      <w:szCs w:val="36"/>
    </w:rPr>
  </w:style>
  <w:style w:type="paragraph" w:customStyle="1" w:styleId="TableofContentsCxSpLast">
    <w:name w:val="Table of ContentsCxSpLast"/>
    <w:basedOn w:val="Normal"/>
    <w:uiPriority w:val="99"/>
    <w:semiHidden/>
    <w:pPr>
      <w:keepNext/>
      <w:spacing w:after="60"/>
    </w:pPr>
    <w:rPr>
      <w:rFonts w:ascii="Arial" w:hAnsi="Arial" w:cs="Arial"/>
      <w:b/>
      <w:bCs/>
      <w:sz w:val="36"/>
      <w:szCs w:val="36"/>
    </w:rPr>
  </w:style>
  <w:style w:type="paragraph" w:customStyle="1" w:styleId="GlossaryTableTextBullets">
    <w:name w:val="Glossary Table Text Bullets"/>
    <w:basedOn w:val="Normal"/>
    <w:uiPriority w:val="99"/>
    <w:semiHidden/>
    <w:pPr>
      <w:spacing w:after="60"/>
      <w:ind w:left="648" w:hanging="288"/>
    </w:pPr>
    <w:rPr>
      <w:rFonts w:ascii="Arial" w:hAnsi="Arial" w:cs="Arial"/>
      <w:sz w:val="20"/>
      <w:szCs w:val="20"/>
    </w:rPr>
  </w:style>
  <w:style w:type="paragraph" w:customStyle="1" w:styleId="GlossaryTableTextBulletsCxSpFirst">
    <w:name w:val="Glossary Table Text BulletsCxSpFirst"/>
    <w:basedOn w:val="Normal"/>
    <w:uiPriority w:val="99"/>
    <w:semiHidden/>
    <w:pPr>
      <w:ind w:left="648" w:hanging="288"/>
    </w:pPr>
    <w:rPr>
      <w:rFonts w:ascii="Arial" w:hAnsi="Arial" w:cs="Arial"/>
      <w:sz w:val="20"/>
      <w:szCs w:val="20"/>
    </w:rPr>
  </w:style>
  <w:style w:type="paragraph" w:customStyle="1" w:styleId="GlossaryTableTextBulletsCxSpMiddle">
    <w:name w:val="Glossary Table Text BulletsCxSpMiddle"/>
    <w:basedOn w:val="Normal"/>
    <w:uiPriority w:val="99"/>
    <w:semiHidden/>
    <w:pPr>
      <w:ind w:left="648" w:hanging="288"/>
    </w:pPr>
    <w:rPr>
      <w:rFonts w:ascii="Arial" w:hAnsi="Arial" w:cs="Arial"/>
      <w:sz w:val="20"/>
      <w:szCs w:val="20"/>
    </w:rPr>
  </w:style>
  <w:style w:type="paragraph" w:customStyle="1" w:styleId="GlossaryTableTextBulletsCxSpLast">
    <w:name w:val="Glossary Table Text BulletsCxSpLast"/>
    <w:basedOn w:val="Normal"/>
    <w:uiPriority w:val="99"/>
    <w:semiHidden/>
    <w:pPr>
      <w:spacing w:after="60"/>
      <w:ind w:left="648" w:hanging="288"/>
    </w:pPr>
    <w:rPr>
      <w:rFonts w:ascii="Arial" w:hAnsi="Arial" w:cs="Arial"/>
      <w:sz w:val="20"/>
      <w:szCs w:val="20"/>
    </w:rPr>
  </w:style>
  <w:style w:type="paragraph" w:customStyle="1" w:styleId="GlossaryTableText">
    <w:name w:val="Glossary Table Text"/>
    <w:basedOn w:val="Normal"/>
    <w:uiPriority w:val="99"/>
    <w:semiHidden/>
    <w:pPr>
      <w:spacing w:after="60"/>
    </w:pPr>
    <w:rPr>
      <w:rFonts w:ascii="Arial" w:hAnsi="Arial" w:cs="Arial"/>
      <w:sz w:val="20"/>
      <w:szCs w:val="20"/>
    </w:rPr>
  </w:style>
  <w:style w:type="paragraph" w:customStyle="1" w:styleId="GlossaryTableTextCxSpFirst">
    <w:name w:val="Glossary Table TextCxSpFirst"/>
    <w:basedOn w:val="Normal"/>
    <w:uiPriority w:val="99"/>
    <w:semiHidden/>
    <w:rPr>
      <w:rFonts w:ascii="Arial" w:hAnsi="Arial" w:cs="Arial"/>
      <w:sz w:val="20"/>
      <w:szCs w:val="20"/>
    </w:rPr>
  </w:style>
  <w:style w:type="paragraph" w:customStyle="1" w:styleId="GlossaryTableTextCxSpMiddle">
    <w:name w:val="Glossary Table TextCxSpMiddle"/>
    <w:basedOn w:val="Normal"/>
    <w:uiPriority w:val="99"/>
    <w:semiHidden/>
    <w:rPr>
      <w:rFonts w:ascii="Arial" w:hAnsi="Arial" w:cs="Arial"/>
      <w:sz w:val="20"/>
      <w:szCs w:val="20"/>
    </w:rPr>
  </w:style>
  <w:style w:type="paragraph" w:customStyle="1" w:styleId="GlossaryTableTextCxSpLast">
    <w:name w:val="Glossary Table TextCxSpLast"/>
    <w:basedOn w:val="Normal"/>
    <w:uiPriority w:val="99"/>
    <w:semiHidden/>
    <w:pPr>
      <w:spacing w:after="60"/>
    </w:pPr>
    <w:rPr>
      <w:rFonts w:ascii="Arial" w:hAnsi="Arial" w:cs="Arial"/>
      <w:sz w:val="20"/>
      <w:szCs w:val="20"/>
    </w:rPr>
  </w:style>
  <w:style w:type="paragraph" w:customStyle="1" w:styleId="StyleTitlePageCentered">
    <w:name w:val="Style TitlePage + Centered"/>
    <w:basedOn w:val="Normal"/>
    <w:uiPriority w:val="99"/>
    <w:semiHidden/>
    <w:pPr>
      <w:jc w:val="center"/>
    </w:pPr>
    <w:rPr>
      <w:rFonts w:ascii="Arial" w:hAnsi="Arial" w:cs="Arial"/>
      <w:sz w:val="44"/>
      <w:szCs w:val="44"/>
    </w:rPr>
  </w:style>
  <w:style w:type="paragraph" w:customStyle="1" w:styleId="StyleTitlePageCenteredCxSpFirst">
    <w:name w:val="Style TitlePage + CenteredCxSpFirst"/>
    <w:basedOn w:val="Normal"/>
    <w:uiPriority w:val="99"/>
    <w:semiHidden/>
    <w:pPr>
      <w:jc w:val="center"/>
    </w:pPr>
    <w:rPr>
      <w:rFonts w:ascii="Arial" w:hAnsi="Arial" w:cs="Arial"/>
      <w:sz w:val="44"/>
      <w:szCs w:val="44"/>
    </w:rPr>
  </w:style>
  <w:style w:type="paragraph" w:customStyle="1" w:styleId="StyleTitlePageCenteredCxSpMiddle">
    <w:name w:val="Style TitlePage + CenteredCxSpMiddle"/>
    <w:basedOn w:val="Normal"/>
    <w:uiPriority w:val="99"/>
    <w:semiHidden/>
    <w:pPr>
      <w:jc w:val="center"/>
    </w:pPr>
    <w:rPr>
      <w:rFonts w:ascii="Arial" w:hAnsi="Arial" w:cs="Arial"/>
      <w:sz w:val="44"/>
      <w:szCs w:val="44"/>
    </w:rPr>
  </w:style>
  <w:style w:type="paragraph" w:customStyle="1" w:styleId="StyleTitlePageCenteredCxSpLast">
    <w:name w:val="Style TitlePage + CenteredCxSpLast"/>
    <w:basedOn w:val="Normal"/>
    <w:uiPriority w:val="99"/>
    <w:semiHidden/>
    <w:pPr>
      <w:jc w:val="center"/>
    </w:pPr>
    <w:rPr>
      <w:rFonts w:ascii="Arial" w:hAnsi="Arial" w:cs="Arial"/>
      <w:sz w:val="44"/>
      <w:szCs w:val="44"/>
    </w:rPr>
  </w:style>
  <w:style w:type="paragraph" w:customStyle="1" w:styleId="StyleTitlePageBottom">
    <w:name w:val="StyleTitlePageBottom"/>
    <w:basedOn w:val="Normal"/>
    <w:uiPriority w:val="99"/>
    <w:semiHidden/>
    <w:pPr>
      <w:jc w:val="center"/>
    </w:pPr>
    <w:rPr>
      <w:rFonts w:ascii="Arial" w:hAnsi="Arial" w:cs="Arial"/>
      <w:sz w:val="28"/>
      <w:szCs w:val="28"/>
    </w:rPr>
  </w:style>
  <w:style w:type="paragraph" w:customStyle="1" w:styleId="StyleTitlePageBottomCxSpFirst">
    <w:name w:val="StyleTitlePageBottomCxSpFirst"/>
    <w:basedOn w:val="Normal"/>
    <w:uiPriority w:val="99"/>
    <w:semiHidden/>
    <w:pPr>
      <w:jc w:val="center"/>
    </w:pPr>
    <w:rPr>
      <w:rFonts w:ascii="Arial" w:hAnsi="Arial" w:cs="Arial"/>
      <w:sz w:val="28"/>
      <w:szCs w:val="28"/>
    </w:rPr>
  </w:style>
  <w:style w:type="paragraph" w:customStyle="1" w:styleId="StyleTitlePageBottomCxSpMiddle">
    <w:name w:val="StyleTitlePageBottomCxSpMiddle"/>
    <w:basedOn w:val="Normal"/>
    <w:uiPriority w:val="99"/>
    <w:semiHidden/>
    <w:pPr>
      <w:jc w:val="center"/>
    </w:pPr>
    <w:rPr>
      <w:rFonts w:ascii="Arial" w:hAnsi="Arial" w:cs="Arial"/>
      <w:sz w:val="28"/>
      <w:szCs w:val="28"/>
    </w:rPr>
  </w:style>
  <w:style w:type="paragraph" w:customStyle="1" w:styleId="StyleTitlePageBottomCxSpLast">
    <w:name w:val="StyleTitlePageBottomCxSpLast"/>
    <w:basedOn w:val="Normal"/>
    <w:uiPriority w:val="99"/>
    <w:semiHidden/>
    <w:pPr>
      <w:jc w:val="center"/>
    </w:pPr>
    <w:rPr>
      <w:rFonts w:ascii="Arial" w:hAnsi="Arial" w:cs="Arial"/>
      <w:sz w:val="28"/>
      <w:szCs w:val="28"/>
    </w:rPr>
  </w:style>
  <w:style w:type="paragraph" w:customStyle="1" w:styleId="proclabel">
    <w:name w:val="proclabel"/>
    <w:basedOn w:val="Normal"/>
    <w:uiPriority w:val="99"/>
    <w:semiHidden/>
    <w:pPr>
      <w:spacing w:before="100" w:beforeAutospacing="1" w:after="100" w:afterAutospacing="1"/>
    </w:pPr>
  </w:style>
  <w:style w:type="paragraph" w:customStyle="1" w:styleId="proclabelCxSpFirst">
    <w:name w:val="proclabelCxSpFirst"/>
    <w:basedOn w:val="Normal"/>
    <w:uiPriority w:val="99"/>
    <w:semiHidden/>
    <w:pPr>
      <w:spacing w:before="100" w:beforeAutospacing="1" w:after="100" w:afterAutospacing="1"/>
    </w:pPr>
  </w:style>
  <w:style w:type="paragraph" w:customStyle="1" w:styleId="proclabelCxSpMiddle">
    <w:name w:val="proclabelCxSpMiddle"/>
    <w:basedOn w:val="Normal"/>
    <w:uiPriority w:val="99"/>
    <w:semiHidden/>
    <w:pPr>
      <w:spacing w:before="100" w:beforeAutospacing="1" w:after="100" w:afterAutospacing="1"/>
    </w:pPr>
  </w:style>
  <w:style w:type="paragraph" w:customStyle="1" w:styleId="proclabelCxSpLast">
    <w:name w:val="proclabelCxSpLast"/>
    <w:basedOn w:val="Normal"/>
    <w:uiPriority w:val="99"/>
    <w:semiHidden/>
    <w:pPr>
      <w:spacing w:before="100" w:beforeAutospacing="1" w:after="100" w:afterAutospacing="1"/>
    </w:pPr>
  </w:style>
  <w:style w:type="paragraph" w:customStyle="1" w:styleId="TableTextBullet">
    <w:name w:val="Table Text Bullet"/>
    <w:basedOn w:val="Normal"/>
    <w:uiPriority w:val="99"/>
    <w:semiHidden/>
    <w:rPr>
      <w:rFonts w:ascii="Arial" w:hAnsi="Arial" w:cs="Arial"/>
      <w:sz w:val="18"/>
      <w:szCs w:val="18"/>
    </w:rPr>
  </w:style>
  <w:style w:type="character" w:customStyle="1" w:styleId="TableTextBulletCharChar">
    <w:name w:val="Table Text Bullet Char Char"/>
    <w:basedOn w:val="DefaultParagraphFont"/>
    <w:link w:val="TableTextBulletCxSpLast"/>
    <w:locked/>
    <w:rPr>
      <w:rFonts w:ascii="Arial" w:hAnsi="Arial" w:cs="Arial" w:hint="default"/>
    </w:rPr>
  </w:style>
  <w:style w:type="paragraph" w:customStyle="1" w:styleId="TableTextBulletCxSpFirst">
    <w:name w:val="Table Text BulletCxSpFirst"/>
    <w:basedOn w:val="Normal"/>
    <w:uiPriority w:val="99"/>
    <w:semiHidden/>
    <w:rPr>
      <w:rFonts w:ascii="Arial" w:hAnsi="Arial" w:cs="Arial"/>
      <w:sz w:val="18"/>
      <w:szCs w:val="18"/>
    </w:rPr>
  </w:style>
  <w:style w:type="paragraph" w:customStyle="1" w:styleId="TableTextBulletCxSpMiddle">
    <w:name w:val="Table Text BulletCxSpMiddle"/>
    <w:basedOn w:val="Normal"/>
    <w:uiPriority w:val="99"/>
    <w:semiHidden/>
    <w:rPr>
      <w:rFonts w:ascii="Arial" w:hAnsi="Arial" w:cs="Arial"/>
      <w:sz w:val="18"/>
      <w:szCs w:val="18"/>
    </w:rPr>
  </w:style>
  <w:style w:type="paragraph" w:customStyle="1" w:styleId="TableTextBulletCxSpLast">
    <w:name w:val="Table Text BulletCxSpLast"/>
    <w:basedOn w:val="Normal"/>
    <w:link w:val="TableTextBulletCharChar"/>
    <w:uiPriority w:val="99"/>
    <w:semiHidden/>
    <w:rPr>
      <w:rFonts w:ascii="Arial" w:hAnsi="Arial" w:cs="Arial"/>
      <w:sz w:val="18"/>
      <w:szCs w:val="18"/>
    </w:rPr>
  </w:style>
  <w:style w:type="paragraph" w:customStyle="1" w:styleId="TableTextNumbers">
    <w:name w:val="Table Text Numbers"/>
    <w:basedOn w:val="Normal"/>
    <w:uiPriority w:val="99"/>
    <w:semiHidden/>
    <w:pPr>
      <w:ind w:left="288" w:hanging="288"/>
    </w:pPr>
    <w:rPr>
      <w:rFonts w:ascii="Arial" w:hAnsi="Arial" w:cs="Arial"/>
      <w:sz w:val="18"/>
      <w:szCs w:val="18"/>
    </w:rPr>
  </w:style>
  <w:style w:type="character" w:customStyle="1" w:styleId="TableTextNumbersCharChar">
    <w:name w:val="Table Text Numbers Char Char"/>
    <w:basedOn w:val="DefaultParagraphFont"/>
    <w:link w:val="TableTextNumbersCxSpLast"/>
    <w:locked/>
    <w:rPr>
      <w:rFonts w:ascii="Arial" w:hAnsi="Arial" w:cs="Arial" w:hint="default"/>
    </w:rPr>
  </w:style>
  <w:style w:type="paragraph" w:customStyle="1" w:styleId="TableTextNumbersCxSpFirst">
    <w:name w:val="Table Text NumbersCxSpFirst"/>
    <w:basedOn w:val="Normal"/>
    <w:uiPriority w:val="99"/>
    <w:semiHidden/>
    <w:pPr>
      <w:ind w:left="288" w:hanging="288"/>
    </w:pPr>
    <w:rPr>
      <w:rFonts w:ascii="Arial" w:hAnsi="Arial" w:cs="Arial"/>
      <w:sz w:val="18"/>
      <w:szCs w:val="18"/>
    </w:rPr>
  </w:style>
  <w:style w:type="paragraph" w:customStyle="1" w:styleId="TableTextNumbersCxSpMiddle">
    <w:name w:val="Table Text NumbersCxSpMiddle"/>
    <w:basedOn w:val="Normal"/>
    <w:uiPriority w:val="99"/>
    <w:semiHidden/>
    <w:pPr>
      <w:ind w:left="288" w:hanging="288"/>
    </w:pPr>
    <w:rPr>
      <w:rFonts w:ascii="Arial" w:hAnsi="Arial" w:cs="Arial"/>
      <w:sz w:val="18"/>
      <w:szCs w:val="18"/>
    </w:rPr>
  </w:style>
  <w:style w:type="paragraph" w:customStyle="1" w:styleId="TableTextNumbersCxSpLast">
    <w:name w:val="Table Text NumbersCxSpLast"/>
    <w:basedOn w:val="Normal"/>
    <w:link w:val="TableTextNumbersCharChar"/>
    <w:uiPriority w:val="99"/>
    <w:semiHidden/>
    <w:pPr>
      <w:ind w:left="288" w:hanging="288"/>
    </w:pPr>
    <w:rPr>
      <w:rFonts w:ascii="Arial" w:hAnsi="Arial" w:cs="Arial"/>
      <w:sz w:val="18"/>
      <w:szCs w:val="18"/>
    </w:rPr>
  </w:style>
  <w:style w:type="paragraph" w:customStyle="1" w:styleId="Caution">
    <w:name w:val="Caution"/>
    <w:basedOn w:val="Normal"/>
    <w:uiPriority w:val="99"/>
    <w:semiHidden/>
    <w:pPr>
      <w:spacing w:before="120" w:after="120"/>
    </w:pPr>
    <w:rPr>
      <w:i/>
      <w:iCs/>
    </w:rPr>
  </w:style>
  <w:style w:type="character" w:customStyle="1" w:styleId="CautionChar">
    <w:name w:val="Caution Char"/>
    <w:basedOn w:val="DefaultParagraphFont"/>
    <w:link w:val="CautionCxSpLast"/>
    <w:locked/>
    <w:rPr>
      <w:i/>
      <w:iCs/>
    </w:rPr>
  </w:style>
  <w:style w:type="paragraph" w:customStyle="1" w:styleId="CautionCxSpFirst">
    <w:name w:val="CautionCxSpFirst"/>
    <w:basedOn w:val="Normal"/>
    <w:uiPriority w:val="99"/>
    <w:semiHidden/>
    <w:pPr>
      <w:spacing w:before="120"/>
    </w:pPr>
    <w:rPr>
      <w:i/>
      <w:iCs/>
    </w:rPr>
  </w:style>
  <w:style w:type="paragraph" w:customStyle="1" w:styleId="CautionCxSpMiddle">
    <w:name w:val="CautionCxSpMiddle"/>
    <w:basedOn w:val="Normal"/>
    <w:uiPriority w:val="99"/>
    <w:semiHidden/>
    <w:rPr>
      <w:i/>
      <w:iCs/>
    </w:rPr>
  </w:style>
  <w:style w:type="paragraph" w:customStyle="1" w:styleId="CautionCxSpLast">
    <w:name w:val="CautionCxSpLast"/>
    <w:basedOn w:val="Normal"/>
    <w:link w:val="CautionChar"/>
    <w:uiPriority w:val="99"/>
    <w:semiHidden/>
    <w:pPr>
      <w:spacing w:after="120"/>
    </w:pPr>
    <w:rPr>
      <w:i/>
      <w:iCs/>
    </w:rPr>
  </w:style>
  <w:style w:type="paragraph" w:customStyle="1" w:styleId="TableTextBullet1">
    <w:name w:val="Table Text Bullet 1"/>
    <w:basedOn w:val="Normal"/>
    <w:uiPriority w:val="99"/>
    <w:semiHidden/>
    <w:pPr>
      <w:ind w:left="576" w:hanging="288"/>
    </w:pPr>
    <w:rPr>
      <w:rFonts w:ascii="Arial" w:hAnsi="Arial" w:cs="Arial"/>
      <w:sz w:val="18"/>
      <w:szCs w:val="18"/>
    </w:rPr>
  </w:style>
  <w:style w:type="paragraph" w:customStyle="1" w:styleId="TableTextBullet1CxSpFirst">
    <w:name w:val="Table Text Bullet 1CxSpFirst"/>
    <w:basedOn w:val="Normal"/>
    <w:uiPriority w:val="99"/>
    <w:semiHidden/>
    <w:pPr>
      <w:ind w:left="576" w:hanging="288"/>
    </w:pPr>
    <w:rPr>
      <w:rFonts w:ascii="Arial" w:hAnsi="Arial" w:cs="Arial"/>
      <w:sz w:val="18"/>
      <w:szCs w:val="18"/>
    </w:rPr>
  </w:style>
  <w:style w:type="paragraph" w:customStyle="1" w:styleId="TableTextBullet1CxSpMiddle">
    <w:name w:val="Table Text Bullet 1CxSpMiddle"/>
    <w:basedOn w:val="Normal"/>
    <w:uiPriority w:val="99"/>
    <w:semiHidden/>
    <w:pPr>
      <w:ind w:left="576" w:hanging="288"/>
    </w:pPr>
    <w:rPr>
      <w:rFonts w:ascii="Arial" w:hAnsi="Arial" w:cs="Arial"/>
      <w:sz w:val="18"/>
      <w:szCs w:val="18"/>
    </w:rPr>
  </w:style>
  <w:style w:type="paragraph" w:customStyle="1" w:styleId="TableTextBullet1CxSpLast">
    <w:name w:val="Table Text Bullet 1CxSpLast"/>
    <w:basedOn w:val="Normal"/>
    <w:uiPriority w:val="99"/>
    <w:semiHidden/>
    <w:pPr>
      <w:ind w:left="576" w:hanging="288"/>
    </w:pPr>
    <w:rPr>
      <w:rFonts w:ascii="Arial" w:hAnsi="Arial" w:cs="Arial"/>
      <w:sz w:val="18"/>
      <w:szCs w:val="18"/>
    </w:rPr>
  </w:style>
  <w:style w:type="paragraph" w:customStyle="1" w:styleId="StyleTableText9ptChar">
    <w:name w:val="Style Table Text + 9 pt Char"/>
    <w:basedOn w:val="Normal"/>
    <w:uiPriority w:val="99"/>
    <w:semiHidden/>
    <w:rPr>
      <w:rFonts w:ascii="Arial" w:hAnsi="Arial" w:cs="Arial"/>
      <w:color w:val="000000"/>
      <w:sz w:val="18"/>
      <w:szCs w:val="18"/>
    </w:rPr>
  </w:style>
  <w:style w:type="paragraph" w:customStyle="1" w:styleId="StyleTableText9ptCharCxSpFirst">
    <w:name w:val="Style Table Text + 9 pt CharCxSpFirst"/>
    <w:basedOn w:val="Normal"/>
    <w:uiPriority w:val="99"/>
    <w:semiHidden/>
    <w:rPr>
      <w:rFonts w:ascii="Arial" w:hAnsi="Arial" w:cs="Arial"/>
      <w:color w:val="000000"/>
      <w:sz w:val="18"/>
      <w:szCs w:val="18"/>
    </w:rPr>
  </w:style>
  <w:style w:type="paragraph" w:customStyle="1" w:styleId="StyleTableText9ptCharCxSpMiddle">
    <w:name w:val="Style Table Text + 9 pt CharCxSpMiddle"/>
    <w:basedOn w:val="Normal"/>
    <w:uiPriority w:val="99"/>
    <w:semiHidden/>
    <w:rPr>
      <w:rFonts w:ascii="Arial" w:hAnsi="Arial" w:cs="Arial"/>
      <w:color w:val="000000"/>
      <w:sz w:val="18"/>
      <w:szCs w:val="18"/>
    </w:rPr>
  </w:style>
  <w:style w:type="paragraph" w:customStyle="1" w:styleId="StyleTableText9ptCharCxSpLast">
    <w:name w:val="Style Table Text + 9 pt CharCxSpLast"/>
    <w:basedOn w:val="Normal"/>
    <w:uiPriority w:val="99"/>
    <w:semiHidden/>
    <w:rPr>
      <w:rFonts w:ascii="Arial" w:hAnsi="Arial" w:cs="Arial"/>
      <w:color w:val="000000"/>
      <w:sz w:val="18"/>
      <w:szCs w:val="18"/>
    </w:rPr>
  </w:style>
  <w:style w:type="paragraph" w:customStyle="1" w:styleId="HeaderDocumentType">
    <w:name w:val="Header Document Type"/>
    <w:basedOn w:val="Normal"/>
    <w:uiPriority w:val="99"/>
    <w:semiHidden/>
    <w:pPr>
      <w:spacing w:after="120"/>
      <w:jc w:val="center"/>
    </w:pPr>
  </w:style>
  <w:style w:type="paragraph" w:customStyle="1" w:styleId="HeaderDocumentTypeCxSpFirst">
    <w:name w:val="Header Document TypeCxSpFirst"/>
    <w:basedOn w:val="Normal"/>
    <w:uiPriority w:val="99"/>
    <w:semiHidden/>
    <w:pPr>
      <w:jc w:val="center"/>
    </w:pPr>
  </w:style>
  <w:style w:type="paragraph" w:customStyle="1" w:styleId="HeaderDocumentTypeCxSpMiddle">
    <w:name w:val="Header Document TypeCxSpMiddle"/>
    <w:basedOn w:val="Normal"/>
    <w:uiPriority w:val="99"/>
    <w:semiHidden/>
    <w:pPr>
      <w:jc w:val="center"/>
    </w:pPr>
  </w:style>
  <w:style w:type="paragraph" w:customStyle="1" w:styleId="HeaderDocumentTypeCxSpLast">
    <w:name w:val="Header Document TypeCxSpLast"/>
    <w:basedOn w:val="Normal"/>
    <w:uiPriority w:val="99"/>
    <w:semiHidden/>
    <w:pPr>
      <w:spacing w:after="120"/>
      <w:jc w:val="center"/>
    </w:pPr>
  </w:style>
  <w:style w:type="paragraph" w:customStyle="1" w:styleId="TableTextHeader">
    <w:name w:val="Table Text Header"/>
    <w:basedOn w:val="Normal"/>
    <w:uiPriority w:val="99"/>
    <w:semiHidden/>
    <w:pPr>
      <w:jc w:val="center"/>
    </w:pPr>
    <w:rPr>
      <w:rFonts w:ascii="Arial" w:hAnsi="Arial" w:cs="Arial"/>
      <w:b/>
      <w:bCs/>
      <w:color w:val="000000"/>
      <w:sz w:val="18"/>
      <w:szCs w:val="18"/>
    </w:rPr>
  </w:style>
  <w:style w:type="paragraph" w:customStyle="1" w:styleId="TableTextHeaderCxSpFirst">
    <w:name w:val="Table Text HeaderCxSpFirst"/>
    <w:basedOn w:val="Normal"/>
    <w:uiPriority w:val="99"/>
    <w:semiHidden/>
    <w:pPr>
      <w:jc w:val="center"/>
    </w:pPr>
    <w:rPr>
      <w:rFonts w:ascii="Arial" w:hAnsi="Arial" w:cs="Arial"/>
      <w:b/>
      <w:bCs/>
      <w:color w:val="000000"/>
      <w:sz w:val="18"/>
      <w:szCs w:val="18"/>
    </w:rPr>
  </w:style>
  <w:style w:type="paragraph" w:customStyle="1" w:styleId="TableTextHeaderCxSpMiddle">
    <w:name w:val="Table Text HeaderCxSpMiddle"/>
    <w:basedOn w:val="Normal"/>
    <w:uiPriority w:val="99"/>
    <w:semiHidden/>
    <w:pPr>
      <w:jc w:val="center"/>
    </w:pPr>
    <w:rPr>
      <w:rFonts w:ascii="Arial" w:hAnsi="Arial" w:cs="Arial"/>
      <w:b/>
      <w:bCs/>
      <w:color w:val="000000"/>
      <w:sz w:val="18"/>
      <w:szCs w:val="18"/>
    </w:rPr>
  </w:style>
  <w:style w:type="paragraph" w:customStyle="1" w:styleId="TableTextHeaderCxSpLast">
    <w:name w:val="Table Text HeaderCxSpLast"/>
    <w:basedOn w:val="Normal"/>
    <w:uiPriority w:val="99"/>
    <w:semiHidden/>
    <w:pPr>
      <w:jc w:val="center"/>
    </w:pPr>
    <w:rPr>
      <w:rFonts w:ascii="Arial" w:hAnsi="Arial" w:cs="Arial"/>
      <w:b/>
      <w:bCs/>
      <w:color w:val="000000"/>
      <w:sz w:val="18"/>
      <w:szCs w:val="18"/>
    </w:rPr>
  </w:style>
  <w:style w:type="paragraph" w:customStyle="1" w:styleId="Version">
    <w:name w:val="Version"/>
    <w:basedOn w:val="Normal"/>
    <w:uiPriority w:val="99"/>
    <w:semiHidden/>
    <w:pPr>
      <w:spacing w:after="480"/>
      <w:jc w:val="center"/>
    </w:pPr>
    <w:rPr>
      <w:b/>
      <w:bCs/>
    </w:rPr>
  </w:style>
  <w:style w:type="paragraph" w:customStyle="1" w:styleId="VersionCxSpFirst">
    <w:name w:val="VersionCxSpFirst"/>
    <w:basedOn w:val="Normal"/>
    <w:uiPriority w:val="99"/>
    <w:semiHidden/>
    <w:pPr>
      <w:jc w:val="center"/>
    </w:pPr>
    <w:rPr>
      <w:b/>
      <w:bCs/>
    </w:rPr>
  </w:style>
  <w:style w:type="paragraph" w:customStyle="1" w:styleId="VersionCxSpMiddle">
    <w:name w:val="VersionCxSpMiddle"/>
    <w:basedOn w:val="Normal"/>
    <w:uiPriority w:val="99"/>
    <w:semiHidden/>
    <w:pPr>
      <w:jc w:val="center"/>
    </w:pPr>
    <w:rPr>
      <w:b/>
      <w:bCs/>
    </w:rPr>
  </w:style>
  <w:style w:type="paragraph" w:customStyle="1" w:styleId="VersionCxSpLast">
    <w:name w:val="VersionCxSpLast"/>
    <w:basedOn w:val="Normal"/>
    <w:uiPriority w:val="99"/>
    <w:semiHidden/>
    <w:pPr>
      <w:spacing w:after="480"/>
      <w:jc w:val="center"/>
    </w:pPr>
    <w:rPr>
      <w:b/>
      <w:bCs/>
    </w:rPr>
  </w:style>
  <w:style w:type="paragraph" w:customStyle="1" w:styleId="Part">
    <w:name w:val="Part"/>
    <w:basedOn w:val="Normal"/>
    <w:uiPriority w:val="99"/>
    <w:semiHidden/>
    <w:pPr>
      <w:ind w:left="720"/>
    </w:pPr>
    <w:rPr>
      <w:rFonts w:ascii="Symbol" w:hAnsi="Symbol"/>
      <w:b/>
      <w:bCs/>
      <w:color w:val="808080"/>
      <w:sz w:val="48"/>
      <w:szCs w:val="48"/>
    </w:rPr>
  </w:style>
  <w:style w:type="paragraph" w:customStyle="1" w:styleId="PartCxSpFirst">
    <w:name w:val="PartCxSpFirst"/>
    <w:basedOn w:val="Normal"/>
    <w:uiPriority w:val="99"/>
    <w:semiHidden/>
    <w:pPr>
      <w:ind w:left="720"/>
    </w:pPr>
    <w:rPr>
      <w:rFonts w:ascii="Symbol" w:hAnsi="Symbol"/>
      <w:b/>
      <w:bCs/>
      <w:color w:val="808080"/>
      <w:sz w:val="48"/>
      <w:szCs w:val="48"/>
    </w:rPr>
  </w:style>
  <w:style w:type="paragraph" w:customStyle="1" w:styleId="PartCxSpMiddle">
    <w:name w:val="PartCxSpMiddle"/>
    <w:basedOn w:val="Normal"/>
    <w:uiPriority w:val="99"/>
    <w:semiHidden/>
    <w:pPr>
      <w:ind w:left="720"/>
    </w:pPr>
    <w:rPr>
      <w:rFonts w:ascii="Symbol" w:hAnsi="Symbol"/>
      <w:b/>
      <w:bCs/>
      <w:color w:val="808080"/>
      <w:sz w:val="48"/>
      <w:szCs w:val="48"/>
    </w:rPr>
  </w:style>
  <w:style w:type="paragraph" w:customStyle="1" w:styleId="PartCxSpLast">
    <w:name w:val="PartCxSpLast"/>
    <w:basedOn w:val="Normal"/>
    <w:uiPriority w:val="99"/>
    <w:semiHidden/>
    <w:pPr>
      <w:ind w:left="720"/>
    </w:pPr>
    <w:rPr>
      <w:rFonts w:ascii="Symbol" w:hAnsi="Symbol"/>
      <w:b/>
      <w:bCs/>
      <w:color w:val="808080"/>
      <w:sz w:val="48"/>
      <w:szCs w:val="48"/>
    </w:rPr>
  </w:style>
  <w:style w:type="paragraph" w:customStyle="1" w:styleId="Style1">
    <w:name w:val="Style1"/>
    <w:basedOn w:val="Normal"/>
    <w:uiPriority w:val="99"/>
    <w:semiHidden/>
    <w:rPr>
      <w:b/>
      <w:bCs/>
    </w:rPr>
  </w:style>
  <w:style w:type="paragraph" w:customStyle="1" w:styleId="Style1CxSpFirst">
    <w:name w:val="Style1CxSpFirst"/>
    <w:basedOn w:val="Normal"/>
    <w:uiPriority w:val="99"/>
    <w:semiHidden/>
    <w:rPr>
      <w:b/>
      <w:bCs/>
    </w:rPr>
  </w:style>
  <w:style w:type="paragraph" w:customStyle="1" w:styleId="Style1CxSpMiddle">
    <w:name w:val="Style1CxSpMiddle"/>
    <w:basedOn w:val="Normal"/>
    <w:uiPriority w:val="99"/>
    <w:semiHidden/>
    <w:rPr>
      <w:b/>
      <w:bCs/>
    </w:rPr>
  </w:style>
  <w:style w:type="paragraph" w:customStyle="1" w:styleId="Style1CxSpLast">
    <w:name w:val="Style1CxSpLast"/>
    <w:basedOn w:val="Normal"/>
    <w:uiPriority w:val="99"/>
    <w:semiHidden/>
    <w:rPr>
      <w:b/>
      <w:bCs/>
    </w:rPr>
  </w:style>
  <w:style w:type="paragraph" w:customStyle="1" w:styleId="IOPTitle">
    <w:name w:val="IOP Title"/>
    <w:basedOn w:val="Normal"/>
    <w:uiPriority w:val="99"/>
    <w:semiHidden/>
    <w:pPr>
      <w:jc w:val="right"/>
    </w:pPr>
    <w:rPr>
      <w:rFonts w:ascii="Symbol" w:hAnsi="Symbol"/>
      <w:b/>
      <w:bCs/>
      <w:sz w:val="28"/>
      <w:szCs w:val="28"/>
    </w:rPr>
  </w:style>
  <w:style w:type="paragraph" w:customStyle="1" w:styleId="IOPTitleCxSpFirst">
    <w:name w:val="IOP TitleCxSpFirst"/>
    <w:basedOn w:val="Normal"/>
    <w:uiPriority w:val="99"/>
    <w:semiHidden/>
    <w:pPr>
      <w:jc w:val="right"/>
    </w:pPr>
    <w:rPr>
      <w:rFonts w:ascii="Symbol" w:hAnsi="Symbol"/>
      <w:b/>
      <w:bCs/>
      <w:sz w:val="28"/>
      <w:szCs w:val="28"/>
    </w:rPr>
  </w:style>
  <w:style w:type="paragraph" w:customStyle="1" w:styleId="IOPTitleCxSpMiddle">
    <w:name w:val="IOP TitleCxSpMiddle"/>
    <w:basedOn w:val="Normal"/>
    <w:uiPriority w:val="99"/>
    <w:semiHidden/>
    <w:pPr>
      <w:jc w:val="right"/>
    </w:pPr>
    <w:rPr>
      <w:rFonts w:ascii="Symbol" w:hAnsi="Symbol"/>
      <w:b/>
      <w:bCs/>
      <w:sz w:val="28"/>
      <w:szCs w:val="28"/>
    </w:rPr>
  </w:style>
  <w:style w:type="paragraph" w:customStyle="1" w:styleId="IOPTitleCxSpLast">
    <w:name w:val="IOP TitleCxSpLast"/>
    <w:basedOn w:val="Normal"/>
    <w:uiPriority w:val="99"/>
    <w:semiHidden/>
    <w:pPr>
      <w:jc w:val="right"/>
    </w:pPr>
    <w:rPr>
      <w:rFonts w:ascii="Symbol" w:hAnsi="Symbol"/>
      <w:b/>
      <w:bCs/>
      <w:sz w:val="28"/>
      <w:szCs w:val="28"/>
    </w:rPr>
  </w:style>
  <w:style w:type="paragraph" w:customStyle="1" w:styleId="Outline1">
    <w:name w:val="Outline 1"/>
    <w:basedOn w:val="Normal"/>
    <w:uiPriority w:val="99"/>
    <w:semiHidden/>
  </w:style>
  <w:style w:type="paragraph" w:customStyle="1" w:styleId="Outline1CxSpFirst">
    <w:name w:val="Outline 1CxSpFirst"/>
    <w:basedOn w:val="Normal"/>
    <w:uiPriority w:val="99"/>
    <w:semiHidden/>
  </w:style>
  <w:style w:type="paragraph" w:customStyle="1" w:styleId="Outline1CxSpMiddle">
    <w:name w:val="Outline 1CxSpMiddle"/>
    <w:basedOn w:val="Normal"/>
    <w:uiPriority w:val="99"/>
    <w:semiHidden/>
  </w:style>
  <w:style w:type="paragraph" w:customStyle="1" w:styleId="Outline1CxSpLast">
    <w:name w:val="Outline 1CxSpLast"/>
    <w:basedOn w:val="Normal"/>
    <w:uiPriority w:val="99"/>
    <w:semiHidden/>
  </w:style>
  <w:style w:type="paragraph" w:customStyle="1" w:styleId="Outline3">
    <w:name w:val="Outline 3"/>
    <w:basedOn w:val="Normal"/>
    <w:uiPriority w:val="99"/>
    <w:semiHidden/>
  </w:style>
  <w:style w:type="paragraph" w:customStyle="1" w:styleId="Outline3CxSpFirst">
    <w:name w:val="Outline 3CxSpFirst"/>
    <w:basedOn w:val="Normal"/>
    <w:uiPriority w:val="99"/>
    <w:semiHidden/>
  </w:style>
  <w:style w:type="paragraph" w:customStyle="1" w:styleId="Outline3CxSpMiddle">
    <w:name w:val="Outline 3CxSpMiddle"/>
    <w:basedOn w:val="Normal"/>
    <w:uiPriority w:val="99"/>
    <w:semiHidden/>
  </w:style>
  <w:style w:type="paragraph" w:customStyle="1" w:styleId="Outline3CxSpLast">
    <w:name w:val="Outline 3CxSpLast"/>
    <w:basedOn w:val="Normal"/>
    <w:uiPriority w:val="99"/>
    <w:semiHidden/>
  </w:style>
  <w:style w:type="paragraph" w:customStyle="1" w:styleId="InfoBlue">
    <w:name w:val="InfoBlue"/>
    <w:basedOn w:val="Normal"/>
    <w:uiPriority w:val="99"/>
    <w:semiHidden/>
    <w:pPr>
      <w:spacing w:after="120" w:line="240" w:lineRule="atLeast"/>
    </w:pPr>
    <w:rPr>
      <w:i/>
      <w:iCs/>
      <w:color w:val="0000FF"/>
    </w:rPr>
  </w:style>
  <w:style w:type="paragraph" w:customStyle="1" w:styleId="InfoBlueCxSpFirst">
    <w:name w:val="InfoBlueCxSpFirst"/>
    <w:basedOn w:val="Normal"/>
    <w:uiPriority w:val="99"/>
    <w:semiHidden/>
    <w:pPr>
      <w:spacing w:line="240" w:lineRule="atLeast"/>
    </w:pPr>
    <w:rPr>
      <w:i/>
      <w:iCs/>
      <w:color w:val="0000FF"/>
    </w:rPr>
  </w:style>
  <w:style w:type="paragraph" w:customStyle="1" w:styleId="InfoBlueCxSpMiddle">
    <w:name w:val="InfoBlueCxSpMiddle"/>
    <w:basedOn w:val="Normal"/>
    <w:uiPriority w:val="99"/>
    <w:semiHidden/>
    <w:pPr>
      <w:spacing w:line="240" w:lineRule="atLeast"/>
    </w:pPr>
    <w:rPr>
      <w:i/>
      <w:iCs/>
      <w:color w:val="0000FF"/>
    </w:rPr>
  </w:style>
  <w:style w:type="paragraph" w:customStyle="1" w:styleId="InfoBlueCxSpLast">
    <w:name w:val="InfoBlueCxSpLast"/>
    <w:basedOn w:val="Normal"/>
    <w:uiPriority w:val="99"/>
    <w:semiHidden/>
    <w:pPr>
      <w:spacing w:after="120" w:line="240" w:lineRule="atLeast"/>
    </w:pPr>
    <w:rPr>
      <w:i/>
      <w:iCs/>
      <w:color w:val="0000FF"/>
    </w:rPr>
  </w:style>
  <w:style w:type="paragraph" w:customStyle="1" w:styleId="Outline2">
    <w:name w:val="Outline 2"/>
    <w:basedOn w:val="Normal"/>
    <w:uiPriority w:val="99"/>
    <w:semiHidden/>
    <w:pPr>
      <w:ind w:left="1008" w:hanging="288"/>
    </w:pPr>
  </w:style>
  <w:style w:type="paragraph" w:customStyle="1" w:styleId="Outline2CxSpFirst">
    <w:name w:val="Outline 2CxSpFirst"/>
    <w:basedOn w:val="Normal"/>
    <w:uiPriority w:val="99"/>
    <w:semiHidden/>
    <w:pPr>
      <w:ind w:left="1008" w:hanging="288"/>
    </w:pPr>
  </w:style>
  <w:style w:type="paragraph" w:customStyle="1" w:styleId="Outline2CxSpMiddle">
    <w:name w:val="Outline 2CxSpMiddle"/>
    <w:basedOn w:val="Normal"/>
    <w:uiPriority w:val="99"/>
    <w:semiHidden/>
    <w:pPr>
      <w:ind w:left="1008" w:hanging="288"/>
    </w:pPr>
  </w:style>
  <w:style w:type="paragraph" w:customStyle="1" w:styleId="Outline2CxSpLast">
    <w:name w:val="Outline 2CxSpLast"/>
    <w:basedOn w:val="Normal"/>
    <w:uiPriority w:val="99"/>
    <w:semiHidden/>
    <w:pPr>
      <w:ind w:left="1008" w:hanging="288"/>
    </w:pPr>
  </w:style>
  <w:style w:type="paragraph" w:customStyle="1" w:styleId="Heading3Subsection">
    <w:name w:val="Heading 3 Subsection"/>
    <w:basedOn w:val="Normal"/>
    <w:uiPriority w:val="99"/>
    <w:semiHidden/>
    <w:pPr>
      <w:spacing w:before="240" w:after="60"/>
      <w:ind w:left="1440" w:hanging="720"/>
    </w:pPr>
    <w:rPr>
      <w:rFonts w:ascii="Geneva" w:hAnsi="Geneva"/>
      <w:b/>
      <w:bCs/>
    </w:rPr>
  </w:style>
  <w:style w:type="paragraph" w:customStyle="1" w:styleId="Heading3SubsectionCxSpFirst">
    <w:name w:val="Heading 3 SubsectionCxSpFirst"/>
    <w:basedOn w:val="Normal"/>
    <w:uiPriority w:val="99"/>
    <w:semiHidden/>
    <w:pPr>
      <w:spacing w:before="240"/>
      <w:ind w:left="1440" w:hanging="720"/>
    </w:pPr>
    <w:rPr>
      <w:rFonts w:ascii="Geneva" w:hAnsi="Geneva"/>
      <w:b/>
      <w:bCs/>
    </w:rPr>
  </w:style>
  <w:style w:type="paragraph" w:customStyle="1" w:styleId="Heading3SubsectionCxSpMiddle">
    <w:name w:val="Heading 3 SubsectionCxSpMiddle"/>
    <w:basedOn w:val="Normal"/>
    <w:uiPriority w:val="99"/>
    <w:semiHidden/>
    <w:pPr>
      <w:ind w:left="1440" w:hanging="720"/>
    </w:pPr>
    <w:rPr>
      <w:rFonts w:ascii="Geneva" w:hAnsi="Geneva"/>
      <w:b/>
      <w:bCs/>
    </w:rPr>
  </w:style>
  <w:style w:type="paragraph" w:customStyle="1" w:styleId="Heading3SubsectionCxSpLast">
    <w:name w:val="Heading 3 SubsectionCxSpLast"/>
    <w:basedOn w:val="Normal"/>
    <w:uiPriority w:val="99"/>
    <w:semiHidden/>
    <w:pPr>
      <w:spacing w:after="60"/>
      <w:ind w:left="1440" w:hanging="720"/>
    </w:pPr>
    <w:rPr>
      <w:rFonts w:ascii="Geneva" w:hAnsi="Geneva"/>
      <w:b/>
      <w:bCs/>
    </w:rPr>
  </w:style>
  <w:style w:type="paragraph" w:customStyle="1" w:styleId="ListBulletLast">
    <w:name w:val="List Bullet Last"/>
    <w:basedOn w:val="Normal"/>
    <w:uiPriority w:val="99"/>
    <w:semiHidden/>
    <w:pPr>
      <w:spacing w:after="120" w:line="240" w:lineRule="atLeast"/>
    </w:pPr>
    <w:rPr>
      <w:spacing w:val="-5"/>
    </w:rPr>
  </w:style>
  <w:style w:type="paragraph" w:customStyle="1" w:styleId="ListBulletLastCxSpFirst">
    <w:name w:val="List Bullet LastCxSpFirst"/>
    <w:basedOn w:val="Normal"/>
    <w:uiPriority w:val="99"/>
    <w:semiHidden/>
    <w:pPr>
      <w:spacing w:line="240" w:lineRule="atLeast"/>
    </w:pPr>
    <w:rPr>
      <w:spacing w:val="-5"/>
    </w:rPr>
  </w:style>
  <w:style w:type="paragraph" w:customStyle="1" w:styleId="ListBulletLastCxSpMiddle">
    <w:name w:val="List Bullet LastCxSpMiddle"/>
    <w:basedOn w:val="Normal"/>
    <w:uiPriority w:val="99"/>
    <w:semiHidden/>
    <w:pPr>
      <w:spacing w:line="240" w:lineRule="atLeast"/>
    </w:pPr>
    <w:rPr>
      <w:spacing w:val="-5"/>
    </w:rPr>
  </w:style>
  <w:style w:type="paragraph" w:customStyle="1" w:styleId="ListBulletLastCxSpLast">
    <w:name w:val="List Bullet LastCxSpLast"/>
    <w:basedOn w:val="Normal"/>
    <w:uiPriority w:val="99"/>
    <w:semiHidden/>
    <w:pPr>
      <w:spacing w:after="120" w:line="240" w:lineRule="atLeast"/>
    </w:pPr>
    <w:rPr>
      <w:spacing w:val="-5"/>
    </w:rPr>
  </w:style>
  <w:style w:type="paragraph" w:customStyle="1" w:styleId="NotesTextBullet">
    <w:name w:val="Notes Text Bullet"/>
    <w:basedOn w:val="Normal"/>
    <w:uiPriority w:val="99"/>
    <w:semiHidden/>
    <w:pPr>
      <w:ind w:left="1008" w:hanging="288"/>
    </w:pPr>
    <w:rPr>
      <w:rFonts w:ascii="Arial" w:hAnsi="Arial" w:cs="Arial"/>
      <w:sz w:val="18"/>
      <w:szCs w:val="18"/>
    </w:rPr>
  </w:style>
  <w:style w:type="character" w:customStyle="1" w:styleId="NotesTextBulletChar">
    <w:name w:val="Notes Text Bullet Char"/>
    <w:basedOn w:val="DefaultParagraphFont"/>
    <w:link w:val="NotesTextBulletCxSpLast"/>
    <w:locked/>
    <w:rPr>
      <w:rFonts w:ascii="Arial" w:hAnsi="Arial" w:cs="Arial" w:hint="default"/>
    </w:rPr>
  </w:style>
  <w:style w:type="paragraph" w:customStyle="1" w:styleId="NotesTextBulletCxSpFirst">
    <w:name w:val="Notes Text BulletCxSpFirst"/>
    <w:basedOn w:val="Normal"/>
    <w:uiPriority w:val="99"/>
    <w:semiHidden/>
    <w:pPr>
      <w:ind w:left="1008" w:hanging="288"/>
    </w:pPr>
    <w:rPr>
      <w:rFonts w:ascii="Arial" w:hAnsi="Arial" w:cs="Arial"/>
      <w:sz w:val="18"/>
      <w:szCs w:val="18"/>
    </w:rPr>
  </w:style>
  <w:style w:type="paragraph" w:customStyle="1" w:styleId="NotesTextBulletCxSpMiddle">
    <w:name w:val="Notes Text BulletCxSpMiddle"/>
    <w:basedOn w:val="Normal"/>
    <w:uiPriority w:val="99"/>
    <w:semiHidden/>
    <w:pPr>
      <w:ind w:left="1008" w:hanging="288"/>
    </w:pPr>
    <w:rPr>
      <w:rFonts w:ascii="Arial" w:hAnsi="Arial" w:cs="Arial"/>
      <w:sz w:val="18"/>
      <w:szCs w:val="18"/>
    </w:rPr>
  </w:style>
  <w:style w:type="paragraph" w:customStyle="1" w:styleId="NotesTextBulletCxSpLast">
    <w:name w:val="Notes Text BulletCxSpLast"/>
    <w:basedOn w:val="Normal"/>
    <w:link w:val="NotesTextBulletChar"/>
    <w:uiPriority w:val="99"/>
    <w:semiHidden/>
    <w:pPr>
      <w:ind w:left="1008" w:hanging="288"/>
    </w:pPr>
    <w:rPr>
      <w:rFonts w:ascii="Arial" w:hAnsi="Arial" w:cs="Arial"/>
      <w:sz w:val="18"/>
      <w:szCs w:val="18"/>
    </w:rPr>
  </w:style>
  <w:style w:type="paragraph" w:customStyle="1" w:styleId="NotesText">
    <w:name w:val="Notes Text"/>
    <w:basedOn w:val="Normal"/>
    <w:uiPriority w:val="99"/>
    <w:semiHidden/>
    <w:pPr>
      <w:ind w:left="720"/>
    </w:pPr>
    <w:rPr>
      <w:rFonts w:ascii="Arial" w:hAnsi="Arial" w:cs="Arial"/>
      <w:sz w:val="18"/>
      <w:szCs w:val="18"/>
    </w:rPr>
  </w:style>
  <w:style w:type="character" w:customStyle="1" w:styleId="NotesTextCharChar">
    <w:name w:val="Notes Text Char Char"/>
    <w:basedOn w:val="DefaultParagraphFont"/>
    <w:link w:val="NotesTextCxSpLast"/>
    <w:locked/>
    <w:rPr>
      <w:rFonts w:ascii="Arial" w:hAnsi="Arial" w:cs="Arial" w:hint="default"/>
    </w:rPr>
  </w:style>
  <w:style w:type="paragraph" w:customStyle="1" w:styleId="NotesTextCxSpFirst">
    <w:name w:val="Notes TextCxSpFirst"/>
    <w:basedOn w:val="Normal"/>
    <w:uiPriority w:val="99"/>
    <w:semiHidden/>
    <w:pPr>
      <w:ind w:left="720"/>
    </w:pPr>
    <w:rPr>
      <w:rFonts w:ascii="Arial" w:hAnsi="Arial" w:cs="Arial"/>
      <w:sz w:val="18"/>
      <w:szCs w:val="18"/>
    </w:rPr>
  </w:style>
  <w:style w:type="paragraph" w:customStyle="1" w:styleId="NotesTextCxSpMiddle">
    <w:name w:val="Notes TextCxSpMiddle"/>
    <w:basedOn w:val="Normal"/>
    <w:uiPriority w:val="99"/>
    <w:semiHidden/>
    <w:pPr>
      <w:ind w:left="720"/>
    </w:pPr>
    <w:rPr>
      <w:rFonts w:ascii="Arial" w:hAnsi="Arial" w:cs="Arial"/>
      <w:sz w:val="18"/>
      <w:szCs w:val="18"/>
    </w:rPr>
  </w:style>
  <w:style w:type="paragraph" w:customStyle="1" w:styleId="NotesTextCxSpLast">
    <w:name w:val="Notes TextCxSpLast"/>
    <w:basedOn w:val="Normal"/>
    <w:link w:val="NotesTextCharChar"/>
    <w:uiPriority w:val="99"/>
    <w:semiHidden/>
    <w:pPr>
      <w:ind w:left="720"/>
    </w:pPr>
    <w:rPr>
      <w:rFonts w:ascii="Arial" w:hAnsi="Arial" w:cs="Arial"/>
      <w:sz w:val="18"/>
      <w:szCs w:val="18"/>
    </w:rPr>
  </w:style>
  <w:style w:type="paragraph" w:customStyle="1" w:styleId="TableTextNumbersContinued">
    <w:name w:val="Table Text Numbers Continued"/>
    <w:basedOn w:val="Normal"/>
    <w:uiPriority w:val="99"/>
    <w:semiHidden/>
    <w:pPr>
      <w:ind w:left="288"/>
    </w:pPr>
    <w:rPr>
      <w:rFonts w:ascii="Arial" w:hAnsi="Arial" w:cs="Arial"/>
      <w:sz w:val="18"/>
      <w:szCs w:val="18"/>
    </w:rPr>
  </w:style>
  <w:style w:type="paragraph" w:customStyle="1" w:styleId="TableTextNumbersContinuedCxSpFirst">
    <w:name w:val="Table Text Numbers ContinuedCxSpFirst"/>
    <w:basedOn w:val="Normal"/>
    <w:uiPriority w:val="99"/>
    <w:semiHidden/>
    <w:pPr>
      <w:ind w:left="288"/>
    </w:pPr>
    <w:rPr>
      <w:rFonts w:ascii="Arial" w:hAnsi="Arial" w:cs="Arial"/>
      <w:sz w:val="18"/>
      <w:szCs w:val="18"/>
    </w:rPr>
  </w:style>
  <w:style w:type="paragraph" w:customStyle="1" w:styleId="TableTextNumbersContinuedCxSpMiddle">
    <w:name w:val="Table Text Numbers ContinuedCxSpMiddle"/>
    <w:basedOn w:val="Normal"/>
    <w:uiPriority w:val="99"/>
    <w:semiHidden/>
    <w:pPr>
      <w:ind w:left="288"/>
    </w:pPr>
    <w:rPr>
      <w:rFonts w:ascii="Arial" w:hAnsi="Arial" w:cs="Arial"/>
      <w:sz w:val="18"/>
      <w:szCs w:val="18"/>
    </w:rPr>
  </w:style>
  <w:style w:type="paragraph" w:customStyle="1" w:styleId="TableTextNumbersContinuedCxSpLast">
    <w:name w:val="Table Text Numbers ContinuedCxSpLast"/>
    <w:basedOn w:val="Normal"/>
    <w:uiPriority w:val="99"/>
    <w:semiHidden/>
    <w:pPr>
      <w:ind w:left="288"/>
    </w:pPr>
    <w:rPr>
      <w:rFonts w:ascii="Arial" w:hAnsi="Arial" w:cs="Arial"/>
      <w:sz w:val="18"/>
      <w:szCs w:val="18"/>
    </w:rPr>
  </w:style>
  <w:style w:type="paragraph" w:customStyle="1" w:styleId="NotesTextBullet1">
    <w:name w:val="Notes Text Bullet 1"/>
    <w:basedOn w:val="Normal"/>
    <w:uiPriority w:val="99"/>
    <w:semiHidden/>
    <w:pPr>
      <w:ind w:left="1296" w:hanging="288"/>
    </w:pPr>
    <w:rPr>
      <w:rFonts w:ascii="Arial" w:hAnsi="Arial" w:cs="Arial"/>
      <w:sz w:val="18"/>
      <w:szCs w:val="18"/>
    </w:rPr>
  </w:style>
  <w:style w:type="paragraph" w:customStyle="1" w:styleId="NotesTextBullet1CxSpFirst">
    <w:name w:val="Notes Text Bullet 1CxSpFirst"/>
    <w:basedOn w:val="Normal"/>
    <w:uiPriority w:val="99"/>
    <w:semiHidden/>
    <w:pPr>
      <w:ind w:left="1296" w:hanging="288"/>
    </w:pPr>
    <w:rPr>
      <w:rFonts w:ascii="Arial" w:hAnsi="Arial" w:cs="Arial"/>
      <w:sz w:val="18"/>
      <w:szCs w:val="18"/>
    </w:rPr>
  </w:style>
  <w:style w:type="paragraph" w:customStyle="1" w:styleId="NotesTextBullet1CxSpMiddle">
    <w:name w:val="Notes Text Bullet 1CxSpMiddle"/>
    <w:basedOn w:val="Normal"/>
    <w:uiPriority w:val="99"/>
    <w:semiHidden/>
    <w:pPr>
      <w:ind w:left="1296" w:hanging="288"/>
    </w:pPr>
    <w:rPr>
      <w:rFonts w:ascii="Arial" w:hAnsi="Arial" w:cs="Arial"/>
      <w:sz w:val="18"/>
      <w:szCs w:val="18"/>
    </w:rPr>
  </w:style>
  <w:style w:type="paragraph" w:customStyle="1" w:styleId="NotesTextBullet1CxSpLast">
    <w:name w:val="Notes Text Bullet 1CxSpLast"/>
    <w:basedOn w:val="Normal"/>
    <w:uiPriority w:val="99"/>
    <w:semiHidden/>
    <w:pPr>
      <w:ind w:left="1296" w:hanging="288"/>
    </w:pPr>
    <w:rPr>
      <w:rFonts w:ascii="Arial" w:hAnsi="Arial" w:cs="Arial"/>
      <w:sz w:val="18"/>
      <w:szCs w:val="18"/>
    </w:rPr>
  </w:style>
  <w:style w:type="paragraph" w:customStyle="1" w:styleId="TableTextBullet2">
    <w:name w:val="Table Text Bullet 2"/>
    <w:basedOn w:val="Normal"/>
    <w:uiPriority w:val="99"/>
    <w:semiHidden/>
    <w:pPr>
      <w:ind w:left="288" w:firstLine="288"/>
    </w:pPr>
    <w:rPr>
      <w:rFonts w:ascii="Arial" w:hAnsi="Arial" w:cs="Arial"/>
      <w:sz w:val="18"/>
      <w:szCs w:val="18"/>
    </w:rPr>
  </w:style>
  <w:style w:type="paragraph" w:customStyle="1" w:styleId="TableTextNumbersBullet">
    <w:name w:val="Table Text Numbers Bullet"/>
    <w:basedOn w:val="Normal"/>
    <w:uiPriority w:val="99"/>
    <w:semiHidden/>
    <w:pPr>
      <w:ind w:left="576" w:hanging="288"/>
    </w:pPr>
    <w:rPr>
      <w:rFonts w:ascii="Arial" w:hAnsi="Arial" w:cs="Arial"/>
      <w:sz w:val="18"/>
      <w:szCs w:val="18"/>
    </w:rPr>
  </w:style>
  <w:style w:type="paragraph" w:customStyle="1" w:styleId="TableTextNumbersBulletCxSpFirst">
    <w:name w:val="Table Text Numbers BulletCxSpFirst"/>
    <w:basedOn w:val="Normal"/>
    <w:uiPriority w:val="99"/>
    <w:semiHidden/>
    <w:pPr>
      <w:ind w:left="576" w:hanging="288"/>
    </w:pPr>
    <w:rPr>
      <w:rFonts w:ascii="Arial" w:hAnsi="Arial" w:cs="Arial"/>
      <w:sz w:val="18"/>
      <w:szCs w:val="18"/>
    </w:rPr>
  </w:style>
  <w:style w:type="paragraph" w:customStyle="1" w:styleId="TableTextNumbersBulletCxSpMiddle">
    <w:name w:val="Table Text Numbers BulletCxSpMiddle"/>
    <w:basedOn w:val="Normal"/>
    <w:uiPriority w:val="99"/>
    <w:semiHidden/>
    <w:pPr>
      <w:ind w:left="576" w:hanging="288"/>
    </w:pPr>
    <w:rPr>
      <w:rFonts w:ascii="Arial" w:hAnsi="Arial" w:cs="Arial"/>
      <w:sz w:val="18"/>
      <w:szCs w:val="18"/>
    </w:rPr>
  </w:style>
  <w:style w:type="paragraph" w:customStyle="1" w:styleId="TableTextNumbersBulletCxSpLast">
    <w:name w:val="Table Text Numbers BulletCxSpLast"/>
    <w:basedOn w:val="Normal"/>
    <w:uiPriority w:val="99"/>
    <w:semiHidden/>
    <w:pPr>
      <w:ind w:left="576" w:hanging="288"/>
    </w:pPr>
    <w:rPr>
      <w:rFonts w:ascii="Arial" w:hAnsi="Arial" w:cs="Arial"/>
      <w:sz w:val="18"/>
      <w:szCs w:val="18"/>
    </w:rPr>
  </w:style>
  <w:style w:type="paragraph" w:customStyle="1" w:styleId="StyleTableTextNumbersWhite">
    <w:name w:val="Style Table Text Numbers + White"/>
    <w:basedOn w:val="Normal"/>
    <w:uiPriority w:val="99"/>
    <w:semiHidden/>
    <w:pPr>
      <w:ind w:left="288" w:hanging="288"/>
    </w:pPr>
    <w:rPr>
      <w:rFonts w:ascii="Arial" w:hAnsi="Arial" w:cs="Arial"/>
      <w:vanish/>
      <w:color w:val="FFFFFF"/>
      <w:sz w:val="18"/>
      <w:szCs w:val="18"/>
    </w:rPr>
  </w:style>
  <w:style w:type="paragraph" w:customStyle="1" w:styleId="StyleTableTextNumbersWhiteCxSpFirst">
    <w:name w:val="Style Table Text Numbers + WhiteCxSpFirst"/>
    <w:basedOn w:val="Normal"/>
    <w:uiPriority w:val="99"/>
    <w:semiHidden/>
    <w:pPr>
      <w:ind w:left="288" w:hanging="288"/>
    </w:pPr>
    <w:rPr>
      <w:rFonts w:ascii="Arial" w:hAnsi="Arial" w:cs="Arial"/>
      <w:vanish/>
      <w:color w:val="FFFFFF"/>
      <w:sz w:val="18"/>
      <w:szCs w:val="18"/>
    </w:rPr>
  </w:style>
  <w:style w:type="paragraph" w:customStyle="1" w:styleId="StyleTableTextNumbersWhiteCxSpMiddle">
    <w:name w:val="Style Table Text Numbers + WhiteCxSpMiddle"/>
    <w:basedOn w:val="Normal"/>
    <w:uiPriority w:val="99"/>
    <w:semiHidden/>
    <w:pPr>
      <w:ind w:left="288" w:hanging="288"/>
    </w:pPr>
    <w:rPr>
      <w:rFonts w:ascii="Arial" w:hAnsi="Arial" w:cs="Arial"/>
      <w:vanish/>
      <w:color w:val="FFFFFF"/>
      <w:sz w:val="18"/>
      <w:szCs w:val="18"/>
    </w:rPr>
  </w:style>
  <w:style w:type="paragraph" w:customStyle="1" w:styleId="StyleTableTextNumbersWhiteCxSpLast">
    <w:name w:val="Style Table Text Numbers + WhiteCxSpLast"/>
    <w:basedOn w:val="Normal"/>
    <w:uiPriority w:val="99"/>
    <w:semiHidden/>
    <w:pPr>
      <w:ind w:left="288" w:hanging="288"/>
    </w:pPr>
    <w:rPr>
      <w:rFonts w:ascii="Arial" w:hAnsi="Arial" w:cs="Arial"/>
      <w:vanish/>
      <w:color w:val="FFFFFF"/>
      <w:sz w:val="18"/>
      <w:szCs w:val="18"/>
    </w:rPr>
  </w:style>
  <w:style w:type="paragraph" w:customStyle="1" w:styleId="Paragraph2">
    <w:name w:val="Paragraph2"/>
    <w:basedOn w:val="Normal"/>
    <w:uiPriority w:val="99"/>
    <w:semiHidden/>
    <w:pPr>
      <w:spacing w:before="80"/>
    </w:pPr>
    <w:rPr>
      <w:color w:val="000000"/>
    </w:rPr>
  </w:style>
  <w:style w:type="paragraph" w:customStyle="1" w:styleId="Paragraph2CxSpFirst">
    <w:name w:val="Paragraph2CxSpFirst"/>
    <w:basedOn w:val="Normal"/>
    <w:uiPriority w:val="99"/>
    <w:semiHidden/>
    <w:pPr>
      <w:spacing w:before="80"/>
    </w:pPr>
    <w:rPr>
      <w:color w:val="000000"/>
    </w:rPr>
  </w:style>
  <w:style w:type="paragraph" w:customStyle="1" w:styleId="Paragraph2CxSpMiddle">
    <w:name w:val="Paragraph2CxSpMiddle"/>
    <w:basedOn w:val="Normal"/>
    <w:uiPriority w:val="99"/>
    <w:semiHidden/>
    <w:rPr>
      <w:color w:val="000000"/>
    </w:rPr>
  </w:style>
  <w:style w:type="paragraph" w:customStyle="1" w:styleId="Paragraph2CxSpLast">
    <w:name w:val="Paragraph2CxSpLast"/>
    <w:basedOn w:val="Normal"/>
    <w:uiPriority w:val="99"/>
    <w:semiHidden/>
    <w:rPr>
      <w:color w:val="000000"/>
    </w:rPr>
  </w:style>
  <w:style w:type="paragraph" w:customStyle="1" w:styleId="Bulletlistindented1">
    <w:name w:val="Bullet list indented1"/>
    <w:basedOn w:val="Normal"/>
    <w:uiPriority w:val="99"/>
    <w:semiHidden/>
    <w:pPr>
      <w:ind w:left="1440" w:hanging="360"/>
    </w:pPr>
    <w:rPr>
      <w:rFonts w:ascii="Geneva" w:hAnsi="Geneva"/>
    </w:rPr>
  </w:style>
  <w:style w:type="paragraph" w:customStyle="1" w:styleId="Bulletlistindented1CxSpFirst">
    <w:name w:val="Bullet list indented1CxSpFirst"/>
    <w:basedOn w:val="Normal"/>
    <w:uiPriority w:val="99"/>
    <w:semiHidden/>
    <w:pPr>
      <w:ind w:left="1440" w:hanging="360"/>
    </w:pPr>
    <w:rPr>
      <w:rFonts w:ascii="Geneva" w:hAnsi="Geneva"/>
    </w:rPr>
  </w:style>
  <w:style w:type="paragraph" w:customStyle="1" w:styleId="Bulletlistindented1CxSpMiddle">
    <w:name w:val="Bullet list indented1CxSpMiddle"/>
    <w:basedOn w:val="Normal"/>
    <w:uiPriority w:val="99"/>
    <w:semiHidden/>
    <w:pPr>
      <w:ind w:left="1440" w:hanging="360"/>
    </w:pPr>
    <w:rPr>
      <w:rFonts w:ascii="Geneva" w:hAnsi="Geneva"/>
    </w:rPr>
  </w:style>
  <w:style w:type="paragraph" w:customStyle="1" w:styleId="Bulletlistindented1CxSpLast">
    <w:name w:val="Bullet list indented1CxSpLast"/>
    <w:basedOn w:val="Normal"/>
    <w:uiPriority w:val="99"/>
    <w:semiHidden/>
    <w:pPr>
      <w:ind w:left="1440" w:hanging="360"/>
    </w:pPr>
    <w:rPr>
      <w:rFonts w:ascii="Geneva" w:hAnsi="Geneva"/>
    </w:rPr>
  </w:style>
  <w:style w:type="paragraph" w:customStyle="1" w:styleId="Tabletext0">
    <w:name w:val="Tabletext"/>
    <w:basedOn w:val="Normal"/>
    <w:uiPriority w:val="99"/>
    <w:semiHidden/>
    <w:pPr>
      <w:spacing w:after="120" w:line="240" w:lineRule="atLeast"/>
    </w:pPr>
    <w:rPr>
      <w:sz w:val="20"/>
      <w:szCs w:val="20"/>
    </w:rPr>
  </w:style>
  <w:style w:type="paragraph" w:customStyle="1" w:styleId="TabletextCxSpFirst0">
    <w:name w:val="TabletextCxSpFirst"/>
    <w:basedOn w:val="Normal"/>
    <w:uiPriority w:val="99"/>
    <w:semiHidden/>
    <w:pPr>
      <w:spacing w:line="240" w:lineRule="atLeast"/>
    </w:pPr>
    <w:rPr>
      <w:sz w:val="20"/>
      <w:szCs w:val="20"/>
    </w:rPr>
  </w:style>
  <w:style w:type="paragraph" w:customStyle="1" w:styleId="TabletextCxSpMiddle0">
    <w:name w:val="TabletextCxSpMiddle"/>
    <w:basedOn w:val="Normal"/>
    <w:uiPriority w:val="99"/>
    <w:semiHidden/>
    <w:pPr>
      <w:spacing w:line="240" w:lineRule="atLeast"/>
    </w:pPr>
    <w:rPr>
      <w:sz w:val="20"/>
      <w:szCs w:val="20"/>
    </w:rPr>
  </w:style>
  <w:style w:type="paragraph" w:customStyle="1" w:styleId="TabletextCxSpLast0">
    <w:name w:val="TabletextCxSpLast"/>
    <w:basedOn w:val="Normal"/>
    <w:uiPriority w:val="99"/>
    <w:semiHidden/>
    <w:pPr>
      <w:spacing w:after="120" w:line="240" w:lineRule="atLeast"/>
    </w:pPr>
    <w:rPr>
      <w:sz w:val="20"/>
      <w:szCs w:val="20"/>
    </w:rPr>
  </w:style>
  <w:style w:type="paragraph" w:customStyle="1" w:styleId="xl72">
    <w:name w:val="xl72"/>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First">
    <w:name w:val="xl72CxSpFirst"/>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Middle">
    <w:name w:val="xl72CxSpMiddle"/>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Last">
    <w:name w:val="xl72CxSpLast"/>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StyleTableTextNumbersWhite1">
    <w:name w:val="Style Table Text Numbers + White1"/>
    <w:basedOn w:val="Normal"/>
    <w:uiPriority w:val="99"/>
    <w:semiHidden/>
    <w:pPr>
      <w:ind w:left="288" w:hanging="288"/>
    </w:pPr>
    <w:rPr>
      <w:rFonts w:ascii="Arial" w:hAnsi="Arial" w:cs="Arial"/>
      <w:vanish/>
      <w:color w:val="FFFFFF"/>
      <w:sz w:val="18"/>
      <w:szCs w:val="18"/>
    </w:rPr>
  </w:style>
  <w:style w:type="character" w:customStyle="1" w:styleId="StyleTableTextNumbersWhite1Char">
    <w:name w:val="Style Table Text Numbers + White1 Char"/>
    <w:basedOn w:val="DefaultParagraphFont"/>
    <w:link w:val="StyleTableTextNumbersWhite1CxSpLast"/>
    <w:locked/>
    <w:rPr>
      <w:rFonts w:ascii="Arial" w:hAnsi="Arial" w:cs="Arial" w:hint="default"/>
      <w:vanish/>
      <w:webHidden w:val="0"/>
      <w:color w:val="FFFFFF"/>
      <w:specVanish w:val="0"/>
    </w:rPr>
  </w:style>
  <w:style w:type="paragraph" w:customStyle="1" w:styleId="StyleTableTextNumbersWhite1CxSpFirst">
    <w:name w:val="Style Table Text Numbers + White1CxSpFirst"/>
    <w:basedOn w:val="Normal"/>
    <w:uiPriority w:val="99"/>
    <w:semiHidden/>
    <w:pPr>
      <w:ind w:left="288" w:hanging="288"/>
    </w:pPr>
    <w:rPr>
      <w:rFonts w:ascii="Arial" w:hAnsi="Arial" w:cs="Arial"/>
      <w:vanish/>
      <w:color w:val="FFFFFF"/>
      <w:sz w:val="18"/>
      <w:szCs w:val="18"/>
    </w:rPr>
  </w:style>
  <w:style w:type="paragraph" w:customStyle="1" w:styleId="StyleTableTextNumbersWhite1CxSpMiddle">
    <w:name w:val="Style Table Text Numbers + White1CxSpMiddle"/>
    <w:basedOn w:val="Normal"/>
    <w:uiPriority w:val="99"/>
    <w:semiHidden/>
    <w:pPr>
      <w:ind w:left="288" w:hanging="288"/>
    </w:pPr>
    <w:rPr>
      <w:rFonts w:ascii="Arial" w:hAnsi="Arial" w:cs="Arial"/>
      <w:vanish/>
      <w:color w:val="FFFFFF"/>
      <w:sz w:val="18"/>
      <w:szCs w:val="18"/>
    </w:rPr>
  </w:style>
  <w:style w:type="paragraph" w:customStyle="1" w:styleId="StyleTableTextNumbersWhite1CxSpLast">
    <w:name w:val="Style Table Text Numbers + White1CxSpLast"/>
    <w:basedOn w:val="Normal"/>
    <w:link w:val="StyleTableTextNumbersWhite1Char"/>
    <w:uiPriority w:val="99"/>
    <w:semiHidden/>
    <w:pPr>
      <w:ind w:left="288" w:hanging="288"/>
    </w:pPr>
    <w:rPr>
      <w:rFonts w:ascii="Arial" w:hAnsi="Arial" w:cs="Arial"/>
      <w:vanish/>
      <w:color w:val="FFFFFF"/>
      <w:sz w:val="18"/>
      <w:szCs w:val="18"/>
    </w:rPr>
  </w:style>
  <w:style w:type="paragraph" w:customStyle="1" w:styleId="xl24">
    <w:name w:val="xl24"/>
    <w:basedOn w:val="Normal"/>
    <w:uiPriority w:val="99"/>
    <w:semiHidden/>
    <w:pPr>
      <w:spacing w:before="100" w:beforeAutospacing="1" w:after="100" w:afterAutospacing="1"/>
    </w:pPr>
    <w:rPr>
      <w:rFonts w:ascii="Symbol" w:hAnsi="Symbol"/>
    </w:rPr>
  </w:style>
  <w:style w:type="paragraph" w:customStyle="1" w:styleId="xl24CxSpFirst">
    <w:name w:val="xl24CxSpFirst"/>
    <w:basedOn w:val="Normal"/>
    <w:uiPriority w:val="99"/>
    <w:semiHidden/>
    <w:pPr>
      <w:spacing w:before="100" w:beforeAutospacing="1" w:after="100" w:afterAutospacing="1"/>
    </w:pPr>
    <w:rPr>
      <w:rFonts w:ascii="Symbol" w:hAnsi="Symbol"/>
    </w:rPr>
  </w:style>
  <w:style w:type="paragraph" w:customStyle="1" w:styleId="xl24CxSpMiddle">
    <w:name w:val="xl24CxSpMiddle"/>
    <w:basedOn w:val="Normal"/>
    <w:uiPriority w:val="99"/>
    <w:semiHidden/>
    <w:pPr>
      <w:spacing w:before="100" w:beforeAutospacing="1" w:after="100" w:afterAutospacing="1"/>
    </w:pPr>
    <w:rPr>
      <w:rFonts w:ascii="Symbol" w:hAnsi="Symbol"/>
    </w:rPr>
  </w:style>
  <w:style w:type="paragraph" w:customStyle="1" w:styleId="xl24CxSpLast">
    <w:name w:val="xl24CxSpLast"/>
    <w:basedOn w:val="Normal"/>
    <w:uiPriority w:val="99"/>
    <w:semiHidden/>
    <w:pPr>
      <w:spacing w:before="100" w:beforeAutospacing="1" w:after="100" w:afterAutospacing="1"/>
    </w:pPr>
    <w:rPr>
      <w:rFonts w:ascii="Symbol" w:hAnsi="Symbol"/>
    </w:rPr>
  </w:style>
  <w:style w:type="paragraph" w:customStyle="1" w:styleId="xl25">
    <w:name w:val="xl25"/>
    <w:basedOn w:val="Normal"/>
    <w:uiPriority w:val="99"/>
    <w:semiHidden/>
    <w:pPr>
      <w:spacing w:before="100" w:beforeAutospacing="1" w:after="100" w:afterAutospacing="1"/>
    </w:pPr>
    <w:rPr>
      <w:rFonts w:ascii="Symbol" w:hAnsi="Symbol"/>
    </w:rPr>
  </w:style>
  <w:style w:type="paragraph" w:customStyle="1" w:styleId="xl25CxSpFirst">
    <w:name w:val="xl25CxSpFirst"/>
    <w:basedOn w:val="Normal"/>
    <w:uiPriority w:val="99"/>
    <w:semiHidden/>
    <w:pPr>
      <w:spacing w:before="100" w:beforeAutospacing="1" w:after="100" w:afterAutospacing="1"/>
    </w:pPr>
    <w:rPr>
      <w:rFonts w:ascii="Symbol" w:hAnsi="Symbol"/>
    </w:rPr>
  </w:style>
  <w:style w:type="paragraph" w:customStyle="1" w:styleId="xl25CxSpMiddle">
    <w:name w:val="xl25CxSpMiddle"/>
    <w:basedOn w:val="Normal"/>
    <w:uiPriority w:val="99"/>
    <w:semiHidden/>
    <w:pPr>
      <w:spacing w:before="100" w:beforeAutospacing="1" w:after="100" w:afterAutospacing="1"/>
    </w:pPr>
    <w:rPr>
      <w:rFonts w:ascii="Symbol" w:hAnsi="Symbol"/>
    </w:rPr>
  </w:style>
  <w:style w:type="paragraph" w:customStyle="1" w:styleId="xl25CxSpLast">
    <w:name w:val="xl25CxSpLast"/>
    <w:basedOn w:val="Normal"/>
    <w:uiPriority w:val="99"/>
    <w:semiHidden/>
    <w:pPr>
      <w:spacing w:before="100" w:beforeAutospacing="1" w:after="100" w:afterAutospacing="1"/>
    </w:pPr>
    <w:rPr>
      <w:rFonts w:ascii="Symbol" w:hAnsi="Symbol"/>
    </w:rPr>
  </w:style>
  <w:style w:type="paragraph" w:customStyle="1" w:styleId="xl26">
    <w:name w:val="xl26"/>
    <w:basedOn w:val="Normal"/>
    <w:uiPriority w:val="99"/>
    <w:semiHidden/>
    <w:pPr>
      <w:spacing w:before="100" w:beforeAutospacing="1" w:after="100" w:afterAutospacing="1"/>
      <w:jc w:val="center"/>
    </w:pPr>
    <w:rPr>
      <w:rFonts w:ascii="Arial" w:hAnsi="Arial" w:cs="Arial"/>
      <w:b/>
      <w:bCs/>
    </w:rPr>
  </w:style>
  <w:style w:type="paragraph" w:customStyle="1" w:styleId="xl26CxSpFirst">
    <w:name w:val="xl26CxSpFirst"/>
    <w:basedOn w:val="Normal"/>
    <w:uiPriority w:val="99"/>
    <w:semiHidden/>
    <w:pPr>
      <w:spacing w:before="100" w:beforeAutospacing="1" w:after="100" w:afterAutospacing="1"/>
      <w:jc w:val="center"/>
    </w:pPr>
    <w:rPr>
      <w:rFonts w:ascii="Arial" w:hAnsi="Arial" w:cs="Arial"/>
      <w:b/>
      <w:bCs/>
    </w:rPr>
  </w:style>
  <w:style w:type="paragraph" w:customStyle="1" w:styleId="xl26CxSpMiddle">
    <w:name w:val="xl26CxSpMiddle"/>
    <w:basedOn w:val="Normal"/>
    <w:uiPriority w:val="99"/>
    <w:semiHidden/>
    <w:pPr>
      <w:spacing w:before="100" w:beforeAutospacing="1" w:after="100" w:afterAutospacing="1"/>
      <w:jc w:val="center"/>
    </w:pPr>
    <w:rPr>
      <w:rFonts w:ascii="Arial" w:hAnsi="Arial" w:cs="Arial"/>
      <w:b/>
      <w:bCs/>
    </w:rPr>
  </w:style>
  <w:style w:type="paragraph" w:customStyle="1" w:styleId="xl26CxSpLast">
    <w:name w:val="xl26CxSpLast"/>
    <w:basedOn w:val="Normal"/>
    <w:uiPriority w:val="99"/>
    <w:semiHidden/>
    <w:pPr>
      <w:spacing w:before="100" w:beforeAutospacing="1" w:after="100" w:afterAutospacing="1"/>
      <w:jc w:val="center"/>
    </w:pPr>
    <w:rPr>
      <w:rFonts w:ascii="Arial" w:hAnsi="Arial" w:cs="Arial"/>
      <w:b/>
      <w:bCs/>
    </w:rPr>
  </w:style>
  <w:style w:type="paragraph" w:customStyle="1" w:styleId="xl27">
    <w:name w:val="xl27"/>
    <w:basedOn w:val="Normal"/>
    <w:uiPriority w:val="99"/>
    <w:semiHidden/>
    <w:pPr>
      <w:spacing w:before="100" w:beforeAutospacing="1" w:after="100" w:afterAutospacing="1"/>
      <w:jc w:val="center"/>
    </w:pPr>
    <w:rPr>
      <w:rFonts w:ascii="Arial" w:hAnsi="Arial" w:cs="Arial"/>
      <w:b/>
      <w:bCs/>
    </w:rPr>
  </w:style>
  <w:style w:type="paragraph" w:customStyle="1" w:styleId="xl27CxSpFirst">
    <w:name w:val="xl27CxSpFirst"/>
    <w:basedOn w:val="Normal"/>
    <w:uiPriority w:val="99"/>
    <w:semiHidden/>
    <w:pPr>
      <w:spacing w:before="100" w:beforeAutospacing="1" w:after="100" w:afterAutospacing="1"/>
      <w:jc w:val="center"/>
    </w:pPr>
    <w:rPr>
      <w:rFonts w:ascii="Arial" w:hAnsi="Arial" w:cs="Arial"/>
      <w:b/>
      <w:bCs/>
    </w:rPr>
  </w:style>
  <w:style w:type="paragraph" w:customStyle="1" w:styleId="xl27CxSpMiddle">
    <w:name w:val="xl27CxSpMiddle"/>
    <w:basedOn w:val="Normal"/>
    <w:uiPriority w:val="99"/>
    <w:semiHidden/>
    <w:pPr>
      <w:spacing w:before="100" w:beforeAutospacing="1" w:after="100" w:afterAutospacing="1"/>
      <w:jc w:val="center"/>
    </w:pPr>
    <w:rPr>
      <w:rFonts w:ascii="Arial" w:hAnsi="Arial" w:cs="Arial"/>
      <w:b/>
      <w:bCs/>
    </w:rPr>
  </w:style>
  <w:style w:type="paragraph" w:customStyle="1" w:styleId="xl27CxSpLast">
    <w:name w:val="xl27CxSpLast"/>
    <w:basedOn w:val="Normal"/>
    <w:uiPriority w:val="99"/>
    <w:semiHidden/>
    <w:pPr>
      <w:spacing w:before="100" w:beforeAutospacing="1" w:after="100" w:afterAutospacing="1"/>
      <w:jc w:val="center"/>
    </w:pPr>
    <w:rPr>
      <w:rFonts w:ascii="Arial" w:hAnsi="Arial" w:cs="Arial"/>
      <w:b/>
      <w:bCs/>
    </w:rPr>
  </w:style>
  <w:style w:type="paragraph" w:customStyle="1" w:styleId="xl28">
    <w:name w:val="xl28"/>
    <w:basedOn w:val="Normal"/>
    <w:uiPriority w:val="99"/>
    <w:semiHidden/>
    <w:pPr>
      <w:spacing w:before="100" w:beforeAutospacing="1" w:after="100" w:afterAutospacing="1"/>
      <w:jc w:val="center"/>
    </w:pPr>
    <w:rPr>
      <w:rFonts w:ascii="Arial" w:hAnsi="Arial" w:cs="Arial"/>
    </w:rPr>
  </w:style>
  <w:style w:type="paragraph" w:customStyle="1" w:styleId="xl28CxSpFirst">
    <w:name w:val="xl28CxSpFirst"/>
    <w:basedOn w:val="Normal"/>
    <w:uiPriority w:val="99"/>
    <w:semiHidden/>
    <w:pPr>
      <w:spacing w:before="100" w:beforeAutospacing="1" w:after="100" w:afterAutospacing="1"/>
      <w:jc w:val="center"/>
    </w:pPr>
    <w:rPr>
      <w:rFonts w:ascii="Arial" w:hAnsi="Arial" w:cs="Arial"/>
    </w:rPr>
  </w:style>
  <w:style w:type="paragraph" w:customStyle="1" w:styleId="xl28CxSpMiddle">
    <w:name w:val="xl28CxSpMiddle"/>
    <w:basedOn w:val="Normal"/>
    <w:uiPriority w:val="99"/>
    <w:semiHidden/>
    <w:pPr>
      <w:spacing w:before="100" w:beforeAutospacing="1" w:after="100" w:afterAutospacing="1"/>
      <w:jc w:val="center"/>
    </w:pPr>
    <w:rPr>
      <w:rFonts w:ascii="Arial" w:hAnsi="Arial" w:cs="Arial"/>
    </w:rPr>
  </w:style>
  <w:style w:type="paragraph" w:customStyle="1" w:styleId="xl28CxSpLast">
    <w:name w:val="xl28CxSpLast"/>
    <w:basedOn w:val="Normal"/>
    <w:uiPriority w:val="99"/>
    <w:semiHidden/>
    <w:pPr>
      <w:spacing w:before="100" w:beforeAutospacing="1" w:after="100" w:afterAutospacing="1"/>
      <w:jc w:val="center"/>
    </w:pPr>
    <w:rPr>
      <w:rFonts w:ascii="Arial" w:hAnsi="Arial" w:cs="Arial"/>
    </w:rPr>
  </w:style>
  <w:style w:type="paragraph" w:customStyle="1" w:styleId="xl29">
    <w:name w:val="xl29"/>
    <w:basedOn w:val="Normal"/>
    <w:uiPriority w:val="99"/>
    <w:semiHidden/>
    <w:pPr>
      <w:spacing w:before="100" w:beforeAutospacing="1" w:after="100" w:afterAutospacing="1"/>
      <w:jc w:val="center"/>
    </w:pPr>
    <w:rPr>
      <w:rFonts w:ascii="Arial" w:hAnsi="Arial" w:cs="Arial"/>
      <w:b/>
      <w:bCs/>
    </w:rPr>
  </w:style>
  <w:style w:type="paragraph" w:customStyle="1" w:styleId="xl29CxSpFirst">
    <w:name w:val="xl29CxSpFirst"/>
    <w:basedOn w:val="Normal"/>
    <w:uiPriority w:val="99"/>
    <w:semiHidden/>
    <w:pPr>
      <w:spacing w:before="100" w:beforeAutospacing="1" w:after="100" w:afterAutospacing="1"/>
      <w:jc w:val="center"/>
    </w:pPr>
    <w:rPr>
      <w:rFonts w:ascii="Arial" w:hAnsi="Arial" w:cs="Arial"/>
      <w:b/>
      <w:bCs/>
    </w:rPr>
  </w:style>
  <w:style w:type="paragraph" w:customStyle="1" w:styleId="xl29CxSpMiddle">
    <w:name w:val="xl29CxSpMiddle"/>
    <w:basedOn w:val="Normal"/>
    <w:uiPriority w:val="99"/>
    <w:semiHidden/>
    <w:pPr>
      <w:spacing w:before="100" w:beforeAutospacing="1" w:after="100" w:afterAutospacing="1"/>
      <w:jc w:val="center"/>
    </w:pPr>
    <w:rPr>
      <w:rFonts w:ascii="Arial" w:hAnsi="Arial" w:cs="Arial"/>
      <w:b/>
      <w:bCs/>
    </w:rPr>
  </w:style>
  <w:style w:type="paragraph" w:customStyle="1" w:styleId="xl29CxSpLast">
    <w:name w:val="xl29CxSpLast"/>
    <w:basedOn w:val="Normal"/>
    <w:uiPriority w:val="99"/>
    <w:semiHidden/>
    <w:pPr>
      <w:spacing w:before="100" w:beforeAutospacing="1" w:after="100" w:afterAutospacing="1"/>
      <w:jc w:val="center"/>
    </w:pPr>
    <w:rPr>
      <w:rFonts w:ascii="Arial" w:hAnsi="Arial" w:cs="Arial"/>
      <w:b/>
      <w:bCs/>
    </w:rPr>
  </w:style>
  <w:style w:type="paragraph" w:customStyle="1" w:styleId="xl30">
    <w:name w:val="xl30"/>
    <w:basedOn w:val="Normal"/>
    <w:uiPriority w:val="99"/>
    <w:semiHidden/>
    <w:pPr>
      <w:spacing w:before="100" w:beforeAutospacing="1" w:after="100" w:afterAutospacing="1"/>
      <w:jc w:val="center"/>
    </w:pPr>
    <w:rPr>
      <w:rFonts w:ascii="Arial" w:hAnsi="Arial" w:cs="Arial"/>
    </w:rPr>
  </w:style>
  <w:style w:type="paragraph" w:customStyle="1" w:styleId="xl30CxSpFirst">
    <w:name w:val="xl30CxSpFirst"/>
    <w:basedOn w:val="Normal"/>
    <w:uiPriority w:val="99"/>
    <w:semiHidden/>
    <w:pPr>
      <w:spacing w:before="100" w:beforeAutospacing="1" w:after="100" w:afterAutospacing="1"/>
      <w:jc w:val="center"/>
    </w:pPr>
    <w:rPr>
      <w:rFonts w:ascii="Arial" w:hAnsi="Arial" w:cs="Arial"/>
    </w:rPr>
  </w:style>
  <w:style w:type="paragraph" w:customStyle="1" w:styleId="xl30CxSpMiddle">
    <w:name w:val="xl30CxSpMiddle"/>
    <w:basedOn w:val="Normal"/>
    <w:uiPriority w:val="99"/>
    <w:semiHidden/>
    <w:pPr>
      <w:spacing w:before="100" w:beforeAutospacing="1" w:after="100" w:afterAutospacing="1"/>
      <w:jc w:val="center"/>
    </w:pPr>
    <w:rPr>
      <w:rFonts w:ascii="Arial" w:hAnsi="Arial" w:cs="Arial"/>
    </w:rPr>
  </w:style>
  <w:style w:type="paragraph" w:customStyle="1" w:styleId="xl30CxSpLast">
    <w:name w:val="xl30CxSpLast"/>
    <w:basedOn w:val="Normal"/>
    <w:uiPriority w:val="99"/>
    <w:semiHidden/>
    <w:pPr>
      <w:spacing w:before="100" w:beforeAutospacing="1" w:after="100" w:afterAutospacing="1"/>
      <w:jc w:val="center"/>
    </w:pPr>
    <w:rPr>
      <w:rFonts w:ascii="Arial" w:hAnsi="Arial" w:cs="Arial"/>
    </w:rPr>
  </w:style>
  <w:style w:type="paragraph" w:customStyle="1" w:styleId="xl31">
    <w:name w:val="xl31"/>
    <w:basedOn w:val="Normal"/>
    <w:uiPriority w:val="99"/>
    <w:semiHidden/>
    <w:pPr>
      <w:shd w:val="clear" w:color="auto" w:fill="C0C0C0"/>
      <w:spacing w:before="100" w:beforeAutospacing="1" w:after="100" w:afterAutospacing="1"/>
    </w:pPr>
    <w:rPr>
      <w:rFonts w:ascii="Symbol" w:hAnsi="Symbol"/>
    </w:rPr>
  </w:style>
  <w:style w:type="paragraph" w:customStyle="1" w:styleId="xl31CxSpFirst">
    <w:name w:val="xl31CxSpFirst"/>
    <w:basedOn w:val="Normal"/>
    <w:uiPriority w:val="99"/>
    <w:semiHidden/>
    <w:pPr>
      <w:shd w:val="clear" w:color="auto" w:fill="C0C0C0"/>
      <w:spacing w:before="100" w:beforeAutospacing="1" w:after="100" w:afterAutospacing="1"/>
    </w:pPr>
    <w:rPr>
      <w:rFonts w:ascii="Symbol" w:hAnsi="Symbol"/>
    </w:rPr>
  </w:style>
  <w:style w:type="paragraph" w:customStyle="1" w:styleId="xl31CxSpMiddle">
    <w:name w:val="xl31CxSpMiddle"/>
    <w:basedOn w:val="Normal"/>
    <w:uiPriority w:val="99"/>
    <w:semiHidden/>
    <w:pPr>
      <w:shd w:val="clear" w:color="auto" w:fill="C0C0C0"/>
      <w:spacing w:before="100" w:beforeAutospacing="1" w:after="100" w:afterAutospacing="1"/>
    </w:pPr>
    <w:rPr>
      <w:rFonts w:ascii="Symbol" w:hAnsi="Symbol"/>
    </w:rPr>
  </w:style>
  <w:style w:type="paragraph" w:customStyle="1" w:styleId="xl31CxSpLast">
    <w:name w:val="xl31CxSpLast"/>
    <w:basedOn w:val="Normal"/>
    <w:uiPriority w:val="99"/>
    <w:semiHidden/>
    <w:pPr>
      <w:shd w:val="clear" w:color="auto" w:fill="C0C0C0"/>
      <w:spacing w:before="100" w:beforeAutospacing="1" w:after="100" w:afterAutospacing="1"/>
    </w:pPr>
    <w:rPr>
      <w:rFonts w:ascii="Symbol" w:hAnsi="Symbol"/>
    </w:rPr>
  </w:style>
  <w:style w:type="paragraph" w:customStyle="1" w:styleId="xl32">
    <w:name w:val="xl32"/>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First">
    <w:name w:val="xl32CxSpFir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Middle">
    <w:name w:val="xl32CxSpMiddle"/>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Last">
    <w:name w:val="xl32CxSpLa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3">
    <w:name w:val="xl33"/>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First">
    <w:name w:val="xl33CxSpFir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Middle">
    <w:name w:val="xl33CxSpMiddle"/>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Last">
    <w:name w:val="xl33CxSpLa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4">
    <w:name w:val="xl34"/>
    <w:basedOn w:val="Normal"/>
    <w:uiPriority w:val="99"/>
    <w:semiHidden/>
    <w:pPr>
      <w:shd w:val="clear" w:color="auto" w:fill="C0C0C0"/>
      <w:spacing w:before="100" w:beforeAutospacing="1" w:after="100" w:afterAutospacing="1"/>
    </w:pPr>
    <w:rPr>
      <w:rFonts w:ascii="Symbol" w:hAnsi="Symbol"/>
    </w:rPr>
  </w:style>
  <w:style w:type="paragraph" w:customStyle="1" w:styleId="xl34CxSpFirst">
    <w:name w:val="xl34CxSpFirst"/>
    <w:basedOn w:val="Normal"/>
    <w:uiPriority w:val="99"/>
    <w:semiHidden/>
    <w:pPr>
      <w:shd w:val="clear" w:color="auto" w:fill="C0C0C0"/>
      <w:spacing w:before="100" w:beforeAutospacing="1" w:after="100" w:afterAutospacing="1"/>
    </w:pPr>
    <w:rPr>
      <w:rFonts w:ascii="Symbol" w:hAnsi="Symbol"/>
    </w:rPr>
  </w:style>
  <w:style w:type="paragraph" w:customStyle="1" w:styleId="xl34CxSpMiddle">
    <w:name w:val="xl34CxSpMiddle"/>
    <w:basedOn w:val="Normal"/>
    <w:uiPriority w:val="99"/>
    <w:semiHidden/>
    <w:pPr>
      <w:shd w:val="clear" w:color="auto" w:fill="C0C0C0"/>
      <w:spacing w:before="100" w:beforeAutospacing="1" w:after="100" w:afterAutospacing="1"/>
    </w:pPr>
    <w:rPr>
      <w:rFonts w:ascii="Symbol" w:hAnsi="Symbol"/>
    </w:rPr>
  </w:style>
  <w:style w:type="paragraph" w:customStyle="1" w:styleId="xl34CxSpLast">
    <w:name w:val="xl34CxSpLast"/>
    <w:basedOn w:val="Normal"/>
    <w:uiPriority w:val="99"/>
    <w:semiHidden/>
    <w:pPr>
      <w:shd w:val="clear" w:color="auto" w:fill="C0C0C0"/>
      <w:spacing w:before="100" w:beforeAutospacing="1" w:after="100" w:afterAutospacing="1"/>
    </w:pPr>
    <w:rPr>
      <w:rFonts w:ascii="Symbol" w:hAnsi="Symbol"/>
    </w:rPr>
  </w:style>
  <w:style w:type="paragraph" w:customStyle="1" w:styleId="xl35">
    <w:name w:val="xl35"/>
    <w:basedOn w:val="Normal"/>
    <w:uiPriority w:val="99"/>
    <w:semiHidden/>
    <w:pPr>
      <w:shd w:val="clear" w:color="auto" w:fill="C0C0C0"/>
      <w:spacing w:before="100" w:beforeAutospacing="1" w:after="100" w:afterAutospacing="1"/>
    </w:pPr>
    <w:rPr>
      <w:rFonts w:ascii="Symbol" w:hAnsi="Symbol"/>
    </w:rPr>
  </w:style>
  <w:style w:type="paragraph" w:customStyle="1" w:styleId="xl35CxSpFirst">
    <w:name w:val="xl35CxSpFirst"/>
    <w:basedOn w:val="Normal"/>
    <w:uiPriority w:val="99"/>
    <w:semiHidden/>
    <w:pPr>
      <w:shd w:val="clear" w:color="auto" w:fill="C0C0C0"/>
      <w:spacing w:before="100" w:beforeAutospacing="1" w:after="100" w:afterAutospacing="1"/>
    </w:pPr>
    <w:rPr>
      <w:rFonts w:ascii="Symbol" w:hAnsi="Symbol"/>
    </w:rPr>
  </w:style>
  <w:style w:type="paragraph" w:customStyle="1" w:styleId="xl35CxSpMiddle">
    <w:name w:val="xl35CxSpMiddle"/>
    <w:basedOn w:val="Normal"/>
    <w:uiPriority w:val="99"/>
    <w:semiHidden/>
    <w:pPr>
      <w:shd w:val="clear" w:color="auto" w:fill="C0C0C0"/>
      <w:spacing w:before="100" w:beforeAutospacing="1" w:after="100" w:afterAutospacing="1"/>
    </w:pPr>
    <w:rPr>
      <w:rFonts w:ascii="Symbol" w:hAnsi="Symbol"/>
    </w:rPr>
  </w:style>
  <w:style w:type="paragraph" w:customStyle="1" w:styleId="xl35CxSpLast">
    <w:name w:val="xl35CxSpLast"/>
    <w:basedOn w:val="Normal"/>
    <w:uiPriority w:val="99"/>
    <w:semiHidden/>
    <w:pPr>
      <w:shd w:val="clear" w:color="auto" w:fill="C0C0C0"/>
      <w:spacing w:before="100" w:beforeAutospacing="1" w:after="100" w:afterAutospacing="1"/>
    </w:pPr>
    <w:rPr>
      <w:rFonts w:ascii="Symbol" w:hAnsi="Symbol"/>
    </w:rPr>
  </w:style>
  <w:style w:type="paragraph" w:customStyle="1" w:styleId="xl36">
    <w:name w:val="xl36"/>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First">
    <w:name w:val="xl36CxSpFir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Middle">
    <w:name w:val="xl36CxSpMiddle"/>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Last">
    <w:name w:val="xl36CxSpLa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7">
    <w:name w:val="xl37"/>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First">
    <w:name w:val="xl37CxSpFir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Middle">
    <w:name w:val="xl37CxSpMiddle"/>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Last">
    <w:name w:val="xl37CxSpLa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ListRole">
    <w:name w:val="List Role"/>
    <w:basedOn w:val="Normal"/>
    <w:uiPriority w:val="99"/>
    <w:semiHidden/>
    <w:pPr>
      <w:spacing w:before="60" w:after="120"/>
      <w:ind w:left="360"/>
    </w:pPr>
  </w:style>
  <w:style w:type="paragraph" w:customStyle="1" w:styleId="ListRoleCxSpFirst">
    <w:name w:val="List RoleCxSpFirst"/>
    <w:basedOn w:val="Normal"/>
    <w:uiPriority w:val="99"/>
    <w:semiHidden/>
    <w:pPr>
      <w:spacing w:before="60"/>
      <w:ind w:left="360"/>
    </w:pPr>
  </w:style>
  <w:style w:type="paragraph" w:customStyle="1" w:styleId="ListRoleCxSpMiddle">
    <w:name w:val="List RoleCxSpMiddle"/>
    <w:basedOn w:val="Normal"/>
    <w:uiPriority w:val="99"/>
    <w:semiHidden/>
    <w:pPr>
      <w:ind w:left="360"/>
    </w:pPr>
  </w:style>
  <w:style w:type="paragraph" w:customStyle="1" w:styleId="ListRoleCxSpLast">
    <w:name w:val="List RoleCxSpLast"/>
    <w:basedOn w:val="Normal"/>
    <w:uiPriority w:val="99"/>
    <w:semiHidden/>
    <w:pPr>
      <w:spacing w:after="120"/>
      <w:ind w:left="360"/>
    </w:pPr>
  </w:style>
  <w:style w:type="paragraph" w:customStyle="1" w:styleId="Roles">
    <w:name w:val="Roles"/>
    <w:basedOn w:val="Normal"/>
    <w:uiPriority w:val="99"/>
    <w:semiHidden/>
    <w:pPr>
      <w:ind w:left="288"/>
    </w:pPr>
  </w:style>
  <w:style w:type="character" w:customStyle="1" w:styleId="RolesChar1">
    <w:name w:val="Roles Char1"/>
    <w:basedOn w:val="DefaultParagraphFont"/>
    <w:link w:val="RolesCxSpLast"/>
    <w:locked/>
  </w:style>
  <w:style w:type="paragraph" w:customStyle="1" w:styleId="RolesCxSpFirst">
    <w:name w:val="RolesCxSpFirst"/>
    <w:basedOn w:val="Normal"/>
    <w:uiPriority w:val="99"/>
    <w:semiHidden/>
    <w:pPr>
      <w:ind w:left="288"/>
    </w:pPr>
  </w:style>
  <w:style w:type="paragraph" w:customStyle="1" w:styleId="RolesCxSpMiddle">
    <w:name w:val="RolesCxSpMiddle"/>
    <w:basedOn w:val="Normal"/>
    <w:uiPriority w:val="99"/>
    <w:semiHidden/>
    <w:pPr>
      <w:ind w:left="288"/>
    </w:pPr>
  </w:style>
  <w:style w:type="paragraph" w:customStyle="1" w:styleId="RolesCxSpLast">
    <w:name w:val="RolesCxSpLast"/>
    <w:basedOn w:val="Normal"/>
    <w:link w:val="RolesChar1"/>
    <w:uiPriority w:val="99"/>
    <w:semiHidden/>
    <w:pPr>
      <w:ind w:left="288"/>
    </w:pPr>
  </w:style>
  <w:style w:type="paragraph" w:customStyle="1" w:styleId="StyleTableTextNumbersWhite2">
    <w:name w:val="Style Table Text Numbers + White2"/>
    <w:basedOn w:val="Normal"/>
    <w:uiPriority w:val="99"/>
    <w:semiHidden/>
    <w:pPr>
      <w:ind w:left="288" w:hanging="288"/>
    </w:pPr>
    <w:rPr>
      <w:rFonts w:ascii="Arial" w:hAnsi="Arial" w:cs="Arial"/>
      <w:vanish/>
      <w:color w:val="FFFFFF"/>
      <w:sz w:val="18"/>
      <w:szCs w:val="18"/>
    </w:rPr>
  </w:style>
  <w:style w:type="character" w:customStyle="1" w:styleId="StyleTableTextNumbersWhite2Char">
    <w:name w:val="Style Table Text Numbers + White2 Char"/>
    <w:basedOn w:val="DefaultParagraphFont"/>
    <w:link w:val="StyleTableTextNumbersWhite2CxSpLast"/>
    <w:locked/>
    <w:rPr>
      <w:rFonts w:ascii="Arial" w:hAnsi="Arial" w:cs="Arial" w:hint="default"/>
      <w:vanish/>
      <w:webHidden w:val="0"/>
      <w:color w:val="FFFFFF"/>
      <w:specVanish w:val="0"/>
    </w:rPr>
  </w:style>
  <w:style w:type="paragraph" w:customStyle="1" w:styleId="StyleTableTextNumbersWhite2CxSpFirst">
    <w:name w:val="Style Table Text Numbers + White2CxSpFirst"/>
    <w:basedOn w:val="Normal"/>
    <w:uiPriority w:val="99"/>
    <w:semiHidden/>
    <w:pPr>
      <w:ind w:left="288" w:hanging="288"/>
    </w:pPr>
    <w:rPr>
      <w:rFonts w:ascii="Arial" w:hAnsi="Arial" w:cs="Arial"/>
      <w:vanish/>
      <w:color w:val="FFFFFF"/>
      <w:sz w:val="18"/>
      <w:szCs w:val="18"/>
    </w:rPr>
  </w:style>
  <w:style w:type="paragraph" w:customStyle="1" w:styleId="StyleTableTextNumbersWhite2CxSpMiddle">
    <w:name w:val="Style Table Text Numbers + White2CxSpMiddle"/>
    <w:basedOn w:val="Normal"/>
    <w:uiPriority w:val="99"/>
    <w:semiHidden/>
    <w:pPr>
      <w:ind w:left="288" w:hanging="288"/>
    </w:pPr>
    <w:rPr>
      <w:rFonts w:ascii="Arial" w:hAnsi="Arial" w:cs="Arial"/>
      <w:vanish/>
      <w:color w:val="FFFFFF"/>
      <w:sz w:val="18"/>
      <w:szCs w:val="18"/>
    </w:rPr>
  </w:style>
  <w:style w:type="paragraph" w:customStyle="1" w:styleId="StyleTableTextNumbersWhite2CxSpLast">
    <w:name w:val="Style Table Text Numbers + White2CxSpLast"/>
    <w:basedOn w:val="Normal"/>
    <w:link w:val="StyleTableTextNumbersWhite2Char"/>
    <w:uiPriority w:val="99"/>
    <w:semiHidden/>
    <w:pPr>
      <w:ind w:left="288" w:hanging="288"/>
    </w:pPr>
    <w:rPr>
      <w:rFonts w:ascii="Arial" w:hAnsi="Arial" w:cs="Arial"/>
      <w:vanish/>
      <w:color w:val="FFFFFF"/>
      <w:sz w:val="18"/>
      <w:szCs w:val="18"/>
    </w:rPr>
  </w:style>
  <w:style w:type="paragraph" w:customStyle="1" w:styleId="StyleBodyTextArial9pt">
    <w:name w:val="Style Body Text + Arial 9 pt"/>
    <w:basedOn w:val="Normal"/>
    <w:uiPriority w:val="99"/>
    <w:semiHidden/>
    <w:rPr>
      <w:rFonts w:ascii="Arial" w:hAnsi="Arial" w:cs="Arial"/>
      <w:sz w:val="18"/>
      <w:szCs w:val="18"/>
    </w:rPr>
  </w:style>
  <w:style w:type="paragraph" w:customStyle="1" w:styleId="StyleBodyTextArial9ptCxSpFirst">
    <w:name w:val="Style Body Text + Arial 9 ptCxSpFirst"/>
    <w:basedOn w:val="Normal"/>
    <w:uiPriority w:val="99"/>
    <w:semiHidden/>
    <w:rPr>
      <w:rFonts w:ascii="Arial" w:hAnsi="Arial" w:cs="Arial"/>
      <w:sz w:val="18"/>
      <w:szCs w:val="18"/>
    </w:rPr>
  </w:style>
  <w:style w:type="paragraph" w:customStyle="1" w:styleId="StyleBodyTextArial9ptCxSpMiddle">
    <w:name w:val="Style Body Text + Arial 9 ptCxSpMiddle"/>
    <w:basedOn w:val="Normal"/>
    <w:uiPriority w:val="99"/>
    <w:semiHidden/>
    <w:rPr>
      <w:rFonts w:ascii="Arial" w:hAnsi="Arial" w:cs="Arial"/>
      <w:sz w:val="18"/>
      <w:szCs w:val="18"/>
    </w:rPr>
  </w:style>
  <w:style w:type="paragraph" w:customStyle="1" w:styleId="StyleBodyTextArial9ptCxSpLast">
    <w:name w:val="Style Body Text + Arial 9 ptCxSpLast"/>
    <w:basedOn w:val="Normal"/>
    <w:uiPriority w:val="99"/>
    <w:semiHidden/>
    <w:rPr>
      <w:rFonts w:ascii="Arial" w:hAnsi="Arial" w:cs="Arial"/>
      <w:sz w:val="18"/>
      <w:szCs w:val="18"/>
    </w:rPr>
  </w:style>
  <w:style w:type="paragraph" w:customStyle="1" w:styleId="StyleBodyTextArial9ptBold">
    <w:name w:val="Style Body Text + Arial 9 pt Bold"/>
    <w:basedOn w:val="Normal"/>
    <w:uiPriority w:val="99"/>
    <w:semiHidden/>
    <w:rPr>
      <w:rFonts w:ascii="Arial" w:hAnsi="Arial" w:cs="Arial"/>
      <w:b/>
      <w:bCs/>
      <w:sz w:val="18"/>
      <w:szCs w:val="18"/>
    </w:rPr>
  </w:style>
  <w:style w:type="paragraph" w:customStyle="1" w:styleId="StyleBodyTextArial9ptBoldCxSpFirst">
    <w:name w:val="Style Body Text + Arial 9 pt BoldCxSpFirst"/>
    <w:basedOn w:val="Normal"/>
    <w:uiPriority w:val="99"/>
    <w:semiHidden/>
    <w:rPr>
      <w:rFonts w:ascii="Arial" w:hAnsi="Arial" w:cs="Arial"/>
      <w:b/>
      <w:bCs/>
      <w:sz w:val="18"/>
      <w:szCs w:val="18"/>
    </w:rPr>
  </w:style>
  <w:style w:type="paragraph" w:customStyle="1" w:styleId="StyleBodyTextArial9ptBoldCxSpMiddle">
    <w:name w:val="Style Body Text + Arial 9 pt BoldCxSpMiddle"/>
    <w:basedOn w:val="Normal"/>
    <w:uiPriority w:val="99"/>
    <w:semiHidden/>
    <w:rPr>
      <w:rFonts w:ascii="Arial" w:hAnsi="Arial" w:cs="Arial"/>
      <w:b/>
      <w:bCs/>
      <w:sz w:val="18"/>
      <w:szCs w:val="18"/>
    </w:rPr>
  </w:style>
  <w:style w:type="paragraph" w:customStyle="1" w:styleId="StyleBodyTextArial9ptBoldCxSpLast">
    <w:name w:val="Style Body Text + Arial 9 pt BoldCxSpLast"/>
    <w:basedOn w:val="Normal"/>
    <w:uiPriority w:val="99"/>
    <w:semiHidden/>
    <w:rPr>
      <w:rFonts w:ascii="Arial" w:hAnsi="Arial" w:cs="Arial"/>
      <w:b/>
      <w:bCs/>
      <w:sz w:val="18"/>
      <w:szCs w:val="18"/>
    </w:rPr>
  </w:style>
  <w:style w:type="paragraph" w:customStyle="1" w:styleId="tabletext1">
    <w:name w:val="tabletext"/>
    <w:basedOn w:val="Normal"/>
    <w:uiPriority w:val="99"/>
    <w:semiHidden/>
    <w:rPr>
      <w:rFonts w:ascii="Arial" w:hAnsi="Arial" w:cs="Arial"/>
      <w:color w:val="000000"/>
      <w:sz w:val="18"/>
      <w:szCs w:val="18"/>
    </w:rPr>
  </w:style>
  <w:style w:type="paragraph" w:customStyle="1" w:styleId="tabletextCxSpFirst1">
    <w:name w:val="tabletextCxSpFirst"/>
    <w:basedOn w:val="Normal"/>
    <w:uiPriority w:val="99"/>
    <w:semiHidden/>
    <w:rPr>
      <w:rFonts w:ascii="Arial" w:hAnsi="Arial" w:cs="Arial"/>
      <w:color w:val="000000"/>
      <w:sz w:val="18"/>
      <w:szCs w:val="18"/>
    </w:rPr>
  </w:style>
  <w:style w:type="paragraph" w:customStyle="1" w:styleId="tabletextCxSpMiddle1">
    <w:name w:val="tabletextCxSpMiddle"/>
    <w:basedOn w:val="Normal"/>
    <w:uiPriority w:val="99"/>
    <w:semiHidden/>
    <w:rPr>
      <w:rFonts w:ascii="Arial" w:hAnsi="Arial" w:cs="Arial"/>
      <w:color w:val="000000"/>
      <w:sz w:val="18"/>
      <w:szCs w:val="18"/>
    </w:rPr>
  </w:style>
  <w:style w:type="paragraph" w:customStyle="1" w:styleId="tabletextCxSpLast1">
    <w:name w:val="tabletextCxSpLast"/>
    <w:basedOn w:val="Normal"/>
    <w:uiPriority w:val="99"/>
    <w:semiHidden/>
    <w:rPr>
      <w:rFonts w:ascii="Arial" w:hAnsi="Arial" w:cs="Arial"/>
      <w:color w:val="000000"/>
      <w:sz w:val="18"/>
      <w:szCs w:val="18"/>
    </w:rPr>
  </w:style>
  <w:style w:type="paragraph" w:customStyle="1" w:styleId="StyleTableTextNumbersContinuedLeft018Hanging02">
    <w:name w:val="Style Table Text Numbers Continued + Left:  0.18&quot; Hanging:  0.2&quot;"/>
    <w:basedOn w:val="Normal"/>
    <w:uiPriority w:val="99"/>
    <w:semiHidden/>
    <w:pPr>
      <w:ind w:left="576" w:hanging="288"/>
    </w:pPr>
    <w:rPr>
      <w:rFonts w:ascii="Arial" w:hAnsi="Arial" w:cs="Arial"/>
      <w:sz w:val="18"/>
      <w:szCs w:val="18"/>
    </w:rPr>
  </w:style>
  <w:style w:type="paragraph" w:customStyle="1" w:styleId="StyleTableTextNumbersContinuedLeft018Hanging02CxSpFirst">
    <w:name w:val="Style Table Text Numbers Continued + Left:  0.18&quot; Hanging:  0.2&quot;CxSpFirst"/>
    <w:basedOn w:val="Normal"/>
    <w:uiPriority w:val="99"/>
    <w:semiHidden/>
    <w:pPr>
      <w:ind w:left="576" w:hanging="288"/>
    </w:pPr>
    <w:rPr>
      <w:rFonts w:ascii="Arial" w:hAnsi="Arial" w:cs="Arial"/>
      <w:sz w:val="18"/>
      <w:szCs w:val="18"/>
    </w:rPr>
  </w:style>
  <w:style w:type="paragraph" w:customStyle="1" w:styleId="StyleTableTextNumbersContinuedLeft018Hanging02CxSpMiddle">
    <w:name w:val="Style Table Text Numbers Continued + Left:  0.18&quot; Hanging:  0.2&quot;CxSpMiddle"/>
    <w:basedOn w:val="Normal"/>
    <w:uiPriority w:val="99"/>
    <w:semiHidden/>
    <w:pPr>
      <w:ind w:left="576" w:hanging="288"/>
    </w:pPr>
    <w:rPr>
      <w:rFonts w:ascii="Arial" w:hAnsi="Arial" w:cs="Arial"/>
      <w:sz w:val="18"/>
      <w:szCs w:val="18"/>
    </w:rPr>
  </w:style>
  <w:style w:type="paragraph" w:customStyle="1" w:styleId="StyleTableTextNumbersContinuedLeft018Hanging02CxSpLast">
    <w:name w:val="Style Table Text Numbers Continued + Left:  0.18&quot; Hanging:  0.2&quot;CxSpLast"/>
    <w:basedOn w:val="Normal"/>
    <w:uiPriority w:val="99"/>
    <w:semiHidden/>
    <w:pPr>
      <w:ind w:left="576" w:hanging="288"/>
    </w:pPr>
    <w:rPr>
      <w:rFonts w:ascii="Arial" w:hAnsi="Arial" w:cs="Arial"/>
      <w:sz w:val="18"/>
      <w:szCs w:val="18"/>
    </w:rPr>
  </w:style>
  <w:style w:type="paragraph" w:customStyle="1" w:styleId="StyleCaption12pt">
    <w:name w:val="Style Caption + 12 pt"/>
    <w:basedOn w:val="Normal"/>
    <w:uiPriority w:val="99"/>
    <w:semiHidden/>
    <w:pPr>
      <w:keepNext/>
      <w:spacing w:before="120" w:after="120"/>
    </w:pPr>
    <w:rPr>
      <w:b/>
      <w:bCs/>
    </w:rPr>
  </w:style>
  <w:style w:type="character" w:customStyle="1" w:styleId="StyleCaption12ptChar">
    <w:name w:val="Style Caption + 12 pt Char"/>
    <w:basedOn w:val="DefaultParagraphFont"/>
    <w:link w:val="StyleCaption12ptCxSpLast"/>
    <w:locked/>
    <w:rPr>
      <w:b/>
      <w:bCs/>
    </w:rPr>
  </w:style>
  <w:style w:type="paragraph" w:customStyle="1" w:styleId="StyleCaption12ptCxSpFirst">
    <w:name w:val="Style Caption + 12 ptCxSpFirst"/>
    <w:basedOn w:val="Normal"/>
    <w:uiPriority w:val="99"/>
    <w:semiHidden/>
    <w:pPr>
      <w:keepNext/>
      <w:spacing w:before="120"/>
    </w:pPr>
    <w:rPr>
      <w:b/>
      <w:bCs/>
    </w:rPr>
  </w:style>
  <w:style w:type="paragraph" w:customStyle="1" w:styleId="StyleCaption12ptCxSpMiddle">
    <w:name w:val="Style Caption + 12 ptCxSpMiddle"/>
    <w:basedOn w:val="Normal"/>
    <w:uiPriority w:val="99"/>
    <w:semiHidden/>
    <w:pPr>
      <w:keepNext/>
    </w:pPr>
    <w:rPr>
      <w:b/>
      <w:bCs/>
    </w:rPr>
  </w:style>
  <w:style w:type="paragraph" w:customStyle="1" w:styleId="StyleCaption12ptCxSpLast">
    <w:name w:val="Style Caption + 12 ptCxSpLast"/>
    <w:basedOn w:val="Normal"/>
    <w:link w:val="StyleCaption12ptChar"/>
    <w:uiPriority w:val="99"/>
    <w:semiHidden/>
    <w:pPr>
      <w:keepNext/>
      <w:spacing w:after="120"/>
    </w:pPr>
    <w:rPr>
      <w:b/>
      <w:bCs/>
    </w:rPr>
  </w:style>
  <w:style w:type="paragraph" w:customStyle="1" w:styleId="hiddentemplateinstruction">
    <w:name w:val="hiddentemplateinstruction"/>
    <w:basedOn w:val="Normal"/>
    <w:uiPriority w:val="99"/>
    <w:semiHidden/>
    <w:rPr>
      <w:i/>
      <w:iCs/>
      <w:vanish/>
      <w:color w:val="333399"/>
    </w:rPr>
  </w:style>
  <w:style w:type="paragraph" w:customStyle="1" w:styleId="hiddentemplateinstructionCxSpFirst">
    <w:name w:val="hiddentemplateinstructionCxSpFirst"/>
    <w:basedOn w:val="Normal"/>
    <w:uiPriority w:val="99"/>
    <w:semiHidden/>
    <w:rPr>
      <w:i/>
      <w:iCs/>
      <w:vanish/>
      <w:color w:val="333399"/>
    </w:rPr>
  </w:style>
  <w:style w:type="paragraph" w:customStyle="1" w:styleId="hiddentemplateinstructionCxSpMiddle">
    <w:name w:val="hiddentemplateinstructionCxSpMiddle"/>
    <w:basedOn w:val="Normal"/>
    <w:uiPriority w:val="99"/>
    <w:semiHidden/>
    <w:rPr>
      <w:i/>
      <w:iCs/>
      <w:vanish/>
      <w:color w:val="333399"/>
    </w:rPr>
  </w:style>
  <w:style w:type="paragraph" w:customStyle="1" w:styleId="hiddentemplateinstructionCxSpLast">
    <w:name w:val="hiddentemplateinstructionCxSpLast"/>
    <w:basedOn w:val="Normal"/>
    <w:uiPriority w:val="99"/>
    <w:semiHidden/>
    <w:rPr>
      <w:i/>
      <w:iCs/>
      <w:vanish/>
      <w:color w:val="333399"/>
    </w:rPr>
  </w:style>
  <w:style w:type="paragraph" w:customStyle="1" w:styleId="Bullet1">
    <w:name w:val="Bullet1"/>
    <w:basedOn w:val="Normal"/>
    <w:uiPriority w:val="99"/>
    <w:semiHidden/>
    <w:pPr>
      <w:ind w:left="720" w:hanging="360"/>
    </w:pPr>
    <w:rPr>
      <w:i/>
      <w:iCs/>
      <w:vanish/>
      <w:color w:val="333399"/>
    </w:rPr>
  </w:style>
  <w:style w:type="paragraph" w:customStyle="1" w:styleId="Bullet1CxSpFirst">
    <w:name w:val="Bullet1CxSpFirst"/>
    <w:basedOn w:val="Normal"/>
    <w:uiPriority w:val="99"/>
    <w:semiHidden/>
    <w:pPr>
      <w:ind w:left="720" w:hanging="360"/>
    </w:pPr>
    <w:rPr>
      <w:i/>
      <w:iCs/>
      <w:vanish/>
      <w:color w:val="333399"/>
    </w:rPr>
  </w:style>
  <w:style w:type="paragraph" w:customStyle="1" w:styleId="Bullet1CxSpMiddle">
    <w:name w:val="Bullet1CxSpMiddle"/>
    <w:basedOn w:val="Normal"/>
    <w:uiPriority w:val="99"/>
    <w:semiHidden/>
    <w:pPr>
      <w:ind w:left="720" w:hanging="360"/>
    </w:pPr>
    <w:rPr>
      <w:i/>
      <w:iCs/>
      <w:vanish/>
      <w:color w:val="333399"/>
    </w:rPr>
  </w:style>
  <w:style w:type="paragraph" w:customStyle="1" w:styleId="Bullet1CxSpLast">
    <w:name w:val="Bullet1CxSpLast"/>
    <w:basedOn w:val="Normal"/>
    <w:uiPriority w:val="99"/>
    <w:semiHidden/>
    <w:pPr>
      <w:ind w:left="720" w:hanging="360"/>
    </w:pPr>
    <w:rPr>
      <w:i/>
      <w:iCs/>
      <w:vanish/>
      <w:color w:val="333399"/>
    </w:rPr>
  </w:style>
  <w:style w:type="paragraph" w:customStyle="1" w:styleId="DocTitle">
    <w:name w:val="Doc Title"/>
    <w:basedOn w:val="Normal"/>
    <w:uiPriority w:val="99"/>
    <w:semiHidden/>
    <w:pPr>
      <w:spacing w:before="240" w:after="60"/>
      <w:jc w:val="center"/>
    </w:pPr>
    <w:rPr>
      <w:rFonts w:ascii="Arial Bold" w:hAnsi="Arial Bold"/>
      <w:b/>
      <w:bCs/>
      <w:sz w:val="32"/>
      <w:szCs w:val="32"/>
    </w:rPr>
  </w:style>
  <w:style w:type="paragraph" w:customStyle="1" w:styleId="DocTitleCxSpFirst">
    <w:name w:val="Doc TitleCxSpFirst"/>
    <w:basedOn w:val="Normal"/>
    <w:uiPriority w:val="99"/>
    <w:semiHidden/>
    <w:pPr>
      <w:spacing w:before="240"/>
      <w:jc w:val="center"/>
    </w:pPr>
    <w:rPr>
      <w:rFonts w:ascii="Arial Bold" w:hAnsi="Arial Bold"/>
      <w:b/>
      <w:bCs/>
      <w:sz w:val="32"/>
      <w:szCs w:val="32"/>
    </w:rPr>
  </w:style>
  <w:style w:type="paragraph" w:customStyle="1" w:styleId="DocTitleCxSpMiddle">
    <w:name w:val="Doc TitleCxSpMiddle"/>
    <w:basedOn w:val="Normal"/>
    <w:uiPriority w:val="99"/>
    <w:semiHidden/>
    <w:pPr>
      <w:jc w:val="center"/>
    </w:pPr>
    <w:rPr>
      <w:rFonts w:ascii="Arial Bold" w:hAnsi="Arial Bold"/>
      <w:b/>
      <w:bCs/>
      <w:sz w:val="32"/>
      <w:szCs w:val="32"/>
    </w:rPr>
  </w:style>
  <w:style w:type="paragraph" w:customStyle="1" w:styleId="DocTitleCxSpLast">
    <w:name w:val="Doc TitleCxSpLast"/>
    <w:basedOn w:val="Normal"/>
    <w:uiPriority w:val="99"/>
    <w:semiHidden/>
    <w:pPr>
      <w:spacing w:after="60"/>
      <w:jc w:val="center"/>
    </w:pPr>
    <w:rPr>
      <w:rFonts w:ascii="Arial Bold" w:hAnsi="Arial Bold"/>
      <w:b/>
      <w:bCs/>
      <w:sz w:val="32"/>
      <w:szCs w:val="32"/>
    </w:rPr>
  </w:style>
  <w:style w:type="paragraph" w:customStyle="1" w:styleId="Appendix">
    <w:name w:val="Appendix"/>
    <w:basedOn w:val="Normal"/>
    <w:uiPriority w:val="99"/>
    <w:semiHidden/>
    <w:pPr>
      <w:spacing w:before="200" w:after="120"/>
      <w:ind w:left="360" w:hanging="360"/>
    </w:pPr>
    <w:rPr>
      <w:rFonts w:ascii="Arial Bold" w:hAnsi="Arial Bold"/>
      <w:b/>
      <w:bCs/>
      <w:caps/>
    </w:rPr>
  </w:style>
  <w:style w:type="paragraph" w:customStyle="1" w:styleId="AppendixCxSpFirst">
    <w:name w:val="AppendixCxSpFirst"/>
    <w:basedOn w:val="Normal"/>
    <w:uiPriority w:val="99"/>
    <w:semiHidden/>
    <w:pPr>
      <w:spacing w:before="200"/>
      <w:ind w:left="360" w:hanging="360"/>
    </w:pPr>
    <w:rPr>
      <w:rFonts w:ascii="Arial Bold" w:hAnsi="Arial Bold"/>
      <w:b/>
      <w:bCs/>
      <w:caps/>
    </w:rPr>
  </w:style>
  <w:style w:type="paragraph" w:customStyle="1" w:styleId="AppendixCxSpMiddle">
    <w:name w:val="AppendixCxSpMiddle"/>
    <w:basedOn w:val="Normal"/>
    <w:uiPriority w:val="99"/>
    <w:semiHidden/>
    <w:pPr>
      <w:ind w:left="360" w:hanging="360"/>
    </w:pPr>
    <w:rPr>
      <w:rFonts w:ascii="Arial Bold" w:hAnsi="Arial Bold"/>
      <w:b/>
      <w:bCs/>
      <w:caps/>
    </w:rPr>
  </w:style>
  <w:style w:type="paragraph" w:customStyle="1" w:styleId="AppendixCxSpLast">
    <w:name w:val="AppendixCxSpLast"/>
    <w:basedOn w:val="Normal"/>
    <w:uiPriority w:val="99"/>
    <w:semiHidden/>
    <w:pPr>
      <w:spacing w:after="120"/>
      <w:ind w:left="360" w:hanging="360"/>
    </w:pPr>
    <w:rPr>
      <w:rFonts w:ascii="Arial Bold" w:hAnsi="Arial Bold"/>
      <w:b/>
      <w:bCs/>
      <w:caps/>
    </w:rPr>
  </w:style>
  <w:style w:type="paragraph" w:customStyle="1" w:styleId="Paragraph1">
    <w:name w:val="Paragraph1"/>
    <w:basedOn w:val="Normal"/>
    <w:uiPriority w:val="99"/>
    <w:semiHidden/>
    <w:pPr>
      <w:spacing w:before="80"/>
      <w:jc w:val="both"/>
    </w:pPr>
  </w:style>
  <w:style w:type="paragraph" w:customStyle="1" w:styleId="Paragraph1CxSpFirst">
    <w:name w:val="Paragraph1CxSpFirst"/>
    <w:basedOn w:val="Normal"/>
    <w:uiPriority w:val="99"/>
    <w:semiHidden/>
    <w:pPr>
      <w:spacing w:before="80"/>
      <w:jc w:val="both"/>
    </w:pPr>
  </w:style>
  <w:style w:type="paragraph" w:customStyle="1" w:styleId="Paragraph1CxSpMiddle">
    <w:name w:val="Paragraph1CxSpMiddle"/>
    <w:basedOn w:val="Normal"/>
    <w:uiPriority w:val="99"/>
    <w:semiHidden/>
    <w:pPr>
      <w:jc w:val="both"/>
    </w:pPr>
  </w:style>
  <w:style w:type="paragraph" w:customStyle="1" w:styleId="Paragraph1CxSpLast">
    <w:name w:val="Paragraph1CxSpLast"/>
    <w:basedOn w:val="Normal"/>
    <w:uiPriority w:val="99"/>
    <w:semiHidden/>
    <w:pPr>
      <w:jc w:val="both"/>
    </w:pPr>
  </w:style>
  <w:style w:type="paragraph" w:customStyle="1" w:styleId="TableText2">
    <w:name w:val="TableText"/>
    <w:basedOn w:val="Normal"/>
    <w:uiPriority w:val="99"/>
    <w:semiHidden/>
    <w:rPr>
      <w:rFonts w:ascii="Arial" w:hAnsi="Arial" w:cs="Arial"/>
      <w:sz w:val="18"/>
      <w:szCs w:val="18"/>
    </w:rPr>
  </w:style>
  <w:style w:type="paragraph" w:customStyle="1" w:styleId="ListNumber0">
    <w:name w:val="List Number +"/>
    <w:basedOn w:val="Normal"/>
    <w:uiPriority w:val="99"/>
    <w:semiHidden/>
    <w:pPr>
      <w:ind w:left="720" w:hanging="360"/>
    </w:pPr>
  </w:style>
  <w:style w:type="paragraph" w:customStyle="1" w:styleId="ListNumberCxSpFirst">
    <w:name w:val="List Number +CxSpFirst"/>
    <w:basedOn w:val="Normal"/>
    <w:uiPriority w:val="99"/>
    <w:semiHidden/>
    <w:pPr>
      <w:ind w:left="720" w:hanging="360"/>
    </w:pPr>
  </w:style>
  <w:style w:type="paragraph" w:customStyle="1" w:styleId="ListNumberCxSpMiddle">
    <w:name w:val="List Number +CxSpMiddle"/>
    <w:basedOn w:val="Normal"/>
    <w:uiPriority w:val="99"/>
    <w:semiHidden/>
    <w:pPr>
      <w:ind w:left="720" w:hanging="360"/>
    </w:pPr>
  </w:style>
  <w:style w:type="paragraph" w:customStyle="1" w:styleId="ListNumberCxSpLast">
    <w:name w:val="List Number +CxSpLast"/>
    <w:basedOn w:val="Normal"/>
    <w:uiPriority w:val="99"/>
    <w:semiHidden/>
    <w:pPr>
      <w:ind w:left="720" w:hanging="360"/>
    </w:pPr>
  </w:style>
  <w:style w:type="paragraph" w:customStyle="1" w:styleId="Bullet">
    <w:name w:val="Bullet"/>
    <w:basedOn w:val="Normal"/>
    <w:uiPriority w:val="99"/>
    <w:semiHidden/>
    <w:pPr>
      <w:ind w:left="720" w:hanging="360"/>
    </w:pPr>
  </w:style>
  <w:style w:type="paragraph" w:customStyle="1" w:styleId="BulletCxSpFirst">
    <w:name w:val="BulletCxSpFirst"/>
    <w:basedOn w:val="Normal"/>
    <w:uiPriority w:val="99"/>
    <w:semiHidden/>
    <w:pPr>
      <w:ind w:left="720" w:hanging="360"/>
    </w:pPr>
  </w:style>
  <w:style w:type="paragraph" w:customStyle="1" w:styleId="BulletCxSpMiddle">
    <w:name w:val="BulletCxSpMiddle"/>
    <w:basedOn w:val="Normal"/>
    <w:uiPriority w:val="99"/>
    <w:semiHidden/>
    <w:pPr>
      <w:ind w:left="720" w:hanging="360"/>
    </w:pPr>
  </w:style>
  <w:style w:type="paragraph" w:customStyle="1" w:styleId="BulletCxSpLast">
    <w:name w:val="BulletCxSpLast"/>
    <w:basedOn w:val="Normal"/>
    <w:uiPriority w:val="99"/>
    <w:semiHidden/>
    <w:pPr>
      <w:ind w:left="720" w:hanging="360"/>
    </w:pPr>
  </w:style>
  <w:style w:type="paragraph" w:customStyle="1" w:styleId="ms-rtethemefontface-1">
    <w:name w:val="ms-rtethemefontface-1"/>
    <w:basedOn w:val="Normal"/>
    <w:uiPriority w:val="99"/>
    <w:semiHidden/>
    <w:pPr>
      <w:spacing w:before="100" w:beforeAutospacing="1" w:after="100" w:afterAutospacing="1"/>
    </w:pPr>
    <w:rPr>
      <w:rFonts w:ascii="Verdana" w:hAnsi="Verdana"/>
      <w:sz w:val="24"/>
      <w:szCs w:val="24"/>
    </w:rPr>
  </w:style>
  <w:style w:type="paragraph" w:customStyle="1" w:styleId="ms-rtefontsize-1">
    <w:name w:val="ms-rtefontsize-1"/>
    <w:basedOn w:val="Normal"/>
    <w:uiPriority w:val="99"/>
    <w:semiHidden/>
    <w:pPr>
      <w:spacing w:before="100" w:beforeAutospacing="1" w:after="100" w:afterAutospacing="1"/>
    </w:pPr>
    <w:rPr>
      <w:sz w:val="16"/>
      <w:szCs w:val="16"/>
    </w:rPr>
  </w:style>
  <w:style w:type="paragraph" w:customStyle="1" w:styleId="Substep03">
    <w:name w:val="Substep 03"/>
    <w:basedOn w:val="Normal"/>
    <w:uiPriority w:val="99"/>
    <w:semiHidden/>
    <w:pPr>
      <w:ind w:left="630"/>
      <w:jc w:val="right"/>
    </w:pPr>
    <w:rPr>
      <w:rFonts w:ascii="Arial" w:hAnsi="Arial" w:cs="Arial"/>
      <w:color w:val="000000"/>
      <w:sz w:val="18"/>
      <w:szCs w:val="18"/>
    </w:rPr>
  </w:style>
  <w:style w:type="paragraph" w:customStyle="1" w:styleId="Substep01">
    <w:name w:val="Substep 01"/>
    <w:basedOn w:val="Normal"/>
    <w:uiPriority w:val="99"/>
    <w:semiHidden/>
    <w:pPr>
      <w:ind w:left="810"/>
      <w:jc w:val="right"/>
    </w:pPr>
    <w:rPr>
      <w:rFonts w:ascii="Arial" w:hAnsi="Arial" w:cs="Arial"/>
      <w:color w:val="000000"/>
      <w:sz w:val="18"/>
      <w:szCs w:val="18"/>
    </w:rPr>
  </w:style>
  <w:style w:type="paragraph" w:customStyle="1" w:styleId="StepNumbers">
    <w:name w:val="Step Numbers"/>
    <w:basedOn w:val="Normal"/>
    <w:uiPriority w:val="99"/>
    <w:semiHidden/>
    <w:pPr>
      <w:ind w:firstLine="288"/>
      <w:jc w:val="center"/>
    </w:pPr>
    <w:rPr>
      <w:rFonts w:ascii="Arial" w:hAnsi="Arial" w:cs="Arial"/>
      <w:color w:val="000000"/>
      <w:sz w:val="18"/>
      <w:szCs w:val="18"/>
    </w:rPr>
  </w:style>
  <w:style w:type="paragraph" w:customStyle="1" w:styleId="msochpdefault">
    <w:name w:val="msochpdefault"/>
    <w:basedOn w:val="Normal"/>
    <w:uiPriority w:val="99"/>
    <w:semiHidden/>
    <w:pPr>
      <w:spacing w:before="100" w:beforeAutospacing="1" w:after="100" w:afterAutospacing="1"/>
    </w:pPr>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3Char1">
    <w:name w:val="Heading 3 Char1"/>
    <w:basedOn w:val="DefaultParagraphFont"/>
    <w:link w:val="Heading3"/>
    <w:locked/>
    <w:rPr>
      <w:rFonts w:ascii="Arial" w:hAnsi="Arial" w:cs="Arial" w:hint="default"/>
      <w:b/>
      <w:bCs/>
    </w:rPr>
  </w:style>
  <w:style w:type="character" w:customStyle="1" w:styleId="Char">
    <w:name w:val="Char"/>
    <w:basedOn w:val="DefaultParagraphFont"/>
  </w:style>
  <w:style w:type="character" w:customStyle="1" w:styleId="TableTextChar1">
    <w:name w:val="Table Text Char1"/>
    <w:basedOn w:val="DefaultParagraphFont"/>
    <w:rPr>
      <w:rFonts w:ascii="Arial" w:hAnsi="Arial" w:cs="Arial" w:hint="default"/>
    </w:rPr>
  </w:style>
  <w:style w:type="character" w:customStyle="1" w:styleId="NotesTextChar5">
    <w:name w:val="Notes Text Char5"/>
    <w:basedOn w:val="DefaultParagraphFont"/>
    <w:rPr>
      <w:rFonts w:ascii="Arial" w:hAnsi="Arial" w:cs="Arial" w:hint="default"/>
      <w:color w:val="000000"/>
    </w:rPr>
  </w:style>
  <w:style w:type="character" w:customStyle="1" w:styleId="Char1">
    <w:name w:val="Char1"/>
    <w:basedOn w:val="DefaultParagraphFont"/>
    <w:rPr>
      <w:rFonts w:ascii="Arial" w:hAnsi="Arial" w:cs="Arial" w:hint="default"/>
      <w:b/>
      <w:bCs/>
    </w:rPr>
  </w:style>
  <w:style w:type="character" w:customStyle="1" w:styleId="TableTextNumbersChar">
    <w:name w:val="Table Text Numbers Char"/>
    <w:basedOn w:val="DefaultParagraphFont"/>
    <w:rPr>
      <w:rFonts w:ascii="Arial" w:hAnsi="Arial" w:cs="Arial" w:hint="default"/>
    </w:rPr>
  </w:style>
  <w:style w:type="character" w:customStyle="1" w:styleId="StyleTableText9ptCharChar">
    <w:name w:val="Style Table Text + 9 pt Char Char"/>
    <w:basedOn w:val="DefaultParagraphFont"/>
    <w:rPr>
      <w:rFonts w:ascii="Arial" w:hAnsi="Arial" w:cs="Arial" w:hint="default"/>
      <w:color w:val="000000"/>
    </w:rPr>
  </w:style>
  <w:style w:type="character" w:customStyle="1" w:styleId="historydatafont1">
    <w:name w:val="historydatafont1"/>
    <w:basedOn w:val="DefaultParagraphFont"/>
    <w:rPr>
      <w:rFonts w:ascii="Arial" w:hAnsi="Arial" w:cs="Arial" w:hint="default"/>
      <w:color w:val="000000"/>
    </w:rPr>
  </w:style>
  <w:style w:type="character" w:customStyle="1" w:styleId="TableTextNumbersContinuedChar1">
    <w:name w:val="Table Text Numbers Continued Char1"/>
    <w:basedOn w:val="DefaultParagraphFont"/>
    <w:rPr>
      <w:rFonts w:ascii="Arial" w:hAnsi="Arial" w:cs="Arial" w:hint="default"/>
    </w:rPr>
  </w:style>
  <w:style w:type="character" w:customStyle="1" w:styleId="TableTextNumbersContinuedChar">
    <w:name w:val="Table Text Numbers Continued Char"/>
    <w:basedOn w:val="DefaultParagraphFont"/>
    <w:rPr>
      <w:rFonts w:ascii="Arial" w:hAnsi="Arial" w:cs="Arial" w:hint="default"/>
    </w:rPr>
  </w:style>
  <w:style w:type="character" w:customStyle="1" w:styleId="NotesTextChar4">
    <w:name w:val="Notes Text Char4"/>
    <w:basedOn w:val="DefaultParagraphFont"/>
    <w:rPr>
      <w:rFonts w:ascii="Arial" w:hAnsi="Arial" w:cs="Arial" w:hint="default"/>
    </w:rPr>
  </w:style>
  <w:style w:type="character" w:customStyle="1" w:styleId="TableTextChar2">
    <w:name w:val="Table Text Char2"/>
    <w:basedOn w:val="DefaultParagraphFont"/>
    <w:rPr>
      <w:rFonts w:ascii="Arial" w:hAnsi="Arial" w:cs="Arial" w:hint="default"/>
    </w:rPr>
  </w:style>
  <w:style w:type="character" w:customStyle="1" w:styleId="TableTextChar4">
    <w:name w:val="Table Text Char4"/>
    <w:basedOn w:val="DefaultParagraphFont"/>
    <w:rPr>
      <w:rFonts w:ascii="Arial" w:hAnsi="Arial" w:cs="Arial" w:hint="default"/>
    </w:rPr>
  </w:style>
  <w:style w:type="character" w:customStyle="1" w:styleId="TableTextBullet1Char">
    <w:name w:val="Table Text Bullet 1 Char"/>
    <w:basedOn w:val="DefaultParagraphFont"/>
    <w:rPr>
      <w:rFonts w:ascii="Arial" w:hAnsi="Arial" w:cs="Arial" w:hint="default"/>
      <w:color w:val="000000"/>
    </w:rPr>
  </w:style>
  <w:style w:type="character" w:customStyle="1" w:styleId="NotesTextBullet1Char">
    <w:name w:val="Notes Text Bullet 1 Char"/>
    <w:basedOn w:val="DefaultParagraphFont"/>
    <w:rPr>
      <w:rFonts w:ascii="Arial" w:hAnsi="Arial" w:cs="Arial" w:hint="default"/>
      <w:color w:val="000000"/>
    </w:rPr>
  </w:style>
  <w:style w:type="character" w:customStyle="1" w:styleId="ListBulletChar">
    <w:name w:val="List Bullet Char"/>
    <w:basedOn w:val="DefaultParagraphFont"/>
    <w:rPr>
      <w:spacing w:val="-5"/>
    </w:rPr>
  </w:style>
  <w:style w:type="character" w:customStyle="1" w:styleId="TableTextBulletChar">
    <w:name w:val="Table Text Bullet Char"/>
    <w:basedOn w:val="DefaultParagraphFont"/>
    <w:rPr>
      <w:rFonts w:ascii="Arial" w:hAnsi="Arial" w:cs="Arial" w:hint="default"/>
    </w:rPr>
  </w:style>
  <w:style w:type="character" w:customStyle="1" w:styleId="TableTextNumbersChar1">
    <w:name w:val="Table Text Numbers Char1"/>
    <w:basedOn w:val="DefaultParagraphFont"/>
    <w:rPr>
      <w:rFonts w:ascii="Arial" w:hAnsi="Arial" w:cs="Arial" w:hint="default"/>
    </w:rPr>
  </w:style>
  <w:style w:type="character" w:customStyle="1" w:styleId="Char3">
    <w:name w:val="Char3"/>
    <w:basedOn w:val="DefaultParagraphFont"/>
    <w:rPr>
      <w:rFonts w:ascii="Arial" w:hAnsi="Arial" w:cs="Arial" w:hint="default"/>
      <w:b/>
      <w:bCs/>
    </w:rPr>
  </w:style>
  <w:style w:type="character" w:customStyle="1" w:styleId="TableTextChar">
    <w:name w:val="Table Text Char"/>
    <w:basedOn w:val="DefaultParagraphFont"/>
    <w:rPr>
      <w:rFonts w:ascii="Arial" w:hAnsi="Arial" w:cs="Arial" w:hint="default"/>
    </w:rPr>
  </w:style>
  <w:style w:type="character" w:customStyle="1" w:styleId="TableTextBulletChar2">
    <w:name w:val="Table Text Bullet Char2"/>
    <w:basedOn w:val="DefaultParagraphFont"/>
    <w:rPr>
      <w:rFonts w:ascii="Arial" w:hAnsi="Arial" w:cs="Arial" w:hint="default"/>
    </w:rPr>
  </w:style>
  <w:style w:type="character" w:customStyle="1" w:styleId="CaptionChar">
    <w:name w:val="Caption Char"/>
    <w:basedOn w:val="DefaultParagraphFont"/>
    <w:rPr>
      <w:b/>
      <w:bCs/>
    </w:rPr>
  </w:style>
  <w:style w:type="character" w:customStyle="1" w:styleId="ListChar">
    <w:name w:val="List Char"/>
    <w:basedOn w:val="DefaultParagraphFont"/>
  </w:style>
  <w:style w:type="character" w:customStyle="1" w:styleId="TableTextChar3">
    <w:name w:val="Table Text Char3"/>
    <w:basedOn w:val="DefaultParagraphFont"/>
    <w:rPr>
      <w:rFonts w:ascii="Arial" w:hAnsi="Arial" w:cs="Arial" w:hint="default"/>
    </w:rPr>
  </w:style>
  <w:style w:type="character" w:customStyle="1" w:styleId="RolesChar">
    <w:name w:val="Roles Char"/>
    <w:basedOn w:val="DefaultParagraphFont"/>
  </w:style>
  <w:style w:type="character" w:customStyle="1" w:styleId="TableTextChar5">
    <w:name w:val="Table Text Char5"/>
    <w:basedOn w:val="DefaultParagraphFont"/>
    <w:rPr>
      <w:rFonts w:ascii="Arial" w:hAnsi="Arial" w:cs="Arial" w:hint="default"/>
    </w:rPr>
  </w:style>
  <w:style w:type="character" w:customStyle="1" w:styleId="TableTextNumbersChar2">
    <w:name w:val="Table Text Numbers Char2"/>
    <w:basedOn w:val="DefaultParagraphFont"/>
    <w:rPr>
      <w:rFonts w:ascii="Arial" w:hAnsi="Arial" w:cs="Arial" w:hint="default"/>
    </w:rPr>
  </w:style>
  <w:style w:type="character" w:customStyle="1" w:styleId="BodyTextChar2">
    <w:name w:val="Body Text Char2"/>
    <w:basedOn w:val="DefaultParagraphFont"/>
  </w:style>
  <w:style w:type="character" w:customStyle="1" w:styleId="EmailStyle163">
    <w:name w:val="EmailStyle163"/>
    <w:basedOn w:val="DefaultParagraphFont"/>
    <w:rPr>
      <w:rFonts w:ascii="Arial" w:hAnsi="Arial" w:cs="Arial" w:hint="default"/>
      <w:color w:val="auto"/>
    </w:rPr>
  </w:style>
  <w:style w:type="character" w:customStyle="1" w:styleId="CarlJensen">
    <w:name w:val="Carl Jensen"/>
    <w:basedOn w:val="DefaultParagraphFont"/>
    <w:rPr>
      <w:rFonts w:ascii="Arial" w:hAnsi="Arial" w:cs="Arial" w:hint="default"/>
      <w:color w:val="auto"/>
    </w:rPr>
  </w:style>
  <w:style w:type="character" w:customStyle="1" w:styleId="CharChar4">
    <w:name w:val="Char Char4"/>
    <w:basedOn w:val="DefaultParagraphFont"/>
    <w:rPr>
      <w:rFonts w:ascii="Arial" w:hAnsi="Arial" w:cs="Arial" w:hint="default"/>
      <w:b/>
      <w:bCs/>
    </w:rPr>
  </w:style>
  <w:style w:type="character" w:customStyle="1" w:styleId="TableTextChar6">
    <w:name w:val="Table Text Char6"/>
    <w:basedOn w:val="DefaultParagraphFont"/>
    <w:rPr>
      <w:rFonts w:ascii="Arial" w:hAnsi="Arial" w:cs="Arial" w:hint="default"/>
    </w:rPr>
  </w:style>
  <w:style w:type="character" w:customStyle="1" w:styleId="TableTextBulletChar1">
    <w:name w:val="Table Text Bullet Char1"/>
    <w:basedOn w:val="DefaultParagraphFont"/>
    <w:rPr>
      <w:rFonts w:ascii="Arial" w:hAnsi="Arial" w:cs="Arial" w:hint="default"/>
    </w:rPr>
  </w:style>
  <w:style w:type="character" w:customStyle="1" w:styleId="apple-style-span">
    <w:name w:val="apple-style-span"/>
    <w:basedOn w:val="DefaultParagraphFont"/>
  </w:style>
  <w:style w:type="character" w:customStyle="1" w:styleId="ms-rtefontsize-11">
    <w:name w:val="ms-rtefontsize-11"/>
    <w:basedOn w:val="DefaultParagraphFont"/>
  </w:style>
  <w:style w:type="character" w:customStyle="1" w:styleId="ms-rtefontsize-12">
    <w:name w:val="ms-rtefontsize-12"/>
    <w:basedOn w:val="DefaultParagraphFont"/>
  </w:style>
  <w:style w:type="character" w:customStyle="1" w:styleId="ms-rtethemefontface-11">
    <w:name w:val="ms-rtethemefontface-11"/>
    <w:basedOn w:val="DefaultParagraphFont"/>
    <w:rPr>
      <w:rFonts w:ascii="Verdana" w:hAnsi="Verdana" w:hint="default"/>
    </w:rPr>
  </w:style>
  <w:style w:type="character" w:customStyle="1" w:styleId="hljs-string">
    <w:name w:val="hljs-string"/>
    <w:basedOn w:val="DefaultParagraphFont"/>
  </w:style>
  <w:style w:type="character" w:customStyle="1" w:styleId="hljs-pscommand">
    <w:name w:val="hljs-pscommand"/>
    <w:basedOn w:val="DefaultParagraphFont"/>
  </w:style>
  <w:style w:type="character" w:customStyle="1" w:styleId="hljs-parameter">
    <w:name w:val="hljs-parameter"/>
    <w:basedOn w:val="DefaultParagraphFont"/>
  </w:style>
  <w:style w:type="table" w:styleId="TableGrid">
    <w:name w:val="Table Grid"/>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style>
  <w:style w:type="paragraph" w:styleId="TOCHeading">
    <w:name w:val="TOC Heading"/>
    <w:basedOn w:val="Heading1"/>
    <w:next w:val="Normal"/>
    <w:uiPriority w:val="39"/>
    <w:unhideWhenUsed/>
    <w:qFormat/>
    <w:rsid w:val="007C5F3E"/>
    <w:pPr>
      <w:keepLines/>
      <w:spacing w:after="0"/>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062">
      <w:marLeft w:val="0"/>
      <w:marRight w:val="0"/>
      <w:marTop w:val="0"/>
      <w:marBottom w:val="0"/>
      <w:divBdr>
        <w:top w:val="single" w:sz="8" w:space="6" w:color="auto"/>
        <w:left w:val="single" w:sz="8" w:space="4" w:color="auto"/>
        <w:bottom w:val="single" w:sz="8" w:space="6" w:color="auto"/>
        <w:right w:val="single" w:sz="8" w:space="0" w:color="auto"/>
      </w:divBdr>
    </w:div>
    <w:div w:id="45378560">
      <w:marLeft w:val="0"/>
      <w:marRight w:val="0"/>
      <w:marTop w:val="0"/>
      <w:marBottom w:val="0"/>
      <w:divBdr>
        <w:top w:val="single" w:sz="8" w:space="6" w:color="auto"/>
        <w:left w:val="single" w:sz="8" w:space="4" w:color="auto"/>
        <w:bottom w:val="single" w:sz="8" w:space="6" w:color="auto"/>
        <w:right w:val="single" w:sz="8" w:space="0" w:color="auto"/>
      </w:divBdr>
    </w:div>
    <w:div w:id="221016709">
      <w:marLeft w:val="0"/>
      <w:marRight w:val="0"/>
      <w:marTop w:val="0"/>
      <w:marBottom w:val="0"/>
      <w:divBdr>
        <w:top w:val="single" w:sz="8" w:space="6" w:color="auto"/>
        <w:left w:val="single" w:sz="8" w:space="4" w:color="auto"/>
        <w:bottom w:val="single" w:sz="8" w:space="6" w:color="auto"/>
        <w:right w:val="single" w:sz="8" w:space="0" w:color="auto"/>
      </w:divBdr>
    </w:div>
    <w:div w:id="249121791">
      <w:marLeft w:val="0"/>
      <w:marRight w:val="0"/>
      <w:marTop w:val="0"/>
      <w:marBottom w:val="0"/>
      <w:divBdr>
        <w:top w:val="single" w:sz="8" w:space="1" w:color="auto"/>
        <w:left w:val="single" w:sz="8" w:space="4" w:color="auto"/>
        <w:bottom w:val="single" w:sz="8" w:space="1" w:color="auto"/>
        <w:right w:val="single" w:sz="8" w:space="4" w:color="auto"/>
      </w:divBdr>
    </w:div>
    <w:div w:id="282422856">
      <w:marLeft w:val="0"/>
      <w:marRight w:val="0"/>
      <w:marTop w:val="0"/>
      <w:marBottom w:val="0"/>
      <w:divBdr>
        <w:top w:val="single" w:sz="8" w:space="6" w:color="auto"/>
        <w:left w:val="single" w:sz="8" w:space="4" w:color="auto"/>
        <w:bottom w:val="single" w:sz="8" w:space="6" w:color="auto"/>
        <w:right w:val="single" w:sz="8" w:space="0" w:color="auto"/>
      </w:divBdr>
    </w:div>
    <w:div w:id="369305309">
      <w:marLeft w:val="0"/>
      <w:marRight w:val="0"/>
      <w:marTop w:val="0"/>
      <w:marBottom w:val="0"/>
      <w:divBdr>
        <w:top w:val="single" w:sz="8" w:space="6" w:color="auto"/>
        <w:left w:val="single" w:sz="8" w:space="4" w:color="auto"/>
        <w:bottom w:val="single" w:sz="8" w:space="6" w:color="auto"/>
        <w:right w:val="single" w:sz="8" w:space="0" w:color="auto"/>
      </w:divBdr>
    </w:div>
    <w:div w:id="373971214">
      <w:marLeft w:val="0"/>
      <w:marRight w:val="0"/>
      <w:marTop w:val="0"/>
      <w:marBottom w:val="0"/>
      <w:divBdr>
        <w:top w:val="single" w:sz="8" w:space="6" w:color="auto"/>
        <w:left w:val="single" w:sz="8" w:space="4" w:color="auto"/>
        <w:bottom w:val="single" w:sz="8" w:space="6" w:color="auto"/>
        <w:right w:val="single" w:sz="8" w:space="0" w:color="auto"/>
      </w:divBdr>
    </w:div>
    <w:div w:id="478040415">
      <w:marLeft w:val="0"/>
      <w:marRight w:val="0"/>
      <w:marTop w:val="0"/>
      <w:marBottom w:val="0"/>
      <w:divBdr>
        <w:top w:val="single" w:sz="8" w:space="6" w:color="auto"/>
        <w:left w:val="single" w:sz="8" w:space="4" w:color="auto"/>
        <w:bottom w:val="single" w:sz="8" w:space="6" w:color="auto"/>
        <w:right w:val="single" w:sz="8" w:space="0" w:color="auto"/>
      </w:divBdr>
    </w:div>
    <w:div w:id="587619374">
      <w:marLeft w:val="360"/>
      <w:marRight w:val="0"/>
      <w:marTop w:val="0"/>
      <w:marBottom w:val="0"/>
      <w:divBdr>
        <w:top w:val="single" w:sz="8" w:space="6" w:color="auto"/>
        <w:left w:val="single" w:sz="8" w:space="4" w:color="auto"/>
        <w:bottom w:val="single" w:sz="8" w:space="6" w:color="auto"/>
        <w:right w:val="single" w:sz="8" w:space="0" w:color="auto"/>
      </w:divBdr>
    </w:div>
    <w:div w:id="868372333">
      <w:marLeft w:val="360"/>
      <w:marRight w:val="0"/>
      <w:marTop w:val="0"/>
      <w:marBottom w:val="0"/>
      <w:divBdr>
        <w:top w:val="single" w:sz="8" w:space="6" w:color="auto"/>
        <w:left w:val="single" w:sz="8" w:space="4" w:color="auto"/>
        <w:bottom w:val="single" w:sz="8" w:space="6" w:color="auto"/>
        <w:right w:val="single" w:sz="8" w:space="0" w:color="auto"/>
      </w:divBdr>
    </w:div>
    <w:div w:id="1160391736">
      <w:marLeft w:val="0"/>
      <w:marRight w:val="0"/>
      <w:marTop w:val="0"/>
      <w:marBottom w:val="0"/>
      <w:divBdr>
        <w:top w:val="single" w:sz="8" w:space="6" w:color="auto"/>
        <w:left w:val="single" w:sz="8" w:space="4" w:color="auto"/>
        <w:bottom w:val="single" w:sz="8" w:space="6" w:color="auto"/>
        <w:right w:val="single" w:sz="8" w:space="0" w:color="auto"/>
      </w:divBdr>
    </w:div>
    <w:div w:id="1879316879">
      <w:marLeft w:val="0"/>
      <w:marRight w:val="0"/>
      <w:marTop w:val="0"/>
      <w:marBottom w:val="0"/>
      <w:divBdr>
        <w:top w:val="single" w:sz="8" w:space="6" w:color="auto"/>
        <w:left w:val="single" w:sz="8" w:space="4" w:color="auto"/>
        <w:bottom w:val="single" w:sz="8" w:space="6" w:color="auto"/>
        <w:right w:val="single" w:sz="8" w:space="0" w:color="auto"/>
      </w:divBdr>
    </w:div>
    <w:div w:id="1966422287">
      <w:marLeft w:val="0"/>
      <w:marRight w:val="0"/>
      <w:marTop w:val="0"/>
      <w:marBottom w:val="0"/>
      <w:divBdr>
        <w:top w:val="single" w:sz="8" w:space="6" w:color="auto"/>
        <w:left w:val="single" w:sz="8" w:space="4" w:color="auto"/>
        <w:bottom w:val="single" w:sz="8" w:space="6" w:color="auto"/>
        <w:right w:val="single" w:sz="8"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9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ink/ink1.xml"/><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1T16:33:39.447"/>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3B758-0305-45E1-A5AB-1BA0A727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7794</Words>
  <Characters>44430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VBECS Administrator User Guide</vt:lpstr>
    </vt:vector>
  </TitlesOfParts>
  <Company/>
  <LinksUpToDate>false</LinksUpToDate>
  <CharactersWithSpaces>52120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Administrator User Guide</dc:title>
  <dc:subject/>
  <dc:creator/>
  <cp:keywords/>
  <dc:description/>
  <cp:lastModifiedBy>Department of Veterans Affairs</cp:lastModifiedBy>
  <cp:revision>3</cp:revision>
  <dcterms:created xsi:type="dcterms:W3CDTF">2022-06-21T16:48:00Z</dcterms:created>
  <dcterms:modified xsi:type="dcterms:W3CDTF">2022-06-21T16:48:00Z</dcterms:modified>
</cp:coreProperties>
</file>