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94603" w14:textId="77777777" w:rsidR="00BE7FD3" w:rsidRDefault="00BE7FD3" w:rsidP="00BE7FD3">
      <w:pPr>
        <w:pStyle w:val="Default"/>
      </w:pPr>
      <w:bookmarkStart w:id="0" w:name="_Toc205632711"/>
    </w:p>
    <w:p w14:paraId="68FF8D85" w14:textId="77777777" w:rsidR="00BE7FD3" w:rsidRDefault="00BE7FD3" w:rsidP="00BE7FD3">
      <w:pPr>
        <w:pStyle w:val="Default"/>
      </w:pPr>
    </w:p>
    <w:p w14:paraId="2EE51C81" w14:textId="77777777" w:rsidR="00BE7FD3" w:rsidRDefault="00BE7FD3" w:rsidP="00BE7FD3">
      <w:pPr>
        <w:pStyle w:val="CoverTitleInstructions"/>
        <w:rPr>
          <w:rFonts w:ascii="Arial" w:hAnsi="Arial" w:cs="Arial"/>
          <w:b/>
          <w:i w:val="0"/>
          <w:color w:val="auto"/>
          <w:sz w:val="36"/>
          <w:szCs w:val="36"/>
        </w:rPr>
      </w:pPr>
      <w:bookmarkStart w:id="1" w:name="_Hlk502309833"/>
      <w:r w:rsidRPr="00C01D5B">
        <w:rPr>
          <w:rFonts w:ascii="Arial" w:hAnsi="Arial" w:cs="Arial"/>
          <w:b/>
          <w:i w:val="0"/>
          <w:color w:val="auto"/>
          <w:sz w:val="36"/>
          <w:szCs w:val="36"/>
        </w:rPr>
        <w:t xml:space="preserve">Department of Veterans Affairs </w:t>
      </w:r>
    </w:p>
    <w:bookmarkEnd w:id="1"/>
    <w:p w14:paraId="26835E00" w14:textId="77777777" w:rsidR="00BE7FD3" w:rsidRPr="007B0F55" w:rsidRDefault="00BE7FD3" w:rsidP="00BE7FD3">
      <w:pPr>
        <w:pStyle w:val="Title2"/>
        <w:spacing w:after="120"/>
        <w:rPr>
          <w:sz w:val="36"/>
          <w:szCs w:val="36"/>
        </w:rPr>
      </w:pPr>
      <w:r>
        <w:rPr>
          <w:sz w:val="36"/>
          <w:szCs w:val="36"/>
        </w:rPr>
        <w:t>Mental Health – Suicide Prevention</w:t>
      </w:r>
    </w:p>
    <w:p w14:paraId="18B9F760" w14:textId="77777777" w:rsidR="00BE7FD3" w:rsidRPr="007C7494" w:rsidRDefault="00BE7FD3" w:rsidP="00BE7FD3">
      <w:pPr>
        <w:pStyle w:val="Title2"/>
      </w:pPr>
      <w:r>
        <w:t>Suicide Prevention Package</w:t>
      </w:r>
      <w:r w:rsidRPr="007C7494">
        <w:t xml:space="preserve"> </w:t>
      </w:r>
    </w:p>
    <w:p w14:paraId="3153DB64" w14:textId="77777777" w:rsidR="00BE7FD3" w:rsidRDefault="00BE7FD3" w:rsidP="00BE7FD3">
      <w:pPr>
        <w:pStyle w:val="CoverTitleInstructions"/>
      </w:pPr>
      <w:r>
        <w:rPr>
          <w:noProof/>
        </w:rPr>
        <w:drawing>
          <wp:inline distT="0" distB="0" distL="0" distR="0" wp14:anchorId="75E32B33" wp14:editId="26FD36B2">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79146A09" w14:textId="77777777" w:rsidR="00BE7FD3" w:rsidRPr="005068FD" w:rsidRDefault="00BE7FD3" w:rsidP="00BE7FD3">
      <w:pPr>
        <w:pStyle w:val="CoverTitleInstructions"/>
      </w:pPr>
    </w:p>
    <w:p w14:paraId="1F34CBE4" w14:textId="22773938" w:rsidR="00BE7FD3" w:rsidRDefault="004309E5" w:rsidP="00BE7FD3">
      <w:pPr>
        <w:pStyle w:val="Title2"/>
      </w:pPr>
      <w:r w:rsidRPr="00CA7E73">
        <w:t>May</w:t>
      </w:r>
      <w:r w:rsidR="00A6592F" w:rsidRPr="00CA7E73">
        <w:t xml:space="preserve"> 202</w:t>
      </w:r>
      <w:r w:rsidR="006752CF" w:rsidRPr="00CA7E73">
        <w:t>1</w:t>
      </w:r>
    </w:p>
    <w:p w14:paraId="477E9D9A" w14:textId="521CAF2B" w:rsidR="00BE7FD3" w:rsidRDefault="6A12EC17" w:rsidP="00BE7FD3">
      <w:pPr>
        <w:pStyle w:val="Title2"/>
      </w:pPr>
      <w:r>
        <w:t>Version 1</w:t>
      </w:r>
      <w:r w:rsidR="00FD2675">
        <w:t>.</w:t>
      </w:r>
      <w:r w:rsidR="006752CF">
        <w:t>2</w:t>
      </w:r>
    </w:p>
    <w:p w14:paraId="0EAC4CAF" w14:textId="2C5B313F" w:rsidR="00BE7FD3" w:rsidRDefault="00BE7FD3" w:rsidP="00BE7FD3">
      <w:pPr>
        <w:pStyle w:val="Title2"/>
        <w:spacing w:after="120"/>
      </w:pPr>
      <w:r>
        <w:t>Technical Manual</w:t>
      </w:r>
    </w:p>
    <w:p w14:paraId="417D0179" w14:textId="7B5052FC" w:rsidR="00FD2675" w:rsidRPr="00FD2675" w:rsidRDefault="00FD2675" w:rsidP="00FD2675">
      <w:pPr>
        <w:pStyle w:val="BodyText"/>
        <w:jc w:val="center"/>
        <w:rPr>
          <w:rFonts w:ascii="Arial" w:hAnsi="Arial" w:cs="Arial"/>
          <w:b/>
          <w:bCs/>
          <w:sz w:val="28"/>
          <w:szCs w:val="28"/>
        </w:rPr>
      </w:pPr>
      <w:r w:rsidRPr="00FD2675">
        <w:rPr>
          <w:rFonts w:ascii="Arial" w:hAnsi="Arial" w:cs="Arial"/>
          <w:b/>
          <w:bCs/>
          <w:sz w:val="28"/>
          <w:szCs w:val="28"/>
        </w:rPr>
        <w:t>YS*5.01*1</w:t>
      </w:r>
      <w:r w:rsidR="00BD130D">
        <w:rPr>
          <w:rFonts w:ascii="Arial" w:hAnsi="Arial" w:cs="Arial"/>
          <w:b/>
          <w:bCs/>
          <w:sz w:val="28"/>
          <w:szCs w:val="28"/>
        </w:rPr>
        <w:t>58</w:t>
      </w:r>
    </w:p>
    <w:p w14:paraId="07C12804" w14:textId="20D501B6" w:rsidR="00FD2675" w:rsidRDefault="00BE7FD3" w:rsidP="00FD2675">
      <w:pPr>
        <w:pStyle w:val="Title2"/>
        <w:spacing w:after="120"/>
      </w:pPr>
      <w:r w:rsidRPr="007B0F55">
        <w:t xml:space="preserve">Submitted as </w:t>
      </w:r>
      <w:r w:rsidR="00C02A01" w:rsidRPr="00D755CA">
        <w:t xml:space="preserve">CLIN </w:t>
      </w:r>
      <w:r w:rsidR="00C02A01">
        <w:t>0004AV</w:t>
      </w:r>
    </w:p>
    <w:p w14:paraId="2B407ADB" w14:textId="77777777" w:rsidR="00BE7FD3" w:rsidRDefault="00BE7FD3" w:rsidP="00BE7FD3">
      <w:pPr>
        <w:pStyle w:val="InstructionalText1"/>
        <w:jc w:val="center"/>
        <w:rPr>
          <w:rFonts w:ascii="Arial" w:hAnsi="Arial" w:cs="Arial"/>
          <w:b/>
          <w:i w:val="0"/>
          <w:color w:val="auto"/>
          <w:sz w:val="28"/>
          <w:szCs w:val="28"/>
        </w:rPr>
      </w:pPr>
      <w:r w:rsidRPr="00D5523A">
        <w:rPr>
          <w:rFonts w:ascii="Arial" w:hAnsi="Arial" w:cs="Arial"/>
          <w:b/>
          <w:i w:val="0"/>
          <w:color w:val="auto"/>
          <w:sz w:val="28"/>
          <w:szCs w:val="28"/>
        </w:rPr>
        <w:t xml:space="preserve">Contract </w:t>
      </w:r>
      <w:r>
        <w:rPr>
          <w:rFonts w:ascii="Arial" w:hAnsi="Arial" w:cs="Arial"/>
          <w:b/>
          <w:i w:val="0"/>
          <w:color w:val="auto"/>
          <w:sz w:val="28"/>
          <w:szCs w:val="28"/>
        </w:rPr>
        <w:t>VA118-16-D-1007</w:t>
      </w:r>
      <w:r w:rsidRPr="00D5523A">
        <w:rPr>
          <w:rFonts w:ascii="Arial" w:hAnsi="Arial" w:cs="Arial"/>
          <w:b/>
          <w:i w:val="0"/>
          <w:color w:val="auto"/>
          <w:sz w:val="28"/>
          <w:szCs w:val="28"/>
        </w:rPr>
        <w:t xml:space="preserve">, Task Order </w:t>
      </w:r>
      <w:r w:rsidRPr="005D012E">
        <w:rPr>
          <w:rFonts w:ascii="Arial" w:hAnsi="Arial" w:cs="Arial"/>
          <w:b/>
          <w:i w:val="0"/>
          <w:color w:val="auto"/>
          <w:sz w:val="28"/>
          <w:szCs w:val="28"/>
        </w:rPr>
        <w:t>VA11817F10070006</w:t>
      </w:r>
    </w:p>
    <w:p w14:paraId="63B5E9D8" w14:textId="77777777" w:rsidR="00BE7FD3" w:rsidRDefault="00BE7FD3" w:rsidP="00BE7FD3">
      <w:pPr>
        <w:ind w:left="990"/>
        <w:jc w:val="center"/>
        <w:rPr>
          <w:rFonts w:ascii="Arial" w:hAnsi="Arial" w:cs="Arial"/>
          <w:i/>
          <w:iCs/>
        </w:rPr>
      </w:pPr>
    </w:p>
    <w:p w14:paraId="54D8DC7C" w14:textId="77777777" w:rsidR="00BE7FD3" w:rsidRDefault="00BE7FD3" w:rsidP="00BE7FD3">
      <w:pPr>
        <w:jc w:val="center"/>
        <w:rPr>
          <w:rFonts w:ascii="Arial" w:hAnsi="Arial" w:cs="Arial"/>
          <w:i/>
          <w:iCs/>
        </w:rPr>
      </w:pPr>
      <w:r>
        <w:rPr>
          <w:rFonts w:ascii="Arial" w:hAnsi="Arial" w:cs="Arial"/>
          <w:i/>
          <w:iCs/>
        </w:rPr>
        <w:t>Submitted by:</w:t>
      </w:r>
    </w:p>
    <w:p w14:paraId="1E8F52CC" w14:textId="77777777" w:rsidR="00BE7FD3" w:rsidRDefault="00BE7FD3" w:rsidP="00BE7FD3">
      <w:pPr>
        <w:tabs>
          <w:tab w:val="left" w:pos="6570"/>
        </w:tabs>
        <w:jc w:val="center"/>
        <w:rPr>
          <w:rFonts w:ascii="Arial" w:hAnsi="Arial" w:cs="Arial"/>
          <w:sz w:val="18"/>
          <w:szCs w:val="18"/>
        </w:rPr>
      </w:pPr>
      <w:r>
        <w:rPr>
          <w:rFonts w:ascii="Arial" w:hAnsi="Arial" w:cs="Arial"/>
          <w:sz w:val="18"/>
          <w:szCs w:val="18"/>
        </w:rPr>
        <w:t>Booz Allen Hamilton Inc.</w:t>
      </w:r>
    </w:p>
    <w:p w14:paraId="7B68161A" w14:textId="77777777" w:rsidR="00BE7FD3" w:rsidRDefault="00BE7FD3" w:rsidP="00BE7FD3">
      <w:pPr>
        <w:tabs>
          <w:tab w:val="left" w:pos="6570"/>
        </w:tabs>
        <w:jc w:val="center"/>
        <w:rPr>
          <w:rFonts w:ascii="Arial" w:hAnsi="Arial" w:cs="Arial"/>
          <w:sz w:val="18"/>
          <w:szCs w:val="18"/>
        </w:rPr>
      </w:pPr>
      <w:r>
        <w:rPr>
          <w:rFonts w:ascii="Arial" w:hAnsi="Arial" w:cs="Arial"/>
          <w:sz w:val="18"/>
          <w:szCs w:val="18"/>
        </w:rPr>
        <w:t>141 W. Front Street, Suite 200</w:t>
      </w:r>
    </w:p>
    <w:p w14:paraId="6324D3E9" w14:textId="77777777" w:rsidR="00BE7FD3" w:rsidRDefault="00BE7FD3" w:rsidP="00BE7FD3">
      <w:pPr>
        <w:tabs>
          <w:tab w:val="left" w:pos="6570"/>
        </w:tabs>
        <w:jc w:val="center"/>
        <w:rPr>
          <w:rFonts w:ascii="Arial" w:hAnsi="Arial" w:cs="Arial"/>
          <w:sz w:val="18"/>
          <w:szCs w:val="18"/>
        </w:rPr>
      </w:pPr>
      <w:r>
        <w:rPr>
          <w:rFonts w:ascii="Arial" w:hAnsi="Arial" w:cs="Arial"/>
          <w:sz w:val="18"/>
          <w:szCs w:val="18"/>
        </w:rPr>
        <w:t>Red Bank, NJ 07701</w:t>
      </w:r>
    </w:p>
    <w:p w14:paraId="16E28436" w14:textId="77777777" w:rsidR="00BE7FD3" w:rsidRDefault="00BE7FD3" w:rsidP="00BE7FD3">
      <w:pPr>
        <w:tabs>
          <w:tab w:val="left" w:pos="6570"/>
        </w:tabs>
        <w:jc w:val="center"/>
        <w:rPr>
          <w:rFonts w:ascii="Arial" w:hAnsi="Arial" w:cs="Arial"/>
          <w:sz w:val="18"/>
          <w:szCs w:val="18"/>
        </w:rPr>
      </w:pPr>
      <w:r>
        <w:rPr>
          <w:rFonts w:ascii="Arial" w:hAnsi="Arial" w:cs="Arial"/>
          <w:sz w:val="18"/>
          <w:szCs w:val="18"/>
        </w:rPr>
        <w:t>Phone: 732-936-3500</w:t>
      </w:r>
    </w:p>
    <w:p w14:paraId="0AF6DB0B" w14:textId="77777777" w:rsidR="00BE7FD3" w:rsidRDefault="00BE7FD3" w:rsidP="00BE7FD3">
      <w:pPr>
        <w:tabs>
          <w:tab w:val="left" w:pos="6570"/>
        </w:tabs>
        <w:jc w:val="center"/>
        <w:rPr>
          <w:rFonts w:ascii="Arial" w:hAnsi="Arial" w:cs="Arial"/>
          <w:sz w:val="18"/>
          <w:szCs w:val="18"/>
        </w:rPr>
      </w:pPr>
      <w:r>
        <w:rPr>
          <w:rFonts w:ascii="Arial" w:hAnsi="Arial" w:cs="Arial"/>
          <w:sz w:val="18"/>
          <w:szCs w:val="18"/>
        </w:rPr>
        <w:t>Fax: 732-936-3535</w:t>
      </w:r>
    </w:p>
    <w:p w14:paraId="3202C5EE" w14:textId="77777777" w:rsidR="00BE7FD3" w:rsidRDefault="00BE7FD3" w:rsidP="002355D4">
      <w:pPr>
        <w:tabs>
          <w:tab w:val="left" w:pos="6570"/>
        </w:tabs>
        <w:rPr>
          <w:rFonts w:ascii="Arial" w:hAnsi="Arial" w:cs="Arial"/>
          <w:sz w:val="18"/>
          <w:szCs w:val="18"/>
        </w:rPr>
      </w:pPr>
    </w:p>
    <w:p w14:paraId="2F6FFA54" w14:textId="77777777" w:rsidR="00BE7FD3" w:rsidRDefault="00BE7FD3" w:rsidP="00BE7FD3">
      <w:pPr>
        <w:pStyle w:val="Title2"/>
      </w:pPr>
      <w:r>
        <w:rPr>
          <w:noProof/>
        </w:rPr>
        <w:drawing>
          <wp:inline distT="0" distB="0" distL="0" distR="0" wp14:anchorId="5B28052F" wp14:editId="295BB098">
            <wp:extent cx="2933700" cy="342900"/>
            <wp:effectExtent l="19050" t="0" r="0" b="0"/>
            <wp:docPr id="3" name="Picture 3" descr="Bah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hLogoBlue"/>
                    <pic:cNvPicPr>
                      <a:picLocks noChangeAspect="1" noChangeArrowheads="1"/>
                    </pic:cNvPicPr>
                  </pic:nvPicPr>
                  <pic:blipFill>
                    <a:blip r:embed="rId12"/>
                    <a:srcRect/>
                    <a:stretch>
                      <a:fillRect/>
                    </a:stretch>
                  </pic:blipFill>
                  <pic:spPr bwMode="auto">
                    <a:xfrm>
                      <a:off x="0" y="0"/>
                      <a:ext cx="2933700" cy="342900"/>
                    </a:xfrm>
                    <a:prstGeom prst="rect">
                      <a:avLst/>
                    </a:prstGeom>
                    <a:noFill/>
                    <a:ln w="9525">
                      <a:noFill/>
                      <a:miter lim="800000"/>
                      <a:headEnd/>
                      <a:tailEnd/>
                    </a:ln>
                  </pic:spPr>
                </pic:pic>
              </a:graphicData>
            </a:graphic>
          </wp:inline>
        </w:drawing>
      </w:r>
    </w:p>
    <w:p w14:paraId="3A352406" w14:textId="77777777" w:rsidR="00903CFC" w:rsidRPr="00E9501B" w:rsidRDefault="00903CFC" w:rsidP="00903CFC">
      <w:pPr>
        <w:pStyle w:val="BodyText"/>
        <w:sectPr w:rsidR="00903CFC" w:rsidRPr="00E9501B" w:rsidSect="00EF1715">
          <w:footerReference w:type="even" r:id="rId13"/>
          <w:footerReference w:type="first" r:id="rId14"/>
          <w:pgSz w:w="12240" w:h="15840" w:code="1"/>
          <w:pgMar w:top="1440" w:right="1440" w:bottom="1440" w:left="1440" w:header="720" w:footer="720" w:gutter="0"/>
          <w:pgNumType w:start="1"/>
          <w:cols w:space="720"/>
          <w:docGrid w:linePitch="360"/>
        </w:sectPr>
      </w:pPr>
    </w:p>
    <w:p w14:paraId="3BD73DBF" w14:textId="77777777" w:rsidR="004F3A80" w:rsidRPr="00E9501B" w:rsidRDefault="004F3A80" w:rsidP="004F3A80">
      <w:pPr>
        <w:pStyle w:val="Title2"/>
      </w:pPr>
      <w:r w:rsidRPr="00E9501B">
        <w:lastRenderedPageBreak/>
        <w:t>Revision History</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Caption w:val="Table used for formatting, only."/>
        <w:tblDescription w:val="Revision History, including date of changes, version number, description of change, and author of change."/>
      </w:tblPr>
      <w:tblGrid>
        <w:gridCol w:w="1672"/>
        <w:gridCol w:w="1133"/>
        <w:gridCol w:w="4288"/>
        <w:gridCol w:w="2257"/>
      </w:tblGrid>
      <w:tr w:rsidR="004F3A80" w:rsidRPr="00E9501B" w14:paraId="3BD73DC7" w14:textId="77777777" w:rsidTr="6A12EC17">
        <w:trPr>
          <w:cantSplit/>
          <w:tblHeader/>
        </w:trPr>
        <w:tc>
          <w:tcPr>
            <w:tcW w:w="894" w:type="pct"/>
            <w:shd w:val="clear" w:color="auto" w:fill="F2F2F2" w:themeFill="background1" w:themeFillShade="F2"/>
          </w:tcPr>
          <w:p w14:paraId="3BD73DC3" w14:textId="77777777" w:rsidR="004F3A80" w:rsidRPr="00E9501B" w:rsidRDefault="004F3A80" w:rsidP="0004636C">
            <w:pPr>
              <w:pStyle w:val="TableHeading"/>
            </w:pPr>
            <w:bookmarkStart w:id="2" w:name="ColumnTitle_01"/>
            <w:bookmarkEnd w:id="2"/>
            <w:r w:rsidRPr="00E9501B">
              <w:t>Date</w:t>
            </w:r>
          </w:p>
        </w:tc>
        <w:tc>
          <w:tcPr>
            <w:tcW w:w="606" w:type="pct"/>
            <w:shd w:val="clear" w:color="auto" w:fill="F2F2F2" w:themeFill="background1" w:themeFillShade="F2"/>
          </w:tcPr>
          <w:p w14:paraId="3BD73DC4" w14:textId="77777777" w:rsidR="004F3A80" w:rsidRPr="00E9501B" w:rsidRDefault="003E5E7F" w:rsidP="0004636C">
            <w:pPr>
              <w:pStyle w:val="TableHeading"/>
            </w:pPr>
            <w:r w:rsidRPr="00E9501B">
              <w:t>Revi</w:t>
            </w:r>
            <w:r w:rsidR="004F3A80" w:rsidRPr="00E9501B">
              <w:t>sion</w:t>
            </w:r>
          </w:p>
        </w:tc>
        <w:tc>
          <w:tcPr>
            <w:tcW w:w="2293" w:type="pct"/>
            <w:shd w:val="clear" w:color="auto" w:fill="F2F2F2" w:themeFill="background1" w:themeFillShade="F2"/>
          </w:tcPr>
          <w:p w14:paraId="3BD73DC5" w14:textId="77777777" w:rsidR="004F3A80" w:rsidRPr="00E9501B" w:rsidRDefault="004F3A80" w:rsidP="0004636C">
            <w:pPr>
              <w:pStyle w:val="TableHeading"/>
            </w:pPr>
            <w:r w:rsidRPr="00E9501B">
              <w:t>Description</w:t>
            </w:r>
          </w:p>
        </w:tc>
        <w:tc>
          <w:tcPr>
            <w:tcW w:w="1207" w:type="pct"/>
            <w:shd w:val="clear" w:color="auto" w:fill="F2F2F2" w:themeFill="background1" w:themeFillShade="F2"/>
          </w:tcPr>
          <w:p w14:paraId="3BD73DC6" w14:textId="77777777" w:rsidR="004F3A80" w:rsidRPr="00E9501B" w:rsidRDefault="004F3A80" w:rsidP="0004636C">
            <w:pPr>
              <w:pStyle w:val="TableHeading"/>
            </w:pPr>
            <w:r w:rsidRPr="00E9501B">
              <w:t>Author</w:t>
            </w:r>
          </w:p>
        </w:tc>
      </w:tr>
      <w:tr w:rsidR="006752CF" w14:paraId="2905D8C6" w14:textId="77777777" w:rsidTr="002C05B4">
        <w:tc>
          <w:tcPr>
            <w:tcW w:w="894" w:type="pct"/>
          </w:tcPr>
          <w:p w14:paraId="5772A085" w14:textId="60D8A753" w:rsidR="006752CF" w:rsidRPr="00CA7E73" w:rsidRDefault="006752CF" w:rsidP="6A12EC17">
            <w:pPr>
              <w:pStyle w:val="TableText"/>
            </w:pPr>
            <w:r w:rsidRPr="00CA7E73">
              <w:t>02/28/2021</w:t>
            </w:r>
          </w:p>
        </w:tc>
        <w:tc>
          <w:tcPr>
            <w:tcW w:w="606" w:type="pct"/>
          </w:tcPr>
          <w:p w14:paraId="6384FB7C" w14:textId="4BF4C7EF" w:rsidR="006752CF" w:rsidRPr="00CA7E73" w:rsidRDefault="006752CF" w:rsidP="6A12EC17">
            <w:pPr>
              <w:pStyle w:val="TableText"/>
            </w:pPr>
            <w:r w:rsidRPr="00CA7E73">
              <w:t>1.2</w:t>
            </w:r>
          </w:p>
        </w:tc>
        <w:tc>
          <w:tcPr>
            <w:tcW w:w="2293" w:type="pct"/>
          </w:tcPr>
          <w:p w14:paraId="3FFFECAD" w14:textId="77777777" w:rsidR="006752CF" w:rsidRPr="00CA7E73" w:rsidRDefault="006752CF" w:rsidP="6A12EC17">
            <w:pPr>
              <w:pStyle w:val="TableText"/>
            </w:pPr>
            <w:r w:rsidRPr="00CA7E73">
              <w:t>Update – Build 14</w:t>
            </w:r>
          </w:p>
          <w:p w14:paraId="7FB0B6D5" w14:textId="1B32431F" w:rsidR="008863AD" w:rsidRPr="00CA7E73" w:rsidRDefault="008863AD" w:rsidP="008863AD">
            <w:pPr>
              <w:pStyle w:val="TableText"/>
              <w:numPr>
                <w:ilvl w:val="0"/>
                <w:numId w:val="20"/>
              </w:numPr>
            </w:pPr>
            <w:r w:rsidRPr="00CA7E73">
              <w:t xml:space="preserve">Update application name from MHA </w:t>
            </w:r>
            <w:proofErr w:type="spellStart"/>
            <w:r w:rsidRPr="00CA7E73">
              <w:t>PaSE</w:t>
            </w:r>
            <w:proofErr w:type="spellEnd"/>
            <w:r w:rsidRPr="00CA7E73">
              <w:t xml:space="preserve"> to MHA Web</w:t>
            </w:r>
          </w:p>
        </w:tc>
        <w:tc>
          <w:tcPr>
            <w:tcW w:w="1207" w:type="pct"/>
          </w:tcPr>
          <w:p w14:paraId="39631412" w14:textId="4DFA629C" w:rsidR="006752CF" w:rsidRDefault="006752CF" w:rsidP="6A12EC17">
            <w:pPr>
              <w:pStyle w:val="TableText"/>
            </w:pPr>
            <w:r w:rsidRPr="00CA7E73">
              <w:t>Booz Allen</w:t>
            </w:r>
          </w:p>
        </w:tc>
      </w:tr>
      <w:tr w:rsidR="00366928" w14:paraId="71239C17" w14:textId="77777777" w:rsidTr="002C05B4">
        <w:tc>
          <w:tcPr>
            <w:tcW w:w="894" w:type="pct"/>
          </w:tcPr>
          <w:p w14:paraId="66409605" w14:textId="15201BC8" w:rsidR="00366928" w:rsidRDefault="00366928" w:rsidP="6A12EC17">
            <w:pPr>
              <w:pStyle w:val="TableText"/>
            </w:pPr>
            <w:r>
              <w:t>12/11/2020</w:t>
            </w:r>
          </w:p>
        </w:tc>
        <w:tc>
          <w:tcPr>
            <w:tcW w:w="606" w:type="pct"/>
          </w:tcPr>
          <w:p w14:paraId="56C83314" w14:textId="02431A5C" w:rsidR="00366928" w:rsidRDefault="00366928" w:rsidP="6A12EC17">
            <w:pPr>
              <w:pStyle w:val="TableText"/>
            </w:pPr>
            <w:r>
              <w:t>1.1</w:t>
            </w:r>
          </w:p>
        </w:tc>
        <w:tc>
          <w:tcPr>
            <w:tcW w:w="2293" w:type="pct"/>
          </w:tcPr>
          <w:p w14:paraId="595C6A5E" w14:textId="279E1D18" w:rsidR="00366928" w:rsidRDefault="00366928" w:rsidP="6A12EC17">
            <w:pPr>
              <w:pStyle w:val="TableText"/>
            </w:pPr>
            <w:r>
              <w:t>Update – Build 13</w:t>
            </w:r>
          </w:p>
        </w:tc>
        <w:tc>
          <w:tcPr>
            <w:tcW w:w="1207" w:type="pct"/>
          </w:tcPr>
          <w:p w14:paraId="49698BC3" w14:textId="2F81D540" w:rsidR="00366928" w:rsidRDefault="00366928" w:rsidP="6A12EC17">
            <w:pPr>
              <w:pStyle w:val="TableText"/>
            </w:pPr>
            <w:r>
              <w:t>Booz Allen</w:t>
            </w:r>
          </w:p>
        </w:tc>
      </w:tr>
      <w:tr w:rsidR="00F1159D" w14:paraId="5C00C98E" w14:textId="77777777" w:rsidTr="002C05B4">
        <w:tc>
          <w:tcPr>
            <w:tcW w:w="894" w:type="pct"/>
          </w:tcPr>
          <w:p w14:paraId="693A665F" w14:textId="3F04C6EB" w:rsidR="00F1159D" w:rsidRDefault="00F1159D" w:rsidP="6A12EC17">
            <w:pPr>
              <w:pStyle w:val="TableText"/>
            </w:pPr>
            <w:r>
              <w:t>09/11/2020</w:t>
            </w:r>
          </w:p>
        </w:tc>
        <w:tc>
          <w:tcPr>
            <w:tcW w:w="606" w:type="pct"/>
          </w:tcPr>
          <w:p w14:paraId="007641D7" w14:textId="5C051BF8" w:rsidR="00F1159D" w:rsidRDefault="00F1159D" w:rsidP="6A12EC17">
            <w:pPr>
              <w:pStyle w:val="TableText"/>
            </w:pPr>
            <w:r>
              <w:t>1.</w:t>
            </w:r>
            <w:r w:rsidR="002C05B4">
              <w:t>0</w:t>
            </w:r>
          </w:p>
        </w:tc>
        <w:tc>
          <w:tcPr>
            <w:tcW w:w="2293" w:type="pct"/>
          </w:tcPr>
          <w:p w14:paraId="53C87F84" w14:textId="333A783A" w:rsidR="00F1159D" w:rsidRDefault="002C05B4" w:rsidP="6A12EC17">
            <w:pPr>
              <w:pStyle w:val="TableText"/>
            </w:pPr>
            <w:r>
              <w:t>Initial Document</w:t>
            </w:r>
          </w:p>
        </w:tc>
        <w:tc>
          <w:tcPr>
            <w:tcW w:w="1207" w:type="pct"/>
          </w:tcPr>
          <w:p w14:paraId="4DD0BD73" w14:textId="57B6F613" w:rsidR="00F1159D" w:rsidRDefault="00F1159D" w:rsidP="6A12EC17">
            <w:pPr>
              <w:pStyle w:val="TableText"/>
            </w:pPr>
            <w:r>
              <w:t>Booz Allen</w:t>
            </w:r>
          </w:p>
        </w:tc>
      </w:tr>
    </w:tbl>
    <w:p w14:paraId="3BD73DEE" w14:textId="22A9CBD7" w:rsidR="004F3A80" w:rsidRPr="00E9501B" w:rsidRDefault="00F7216E" w:rsidP="00CD14DE">
      <w:pPr>
        <w:pStyle w:val="BodyText"/>
        <w:jc w:val="center"/>
        <w:rPr>
          <w:rFonts w:ascii="Arial" w:hAnsi="Arial" w:cs="Arial"/>
          <w:b/>
          <w:sz w:val="28"/>
          <w:szCs w:val="28"/>
        </w:rPr>
      </w:pPr>
      <w:r w:rsidRPr="00E9501B">
        <w:br w:type="page"/>
      </w:r>
      <w:r w:rsidR="004F3A80" w:rsidRPr="00E9501B">
        <w:rPr>
          <w:rFonts w:ascii="Arial" w:hAnsi="Arial" w:cs="Arial"/>
          <w:b/>
          <w:sz w:val="28"/>
          <w:szCs w:val="28"/>
        </w:rPr>
        <w:lastRenderedPageBreak/>
        <w:t>Table of Contents</w:t>
      </w:r>
    </w:p>
    <w:p w14:paraId="498DA410" w14:textId="244133DD" w:rsidR="00511438" w:rsidRDefault="00BD0008">
      <w:pPr>
        <w:pStyle w:val="TOC1"/>
        <w:rPr>
          <w:rFonts w:asciiTheme="minorHAnsi" w:eastAsiaTheme="minorEastAsia" w:hAnsiTheme="minorHAnsi" w:cstheme="minorBidi"/>
          <w:b w:val="0"/>
          <w:noProof/>
          <w:color w:val="auto"/>
          <w:sz w:val="22"/>
          <w:szCs w:val="22"/>
        </w:rPr>
      </w:pPr>
      <w:r>
        <w:rPr>
          <w:bCs/>
          <w:noProof/>
        </w:rPr>
        <w:fldChar w:fldCharType="begin"/>
      </w:r>
      <w:r>
        <w:rPr>
          <w:bCs/>
          <w:noProof/>
        </w:rPr>
        <w:instrText xml:space="preserve"> TOC \o "1-2" \h \z \u </w:instrText>
      </w:r>
      <w:r>
        <w:rPr>
          <w:bCs/>
          <w:noProof/>
        </w:rPr>
        <w:fldChar w:fldCharType="separate"/>
      </w:r>
      <w:hyperlink w:anchor="_Toc71642456" w:history="1">
        <w:r w:rsidR="00511438" w:rsidRPr="006B6971">
          <w:rPr>
            <w:rStyle w:val="Hyperlink"/>
            <w:noProof/>
          </w:rPr>
          <w:t>1.</w:t>
        </w:r>
        <w:r w:rsidR="00511438">
          <w:rPr>
            <w:rFonts w:asciiTheme="minorHAnsi" w:eastAsiaTheme="minorEastAsia" w:hAnsiTheme="minorHAnsi" w:cstheme="minorBidi"/>
            <w:b w:val="0"/>
            <w:noProof/>
            <w:color w:val="auto"/>
            <w:sz w:val="22"/>
            <w:szCs w:val="22"/>
          </w:rPr>
          <w:tab/>
        </w:r>
        <w:r w:rsidR="00511438" w:rsidRPr="006B6971">
          <w:rPr>
            <w:rStyle w:val="Hyperlink"/>
            <w:noProof/>
          </w:rPr>
          <w:t>Introduction</w:t>
        </w:r>
        <w:r w:rsidR="00511438">
          <w:rPr>
            <w:noProof/>
            <w:webHidden/>
          </w:rPr>
          <w:tab/>
        </w:r>
        <w:r w:rsidR="00511438">
          <w:rPr>
            <w:noProof/>
            <w:webHidden/>
          </w:rPr>
          <w:fldChar w:fldCharType="begin"/>
        </w:r>
        <w:r w:rsidR="00511438">
          <w:rPr>
            <w:noProof/>
            <w:webHidden/>
          </w:rPr>
          <w:instrText xml:space="preserve"> PAGEREF _Toc71642456 \h </w:instrText>
        </w:r>
        <w:r w:rsidR="00511438">
          <w:rPr>
            <w:noProof/>
            <w:webHidden/>
          </w:rPr>
        </w:r>
        <w:r w:rsidR="00511438">
          <w:rPr>
            <w:noProof/>
            <w:webHidden/>
          </w:rPr>
          <w:fldChar w:fldCharType="separate"/>
        </w:r>
        <w:r w:rsidR="00511438">
          <w:rPr>
            <w:noProof/>
            <w:webHidden/>
          </w:rPr>
          <w:t>1</w:t>
        </w:r>
        <w:r w:rsidR="00511438">
          <w:rPr>
            <w:noProof/>
            <w:webHidden/>
          </w:rPr>
          <w:fldChar w:fldCharType="end"/>
        </w:r>
      </w:hyperlink>
    </w:p>
    <w:p w14:paraId="59DBDE84" w14:textId="2BCEAE47" w:rsidR="00511438" w:rsidRDefault="000A6984">
      <w:pPr>
        <w:pStyle w:val="TOC2"/>
        <w:rPr>
          <w:rFonts w:asciiTheme="minorHAnsi" w:eastAsiaTheme="minorEastAsia" w:hAnsiTheme="minorHAnsi" w:cstheme="minorBidi"/>
          <w:b w:val="0"/>
          <w:noProof/>
          <w:color w:val="auto"/>
          <w:sz w:val="22"/>
          <w:szCs w:val="22"/>
        </w:rPr>
      </w:pPr>
      <w:hyperlink w:anchor="_Toc71642457" w:history="1">
        <w:r w:rsidR="00511438" w:rsidRPr="006B6971">
          <w:rPr>
            <w:rStyle w:val="Hyperlink"/>
            <w:noProof/>
          </w:rPr>
          <w:t>1.1.</w:t>
        </w:r>
        <w:r w:rsidR="00511438">
          <w:rPr>
            <w:rFonts w:asciiTheme="minorHAnsi" w:eastAsiaTheme="minorEastAsia" w:hAnsiTheme="minorHAnsi" w:cstheme="minorBidi"/>
            <w:b w:val="0"/>
            <w:noProof/>
            <w:color w:val="auto"/>
            <w:sz w:val="22"/>
            <w:szCs w:val="22"/>
          </w:rPr>
          <w:tab/>
        </w:r>
        <w:r w:rsidR="00511438" w:rsidRPr="006B6971">
          <w:rPr>
            <w:rStyle w:val="Hyperlink"/>
            <w:noProof/>
          </w:rPr>
          <w:t>Purpose</w:t>
        </w:r>
        <w:r w:rsidR="00511438">
          <w:rPr>
            <w:noProof/>
            <w:webHidden/>
          </w:rPr>
          <w:tab/>
        </w:r>
        <w:r w:rsidR="00511438">
          <w:rPr>
            <w:noProof/>
            <w:webHidden/>
          </w:rPr>
          <w:fldChar w:fldCharType="begin"/>
        </w:r>
        <w:r w:rsidR="00511438">
          <w:rPr>
            <w:noProof/>
            <w:webHidden/>
          </w:rPr>
          <w:instrText xml:space="preserve"> PAGEREF _Toc71642457 \h </w:instrText>
        </w:r>
        <w:r w:rsidR="00511438">
          <w:rPr>
            <w:noProof/>
            <w:webHidden/>
          </w:rPr>
        </w:r>
        <w:r w:rsidR="00511438">
          <w:rPr>
            <w:noProof/>
            <w:webHidden/>
          </w:rPr>
          <w:fldChar w:fldCharType="separate"/>
        </w:r>
        <w:r w:rsidR="00511438">
          <w:rPr>
            <w:noProof/>
            <w:webHidden/>
          </w:rPr>
          <w:t>1</w:t>
        </w:r>
        <w:r w:rsidR="00511438">
          <w:rPr>
            <w:noProof/>
            <w:webHidden/>
          </w:rPr>
          <w:fldChar w:fldCharType="end"/>
        </w:r>
      </w:hyperlink>
    </w:p>
    <w:p w14:paraId="62F44C96" w14:textId="61775C4B" w:rsidR="00511438" w:rsidRDefault="000A6984">
      <w:pPr>
        <w:pStyle w:val="TOC2"/>
        <w:rPr>
          <w:rFonts w:asciiTheme="minorHAnsi" w:eastAsiaTheme="minorEastAsia" w:hAnsiTheme="minorHAnsi" w:cstheme="minorBidi"/>
          <w:b w:val="0"/>
          <w:noProof/>
          <w:color w:val="auto"/>
          <w:sz w:val="22"/>
          <w:szCs w:val="22"/>
        </w:rPr>
      </w:pPr>
      <w:hyperlink w:anchor="_Toc71642458" w:history="1">
        <w:r w:rsidR="00511438" w:rsidRPr="006B6971">
          <w:rPr>
            <w:rStyle w:val="Hyperlink"/>
            <w:noProof/>
          </w:rPr>
          <w:t>1.2.</w:t>
        </w:r>
        <w:r w:rsidR="00511438">
          <w:rPr>
            <w:rFonts w:asciiTheme="minorHAnsi" w:eastAsiaTheme="minorEastAsia" w:hAnsiTheme="minorHAnsi" w:cstheme="minorBidi"/>
            <w:b w:val="0"/>
            <w:noProof/>
            <w:color w:val="auto"/>
            <w:sz w:val="22"/>
            <w:szCs w:val="22"/>
          </w:rPr>
          <w:tab/>
        </w:r>
        <w:r w:rsidR="00511438" w:rsidRPr="006B6971">
          <w:rPr>
            <w:rStyle w:val="Hyperlink"/>
            <w:noProof/>
          </w:rPr>
          <w:t>System Overview</w:t>
        </w:r>
        <w:r w:rsidR="00511438">
          <w:rPr>
            <w:noProof/>
            <w:webHidden/>
          </w:rPr>
          <w:tab/>
        </w:r>
        <w:r w:rsidR="00511438">
          <w:rPr>
            <w:noProof/>
            <w:webHidden/>
          </w:rPr>
          <w:fldChar w:fldCharType="begin"/>
        </w:r>
        <w:r w:rsidR="00511438">
          <w:rPr>
            <w:noProof/>
            <w:webHidden/>
          </w:rPr>
          <w:instrText xml:space="preserve"> PAGEREF _Toc71642458 \h </w:instrText>
        </w:r>
        <w:r w:rsidR="00511438">
          <w:rPr>
            <w:noProof/>
            <w:webHidden/>
          </w:rPr>
        </w:r>
        <w:r w:rsidR="00511438">
          <w:rPr>
            <w:noProof/>
            <w:webHidden/>
          </w:rPr>
          <w:fldChar w:fldCharType="separate"/>
        </w:r>
        <w:r w:rsidR="00511438">
          <w:rPr>
            <w:noProof/>
            <w:webHidden/>
          </w:rPr>
          <w:t>1</w:t>
        </w:r>
        <w:r w:rsidR="00511438">
          <w:rPr>
            <w:noProof/>
            <w:webHidden/>
          </w:rPr>
          <w:fldChar w:fldCharType="end"/>
        </w:r>
      </w:hyperlink>
    </w:p>
    <w:p w14:paraId="512B0024" w14:textId="6760684B" w:rsidR="00511438" w:rsidRDefault="000A6984">
      <w:pPr>
        <w:pStyle w:val="TOC2"/>
        <w:rPr>
          <w:rFonts w:asciiTheme="minorHAnsi" w:eastAsiaTheme="minorEastAsia" w:hAnsiTheme="minorHAnsi" w:cstheme="minorBidi"/>
          <w:b w:val="0"/>
          <w:noProof/>
          <w:color w:val="auto"/>
          <w:sz w:val="22"/>
          <w:szCs w:val="22"/>
        </w:rPr>
      </w:pPr>
      <w:hyperlink w:anchor="_Toc71642459" w:history="1">
        <w:r w:rsidR="00511438" w:rsidRPr="006B6971">
          <w:rPr>
            <w:rStyle w:val="Hyperlink"/>
            <w:noProof/>
          </w:rPr>
          <w:t>1.3.</w:t>
        </w:r>
        <w:r w:rsidR="00511438">
          <w:rPr>
            <w:rFonts w:asciiTheme="minorHAnsi" w:eastAsiaTheme="minorEastAsia" w:hAnsiTheme="minorHAnsi" w:cstheme="minorBidi"/>
            <w:b w:val="0"/>
            <w:noProof/>
            <w:color w:val="auto"/>
            <w:sz w:val="22"/>
            <w:szCs w:val="22"/>
          </w:rPr>
          <w:tab/>
        </w:r>
        <w:r w:rsidR="00511438" w:rsidRPr="006B6971">
          <w:rPr>
            <w:rStyle w:val="Hyperlink"/>
            <w:noProof/>
          </w:rPr>
          <w:t>Document Orientation</w:t>
        </w:r>
        <w:r w:rsidR="00511438">
          <w:rPr>
            <w:noProof/>
            <w:webHidden/>
          </w:rPr>
          <w:tab/>
        </w:r>
        <w:r w:rsidR="00511438">
          <w:rPr>
            <w:noProof/>
            <w:webHidden/>
          </w:rPr>
          <w:fldChar w:fldCharType="begin"/>
        </w:r>
        <w:r w:rsidR="00511438">
          <w:rPr>
            <w:noProof/>
            <w:webHidden/>
          </w:rPr>
          <w:instrText xml:space="preserve"> PAGEREF _Toc71642459 \h </w:instrText>
        </w:r>
        <w:r w:rsidR="00511438">
          <w:rPr>
            <w:noProof/>
            <w:webHidden/>
          </w:rPr>
        </w:r>
        <w:r w:rsidR="00511438">
          <w:rPr>
            <w:noProof/>
            <w:webHidden/>
          </w:rPr>
          <w:fldChar w:fldCharType="separate"/>
        </w:r>
        <w:r w:rsidR="00511438">
          <w:rPr>
            <w:noProof/>
            <w:webHidden/>
          </w:rPr>
          <w:t>1</w:t>
        </w:r>
        <w:r w:rsidR="00511438">
          <w:rPr>
            <w:noProof/>
            <w:webHidden/>
          </w:rPr>
          <w:fldChar w:fldCharType="end"/>
        </w:r>
      </w:hyperlink>
    </w:p>
    <w:p w14:paraId="79B14343" w14:textId="579F0216" w:rsidR="00511438" w:rsidRDefault="000A6984">
      <w:pPr>
        <w:pStyle w:val="TOC1"/>
        <w:rPr>
          <w:rFonts w:asciiTheme="minorHAnsi" w:eastAsiaTheme="minorEastAsia" w:hAnsiTheme="minorHAnsi" w:cstheme="minorBidi"/>
          <w:b w:val="0"/>
          <w:noProof/>
          <w:color w:val="auto"/>
          <w:sz w:val="22"/>
          <w:szCs w:val="22"/>
        </w:rPr>
      </w:pPr>
      <w:hyperlink w:anchor="_Toc71642460" w:history="1">
        <w:r w:rsidR="00511438" w:rsidRPr="006B6971">
          <w:rPr>
            <w:rStyle w:val="Hyperlink"/>
            <w:noProof/>
          </w:rPr>
          <w:t>2.</w:t>
        </w:r>
        <w:r w:rsidR="00511438">
          <w:rPr>
            <w:rFonts w:asciiTheme="minorHAnsi" w:eastAsiaTheme="minorEastAsia" w:hAnsiTheme="minorHAnsi" w:cstheme="minorBidi"/>
            <w:b w:val="0"/>
            <w:noProof/>
            <w:color w:val="auto"/>
            <w:sz w:val="22"/>
            <w:szCs w:val="22"/>
          </w:rPr>
          <w:tab/>
        </w:r>
        <w:r w:rsidR="00511438" w:rsidRPr="006B6971">
          <w:rPr>
            <w:rStyle w:val="Hyperlink"/>
            <w:noProof/>
          </w:rPr>
          <w:t>Implementation and Maintenance</w:t>
        </w:r>
        <w:r w:rsidR="00511438">
          <w:rPr>
            <w:noProof/>
            <w:webHidden/>
          </w:rPr>
          <w:tab/>
        </w:r>
        <w:r w:rsidR="00511438">
          <w:rPr>
            <w:noProof/>
            <w:webHidden/>
          </w:rPr>
          <w:fldChar w:fldCharType="begin"/>
        </w:r>
        <w:r w:rsidR="00511438">
          <w:rPr>
            <w:noProof/>
            <w:webHidden/>
          </w:rPr>
          <w:instrText xml:space="preserve"> PAGEREF _Toc71642460 \h </w:instrText>
        </w:r>
        <w:r w:rsidR="00511438">
          <w:rPr>
            <w:noProof/>
            <w:webHidden/>
          </w:rPr>
        </w:r>
        <w:r w:rsidR="00511438">
          <w:rPr>
            <w:noProof/>
            <w:webHidden/>
          </w:rPr>
          <w:fldChar w:fldCharType="separate"/>
        </w:r>
        <w:r w:rsidR="00511438">
          <w:rPr>
            <w:noProof/>
            <w:webHidden/>
          </w:rPr>
          <w:t>2</w:t>
        </w:r>
        <w:r w:rsidR="00511438">
          <w:rPr>
            <w:noProof/>
            <w:webHidden/>
          </w:rPr>
          <w:fldChar w:fldCharType="end"/>
        </w:r>
      </w:hyperlink>
    </w:p>
    <w:p w14:paraId="206E478B" w14:textId="6412D705" w:rsidR="00511438" w:rsidRDefault="000A6984">
      <w:pPr>
        <w:pStyle w:val="TOC2"/>
        <w:rPr>
          <w:rFonts w:asciiTheme="minorHAnsi" w:eastAsiaTheme="minorEastAsia" w:hAnsiTheme="minorHAnsi" w:cstheme="minorBidi"/>
          <w:b w:val="0"/>
          <w:noProof/>
          <w:color w:val="auto"/>
          <w:sz w:val="22"/>
          <w:szCs w:val="22"/>
        </w:rPr>
      </w:pPr>
      <w:hyperlink w:anchor="_Toc71642461" w:history="1">
        <w:r w:rsidR="00511438" w:rsidRPr="006B6971">
          <w:rPr>
            <w:rStyle w:val="Hyperlink"/>
            <w:noProof/>
          </w:rPr>
          <w:t>2.1.</w:t>
        </w:r>
        <w:r w:rsidR="00511438">
          <w:rPr>
            <w:rFonts w:asciiTheme="minorHAnsi" w:eastAsiaTheme="minorEastAsia" w:hAnsiTheme="minorHAnsi" w:cstheme="minorBidi"/>
            <w:b w:val="0"/>
            <w:noProof/>
            <w:color w:val="auto"/>
            <w:sz w:val="22"/>
            <w:szCs w:val="22"/>
          </w:rPr>
          <w:tab/>
        </w:r>
        <w:r w:rsidR="00511438" w:rsidRPr="006B6971">
          <w:rPr>
            <w:rStyle w:val="Hyperlink"/>
            <w:noProof/>
          </w:rPr>
          <w:t>System Requirements</w:t>
        </w:r>
        <w:r w:rsidR="00511438">
          <w:rPr>
            <w:noProof/>
            <w:webHidden/>
          </w:rPr>
          <w:tab/>
        </w:r>
        <w:r w:rsidR="00511438">
          <w:rPr>
            <w:noProof/>
            <w:webHidden/>
          </w:rPr>
          <w:fldChar w:fldCharType="begin"/>
        </w:r>
        <w:r w:rsidR="00511438">
          <w:rPr>
            <w:noProof/>
            <w:webHidden/>
          </w:rPr>
          <w:instrText xml:space="preserve"> PAGEREF _Toc71642461 \h </w:instrText>
        </w:r>
        <w:r w:rsidR="00511438">
          <w:rPr>
            <w:noProof/>
            <w:webHidden/>
          </w:rPr>
        </w:r>
        <w:r w:rsidR="00511438">
          <w:rPr>
            <w:noProof/>
            <w:webHidden/>
          </w:rPr>
          <w:fldChar w:fldCharType="separate"/>
        </w:r>
        <w:r w:rsidR="00511438">
          <w:rPr>
            <w:noProof/>
            <w:webHidden/>
          </w:rPr>
          <w:t>2</w:t>
        </w:r>
        <w:r w:rsidR="00511438">
          <w:rPr>
            <w:noProof/>
            <w:webHidden/>
          </w:rPr>
          <w:fldChar w:fldCharType="end"/>
        </w:r>
      </w:hyperlink>
    </w:p>
    <w:p w14:paraId="41BB700B" w14:textId="25C9AD63" w:rsidR="00511438" w:rsidRDefault="000A6984">
      <w:pPr>
        <w:pStyle w:val="TOC2"/>
        <w:rPr>
          <w:rFonts w:asciiTheme="minorHAnsi" w:eastAsiaTheme="minorEastAsia" w:hAnsiTheme="minorHAnsi" w:cstheme="minorBidi"/>
          <w:b w:val="0"/>
          <w:noProof/>
          <w:color w:val="auto"/>
          <w:sz w:val="22"/>
          <w:szCs w:val="22"/>
        </w:rPr>
      </w:pPr>
      <w:hyperlink w:anchor="_Toc71642462" w:history="1">
        <w:r w:rsidR="00511438" w:rsidRPr="006B6971">
          <w:rPr>
            <w:rStyle w:val="Hyperlink"/>
            <w:noProof/>
          </w:rPr>
          <w:t>2.2.</w:t>
        </w:r>
        <w:r w:rsidR="00511438">
          <w:rPr>
            <w:rFonts w:asciiTheme="minorHAnsi" w:eastAsiaTheme="minorEastAsia" w:hAnsiTheme="minorHAnsi" w:cstheme="minorBidi"/>
            <w:b w:val="0"/>
            <w:noProof/>
            <w:color w:val="auto"/>
            <w:sz w:val="22"/>
            <w:szCs w:val="22"/>
          </w:rPr>
          <w:tab/>
        </w:r>
        <w:r w:rsidR="00511438" w:rsidRPr="006B6971">
          <w:rPr>
            <w:rStyle w:val="Hyperlink"/>
            <w:noProof/>
          </w:rPr>
          <w:t>System Setup and Configuration</w:t>
        </w:r>
        <w:r w:rsidR="00511438">
          <w:rPr>
            <w:noProof/>
            <w:webHidden/>
          </w:rPr>
          <w:tab/>
        </w:r>
        <w:r w:rsidR="00511438">
          <w:rPr>
            <w:noProof/>
            <w:webHidden/>
          </w:rPr>
          <w:fldChar w:fldCharType="begin"/>
        </w:r>
        <w:r w:rsidR="00511438">
          <w:rPr>
            <w:noProof/>
            <w:webHidden/>
          </w:rPr>
          <w:instrText xml:space="preserve"> PAGEREF _Toc71642462 \h </w:instrText>
        </w:r>
        <w:r w:rsidR="00511438">
          <w:rPr>
            <w:noProof/>
            <w:webHidden/>
          </w:rPr>
        </w:r>
        <w:r w:rsidR="00511438">
          <w:rPr>
            <w:noProof/>
            <w:webHidden/>
          </w:rPr>
          <w:fldChar w:fldCharType="separate"/>
        </w:r>
        <w:r w:rsidR="00511438">
          <w:rPr>
            <w:noProof/>
            <w:webHidden/>
          </w:rPr>
          <w:t>3</w:t>
        </w:r>
        <w:r w:rsidR="00511438">
          <w:rPr>
            <w:noProof/>
            <w:webHidden/>
          </w:rPr>
          <w:fldChar w:fldCharType="end"/>
        </w:r>
      </w:hyperlink>
    </w:p>
    <w:p w14:paraId="4EC639F3" w14:textId="38470C83" w:rsidR="00511438" w:rsidRDefault="000A6984">
      <w:pPr>
        <w:pStyle w:val="TOC1"/>
        <w:rPr>
          <w:rFonts w:asciiTheme="minorHAnsi" w:eastAsiaTheme="minorEastAsia" w:hAnsiTheme="minorHAnsi" w:cstheme="minorBidi"/>
          <w:b w:val="0"/>
          <w:noProof/>
          <w:color w:val="auto"/>
          <w:sz w:val="22"/>
          <w:szCs w:val="22"/>
        </w:rPr>
      </w:pPr>
      <w:hyperlink w:anchor="_Toc71642463" w:history="1">
        <w:r w:rsidR="00511438" w:rsidRPr="006B6971">
          <w:rPr>
            <w:rStyle w:val="Hyperlink"/>
            <w:noProof/>
          </w:rPr>
          <w:t>3.</w:t>
        </w:r>
        <w:r w:rsidR="00511438">
          <w:rPr>
            <w:rFonts w:asciiTheme="minorHAnsi" w:eastAsiaTheme="minorEastAsia" w:hAnsiTheme="minorHAnsi" w:cstheme="minorBidi"/>
            <w:b w:val="0"/>
            <w:noProof/>
            <w:color w:val="auto"/>
            <w:sz w:val="22"/>
            <w:szCs w:val="22"/>
          </w:rPr>
          <w:tab/>
        </w:r>
        <w:r w:rsidR="00511438" w:rsidRPr="006B6971">
          <w:rPr>
            <w:rStyle w:val="Hyperlink"/>
            <w:noProof/>
          </w:rPr>
          <w:t>Files</w:t>
        </w:r>
        <w:r w:rsidR="00511438">
          <w:rPr>
            <w:noProof/>
            <w:webHidden/>
          </w:rPr>
          <w:tab/>
        </w:r>
        <w:r w:rsidR="00511438">
          <w:rPr>
            <w:noProof/>
            <w:webHidden/>
          </w:rPr>
          <w:fldChar w:fldCharType="begin"/>
        </w:r>
        <w:r w:rsidR="00511438">
          <w:rPr>
            <w:noProof/>
            <w:webHidden/>
          </w:rPr>
          <w:instrText xml:space="preserve"> PAGEREF _Toc71642463 \h </w:instrText>
        </w:r>
        <w:r w:rsidR="00511438">
          <w:rPr>
            <w:noProof/>
            <w:webHidden/>
          </w:rPr>
        </w:r>
        <w:r w:rsidR="00511438">
          <w:rPr>
            <w:noProof/>
            <w:webHidden/>
          </w:rPr>
          <w:fldChar w:fldCharType="separate"/>
        </w:r>
        <w:r w:rsidR="00511438">
          <w:rPr>
            <w:noProof/>
            <w:webHidden/>
          </w:rPr>
          <w:t>3</w:t>
        </w:r>
        <w:r w:rsidR="00511438">
          <w:rPr>
            <w:noProof/>
            <w:webHidden/>
          </w:rPr>
          <w:fldChar w:fldCharType="end"/>
        </w:r>
      </w:hyperlink>
    </w:p>
    <w:p w14:paraId="25AA04F5" w14:textId="2EC52FF4" w:rsidR="00511438" w:rsidRDefault="000A6984">
      <w:pPr>
        <w:pStyle w:val="TOC1"/>
        <w:rPr>
          <w:rFonts w:asciiTheme="minorHAnsi" w:eastAsiaTheme="minorEastAsia" w:hAnsiTheme="minorHAnsi" w:cstheme="minorBidi"/>
          <w:b w:val="0"/>
          <w:noProof/>
          <w:color w:val="auto"/>
          <w:sz w:val="22"/>
          <w:szCs w:val="22"/>
        </w:rPr>
      </w:pPr>
      <w:hyperlink w:anchor="_Toc71642464" w:history="1">
        <w:r w:rsidR="00511438" w:rsidRPr="006B6971">
          <w:rPr>
            <w:rStyle w:val="Hyperlink"/>
            <w:noProof/>
          </w:rPr>
          <w:t>4.</w:t>
        </w:r>
        <w:r w:rsidR="00511438">
          <w:rPr>
            <w:rFonts w:asciiTheme="minorHAnsi" w:eastAsiaTheme="minorEastAsia" w:hAnsiTheme="minorHAnsi" w:cstheme="minorBidi"/>
            <w:b w:val="0"/>
            <w:noProof/>
            <w:color w:val="auto"/>
            <w:sz w:val="22"/>
            <w:szCs w:val="22"/>
          </w:rPr>
          <w:tab/>
        </w:r>
        <w:r w:rsidR="00511438" w:rsidRPr="006B6971">
          <w:rPr>
            <w:rStyle w:val="Hyperlink"/>
            <w:noProof/>
          </w:rPr>
          <w:t>Routines</w:t>
        </w:r>
        <w:r w:rsidR="00511438">
          <w:rPr>
            <w:noProof/>
            <w:webHidden/>
          </w:rPr>
          <w:tab/>
        </w:r>
        <w:r w:rsidR="00511438">
          <w:rPr>
            <w:noProof/>
            <w:webHidden/>
          </w:rPr>
          <w:fldChar w:fldCharType="begin"/>
        </w:r>
        <w:r w:rsidR="00511438">
          <w:rPr>
            <w:noProof/>
            <w:webHidden/>
          </w:rPr>
          <w:instrText xml:space="preserve"> PAGEREF _Toc71642464 \h </w:instrText>
        </w:r>
        <w:r w:rsidR="00511438">
          <w:rPr>
            <w:noProof/>
            <w:webHidden/>
          </w:rPr>
        </w:r>
        <w:r w:rsidR="00511438">
          <w:rPr>
            <w:noProof/>
            <w:webHidden/>
          </w:rPr>
          <w:fldChar w:fldCharType="separate"/>
        </w:r>
        <w:r w:rsidR="00511438">
          <w:rPr>
            <w:noProof/>
            <w:webHidden/>
          </w:rPr>
          <w:t>3</w:t>
        </w:r>
        <w:r w:rsidR="00511438">
          <w:rPr>
            <w:noProof/>
            <w:webHidden/>
          </w:rPr>
          <w:fldChar w:fldCharType="end"/>
        </w:r>
      </w:hyperlink>
    </w:p>
    <w:p w14:paraId="068CF124" w14:textId="09656842" w:rsidR="00511438" w:rsidRDefault="000A6984">
      <w:pPr>
        <w:pStyle w:val="TOC1"/>
        <w:rPr>
          <w:rFonts w:asciiTheme="minorHAnsi" w:eastAsiaTheme="minorEastAsia" w:hAnsiTheme="minorHAnsi" w:cstheme="minorBidi"/>
          <w:b w:val="0"/>
          <w:noProof/>
          <w:color w:val="auto"/>
          <w:sz w:val="22"/>
          <w:szCs w:val="22"/>
        </w:rPr>
      </w:pPr>
      <w:hyperlink w:anchor="_Toc71642465" w:history="1">
        <w:r w:rsidR="00511438" w:rsidRPr="006B6971">
          <w:rPr>
            <w:rStyle w:val="Hyperlink"/>
            <w:noProof/>
          </w:rPr>
          <w:t>5.</w:t>
        </w:r>
        <w:r w:rsidR="00511438">
          <w:rPr>
            <w:rFonts w:asciiTheme="minorHAnsi" w:eastAsiaTheme="minorEastAsia" w:hAnsiTheme="minorHAnsi" w:cstheme="minorBidi"/>
            <w:b w:val="0"/>
            <w:noProof/>
            <w:color w:val="auto"/>
            <w:sz w:val="22"/>
            <w:szCs w:val="22"/>
          </w:rPr>
          <w:tab/>
        </w:r>
        <w:r w:rsidR="00511438" w:rsidRPr="006B6971">
          <w:rPr>
            <w:rStyle w:val="Hyperlink"/>
            <w:noProof/>
          </w:rPr>
          <w:t>Exported Options</w:t>
        </w:r>
        <w:r w:rsidR="00511438">
          <w:rPr>
            <w:noProof/>
            <w:webHidden/>
          </w:rPr>
          <w:tab/>
        </w:r>
        <w:r w:rsidR="00511438">
          <w:rPr>
            <w:noProof/>
            <w:webHidden/>
          </w:rPr>
          <w:fldChar w:fldCharType="begin"/>
        </w:r>
        <w:r w:rsidR="00511438">
          <w:rPr>
            <w:noProof/>
            <w:webHidden/>
          </w:rPr>
          <w:instrText xml:space="preserve"> PAGEREF _Toc71642465 \h </w:instrText>
        </w:r>
        <w:r w:rsidR="00511438">
          <w:rPr>
            <w:noProof/>
            <w:webHidden/>
          </w:rPr>
        </w:r>
        <w:r w:rsidR="00511438">
          <w:rPr>
            <w:noProof/>
            <w:webHidden/>
          </w:rPr>
          <w:fldChar w:fldCharType="separate"/>
        </w:r>
        <w:r w:rsidR="00511438">
          <w:rPr>
            <w:noProof/>
            <w:webHidden/>
          </w:rPr>
          <w:t>3</w:t>
        </w:r>
        <w:r w:rsidR="00511438">
          <w:rPr>
            <w:noProof/>
            <w:webHidden/>
          </w:rPr>
          <w:fldChar w:fldCharType="end"/>
        </w:r>
      </w:hyperlink>
    </w:p>
    <w:p w14:paraId="680BA627" w14:textId="21C6BC86" w:rsidR="00511438" w:rsidRDefault="000A6984">
      <w:pPr>
        <w:pStyle w:val="TOC1"/>
        <w:rPr>
          <w:rFonts w:asciiTheme="minorHAnsi" w:eastAsiaTheme="minorEastAsia" w:hAnsiTheme="minorHAnsi" w:cstheme="minorBidi"/>
          <w:b w:val="0"/>
          <w:noProof/>
          <w:color w:val="auto"/>
          <w:sz w:val="22"/>
          <w:szCs w:val="22"/>
        </w:rPr>
      </w:pPr>
      <w:hyperlink w:anchor="_Toc71642466" w:history="1">
        <w:r w:rsidR="00511438" w:rsidRPr="006B6971">
          <w:rPr>
            <w:rStyle w:val="Hyperlink"/>
            <w:noProof/>
          </w:rPr>
          <w:t>6.</w:t>
        </w:r>
        <w:r w:rsidR="00511438">
          <w:rPr>
            <w:rFonts w:asciiTheme="minorHAnsi" w:eastAsiaTheme="minorEastAsia" w:hAnsiTheme="minorHAnsi" w:cstheme="minorBidi"/>
            <w:b w:val="0"/>
            <w:noProof/>
            <w:color w:val="auto"/>
            <w:sz w:val="22"/>
            <w:szCs w:val="22"/>
          </w:rPr>
          <w:tab/>
        </w:r>
        <w:r w:rsidR="00511438" w:rsidRPr="006B6971">
          <w:rPr>
            <w:rStyle w:val="Hyperlink"/>
            <w:noProof/>
          </w:rPr>
          <w:t>Mail Groups, Alerts, and Bulletins</w:t>
        </w:r>
        <w:r w:rsidR="00511438">
          <w:rPr>
            <w:noProof/>
            <w:webHidden/>
          </w:rPr>
          <w:tab/>
        </w:r>
        <w:r w:rsidR="00511438">
          <w:rPr>
            <w:noProof/>
            <w:webHidden/>
          </w:rPr>
          <w:fldChar w:fldCharType="begin"/>
        </w:r>
        <w:r w:rsidR="00511438">
          <w:rPr>
            <w:noProof/>
            <w:webHidden/>
          </w:rPr>
          <w:instrText xml:space="preserve"> PAGEREF _Toc71642466 \h </w:instrText>
        </w:r>
        <w:r w:rsidR="00511438">
          <w:rPr>
            <w:noProof/>
            <w:webHidden/>
          </w:rPr>
        </w:r>
        <w:r w:rsidR="00511438">
          <w:rPr>
            <w:noProof/>
            <w:webHidden/>
          </w:rPr>
          <w:fldChar w:fldCharType="separate"/>
        </w:r>
        <w:r w:rsidR="00511438">
          <w:rPr>
            <w:noProof/>
            <w:webHidden/>
          </w:rPr>
          <w:t>3</w:t>
        </w:r>
        <w:r w:rsidR="00511438">
          <w:rPr>
            <w:noProof/>
            <w:webHidden/>
          </w:rPr>
          <w:fldChar w:fldCharType="end"/>
        </w:r>
      </w:hyperlink>
    </w:p>
    <w:p w14:paraId="21F2093A" w14:textId="61D0BFAD" w:rsidR="00511438" w:rsidRDefault="000A6984">
      <w:pPr>
        <w:pStyle w:val="TOC1"/>
        <w:rPr>
          <w:rFonts w:asciiTheme="minorHAnsi" w:eastAsiaTheme="minorEastAsia" w:hAnsiTheme="minorHAnsi" w:cstheme="minorBidi"/>
          <w:b w:val="0"/>
          <w:noProof/>
          <w:color w:val="auto"/>
          <w:sz w:val="22"/>
          <w:szCs w:val="22"/>
        </w:rPr>
      </w:pPr>
      <w:hyperlink w:anchor="_Toc71642467" w:history="1">
        <w:r w:rsidR="00511438" w:rsidRPr="006B6971">
          <w:rPr>
            <w:rStyle w:val="Hyperlink"/>
            <w:noProof/>
          </w:rPr>
          <w:t>7.</w:t>
        </w:r>
        <w:r w:rsidR="00511438">
          <w:rPr>
            <w:rFonts w:asciiTheme="minorHAnsi" w:eastAsiaTheme="minorEastAsia" w:hAnsiTheme="minorHAnsi" w:cstheme="minorBidi"/>
            <w:b w:val="0"/>
            <w:noProof/>
            <w:color w:val="auto"/>
            <w:sz w:val="22"/>
            <w:szCs w:val="22"/>
          </w:rPr>
          <w:tab/>
        </w:r>
        <w:r w:rsidR="00511438" w:rsidRPr="006B6971">
          <w:rPr>
            <w:rStyle w:val="Hyperlink"/>
            <w:noProof/>
          </w:rPr>
          <w:t>Public Interfaces</w:t>
        </w:r>
        <w:r w:rsidR="00511438">
          <w:rPr>
            <w:noProof/>
            <w:webHidden/>
          </w:rPr>
          <w:tab/>
        </w:r>
        <w:r w:rsidR="00511438">
          <w:rPr>
            <w:noProof/>
            <w:webHidden/>
          </w:rPr>
          <w:fldChar w:fldCharType="begin"/>
        </w:r>
        <w:r w:rsidR="00511438">
          <w:rPr>
            <w:noProof/>
            <w:webHidden/>
          </w:rPr>
          <w:instrText xml:space="preserve"> PAGEREF _Toc71642467 \h </w:instrText>
        </w:r>
        <w:r w:rsidR="00511438">
          <w:rPr>
            <w:noProof/>
            <w:webHidden/>
          </w:rPr>
        </w:r>
        <w:r w:rsidR="00511438">
          <w:rPr>
            <w:noProof/>
            <w:webHidden/>
          </w:rPr>
          <w:fldChar w:fldCharType="separate"/>
        </w:r>
        <w:r w:rsidR="00511438">
          <w:rPr>
            <w:noProof/>
            <w:webHidden/>
          </w:rPr>
          <w:t>3</w:t>
        </w:r>
        <w:r w:rsidR="00511438">
          <w:rPr>
            <w:noProof/>
            <w:webHidden/>
          </w:rPr>
          <w:fldChar w:fldCharType="end"/>
        </w:r>
      </w:hyperlink>
    </w:p>
    <w:p w14:paraId="5D58AE7D" w14:textId="16EF7977" w:rsidR="00511438" w:rsidRDefault="000A6984">
      <w:pPr>
        <w:pStyle w:val="TOC2"/>
        <w:rPr>
          <w:rFonts w:asciiTheme="minorHAnsi" w:eastAsiaTheme="minorEastAsia" w:hAnsiTheme="minorHAnsi" w:cstheme="minorBidi"/>
          <w:b w:val="0"/>
          <w:noProof/>
          <w:color w:val="auto"/>
          <w:sz w:val="22"/>
          <w:szCs w:val="22"/>
        </w:rPr>
      </w:pPr>
      <w:hyperlink w:anchor="_Toc71642468" w:history="1">
        <w:r w:rsidR="00511438" w:rsidRPr="006B6971">
          <w:rPr>
            <w:rStyle w:val="Hyperlink"/>
            <w:noProof/>
          </w:rPr>
          <w:t>7.1.</w:t>
        </w:r>
        <w:r w:rsidR="00511438">
          <w:rPr>
            <w:rFonts w:asciiTheme="minorHAnsi" w:eastAsiaTheme="minorEastAsia" w:hAnsiTheme="minorHAnsi" w:cstheme="minorBidi"/>
            <w:b w:val="0"/>
            <w:noProof/>
            <w:color w:val="auto"/>
            <w:sz w:val="22"/>
            <w:szCs w:val="22"/>
          </w:rPr>
          <w:tab/>
        </w:r>
        <w:r w:rsidR="00511438" w:rsidRPr="006B6971">
          <w:rPr>
            <w:rStyle w:val="Hyperlink"/>
            <w:noProof/>
          </w:rPr>
          <w:t>Integration Control Registrations</w:t>
        </w:r>
        <w:r w:rsidR="00511438">
          <w:rPr>
            <w:noProof/>
            <w:webHidden/>
          </w:rPr>
          <w:tab/>
        </w:r>
        <w:r w:rsidR="00511438">
          <w:rPr>
            <w:noProof/>
            <w:webHidden/>
          </w:rPr>
          <w:fldChar w:fldCharType="begin"/>
        </w:r>
        <w:r w:rsidR="00511438">
          <w:rPr>
            <w:noProof/>
            <w:webHidden/>
          </w:rPr>
          <w:instrText xml:space="preserve"> PAGEREF _Toc71642468 \h </w:instrText>
        </w:r>
        <w:r w:rsidR="00511438">
          <w:rPr>
            <w:noProof/>
            <w:webHidden/>
          </w:rPr>
        </w:r>
        <w:r w:rsidR="00511438">
          <w:rPr>
            <w:noProof/>
            <w:webHidden/>
          </w:rPr>
          <w:fldChar w:fldCharType="separate"/>
        </w:r>
        <w:r w:rsidR="00511438">
          <w:rPr>
            <w:noProof/>
            <w:webHidden/>
          </w:rPr>
          <w:t>3</w:t>
        </w:r>
        <w:r w:rsidR="00511438">
          <w:rPr>
            <w:noProof/>
            <w:webHidden/>
          </w:rPr>
          <w:fldChar w:fldCharType="end"/>
        </w:r>
      </w:hyperlink>
    </w:p>
    <w:p w14:paraId="2E2AE8FF" w14:textId="47BC3950" w:rsidR="00511438" w:rsidRDefault="000A6984">
      <w:pPr>
        <w:pStyle w:val="TOC2"/>
        <w:rPr>
          <w:rFonts w:asciiTheme="minorHAnsi" w:eastAsiaTheme="minorEastAsia" w:hAnsiTheme="minorHAnsi" w:cstheme="minorBidi"/>
          <w:b w:val="0"/>
          <w:noProof/>
          <w:color w:val="auto"/>
          <w:sz w:val="22"/>
          <w:szCs w:val="22"/>
        </w:rPr>
      </w:pPr>
      <w:hyperlink w:anchor="_Toc71642469" w:history="1">
        <w:r w:rsidR="00511438" w:rsidRPr="006B6971">
          <w:rPr>
            <w:rStyle w:val="Hyperlink"/>
            <w:noProof/>
          </w:rPr>
          <w:t>7.2.</w:t>
        </w:r>
        <w:r w:rsidR="00511438">
          <w:rPr>
            <w:rFonts w:asciiTheme="minorHAnsi" w:eastAsiaTheme="minorEastAsia" w:hAnsiTheme="minorHAnsi" w:cstheme="minorBidi"/>
            <w:b w:val="0"/>
            <w:noProof/>
            <w:color w:val="auto"/>
            <w:sz w:val="22"/>
            <w:szCs w:val="22"/>
          </w:rPr>
          <w:tab/>
        </w:r>
        <w:r w:rsidR="00511438" w:rsidRPr="006B6971">
          <w:rPr>
            <w:rStyle w:val="Hyperlink"/>
            <w:noProof/>
          </w:rPr>
          <w:t>Application Programming Interfaces</w:t>
        </w:r>
        <w:r w:rsidR="00511438">
          <w:rPr>
            <w:noProof/>
            <w:webHidden/>
          </w:rPr>
          <w:tab/>
        </w:r>
        <w:r w:rsidR="00511438">
          <w:rPr>
            <w:noProof/>
            <w:webHidden/>
          </w:rPr>
          <w:fldChar w:fldCharType="begin"/>
        </w:r>
        <w:r w:rsidR="00511438">
          <w:rPr>
            <w:noProof/>
            <w:webHidden/>
          </w:rPr>
          <w:instrText xml:space="preserve"> PAGEREF _Toc71642469 \h </w:instrText>
        </w:r>
        <w:r w:rsidR="00511438">
          <w:rPr>
            <w:noProof/>
            <w:webHidden/>
          </w:rPr>
        </w:r>
        <w:r w:rsidR="00511438">
          <w:rPr>
            <w:noProof/>
            <w:webHidden/>
          </w:rPr>
          <w:fldChar w:fldCharType="separate"/>
        </w:r>
        <w:r w:rsidR="00511438">
          <w:rPr>
            <w:noProof/>
            <w:webHidden/>
          </w:rPr>
          <w:t>3</w:t>
        </w:r>
        <w:r w:rsidR="00511438">
          <w:rPr>
            <w:noProof/>
            <w:webHidden/>
          </w:rPr>
          <w:fldChar w:fldCharType="end"/>
        </w:r>
      </w:hyperlink>
    </w:p>
    <w:p w14:paraId="3F395494" w14:textId="6D499BAE" w:rsidR="00511438" w:rsidRDefault="000A6984">
      <w:pPr>
        <w:pStyle w:val="TOC2"/>
        <w:rPr>
          <w:rFonts w:asciiTheme="minorHAnsi" w:eastAsiaTheme="minorEastAsia" w:hAnsiTheme="minorHAnsi" w:cstheme="minorBidi"/>
          <w:b w:val="0"/>
          <w:noProof/>
          <w:color w:val="auto"/>
          <w:sz w:val="22"/>
          <w:szCs w:val="22"/>
        </w:rPr>
      </w:pPr>
      <w:hyperlink w:anchor="_Toc71642470" w:history="1">
        <w:r w:rsidR="00511438" w:rsidRPr="006B6971">
          <w:rPr>
            <w:rStyle w:val="Hyperlink"/>
            <w:noProof/>
          </w:rPr>
          <w:t>7.3.</w:t>
        </w:r>
        <w:r w:rsidR="00511438">
          <w:rPr>
            <w:rFonts w:asciiTheme="minorHAnsi" w:eastAsiaTheme="minorEastAsia" w:hAnsiTheme="minorHAnsi" w:cstheme="minorBidi"/>
            <w:b w:val="0"/>
            <w:noProof/>
            <w:color w:val="auto"/>
            <w:sz w:val="22"/>
            <w:szCs w:val="22"/>
          </w:rPr>
          <w:tab/>
        </w:r>
        <w:r w:rsidR="00511438" w:rsidRPr="006B6971">
          <w:rPr>
            <w:rStyle w:val="Hyperlink"/>
            <w:noProof/>
          </w:rPr>
          <w:t>Remote Procedure Calls</w:t>
        </w:r>
        <w:r w:rsidR="00511438">
          <w:rPr>
            <w:noProof/>
            <w:webHidden/>
          </w:rPr>
          <w:tab/>
        </w:r>
        <w:r w:rsidR="00511438">
          <w:rPr>
            <w:noProof/>
            <w:webHidden/>
          </w:rPr>
          <w:fldChar w:fldCharType="begin"/>
        </w:r>
        <w:r w:rsidR="00511438">
          <w:rPr>
            <w:noProof/>
            <w:webHidden/>
          </w:rPr>
          <w:instrText xml:space="preserve"> PAGEREF _Toc71642470 \h </w:instrText>
        </w:r>
        <w:r w:rsidR="00511438">
          <w:rPr>
            <w:noProof/>
            <w:webHidden/>
          </w:rPr>
        </w:r>
        <w:r w:rsidR="00511438">
          <w:rPr>
            <w:noProof/>
            <w:webHidden/>
          </w:rPr>
          <w:fldChar w:fldCharType="separate"/>
        </w:r>
        <w:r w:rsidR="00511438">
          <w:rPr>
            <w:noProof/>
            <w:webHidden/>
          </w:rPr>
          <w:t>5</w:t>
        </w:r>
        <w:r w:rsidR="00511438">
          <w:rPr>
            <w:noProof/>
            <w:webHidden/>
          </w:rPr>
          <w:fldChar w:fldCharType="end"/>
        </w:r>
      </w:hyperlink>
    </w:p>
    <w:p w14:paraId="156E98B8" w14:textId="24FD2B48" w:rsidR="00511438" w:rsidRDefault="000A6984">
      <w:pPr>
        <w:pStyle w:val="TOC2"/>
        <w:rPr>
          <w:rFonts w:asciiTheme="minorHAnsi" w:eastAsiaTheme="minorEastAsia" w:hAnsiTheme="minorHAnsi" w:cstheme="minorBidi"/>
          <w:b w:val="0"/>
          <w:noProof/>
          <w:color w:val="auto"/>
          <w:sz w:val="22"/>
          <w:szCs w:val="22"/>
        </w:rPr>
      </w:pPr>
      <w:hyperlink w:anchor="_Toc71642471" w:history="1">
        <w:r w:rsidR="00511438" w:rsidRPr="006B6971">
          <w:rPr>
            <w:rStyle w:val="Hyperlink"/>
            <w:noProof/>
          </w:rPr>
          <w:t>7.4.</w:t>
        </w:r>
        <w:r w:rsidR="00511438">
          <w:rPr>
            <w:rFonts w:asciiTheme="minorHAnsi" w:eastAsiaTheme="minorEastAsia" w:hAnsiTheme="minorHAnsi" w:cstheme="minorBidi"/>
            <w:b w:val="0"/>
            <w:noProof/>
            <w:color w:val="auto"/>
            <w:sz w:val="22"/>
            <w:szCs w:val="22"/>
          </w:rPr>
          <w:tab/>
        </w:r>
        <w:r w:rsidR="00511438" w:rsidRPr="006B6971">
          <w:rPr>
            <w:rStyle w:val="Hyperlink"/>
            <w:noProof/>
          </w:rPr>
          <w:t>HL7 Messaging</w:t>
        </w:r>
        <w:r w:rsidR="00511438">
          <w:rPr>
            <w:noProof/>
            <w:webHidden/>
          </w:rPr>
          <w:tab/>
        </w:r>
        <w:r w:rsidR="00511438">
          <w:rPr>
            <w:noProof/>
            <w:webHidden/>
          </w:rPr>
          <w:fldChar w:fldCharType="begin"/>
        </w:r>
        <w:r w:rsidR="00511438">
          <w:rPr>
            <w:noProof/>
            <w:webHidden/>
          </w:rPr>
          <w:instrText xml:space="preserve"> PAGEREF _Toc71642471 \h </w:instrText>
        </w:r>
        <w:r w:rsidR="00511438">
          <w:rPr>
            <w:noProof/>
            <w:webHidden/>
          </w:rPr>
        </w:r>
        <w:r w:rsidR="00511438">
          <w:rPr>
            <w:noProof/>
            <w:webHidden/>
          </w:rPr>
          <w:fldChar w:fldCharType="separate"/>
        </w:r>
        <w:r w:rsidR="00511438">
          <w:rPr>
            <w:noProof/>
            <w:webHidden/>
          </w:rPr>
          <w:t>5</w:t>
        </w:r>
        <w:r w:rsidR="00511438">
          <w:rPr>
            <w:noProof/>
            <w:webHidden/>
          </w:rPr>
          <w:fldChar w:fldCharType="end"/>
        </w:r>
      </w:hyperlink>
    </w:p>
    <w:p w14:paraId="4EE59459" w14:textId="3A54D183" w:rsidR="00511438" w:rsidRDefault="000A6984">
      <w:pPr>
        <w:pStyle w:val="TOC2"/>
        <w:rPr>
          <w:rFonts w:asciiTheme="minorHAnsi" w:eastAsiaTheme="minorEastAsia" w:hAnsiTheme="minorHAnsi" w:cstheme="minorBidi"/>
          <w:b w:val="0"/>
          <w:noProof/>
          <w:color w:val="auto"/>
          <w:sz w:val="22"/>
          <w:szCs w:val="22"/>
        </w:rPr>
      </w:pPr>
      <w:hyperlink w:anchor="_Toc71642472" w:history="1">
        <w:r w:rsidR="00511438" w:rsidRPr="006B6971">
          <w:rPr>
            <w:rStyle w:val="Hyperlink"/>
            <w:noProof/>
          </w:rPr>
          <w:t>7.5.</w:t>
        </w:r>
        <w:r w:rsidR="00511438">
          <w:rPr>
            <w:rFonts w:asciiTheme="minorHAnsi" w:eastAsiaTheme="minorEastAsia" w:hAnsiTheme="minorHAnsi" w:cstheme="minorBidi"/>
            <w:b w:val="0"/>
            <w:noProof/>
            <w:color w:val="auto"/>
            <w:sz w:val="22"/>
            <w:szCs w:val="22"/>
          </w:rPr>
          <w:tab/>
        </w:r>
        <w:r w:rsidR="00511438" w:rsidRPr="006B6971">
          <w:rPr>
            <w:rStyle w:val="Hyperlink"/>
            <w:noProof/>
          </w:rPr>
          <w:t>Web Services</w:t>
        </w:r>
        <w:r w:rsidR="00511438">
          <w:rPr>
            <w:noProof/>
            <w:webHidden/>
          </w:rPr>
          <w:tab/>
        </w:r>
        <w:r w:rsidR="00511438">
          <w:rPr>
            <w:noProof/>
            <w:webHidden/>
          </w:rPr>
          <w:fldChar w:fldCharType="begin"/>
        </w:r>
        <w:r w:rsidR="00511438">
          <w:rPr>
            <w:noProof/>
            <w:webHidden/>
          </w:rPr>
          <w:instrText xml:space="preserve"> PAGEREF _Toc71642472 \h </w:instrText>
        </w:r>
        <w:r w:rsidR="00511438">
          <w:rPr>
            <w:noProof/>
            <w:webHidden/>
          </w:rPr>
        </w:r>
        <w:r w:rsidR="00511438">
          <w:rPr>
            <w:noProof/>
            <w:webHidden/>
          </w:rPr>
          <w:fldChar w:fldCharType="separate"/>
        </w:r>
        <w:r w:rsidR="00511438">
          <w:rPr>
            <w:noProof/>
            <w:webHidden/>
          </w:rPr>
          <w:t>5</w:t>
        </w:r>
        <w:r w:rsidR="00511438">
          <w:rPr>
            <w:noProof/>
            <w:webHidden/>
          </w:rPr>
          <w:fldChar w:fldCharType="end"/>
        </w:r>
      </w:hyperlink>
    </w:p>
    <w:p w14:paraId="5878FB70" w14:textId="2EB243A6" w:rsidR="00511438" w:rsidRDefault="000A6984">
      <w:pPr>
        <w:pStyle w:val="TOC1"/>
        <w:rPr>
          <w:rFonts w:asciiTheme="minorHAnsi" w:eastAsiaTheme="minorEastAsia" w:hAnsiTheme="minorHAnsi" w:cstheme="minorBidi"/>
          <w:b w:val="0"/>
          <w:noProof/>
          <w:color w:val="auto"/>
          <w:sz w:val="22"/>
          <w:szCs w:val="22"/>
        </w:rPr>
      </w:pPr>
      <w:hyperlink w:anchor="_Toc71642473" w:history="1">
        <w:r w:rsidR="00511438" w:rsidRPr="006B6971">
          <w:rPr>
            <w:rStyle w:val="Hyperlink"/>
            <w:noProof/>
          </w:rPr>
          <w:t>8.</w:t>
        </w:r>
        <w:r w:rsidR="00511438">
          <w:rPr>
            <w:rFonts w:asciiTheme="minorHAnsi" w:eastAsiaTheme="minorEastAsia" w:hAnsiTheme="minorHAnsi" w:cstheme="minorBidi"/>
            <w:b w:val="0"/>
            <w:noProof/>
            <w:color w:val="auto"/>
            <w:sz w:val="22"/>
            <w:szCs w:val="22"/>
          </w:rPr>
          <w:tab/>
        </w:r>
        <w:r w:rsidR="00511438" w:rsidRPr="006B6971">
          <w:rPr>
            <w:rStyle w:val="Hyperlink"/>
            <w:noProof/>
          </w:rPr>
          <w:t>Standards and Conventions Exemptions</w:t>
        </w:r>
        <w:r w:rsidR="00511438">
          <w:rPr>
            <w:noProof/>
            <w:webHidden/>
          </w:rPr>
          <w:tab/>
        </w:r>
        <w:r w:rsidR="00511438">
          <w:rPr>
            <w:noProof/>
            <w:webHidden/>
          </w:rPr>
          <w:fldChar w:fldCharType="begin"/>
        </w:r>
        <w:r w:rsidR="00511438">
          <w:rPr>
            <w:noProof/>
            <w:webHidden/>
          </w:rPr>
          <w:instrText xml:space="preserve"> PAGEREF _Toc71642473 \h </w:instrText>
        </w:r>
        <w:r w:rsidR="00511438">
          <w:rPr>
            <w:noProof/>
            <w:webHidden/>
          </w:rPr>
        </w:r>
        <w:r w:rsidR="00511438">
          <w:rPr>
            <w:noProof/>
            <w:webHidden/>
          </w:rPr>
          <w:fldChar w:fldCharType="separate"/>
        </w:r>
        <w:r w:rsidR="00511438">
          <w:rPr>
            <w:noProof/>
            <w:webHidden/>
          </w:rPr>
          <w:t>5</w:t>
        </w:r>
        <w:r w:rsidR="00511438">
          <w:rPr>
            <w:noProof/>
            <w:webHidden/>
          </w:rPr>
          <w:fldChar w:fldCharType="end"/>
        </w:r>
      </w:hyperlink>
    </w:p>
    <w:p w14:paraId="3452E11D" w14:textId="38B512C3" w:rsidR="00511438" w:rsidRDefault="000A6984">
      <w:pPr>
        <w:pStyle w:val="TOC2"/>
        <w:rPr>
          <w:rFonts w:asciiTheme="minorHAnsi" w:eastAsiaTheme="minorEastAsia" w:hAnsiTheme="minorHAnsi" w:cstheme="minorBidi"/>
          <w:b w:val="0"/>
          <w:noProof/>
          <w:color w:val="auto"/>
          <w:sz w:val="22"/>
          <w:szCs w:val="22"/>
        </w:rPr>
      </w:pPr>
      <w:hyperlink w:anchor="_Toc71642474" w:history="1">
        <w:r w:rsidR="00511438" w:rsidRPr="006B6971">
          <w:rPr>
            <w:rStyle w:val="Hyperlink"/>
            <w:noProof/>
          </w:rPr>
          <w:t>8.1.</w:t>
        </w:r>
        <w:r w:rsidR="00511438">
          <w:rPr>
            <w:rFonts w:asciiTheme="minorHAnsi" w:eastAsiaTheme="minorEastAsia" w:hAnsiTheme="minorHAnsi" w:cstheme="minorBidi"/>
            <w:b w:val="0"/>
            <w:noProof/>
            <w:color w:val="auto"/>
            <w:sz w:val="22"/>
            <w:szCs w:val="22"/>
          </w:rPr>
          <w:tab/>
        </w:r>
        <w:r w:rsidR="00511438" w:rsidRPr="006B6971">
          <w:rPr>
            <w:rStyle w:val="Hyperlink"/>
            <w:noProof/>
          </w:rPr>
          <w:t>Internal Relationships</w:t>
        </w:r>
        <w:r w:rsidR="00511438">
          <w:rPr>
            <w:noProof/>
            <w:webHidden/>
          </w:rPr>
          <w:tab/>
        </w:r>
        <w:r w:rsidR="00511438">
          <w:rPr>
            <w:noProof/>
            <w:webHidden/>
          </w:rPr>
          <w:fldChar w:fldCharType="begin"/>
        </w:r>
        <w:r w:rsidR="00511438">
          <w:rPr>
            <w:noProof/>
            <w:webHidden/>
          </w:rPr>
          <w:instrText xml:space="preserve"> PAGEREF _Toc71642474 \h </w:instrText>
        </w:r>
        <w:r w:rsidR="00511438">
          <w:rPr>
            <w:noProof/>
            <w:webHidden/>
          </w:rPr>
        </w:r>
        <w:r w:rsidR="00511438">
          <w:rPr>
            <w:noProof/>
            <w:webHidden/>
          </w:rPr>
          <w:fldChar w:fldCharType="separate"/>
        </w:r>
        <w:r w:rsidR="00511438">
          <w:rPr>
            <w:noProof/>
            <w:webHidden/>
          </w:rPr>
          <w:t>5</w:t>
        </w:r>
        <w:r w:rsidR="00511438">
          <w:rPr>
            <w:noProof/>
            <w:webHidden/>
          </w:rPr>
          <w:fldChar w:fldCharType="end"/>
        </w:r>
      </w:hyperlink>
    </w:p>
    <w:p w14:paraId="6A92DED0" w14:textId="087D056B" w:rsidR="00511438" w:rsidRDefault="000A6984">
      <w:pPr>
        <w:pStyle w:val="TOC2"/>
        <w:rPr>
          <w:rFonts w:asciiTheme="minorHAnsi" w:eastAsiaTheme="minorEastAsia" w:hAnsiTheme="minorHAnsi" w:cstheme="minorBidi"/>
          <w:b w:val="0"/>
          <w:noProof/>
          <w:color w:val="auto"/>
          <w:sz w:val="22"/>
          <w:szCs w:val="22"/>
        </w:rPr>
      </w:pPr>
      <w:hyperlink w:anchor="_Toc71642475" w:history="1">
        <w:r w:rsidR="00511438" w:rsidRPr="006B6971">
          <w:rPr>
            <w:rStyle w:val="Hyperlink"/>
            <w:noProof/>
          </w:rPr>
          <w:t>8.2.</w:t>
        </w:r>
        <w:r w:rsidR="00511438">
          <w:rPr>
            <w:rFonts w:asciiTheme="minorHAnsi" w:eastAsiaTheme="minorEastAsia" w:hAnsiTheme="minorHAnsi" w:cstheme="minorBidi"/>
            <w:b w:val="0"/>
            <w:noProof/>
            <w:color w:val="auto"/>
            <w:sz w:val="22"/>
            <w:szCs w:val="22"/>
          </w:rPr>
          <w:tab/>
        </w:r>
        <w:r w:rsidR="00511438" w:rsidRPr="006B6971">
          <w:rPr>
            <w:rStyle w:val="Hyperlink"/>
            <w:noProof/>
          </w:rPr>
          <w:t>Software-wide Variables</w:t>
        </w:r>
        <w:r w:rsidR="00511438">
          <w:rPr>
            <w:noProof/>
            <w:webHidden/>
          </w:rPr>
          <w:tab/>
        </w:r>
        <w:r w:rsidR="00511438">
          <w:rPr>
            <w:noProof/>
            <w:webHidden/>
          </w:rPr>
          <w:fldChar w:fldCharType="begin"/>
        </w:r>
        <w:r w:rsidR="00511438">
          <w:rPr>
            <w:noProof/>
            <w:webHidden/>
          </w:rPr>
          <w:instrText xml:space="preserve"> PAGEREF _Toc71642475 \h </w:instrText>
        </w:r>
        <w:r w:rsidR="00511438">
          <w:rPr>
            <w:noProof/>
            <w:webHidden/>
          </w:rPr>
        </w:r>
        <w:r w:rsidR="00511438">
          <w:rPr>
            <w:noProof/>
            <w:webHidden/>
          </w:rPr>
          <w:fldChar w:fldCharType="separate"/>
        </w:r>
        <w:r w:rsidR="00511438">
          <w:rPr>
            <w:noProof/>
            <w:webHidden/>
          </w:rPr>
          <w:t>6</w:t>
        </w:r>
        <w:r w:rsidR="00511438">
          <w:rPr>
            <w:noProof/>
            <w:webHidden/>
          </w:rPr>
          <w:fldChar w:fldCharType="end"/>
        </w:r>
      </w:hyperlink>
    </w:p>
    <w:p w14:paraId="1F7AC421" w14:textId="511E01D7" w:rsidR="00511438" w:rsidRDefault="000A6984">
      <w:pPr>
        <w:pStyle w:val="TOC1"/>
        <w:rPr>
          <w:rFonts w:asciiTheme="minorHAnsi" w:eastAsiaTheme="minorEastAsia" w:hAnsiTheme="minorHAnsi" w:cstheme="minorBidi"/>
          <w:b w:val="0"/>
          <w:noProof/>
          <w:color w:val="auto"/>
          <w:sz w:val="22"/>
          <w:szCs w:val="22"/>
        </w:rPr>
      </w:pPr>
      <w:hyperlink w:anchor="_Toc71642476" w:history="1">
        <w:r w:rsidR="00511438" w:rsidRPr="006B6971">
          <w:rPr>
            <w:rStyle w:val="Hyperlink"/>
            <w:noProof/>
          </w:rPr>
          <w:t>9.</w:t>
        </w:r>
        <w:r w:rsidR="00511438">
          <w:rPr>
            <w:rFonts w:asciiTheme="minorHAnsi" w:eastAsiaTheme="minorEastAsia" w:hAnsiTheme="minorHAnsi" w:cstheme="minorBidi"/>
            <w:b w:val="0"/>
            <w:noProof/>
            <w:color w:val="auto"/>
            <w:sz w:val="22"/>
            <w:szCs w:val="22"/>
          </w:rPr>
          <w:tab/>
        </w:r>
        <w:r w:rsidR="00511438" w:rsidRPr="006B6971">
          <w:rPr>
            <w:rStyle w:val="Hyperlink"/>
            <w:noProof/>
          </w:rPr>
          <w:t>Security</w:t>
        </w:r>
        <w:r w:rsidR="00511438">
          <w:rPr>
            <w:noProof/>
            <w:webHidden/>
          </w:rPr>
          <w:tab/>
        </w:r>
        <w:r w:rsidR="00511438">
          <w:rPr>
            <w:noProof/>
            <w:webHidden/>
          </w:rPr>
          <w:fldChar w:fldCharType="begin"/>
        </w:r>
        <w:r w:rsidR="00511438">
          <w:rPr>
            <w:noProof/>
            <w:webHidden/>
          </w:rPr>
          <w:instrText xml:space="preserve"> PAGEREF _Toc71642476 \h </w:instrText>
        </w:r>
        <w:r w:rsidR="00511438">
          <w:rPr>
            <w:noProof/>
            <w:webHidden/>
          </w:rPr>
        </w:r>
        <w:r w:rsidR="00511438">
          <w:rPr>
            <w:noProof/>
            <w:webHidden/>
          </w:rPr>
          <w:fldChar w:fldCharType="separate"/>
        </w:r>
        <w:r w:rsidR="00511438">
          <w:rPr>
            <w:noProof/>
            <w:webHidden/>
          </w:rPr>
          <w:t>6</w:t>
        </w:r>
        <w:r w:rsidR="00511438">
          <w:rPr>
            <w:noProof/>
            <w:webHidden/>
          </w:rPr>
          <w:fldChar w:fldCharType="end"/>
        </w:r>
      </w:hyperlink>
    </w:p>
    <w:p w14:paraId="43C2F56A" w14:textId="6AF2DE8E" w:rsidR="00511438" w:rsidRDefault="000A6984">
      <w:pPr>
        <w:pStyle w:val="TOC2"/>
        <w:rPr>
          <w:rFonts w:asciiTheme="minorHAnsi" w:eastAsiaTheme="minorEastAsia" w:hAnsiTheme="minorHAnsi" w:cstheme="minorBidi"/>
          <w:b w:val="0"/>
          <w:noProof/>
          <w:color w:val="auto"/>
          <w:sz w:val="22"/>
          <w:szCs w:val="22"/>
        </w:rPr>
      </w:pPr>
      <w:hyperlink w:anchor="_Toc71642477" w:history="1">
        <w:r w:rsidR="00511438" w:rsidRPr="006B6971">
          <w:rPr>
            <w:rStyle w:val="Hyperlink"/>
            <w:noProof/>
          </w:rPr>
          <w:t>9.1.</w:t>
        </w:r>
        <w:r w:rsidR="00511438">
          <w:rPr>
            <w:rFonts w:asciiTheme="minorHAnsi" w:eastAsiaTheme="minorEastAsia" w:hAnsiTheme="minorHAnsi" w:cstheme="minorBidi"/>
            <w:b w:val="0"/>
            <w:noProof/>
            <w:color w:val="auto"/>
            <w:sz w:val="22"/>
            <w:szCs w:val="22"/>
          </w:rPr>
          <w:tab/>
        </w:r>
        <w:r w:rsidR="00511438" w:rsidRPr="006B6971">
          <w:rPr>
            <w:rStyle w:val="Hyperlink"/>
            <w:noProof/>
          </w:rPr>
          <w:t>Menus and Options</w:t>
        </w:r>
        <w:r w:rsidR="00511438">
          <w:rPr>
            <w:noProof/>
            <w:webHidden/>
          </w:rPr>
          <w:tab/>
        </w:r>
        <w:r w:rsidR="00511438">
          <w:rPr>
            <w:noProof/>
            <w:webHidden/>
          </w:rPr>
          <w:fldChar w:fldCharType="begin"/>
        </w:r>
        <w:r w:rsidR="00511438">
          <w:rPr>
            <w:noProof/>
            <w:webHidden/>
          </w:rPr>
          <w:instrText xml:space="preserve"> PAGEREF _Toc71642477 \h </w:instrText>
        </w:r>
        <w:r w:rsidR="00511438">
          <w:rPr>
            <w:noProof/>
            <w:webHidden/>
          </w:rPr>
        </w:r>
        <w:r w:rsidR="00511438">
          <w:rPr>
            <w:noProof/>
            <w:webHidden/>
          </w:rPr>
          <w:fldChar w:fldCharType="separate"/>
        </w:r>
        <w:r w:rsidR="00511438">
          <w:rPr>
            <w:noProof/>
            <w:webHidden/>
          </w:rPr>
          <w:t>6</w:t>
        </w:r>
        <w:r w:rsidR="00511438">
          <w:rPr>
            <w:noProof/>
            <w:webHidden/>
          </w:rPr>
          <w:fldChar w:fldCharType="end"/>
        </w:r>
      </w:hyperlink>
    </w:p>
    <w:p w14:paraId="294DABAA" w14:textId="7BC6D297" w:rsidR="00511438" w:rsidRDefault="000A6984">
      <w:pPr>
        <w:pStyle w:val="TOC2"/>
        <w:rPr>
          <w:rFonts w:asciiTheme="minorHAnsi" w:eastAsiaTheme="minorEastAsia" w:hAnsiTheme="minorHAnsi" w:cstheme="minorBidi"/>
          <w:b w:val="0"/>
          <w:noProof/>
          <w:color w:val="auto"/>
          <w:sz w:val="22"/>
          <w:szCs w:val="22"/>
        </w:rPr>
      </w:pPr>
      <w:hyperlink w:anchor="_Toc71642478" w:history="1">
        <w:r w:rsidR="00511438" w:rsidRPr="006B6971">
          <w:rPr>
            <w:rStyle w:val="Hyperlink"/>
            <w:noProof/>
          </w:rPr>
          <w:t>9.2.</w:t>
        </w:r>
        <w:r w:rsidR="00511438">
          <w:rPr>
            <w:rFonts w:asciiTheme="minorHAnsi" w:eastAsiaTheme="minorEastAsia" w:hAnsiTheme="minorHAnsi" w:cstheme="minorBidi"/>
            <w:b w:val="0"/>
            <w:noProof/>
            <w:color w:val="auto"/>
            <w:sz w:val="22"/>
            <w:szCs w:val="22"/>
          </w:rPr>
          <w:tab/>
        </w:r>
        <w:r w:rsidR="00511438" w:rsidRPr="006B6971">
          <w:rPr>
            <w:rStyle w:val="Hyperlink"/>
            <w:noProof/>
          </w:rPr>
          <w:t>Security Keys and Roles</w:t>
        </w:r>
        <w:r w:rsidR="00511438">
          <w:rPr>
            <w:noProof/>
            <w:webHidden/>
          </w:rPr>
          <w:tab/>
        </w:r>
        <w:r w:rsidR="00511438">
          <w:rPr>
            <w:noProof/>
            <w:webHidden/>
          </w:rPr>
          <w:fldChar w:fldCharType="begin"/>
        </w:r>
        <w:r w:rsidR="00511438">
          <w:rPr>
            <w:noProof/>
            <w:webHidden/>
          </w:rPr>
          <w:instrText xml:space="preserve"> PAGEREF _Toc71642478 \h </w:instrText>
        </w:r>
        <w:r w:rsidR="00511438">
          <w:rPr>
            <w:noProof/>
            <w:webHidden/>
          </w:rPr>
        </w:r>
        <w:r w:rsidR="00511438">
          <w:rPr>
            <w:noProof/>
            <w:webHidden/>
          </w:rPr>
          <w:fldChar w:fldCharType="separate"/>
        </w:r>
        <w:r w:rsidR="00511438">
          <w:rPr>
            <w:noProof/>
            <w:webHidden/>
          </w:rPr>
          <w:t>6</w:t>
        </w:r>
        <w:r w:rsidR="00511438">
          <w:rPr>
            <w:noProof/>
            <w:webHidden/>
          </w:rPr>
          <w:fldChar w:fldCharType="end"/>
        </w:r>
      </w:hyperlink>
    </w:p>
    <w:p w14:paraId="23BF6F87" w14:textId="14FD727C" w:rsidR="00511438" w:rsidRDefault="000A6984">
      <w:pPr>
        <w:pStyle w:val="TOC2"/>
        <w:rPr>
          <w:rFonts w:asciiTheme="minorHAnsi" w:eastAsiaTheme="minorEastAsia" w:hAnsiTheme="minorHAnsi" w:cstheme="minorBidi"/>
          <w:b w:val="0"/>
          <w:noProof/>
          <w:color w:val="auto"/>
          <w:sz w:val="22"/>
          <w:szCs w:val="22"/>
        </w:rPr>
      </w:pPr>
      <w:hyperlink w:anchor="_Toc71642479" w:history="1">
        <w:r w:rsidR="00511438" w:rsidRPr="006B6971">
          <w:rPr>
            <w:rStyle w:val="Hyperlink"/>
            <w:noProof/>
          </w:rPr>
          <w:t>9.3.</w:t>
        </w:r>
        <w:r w:rsidR="00511438">
          <w:rPr>
            <w:rFonts w:asciiTheme="minorHAnsi" w:eastAsiaTheme="minorEastAsia" w:hAnsiTheme="minorHAnsi" w:cstheme="minorBidi"/>
            <w:b w:val="0"/>
            <w:noProof/>
            <w:color w:val="auto"/>
            <w:sz w:val="22"/>
            <w:szCs w:val="22"/>
          </w:rPr>
          <w:tab/>
        </w:r>
        <w:r w:rsidR="00511438" w:rsidRPr="006B6971">
          <w:rPr>
            <w:rStyle w:val="Hyperlink"/>
            <w:noProof/>
          </w:rPr>
          <w:t>File Security</w:t>
        </w:r>
        <w:r w:rsidR="00511438">
          <w:rPr>
            <w:noProof/>
            <w:webHidden/>
          </w:rPr>
          <w:tab/>
        </w:r>
        <w:r w:rsidR="00511438">
          <w:rPr>
            <w:noProof/>
            <w:webHidden/>
          </w:rPr>
          <w:fldChar w:fldCharType="begin"/>
        </w:r>
        <w:r w:rsidR="00511438">
          <w:rPr>
            <w:noProof/>
            <w:webHidden/>
          </w:rPr>
          <w:instrText xml:space="preserve"> PAGEREF _Toc71642479 \h </w:instrText>
        </w:r>
        <w:r w:rsidR="00511438">
          <w:rPr>
            <w:noProof/>
            <w:webHidden/>
          </w:rPr>
        </w:r>
        <w:r w:rsidR="00511438">
          <w:rPr>
            <w:noProof/>
            <w:webHidden/>
          </w:rPr>
          <w:fldChar w:fldCharType="separate"/>
        </w:r>
        <w:r w:rsidR="00511438">
          <w:rPr>
            <w:noProof/>
            <w:webHidden/>
          </w:rPr>
          <w:t>6</w:t>
        </w:r>
        <w:r w:rsidR="00511438">
          <w:rPr>
            <w:noProof/>
            <w:webHidden/>
          </w:rPr>
          <w:fldChar w:fldCharType="end"/>
        </w:r>
      </w:hyperlink>
    </w:p>
    <w:p w14:paraId="02264E8F" w14:textId="12342E2E" w:rsidR="00511438" w:rsidRDefault="000A6984">
      <w:pPr>
        <w:pStyle w:val="TOC2"/>
        <w:rPr>
          <w:rFonts w:asciiTheme="minorHAnsi" w:eastAsiaTheme="minorEastAsia" w:hAnsiTheme="minorHAnsi" w:cstheme="minorBidi"/>
          <w:b w:val="0"/>
          <w:noProof/>
          <w:color w:val="auto"/>
          <w:sz w:val="22"/>
          <w:szCs w:val="22"/>
        </w:rPr>
      </w:pPr>
      <w:hyperlink w:anchor="_Toc71642480" w:history="1">
        <w:r w:rsidR="00511438" w:rsidRPr="006B6971">
          <w:rPr>
            <w:rStyle w:val="Hyperlink"/>
            <w:noProof/>
          </w:rPr>
          <w:t>9.4.</w:t>
        </w:r>
        <w:r w:rsidR="00511438">
          <w:rPr>
            <w:rFonts w:asciiTheme="minorHAnsi" w:eastAsiaTheme="minorEastAsia" w:hAnsiTheme="minorHAnsi" w:cstheme="minorBidi"/>
            <w:b w:val="0"/>
            <w:noProof/>
            <w:color w:val="auto"/>
            <w:sz w:val="22"/>
            <w:szCs w:val="22"/>
          </w:rPr>
          <w:tab/>
        </w:r>
        <w:r w:rsidR="00511438" w:rsidRPr="006B6971">
          <w:rPr>
            <w:rStyle w:val="Hyperlink"/>
            <w:noProof/>
          </w:rPr>
          <w:t>Electronic Signatures</w:t>
        </w:r>
        <w:r w:rsidR="00511438">
          <w:rPr>
            <w:noProof/>
            <w:webHidden/>
          </w:rPr>
          <w:tab/>
        </w:r>
        <w:r w:rsidR="00511438">
          <w:rPr>
            <w:noProof/>
            <w:webHidden/>
          </w:rPr>
          <w:fldChar w:fldCharType="begin"/>
        </w:r>
        <w:r w:rsidR="00511438">
          <w:rPr>
            <w:noProof/>
            <w:webHidden/>
          </w:rPr>
          <w:instrText xml:space="preserve"> PAGEREF _Toc71642480 \h </w:instrText>
        </w:r>
        <w:r w:rsidR="00511438">
          <w:rPr>
            <w:noProof/>
            <w:webHidden/>
          </w:rPr>
        </w:r>
        <w:r w:rsidR="00511438">
          <w:rPr>
            <w:noProof/>
            <w:webHidden/>
          </w:rPr>
          <w:fldChar w:fldCharType="separate"/>
        </w:r>
        <w:r w:rsidR="00511438">
          <w:rPr>
            <w:noProof/>
            <w:webHidden/>
          </w:rPr>
          <w:t>6</w:t>
        </w:r>
        <w:r w:rsidR="00511438">
          <w:rPr>
            <w:noProof/>
            <w:webHidden/>
          </w:rPr>
          <w:fldChar w:fldCharType="end"/>
        </w:r>
      </w:hyperlink>
    </w:p>
    <w:p w14:paraId="12A0867D" w14:textId="77E8F212" w:rsidR="00511438" w:rsidRDefault="000A6984">
      <w:pPr>
        <w:pStyle w:val="TOC2"/>
        <w:rPr>
          <w:rFonts w:asciiTheme="minorHAnsi" w:eastAsiaTheme="minorEastAsia" w:hAnsiTheme="minorHAnsi" w:cstheme="minorBidi"/>
          <w:b w:val="0"/>
          <w:noProof/>
          <w:color w:val="auto"/>
          <w:sz w:val="22"/>
          <w:szCs w:val="22"/>
        </w:rPr>
      </w:pPr>
      <w:hyperlink w:anchor="_Toc71642481" w:history="1">
        <w:r w:rsidR="00511438" w:rsidRPr="006B6971">
          <w:rPr>
            <w:rStyle w:val="Hyperlink"/>
            <w:noProof/>
          </w:rPr>
          <w:t>9.5.</w:t>
        </w:r>
        <w:r w:rsidR="00511438">
          <w:rPr>
            <w:rFonts w:asciiTheme="minorHAnsi" w:eastAsiaTheme="minorEastAsia" w:hAnsiTheme="minorHAnsi" w:cstheme="minorBidi"/>
            <w:b w:val="0"/>
            <w:noProof/>
            <w:color w:val="auto"/>
            <w:sz w:val="22"/>
            <w:szCs w:val="22"/>
          </w:rPr>
          <w:tab/>
        </w:r>
        <w:r w:rsidR="00511438" w:rsidRPr="006B6971">
          <w:rPr>
            <w:rStyle w:val="Hyperlink"/>
            <w:noProof/>
          </w:rPr>
          <w:t>Secure Data Transmission</w:t>
        </w:r>
        <w:r w:rsidR="00511438">
          <w:rPr>
            <w:noProof/>
            <w:webHidden/>
          </w:rPr>
          <w:tab/>
        </w:r>
        <w:r w:rsidR="00511438">
          <w:rPr>
            <w:noProof/>
            <w:webHidden/>
          </w:rPr>
          <w:fldChar w:fldCharType="begin"/>
        </w:r>
        <w:r w:rsidR="00511438">
          <w:rPr>
            <w:noProof/>
            <w:webHidden/>
          </w:rPr>
          <w:instrText xml:space="preserve"> PAGEREF _Toc71642481 \h </w:instrText>
        </w:r>
        <w:r w:rsidR="00511438">
          <w:rPr>
            <w:noProof/>
            <w:webHidden/>
          </w:rPr>
        </w:r>
        <w:r w:rsidR="00511438">
          <w:rPr>
            <w:noProof/>
            <w:webHidden/>
          </w:rPr>
          <w:fldChar w:fldCharType="separate"/>
        </w:r>
        <w:r w:rsidR="00511438">
          <w:rPr>
            <w:noProof/>
            <w:webHidden/>
          </w:rPr>
          <w:t>6</w:t>
        </w:r>
        <w:r w:rsidR="00511438">
          <w:rPr>
            <w:noProof/>
            <w:webHidden/>
          </w:rPr>
          <w:fldChar w:fldCharType="end"/>
        </w:r>
      </w:hyperlink>
    </w:p>
    <w:p w14:paraId="33542847" w14:textId="51D9CC50" w:rsidR="00511438" w:rsidRDefault="000A6984">
      <w:pPr>
        <w:pStyle w:val="TOC1"/>
        <w:rPr>
          <w:rFonts w:asciiTheme="minorHAnsi" w:eastAsiaTheme="minorEastAsia" w:hAnsiTheme="minorHAnsi" w:cstheme="minorBidi"/>
          <w:b w:val="0"/>
          <w:noProof/>
          <w:color w:val="auto"/>
          <w:sz w:val="22"/>
          <w:szCs w:val="22"/>
        </w:rPr>
      </w:pPr>
      <w:hyperlink w:anchor="_Toc71642482" w:history="1">
        <w:r w:rsidR="00511438" w:rsidRPr="006B6971">
          <w:rPr>
            <w:rStyle w:val="Hyperlink"/>
            <w:noProof/>
          </w:rPr>
          <w:t>10.</w:t>
        </w:r>
        <w:r w:rsidR="00511438">
          <w:rPr>
            <w:rFonts w:asciiTheme="minorHAnsi" w:eastAsiaTheme="minorEastAsia" w:hAnsiTheme="minorHAnsi" w:cstheme="minorBidi"/>
            <w:b w:val="0"/>
            <w:noProof/>
            <w:color w:val="auto"/>
            <w:sz w:val="22"/>
            <w:szCs w:val="22"/>
          </w:rPr>
          <w:tab/>
        </w:r>
        <w:r w:rsidR="00511438" w:rsidRPr="006B6971">
          <w:rPr>
            <w:rStyle w:val="Hyperlink"/>
            <w:noProof/>
          </w:rPr>
          <w:t>Archiving</w:t>
        </w:r>
        <w:r w:rsidR="00511438">
          <w:rPr>
            <w:noProof/>
            <w:webHidden/>
          </w:rPr>
          <w:tab/>
        </w:r>
        <w:r w:rsidR="00511438">
          <w:rPr>
            <w:noProof/>
            <w:webHidden/>
          </w:rPr>
          <w:fldChar w:fldCharType="begin"/>
        </w:r>
        <w:r w:rsidR="00511438">
          <w:rPr>
            <w:noProof/>
            <w:webHidden/>
          </w:rPr>
          <w:instrText xml:space="preserve"> PAGEREF _Toc71642482 \h </w:instrText>
        </w:r>
        <w:r w:rsidR="00511438">
          <w:rPr>
            <w:noProof/>
            <w:webHidden/>
          </w:rPr>
        </w:r>
        <w:r w:rsidR="00511438">
          <w:rPr>
            <w:noProof/>
            <w:webHidden/>
          </w:rPr>
          <w:fldChar w:fldCharType="separate"/>
        </w:r>
        <w:r w:rsidR="00511438">
          <w:rPr>
            <w:noProof/>
            <w:webHidden/>
          </w:rPr>
          <w:t>6</w:t>
        </w:r>
        <w:r w:rsidR="00511438">
          <w:rPr>
            <w:noProof/>
            <w:webHidden/>
          </w:rPr>
          <w:fldChar w:fldCharType="end"/>
        </w:r>
      </w:hyperlink>
    </w:p>
    <w:p w14:paraId="3E9A057C" w14:textId="1CC7C3E0" w:rsidR="00511438" w:rsidRDefault="000A6984">
      <w:pPr>
        <w:pStyle w:val="TOC1"/>
        <w:rPr>
          <w:rFonts w:asciiTheme="minorHAnsi" w:eastAsiaTheme="minorEastAsia" w:hAnsiTheme="minorHAnsi" w:cstheme="minorBidi"/>
          <w:b w:val="0"/>
          <w:noProof/>
          <w:color w:val="auto"/>
          <w:sz w:val="22"/>
          <w:szCs w:val="22"/>
        </w:rPr>
      </w:pPr>
      <w:hyperlink w:anchor="_Toc71642483" w:history="1">
        <w:r w:rsidR="00511438" w:rsidRPr="006B6971">
          <w:rPr>
            <w:rStyle w:val="Hyperlink"/>
            <w:noProof/>
          </w:rPr>
          <w:t>11.</w:t>
        </w:r>
        <w:r w:rsidR="00511438">
          <w:rPr>
            <w:rFonts w:asciiTheme="minorHAnsi" w:eastAsiaTheme="minorEastAsia" w:hAnsiTheme="minorHAnsi" w:cstheme="minorBidi"/>
            <w:b w:val="0"/>
            <w:noProof/>
            <w:color w:val="auto"/>
            <w:sz w:val="22"/>
            <w:szCs w:val="22"/>
          </w:rPr>
          <w:tab/>
        </w:r>
        <w:r w:rsidR="00511438" w:rsidRPr="006B6971">
          <w:rPr>
            <w:rStyle w:val="Hyperlink"/>
            <w:noProof/>
          </w:rPr>
          <w:t>Non-Standard Cross-References</w:t>
        </w:r>
        <w:r w:rsidR="00511438">
          <w:rPr>
            <w:noProof/>
            <w:webHidden/>
          </w:rPr>
          <w:tab/>
        </w:r>
        <w:r w:rsidR="00511438">
          <w:rPr>
            <w:noProof/>
            <w:webHidden/>
          </w:rPr>
          <w:fldChar w:fldCharType="begin"/>
        </w:r>
        <w:r w:rsidR="00511438">
          <w:rPr>
            <w:noProof/>
            <w:webHidden/>
          </w:rPr>
          <w:instrText xml:space="preserve"> PAGEREF _Toc71642483 \h </w:instrText>
        </w:r>
        <w:r w:rsidR="00511438">
          <w:rPr>
            <w:noProof/>
            <w:webHidden/>
          </w:rPr>
        </w:r>
        <w:r w:rsidR="00511438">
          <w:rPr>
            <w:noProof/>
            <w:webHidden/>
          </w:rPr>
          <w:fldChar w:fldCharType="separate"/>
        </w:r>
        <w:r w:rsidR="00511438">
          <w:rPr>
            <w:noProof/>
            <w:webHidden/>
          </w:rPr>
          <w:t>6</w:t>
        </w:r>
        <w:r w:rsidR="00511438">
          <w:rPr>
            <w:noProof/>
            <w:webHidden/>
          </w:rPr>
          <w:fldChar w:fldCharType="end"/>
        </w:r>
      </w:hyperlink>
    </w:p>
    <w:p w14:paraId="35D129C8" w14:textId="1C94CB71" w:rsidR="00511438" w:rsidRDefault="000A6984">
      <w:pPr>
        <w:pStyle w:val="TOC2"/>
        <w:rPr>
          <w:rFonts w:asciiTheme="minorHAnsi" w:eastAsiaTheme="minorEastAsia" w:hAnsiTheme="minorHAnsi" w:cstheme="minorBidi"/>
          <w:b w:val="0"/>
          <w:noProof/>
          <w:color w:val="auto"/>
          <w:sz w:val="22"/>
          <w:szCs w:val="22"/>
        </w:rPr>
      </w:pPr>
      <w:hyperlink w:anchor="_Toc71642484" w:history="1">
        <w:r w:rsidR="00511438" w:rsidRPr="006B6971">
          <w:rPr>
            <w:rStyle w:val="Hyperlink"/>
            <w:noProof/>
          </w:rPr>
          <w:t>11.1.</w:t>
        </w:r>
        <w:r w:rsidR="00511438">
          <w:rPr>
            <w:rFonts w:asciiTheme="minorHAnsi" w:eastAsiaTheme="minorEastAsia" w:hAnsiTheme="minorHAnsi" w:cstheme="minorBidi"/>
            <w:b w:val="0"/>
            <w:noProof/>
            <w:color w:val="auto"/>
            <w:sz w:val="22"/>
            <w:szCs w:val="22"/>
          </w:rPr>
          <w:tab/>
        </w:r>
        <w:r w:rsidR="00511438" w:rsidRPr="006B6971">
          <w:rPr>
            <w:rStyle w:val="Hyperlink"/>
            <w:noProof/>
          </w:rPr>
          <w:t>Enterprise Service Desk and Organizational Contacts</w:t>
        </w:r>
        <w:r w:rsidR="00511438">
          <w:rPr>
            <w:noProof/>
            <w:webHidden/>
          </w:rPr>
          <w:tab/>
        </w:r>
        <w:r w:rsidR="00511438">
          <w:rPr>
            <w:noProof/>
            <w:webHidden/>
          </w:rPr>
          <w:fldChar w:fldCharType="begin"/>
        </w:r>
        <w:r w:rsidR="00511438">
          <w:rPr>
            <w:noProof/>
            <w:webHidden/>
          </w:rPr>
          <w:instrText xml:space="preserve"> PAGEREF _Toc71642484 \h </w:instrText>
        </w:r>
        <w:r w:rsidR="00511438">
          <w:rPr>
            <w:noProof/>
            <w:webHidden/>
          </w:rPr>
        </w:r>
        <w:r w:rsidR="00511438">
          <w:rPr>
            <w:noProof/>
            <w:webHidden/>
          </w:rPr>
          <w:fldChar w:fldCharType="separate"/>
        </w:r>
        <w:r w:rsidR="00511438">
          <w:rPr>
            <w:noProof/>
            <w:webHidden/>
          </w:rPr>
          <w:t>7</w:t>
        </w:r>
        <w:r w:rsidR="00511438">
          <w:rPr>
            <w:noProof/>
            <w:webHidden/>
          </w:rPr>
          <w:fldChar w:fldCharType="end"/>
        </w:r>
      </w:hyperlink>
    </w:p>
    <w:p w14:paraId="343CBF4A" w14:textId="3DD59566" w:rsidR="00511438" w:rsidRDefault="000A6984">
      <w:pPr>
        <w:pStyle w:val="TOC1"/>
        <w:rPr>
          <w:rFonts w:asciiTheme="minorHAnsi" w:eastAsiaTheme="minorEastAsia" w:hAnsiTheme="minorHAnsi" w:cstheme="minorBidi"/>
          <w:b w:val="0"/>
          <w:noProof/>
          <w:color w:val="auto"/>
          <w:sz w:val="22"/>
          <w:szCs w:val="22"/>
        </w:rPr>
      </w:pPr>
      <w:hyperlink w:anchor="_Toc71642485" w:history="1">
        <w:r w:rsidR="00511438" w:rsidRPr="006B6971">
          <w:rPr>
            <w:rStyle w:val="Hyperlink"/>
            <w:noProof/>
          </w:rPr>
          <w:t>12.</w:t>
        </w:r>
        <w:r w:rsidR="00511438">
          <w:rPr>
            <w:rFonts w:asciiTheme="minorHAnsi" w:eastAsiaTheme="minorEastAsia" w:hAnsiTheme="minorHAnsi" w:cstheme="minorBidi"/>
            <w:b w:val="0"/>
            <w:noProof/>
            <w:color w:val="auto"/>
            <w:sz w:val="22"/>
            <w:szCs w:val="22"/>
          </w:rPr>
          <w:tab/>
        </w:r>
        <w:r w:rsidR="00511438" w:rsidRPr="006B6971">
          <w:rPr>
            <w:rStyle w:val="Hyperlink"/>
            <w:noProof/>
          </w:rPr>
          <w:t>Acronyms and Abbreviations</w:t>
        </w:r>
        <w:r w:rsidR="00511438">
          <w:rPr>
            <w:noProof/>
            <w:webHidden/>
          </w:rPr>
          <w:tab/>
        </w:r>
        <w:r w:rsidR="00511438">
          <w:rPr>
            <w:noProof/>
            <w:webHidden/>
          </w:rPr>
          <w:fldChar w:fldCharType="begin"/>
        </w:r>
        <w:r w:rsidR="00511438">
          <w:rPr>
            <w:noProof/>
            <w:webHidden/>
          </w:rPr>
          <w:instrText xml:space="preserve"> PAGEREF _Toc71642485 \h </w:instrText>
        </w:r>
        <w:r w:rsidR="00511438">
          <w:rPr>
            <w:noProof/>
            <w:webHidden/>
          </w:rPr>
        </w:r>
        <w:r w:rsidR="00511438">
          <w:rPr>
            <w:noProof/>
            <w:webHidden/>
          </w:rPr>
          <w:fldChar w:fldCharType="separate"/>
        </w:r>
        <w:r w:rsidR="00511438">
          <w:rPr>
            <w:noProof/>
            <w:webHidden/>
          </w:rPr>
          <w:t>7</w:t>
        </w:r>
        <w:r w:rsidR="00511438">
          <w:rPr>
            <w:noProof/>
            <w:webHidden/>
          </w:rPr>
          <w:fldChar w:fldCharType="end"/>
        </w:r>
      </w:hyperlink>
    </w:p>
    <w:p w14:paraId="7A15578E" w14:textId="1983475D" w:rsidR="009B340F" w:rsidRPr="00E9501B" w:rsidRDefault="00BD0008" w:rsidP="001D133F">
      <w:pPr>
        <w:pStyle w:val="BodyText"/>
      </w:pPr>
      <w:r>
        <w:rPr>
          <w:rFonts w:ascii="Arial" w:hAnsi="Arial"/>
          <w:b/>
          <w:bCs/>
          <w:noProof/>
          <w:sz w:val="28"/>
        </w:rPr>
        <w:fldChar w:fldCharType="end"/>
      </w:r>
    </w:p>
    <w:p w14:paraId="3BD73E11" w14:textId="77777777" w:rsidR="004D2A64" w:rsidRPr="00E9501B" w:rsidRDefault="004D2A64" w:rsidP="008E4C04">
      <w:pPr>
        <w:pStyle w:val="BodyText"/>
      </w:pPr>
    </w:p>
    <w:p w14:paraId="3BD73E12" w14:textId="77777777" w:rsidR="004D2A64" w:rsidRPr="00E9501B" w:rsidRDefault="004D2A64" w:rsidP="008E4C04">
      <w:pPr>
        <w:pStyle w:val="BodyText"/>
        <w:sectPr w:rsidR="004D2A64" w:rsidRPr="00E9501B" w:rsidSect="00DC1930">
          <w:headerReference w:type="even" r:id="rId15"/>
          <w:headerReference w:type="default" r:id="rId16"/>
          <w:footerReference w:type="default" r:id="rId17"/>
          <w:headerReference w:type="first" r:id="rId18"/>
          <w:pgSz w:w="12240" w:h="15840" w:code="1"/>
          <w:pgMar w:top="1440" w:right="1440" w:bottom="1440" w:left="1440" w:header="720" w:footer="720" w:gutter="0"/>
          <w:pgNumType w:fmt="lowerRoman"/>
          <w:cols w:space="720"/>
          <w:docGrid w:linePitch="360"/>
        </w:sectPr>
      </w:pPr>
    </w:p>
    <w:p w14:paraId="3BD73E1B" w14:textId="77777777" w:rsidR="004D2A64" w:rsidRPr="00BD0008" w:rsidRDefault="004D2A64" w:rsidP="004B1884">
      <w:pPr>
        <w:pStyle w:val="Heading1"/>
      </w:pPr>
      <w:bookmarkStart w:id="3" w:name="_Toc71642456"/>
      <w:bookmarkEnd w:id="0"/>
      <w:r w:rsidRPr="00BD0008">
        <w:lastRenderedPageBreak/>
        <w:t>Introduction</w:t>
      </w:r>
      <w:bookmarkEnd w:id="3"/>
    </w:p>
    <w:p w14:paraId="7ED803D6" w14:textId="6663B3AF" w:rsidR="00E17E08" w:rsidRPr="00CA7E73" w:rsidRDefault="00E17E08" w:rsidP="00E17E08">
      <w:pPr>
        <w:pStyle w:val="BodyText"/>
      </w:pPr>
      <w:r w:rsidRPr="00CA7E73">
        <w:t xml:space="preserve">This document gives a brief technical overview of the </w:t>
      </w:r>
      <w:r w:rsidR="00BF6D5A" w:rsidRPr="00CA7E73">
        <w:rPr>
          <w:rFonts w:eastAsia="Times"/>
          <w:color w:val="auto"/>
          <w:szCs w:val="24"/>
        </w:rPr>
        <w:t>Mental Health Assistant</w:t>
      </w:r>
      <w:r w:rsidR="00BF6D5A" w:rsidRPr="00CA7E73">
        <w:rPr>
          <w:szCs w:val="24"/>
        </w:rPr>
        <w:t xml:space="preserve"> (</w:t>
      </w:r>
      <w:r w:rsidRPr="00CA7E73">
        <w:rPr>
          <w:szCs w:val="24"/>
        </w:rPr>
        <w:t>MHA</w:t>
      </w:r>
      <w:r w:rsidR="00BF6D5A" w:rsidRPr="00CA7E73">
        <w:rPr>
          <w:szCs w:val="24"/>
        </w:rPr>
        <w:t>)</w:t>
      </w:r>
      <w:r w:rsidRPr="00CA7E73">
        <w:t xml:space="preserve"> </w:t>
      </w:r>
      <w:r w:rsidR="00793EB5" w:rsidRPr="00CA7E73">
        <w:t xml:space="preserve">Web-Patient Entry (MHA Web-PE) </w:t>
      </w:r>
      <w:r w:rsidRPr="00CA7E73">
        <w:t>Application architecture and describes the developer environments.</w:t>
      </w:r>
    </w:p>
    <w:p w14:paraId="23CC9E72" w14:textId="77777777" w:rsidR="00C36F60" w:rsidRPr="00CA7E73" w:rsidRDefault="00C36F60" w:rsidP="004B1884">
      <w:pPr>
        <w:pStyle w:val="Heading2"/>
      </w:pPr>
      <w:bookmarkStart w:id="4" w:name="_Toc71642457"/>
      <w:r w:rsidRPr="00CA7E73">
        <w:t>Purpose</w:t>
      </w:r>
      <w:bookmarkEnd w:id="4"/>
    </w:p>
    <w:p w14:paraId="77DBBF50" w14:textId="45F32D66" w:rsidR="0044341A" w:rsidRPr="00CA7E73" w:rsidRDefault="0044341A" w:rsidP="0044341A">
      <w:pPr>
        <w:pStyle w:val="InstructionalBullet1"/>
        <w:numPr>
          <w:ilvl w:val="0"/>
          <w:numId w:val="0"/>
        </w:numPr>
        <w:tabs>
          <w:tab w:val="left" w:pos="720"/>
        </w:tabs>
        <w:rPr>
          <w:i w:val="0"/>
          <w:color w:val="auto"/>
        </w:rPr>
      </w:pPr>
      <w:r w:rsidRPr="00CA7E73">
        <w:rPr>
          <w:i w:val="0"/>
          <w:color w:val="auto"/>
        </w:rPr>
        <w:t xml:space="preserve">This document describes </w:t>
      </w:r>
      <w:r w:rsidR="00D175F5" w:rsidRPr="00CA7E73">
        <w:rPr>
          <w:i w:val="0"/>
          <w:color w:val="auto"/>
        </w:rPr>
        <w:t xml:space="preserve">the technical details for </w:t>
      </w:r>
      <w:r w:rsidRPr="00CA7E73">
        <w:rPr>
          <w:i w:val="0"/>
          <w:color w:val="auto"/>
        </w:rPr>
        <w:t>MHA Web</w:t>
      </w:r>
      <w:r w:rsidR="00422126" w:rsidRPr="00CA7E73">
        <w:rPr>
          <w:i w:val="0"/>
          <w:color w:val="auto"/>
        </w:rPr>
        <w:t>.</w:t>
      </w:r>
    </w:p>
    <w:p w14:paraId="43205F4A" w14:textId="3B10D01E" w:rsidR="009B7E04" w:rsidRPr="00CA7E73" w:rsidRDefault="0044341A" w:rsidP="00BF6D5A">
      <w:pPr>
        <w:pStyle w:val="InstructionalBullet1"/>
        <w:numPr>
          <w:ilvl w:val="0"/>
          <w:numId w:val="0"/>
        </w:numPr>
        <w:tabs>
          <w:tab w:val="left" w:pos="720"/>
        </w:tabs>
        <w:rPr>
          <w:rStyle w:val="Hyperlink"/>
          <w:i w:val="0"/>
          <w:iCs/>
          <w:color w:val="000000" w:themeColor="text1"/>
          <w:u w:val="none"/>
        </w:rPr>
      </w:pPr>
      <w:r w:rsidRPr="00CA7E73">
        <w:rPr>
          <w:i w:val="0"/>
          <w:color w:val="auto"/>
        </w:rPr>
        <w:t xml:space="preserve">The project scope can be found </w:t>
      </w:r>
      <w:r w:rsidR="00511438" w:rsidRPr="00CA7E73">
        <w:rPr>
          <w:i w:val="0"/>
          <w:color w:val="auto"/>
        </w:rPr>
        <w:t>in the</w:t>
      </w:r>
      <w:r w:rsidR="009B7E04" w:rsidRPr="00CA7E73">
        <w:rPr>
          <w:i w:val="0"/>
          <w:color w:val="auto"/>
        </w:rPr>
        <w:t xml:space="preserve"> Suicide_</w:t>
      </w:r>
      <w:r w:rsidR="009B7E04" w:rsidRPr="00CA7E73">
        <w:rPr>
          <w:i w:val="0"/>
          <w:color w:val="000000" w:themeColor="text1"/>
        </w:rPr>
        <w:t xml:space="preserve">Prevention_Requirements.xlsx </w:t>
      </w:r>
      <w:r w:rsidR="00511438" w:rsidRPr="00CA7E73">
        <w:rPr>
          <w:i w:val="0"/>
          <w:color w:val="000000" w:themeColor="text1"/>
        </w:rPr>
        <w:t xml:space="preserve">located </w:t>
      </w:r>
      <w:r w:rsidR="00BF6D5A" w:rsidRPr="00CA7E73">
        <w:rPr>
          <w:rStyle w:val="Hyperlink"/>
          <w:i w:val="0"/>
          <w:iCs/>
          <w:color w:val="000000" w:themeColor="text1"/>
          <w:u w:val="none"/>
        </w:rPr>
        <w:t>in GitHub</w:t>
      </w:r>
      <w:r w:rsidR="00511438" w:rsidRPr="00CA7E73">
        <w:rPr>
          <w:rStyle w:val="Hyperlink"/>
          <w:i w:val="0"/>
          <w:iCs/>
          <w:color w:val="000000" w:themeColor="text1"/>
          <w:u w:val="none"/>
        </w:rPr>
        <w:t>.</w:t>
      </w:r>
    </w:p>
    <w:p w14:paraId="48CA4E7E" w14:textId="77777777" w:rsidR="00C36F60" w:rsidRPr="00CA7E73" w:rsidRDefault="00C36F60" w:rsidP="004B1884">
      <w:pPr>
        <w:pStyle w:val="Heading2"/>
      </w:pPr>
      <w:bookmarkStart w:id="5" w:name="_Toc71642458"/>
      <w:r w:rsidRPr="00CA7E73">
        <w:t>System Overview</w:t>
      </w:r>
      <w:bookmarkEnd w:id="5"/>
    </w:p>
    <w:p w14:paraId="02B3A256" w14:textId="4A4BCDB5" w:rsidR="0072296A" w:rsidRPr="00CA7E73" w:rsidRDefault="000C210C" w:rsidP="00C748B3">
      <w:pPr>
        <w:pStyle w:val="InstructionalBullet1"/>
        <w:numPr>
          <w:ilvl w:val="0"/>
          <w:numId w:val="0"/>
        </w:numPr>
        <w:spacing w:after="120"/>
        <w:rPr>
          <w:i w:val="0"/>
          <w:color w:val="auto"/>
        </w:rPr>
      </w:pPr>
      <w:r w:rsidRPr="00CA7E73">
        <w:rPr>
          <w:i w:val="0"/>
          <w:color w:val="auto"/>
        </w:rPr>
        <w:t>The MHA</w:t>
      </w:r>
      <w:r w:rsidR="00793EB5" w:rsidRPr="00CA7E73">
        <w:rPr>
          <w:i w:val="0"/>
          <w:color w:val="auto"/>
        </w:rPr>
        <w:t xml:space="preserve"> Web </w:t>
      </w:r>
      <w:r w:rsidRPr="00CA7E73">
        <w:rPr>
          <w:i w:val="0"/>
          <w:color w:val="auto"/>
        </w:rPr>
        <w:t xml:space="preserve">application will give providers ability to </w:t>
      </w:r>
      <w:r w:rsidR="0072296A" w:rsidRPr="00CA7E73">
        <w:rPr>
          <w:i w:val="0"/>
          <w:color w:val="auto"/>
        </w:rPr>
        <w:t xml:space="preserve">assign and schedule current and future patient self-administrations that can be completed on a </w:t>
      </w:r>
      <w:r w:rsidR="00793EB5" w:rsidRPr="00CA7E73">
        <w:rPr>
          <w:i w:val="0"/>
          <w:color w:val="auto"/>
        </w:rPr>
        <w:t>kiosk or iPad</w:t>
      </w:r>
      <w:r w:rsidR="0072296A" w:rsidRPr="00CA7E73">
        <w:rPr>
          <w:i w:val="0"/>
          <w:color w:val="auto"/>
        </w:rPr>
        <w:t xml:space="preserve">, comprehensively manage assessments, securely implement mobile instrument administrations and migrate data to VistA. </w:t>
      </w:r>
      <w:r w:rsidR="00793EB5" w:rsidRPr="00CA7E73">
        <w:rPr>
          <w:i w:val="0"/>
          <w:color w:val="auto"/>
        </w:rPr>
        <w:t>T</w:t>
      </w:r>
      <w:r w:rsidR="0072296A" w:rsidRPr="00CA7E73">
        <w:rPr>
          <w:i w:val="0"/>
          <w:color w:val="auto"/>
        </w:rPr>
        <w:t xml:space="preserve">he new enhancements </w:t>
      </w:r>
      <w:r w:rsidR="00827E9E" w:rsidRPr="00CA7E73">
        <w:rPr>
          <w:i w:val="0"/>
          <w:color w:val="auto"/>
        </w:rPr>
        <w:t xml:space="preserve">which allow </w:t>
      </w:r>
      <w:r w:rsidR="00793EB5" w:rsidRPr="00CA7E73">
        <w:rPr>
          <w:i w:val="0"/>
          <w:color w:val="auto"/>
        </w:rPr>
        <w:t>clinicians to assi</w:t>
      </w:r>
      <w:r w:rsidR="00827E9E" w:rsidRPr="00CA7E73">
        <w:rPr>
          <w:i w:val="0"/>
          <w:color w:val="auto"/>
        </w:rPr>
        <w:t>gn</w:t>
      </w:r>
      <w:r w:rsidR="00793EB5" w:rsidRPr="00CA7E73">
        <w:rPr>
          <w:i w:val="0"/>
          <w:color w:val="auto"/>
        </w:rPr>
        <w:t xml:space="preserve"> instruments for </w:t>
      </w:r>
      <w:r w:rsidR="0072296A" w:rsidRPr="00CA7E73">
        <w:rPr>
          <w:i w:val="0"/>
          <w:color w:val="auto"/>
        </w:rPr>
        <w:t>patient self-administration require</w:t>
      </w:r>
      <w:r w:rsidR="00793EB5" w:rsidRPr="00CA7E73">
        <w:rPr>
          <w:i w:val="0"/>
          <w:color w:val="auto"/>
        </w:rPr>
        <w:t xml:space="preserve"> </w:t>
      </w:r>
      <w:r w:rsidR="0072296A" w:rsidRPr="00CA7E73">
        <w:rPr>
          <w:i w:val="0"/>
          <w:color w:val="auto"/>
        </w:rPr>
        <w:t xml:space="preserve">navigation from existing MHA and </w:t>
      </w:r>
      <w:r w:rsidR="00BF6D5A" w:rsidRPr="00CA7E73">
        <w:rPr>
          <w:i w:val="0"/>
          <w:color w:val="auto"/>
        </w:rPr>
        <w:t>Computerized Patient Record System (</w:t>
      </w:r>
      <w:r w:rsidR="0072296A" w:rsidRPr="00CA7E73">
        <w:rPr>
          <w:i w:val="0"/>
          <w:color w:val="auto"/>
        </w:rPr>
        <w:t>CPRS</w:t>
      </w:r>
      <w:r w:rsidR="00BF6D5A" w:rsidRPr="00CA7E73">
        <w:rPr>
          <w:i w:val="0"/>
          <w:color w:val="auto"/>
        </w:rPr>
        <w:t>)</w:t>
      </w:r>
      <w:r w:rsidR="0072296A" w:rsidRPr="00CA7E73">
        <w:rPr>
          <w:i w:val="0"/>
          <w:color w:val="auto"/>
        </w:rPr>
        <w:t xml:space="preserve"> screens. This </w:t>
      </w:r>
      <w:r w:rsidR="00793EB5" w:rsidRPr="00CA7E73">
        <w:rPr>
          <w:i w:val="0"/>
          <w:color w:val="auto"/>
        </w:rPr>
        <w:t>ensures</w:t>
      </w:r>
      <w:r w:rsidR="0072296A" w:rsidRPr="00CA7E73">
        <w:rPr>
          <w:i w:val="0"/>
          <w:color w:val="auto"/>
        </w:rPr>
        <w:t xml:space="preserve"> e</w:t>
      </w:r>
      <w:r w:rsidRPr="00CA7E73">
        <w:rPr>
          <w:i w:val="0"/>
          <w:color w:val="auto"/>
        </w:rPr>
        <w:t>fficient processes and that the</w:t>
      </w:r>
      <w:r w:rsidR="0072296A" w:rsidRPr="00CA7E73">
        <w:rPr>
          <w:i w:val="0"/>
          <w:color w:val="auto"/>
        </w:rPr>
        <w:t xml:space="preserve"> facilitation of management of access to care for at risk Veterans. </w:t>
      </w:r>
    </w:p>
    <w:p w14:paraId="3898797A" w14:textId="757BB73A" w:rsidR="005961B4" w:rsidRPr="000C210C" w:rsidRDefault="005961B4" w:rsidP="004766B6">
      <w:pPr>
        <w:pStyle w:val="InstructionalBullet1"/>
        <w:numPr>
          <w:ilvl w:val="0"/>
          <w:numId w:val="0"/>
        </w:numPr>
        <w:rPr>
          <w:i w:val="0"/>
          <w:color w:val="auto"/>
        </w:rPr>
      </w:pPr>
      <w:r w:rsidRPr="00CA7E73">
        <w:rPr>
          <w:i w:val="0"/>
          <w:color w:val="auto"/>
        </w:rPr>
        <w:t>The full capabilities of this application will be delivered in multiple iterations. The first iteration provid</w:t>
      </w:r>
      <w:r w:rsidR="00BD130D" w:rsidRPr="00CA7E73">
        <w:rPr>
          <w:i w:val="0"/>
          <w:color w:val="auto"/>
        </w:rPr>
        <w:t>es</w:t>
      </w:r>
      <w:r w:rsidRPr="00CA7E73">
        <w:rPr>
          <w:i w:val="0"/>
          <w:color w:val="auto"/>
        </w:rPr>
        <w:t xml:space="preserve"> the ability for a clinician to </w:t>
      </w:r>
      <w:r w:rsidR="00A255CA" w:rsidRPr="00CA7E73">
        <w:rPr>
          <w:i w:val="0"/>
          <w:color w:val="auto"/>
        </w:rPr>
        <w:t>create a patient Assignment</w:t>
      </w:r>
      <w:r w:rsidRPr="00CA7E73">
        <w:rPr>
          <w:i w:val="0"/>
          <w:color w:val="auto"/>
        </w:rPr>
        <w:t xml:space="preserve"> in </w:t>
      </w:r>
      <w:r w:rsidR="00A255CA" w:rsidRPr="00CA7E73">
        <w:rPr>
          <w:i w:val="0"/>
          <w:color w:val="auto"/>
        </w:rPr>
        <w:t xml:space="preserve">the </w:t>
      </w:r>
      <w:r w:rsidRPr="00CA7E73">
        <w:rPr>
          <w:i w:val="0"/>
          <w:color w:val="auto"/>
        </w:rPr>
        <w:t>MHA Delphi interface</w:t>
      </w:r>
      <w:r w:rsidR="00A255CA" w:rsidRPr="00CA7E73">
        <w:rPr>
          <w:i w:val="0"/>
          <w:color w:val="auto"/>
        </w:rPr>
        <w:t xml:space="preserve"> and</w:t>
      </w:r>
      <w:r w:rsidRPr="00CA7E73">
        <w:rPr>
          <w:i w:val="0"/>
          <w:color w:val="auto"/>
        </w:rPr>
        <w:t xml:space="preserve"> </w:t>
      </w:r>
      <w:r w:rsidR="00BD130D" w:rsidRPr="00CA7E73">
        <w:rPr>
          <w:i w:val="0"/>
          <w:color w:val="auto"/>
        </w:rPr>
        <w:t xml:space="preserve">allows </w:t>
      </w:r>
      <w:r w:rsidRPr="00CA7E73">
        <w:rPr>
          <w:i w:val="0"/>
          <w:color w:val="auto"/>
        </w:rPr>
        <w:t xml:space="preserve">the patient </w:t>
      </w:r>
      <w:r w:rsidR="00BD130D" w:rsidRPr="00CA7E73">
        <w:rPr>
          <w:i w:val="0"/>
          <w:color w:val="auto"/>
        </w:rPr>
        <w:t xml:space="preserve">to </w:t>
      </w:r>
      <w:r w:rsidRPr="00CA7E73">
        <w:rPr>
          <w:i w:val="0"/>
          <w:color w:val="auto"/>
        </w:rPr>
        <w:t>self</w:t>
      </w:r>
      <w:r w:rsidR="00A255CA" w:rsidRPr="00CA7E73">
        <w:rPr>
          <w:i w:val="0"/>
          <w:color w:val="auto"/>
        </w:rPr>
        <w:t>-</w:t>
      </w:r>
      <w:r w:rsidRPr="00CA7E73">
        <w:rPr>
          <w:i w:val="0"/>
          <w:color w:val="auto"/>
        </w:rPr>
        <w:t>administ</w:t>
      </w:r>
      <w:r w:rsidR="00A255CA" w:rsidRPr="00CA7E73">
        <w:rPr>
          <w:i w:val="0"/>
          <w:color w:val="auto"/>
        </w:rPr>
        <w:t>er</w:t>
      </w:r>
      <w:r w:rsidRPr="00CA7E73">
        <w:rPr>
          <w:i w:val="0"/>
          <w:color w:val="auto"/>
        </w:rPr>
        <w:t xml:space="preserve"> </w:t>
      </w:r>
      <w:r w:rsidR="00A255CA" w:rsidRPr="00CA7E73">
        <w:rPr>
          <w:i w:val="0"/>
          <w:color w:val="auto"/>
        </w:rPr>
        <w:t xml:space="preserve">the instrument Assignment </w:t>
      </w:r>
      <w:r w:rsidRPr="00CA7E73">
        <w:rPr>
          <w:i w:val="0"/>
          <w:color w:val="auto"/>
        </w:rPr>
        <w:t>on a</w:t>
      </w:r>
      <w:r w:rsidR="00793EB5" w:rsidRPr="00CA7E73">
        <w:rPr>
          <w:i w:val="0"/>
          <w:color w:val="auto"/>
        </w:rPr>
        <w:t xml:space="preserve"> kiosk or iPad</w:t>
      </w:r>
      <w:r w:rsidRPr="00CA7E73">
        <w:rPr>
          <w:i w:val="0"/>
          <w:color w:val="auto"/>
        </w:rPr>
        <w:t xml:space="preserve"> at a VA </w:t>
      </w:r>
      <w:r w:rsidR="00793EB5" w:rsidRPr="00CA7E73">
        <w:rPr>
          <w:i w:val="0"/>
          <w:color w:val="auto"/>
        </w:rPr>
        <w:t>clinic</w:t>
      </w:r>
      <w:r w:rsidR="003934E8" w:rsidRPr="00CA7E73">
        <w:rPr>
          <w:i w:val="0"/>
          <w:color w:val="auto"/>
        </w:rPr>
        <w:t xml:space="preserve"> (MHA Web–PE)</w:t>
      </w:r>
      <w:r w:rsidRPr="00CA7E73">
        <w:rPr>
          <w:i w:val="0"/>
          <w:color w:val="auto"/>
        </w:rPr>
        <w:t>.</w:t>
      </w:r>
      <w:r w:rsidR="00BD130D" w:rsidRPr="00CA7E73">
        <w:rPr>
          <w:i w:val="0"/>
          <w:color w:val="auto"/>
        </w:rPr>
        <w:t xml:space="preserve">  The second </w:t>
      </w:r>
      <w:proofErr w:type="spellStart"/>
      <w:r w:rsidR="00BD130D" w:rsidRPr="00CA7E73">
        <w:rPr>
          <w:i w:val="0"/>
          <w:color w:val="auto"/>
        </w:rPr>
        <w:t>interation</w:t>
      </w:r>
      <w:proofErr w:type="spellEnd"/>
      <w:r w:rsidR="00BD130D" w:rsidRPr="00CA7E73">
        <w:rPr>
          <w:i w:val="0"/>
          <w:color w:val="auto"/>
        </w:rPr>
        <w:t xml:space="preserve"> allows the clinician to create and edit a patient</w:t>
      </w:r>
      <w:r w:rsidR="00BD130D">
        <w:rPr>
          <w:i w:val="0"/>
          <w:color w:val="auto"/>
        </w:rPr>
        <w:t xml:space="preserve"> </w:t>
      </w:r>
      <w:r w:rsidR="00422126">
        <w:rPr>
          <w:i w:val="0"/>
          <w:color w:val="auto"/>
        </w:rPr>
        <w:t>a</w:t>
      </w:r>
      <w:r w:rsidR="00BD130D">
        <w:rPr>
          <w:i w:val="0"/>
          <w:color w:val="auto"/>
        </w:rPr>
        <w:t>ssignment in the web based inter</w:t>
      </w:r>
      <w:r w:rsidR="00422126">
        <w:rPr>
          <w:i w:val="0"/>
          <w:color w:val="auto"/>
        </w:rPr>
        <w:t>f</w:t>
      </w:r>
      <w:r w:rsidR="00BD130D">
        <w:rPr>
          <w:i w:val="0"/>
          <w:color w:val="auto"/>
        </w:rPr>
        <w:t xml:space="preserve">ace and allows the clinician to administer the instrument. </w:t>
      </w:r>
      <w:r w:rsidR="003934E8">
        <w:rPr>
          <w:i w:val="0"/>
          <w:color w:val="auto"/>
        </w:rPr>
        <w:t xml:space="preserve">This </w:t>
      </w:r>
      <w:r w:rsidR="003934E8" w:rsidRPr="00CA7E73">
        <w:rPr>
          <w:i w:val="0"/>
          <w:color w:val="auto"/>
        </w:rPr>
        <w:t>is known as Planning and Staff Entry (MHA Web).</w:t>
      </w:r>
    </w:p>
    <w:p w14:paraId="3BD73E1E" w14:textId="77777777" w:rsidR="00E032B1" w:rsidRPr="00E9501B" w:rsidRDefault="007D6404" w:rsidP="004B1884">
      <w:pPr>
        <w:pStyle w:val="Heading2"/>
      </w:pPr>
      <w:bookmarkStart w:id="6" w:name="_Toc71642459"/>
      <w:r w:rsidRPr="00E9501B">
        <w:t xml:space="preserve">Document </w:t>
      </w:r>
      <w:r w:rsidR="00E032B1" w:rsidRPr="00E9501B">
        <w:t>Orientation</w:t>
      </w:r>
      <w:bookmarkEnd w:id="6"/>
    </w:p>
    <w:p w14:paraId="3BD73E32" w14:textId="5B482888" w:rsidR="001449FD" w:rsidRPr="00BD0008" w:rsidRDefault="001449FD" w:rsidP="00187873">
      <w:pPr>
        <w:pStyle w:val="Heading3"/>
      </w:pPr>
      <w:bookmarkStart w:id="7" w:name="_Documentation_Conventions"/>
      <w:bookmarkEnd w:id="7"/>
      <w:r w:rsidRPr="00BD0008">
        <w:t>Software Disclaimer</w:t>
      </w:r>
    </w:p>
    <w:p w14:paraId="5DC47F55" w14:textId="487A9060" w:rsidR="0017070B" w:rsidRPr="00E9501B" w:rsidRDefault="0017070B" w:rsidP="0017070B">
      <w:pPr>
        <w:pStyle w:val="BodyText"/>
      </w:pPr>
      <w:r w:rsidRPr="00E9501B">
        <w:t>This software was developed at the Department of Veterans Affairs (VA) by</w:t>
      </w:r>
      <w:r w:rsidR="005961B4">
        <w:t xml:space="preserve"> employees and contractors</w:t>
      </w:r>
      <w:r w:rsidRPr="00E9501B">
        <w:t xml:space="preserve">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24E57F75" w14:textId="666B95E7" w:rsidR="004766B6" w:rsidRDefault="00080748" w:rsidP="00EF40FA">
      <w:pPr>
        <w:pStyle w:val="Heading3"/>
      </w:pPr>
      <w:bookmarkStart w:id="8" w:name="_Hlk1057767"/>
      <w:r w:rsidRPr="00E9501B">
        <w:t>References</w:t>
      </w:r>
      <w:bookmarkStart w:id="9" w:name="_Toc207092403"/>
      <w:bookmarkStart w:id="10" w:name="_Ref385326360"/>
      <w:bookmarkStart w:id="11" w:name="_Toc416250744"/>
      <w:bookmarkStart w:id="12" w:name="_Toc446330082"/>
      <w:bookmarkEnd w:id="8"/>
    </w:p>
    <w:p w14:paraId="4862B827" w14:textId="04D29A1B" w:rsidR="00776A93" w:rsidRPr="00776A93" w:rsidRDefault="00776A93" w:rsidP="00776A93">
      <w:pPr>
        <w:pStyle w:val="BodyText"/>
      </w:pPr>
      <w:r>
        <w:t>N/A</w:t>
      </w:r>
    </w:p>
    <w:p w14:paraId="7E2DE7C7" w14:textId="77777777" w:rsidR="005961B4" w:rsidRDefault="005961B4" w:rsidP="004766B6">
      <w:pPr>
        <w:spacing w:before="0" w:after="0"/>
        <w:rPr>
          <w:color w:val="auto"/>
          <w:sz w:val="22"/>
          <w:szCs w:val="22"/>
        </w:rPr>
      </w:pPr>
    </w:p>
    <w:p w14:paraId="3126D522" w14:textId="77777777" w:rsidR="00392888" w:rsidRPr="004B1884" w:rsidRDefault="00392888" w:rsidP="004B1884">
      <w:pPr>
        <w:pStyle w:val="Heading1"/>
      </w:pPr>
      <w:bookmarkStart w:id="13" w:name="_Toc71642460"/>
      <w:bookmarkStart w:id="14" w:name="_Hlk1057778"/>
      <w:r w:rsidRPr="004B1884">
        <w:lastRenderedPageBreak/>
        <w:t>Implementation and Maintenance</w:t>
      </w:r>
      <w:bookmarkEnd w:id="9"/>
      <w:bookmarkEnd w:id="10"/>
      <w:bookmarkEnd w:id="11"/>
      <w:bookmarkEnd w:id="12"/>
      <w:bookmarkEnd w:id="13"/>
    </w:p>
    <w:p w14:paraId="38FCC415" w14:textId="2553F45D" w:rsidR="00392888" w:rsidRPr="00CA7E73" w:rsidRDefault="00F104B4" w:rsidP="00EF40FA">
      <w:pPr>
        <w:spacing w:before="0" w:after="0"/>
        <w:rPr>
          <w:color w:val="auto"/>
          <w:sz w:val="22"/>
          <w:szCs w:val="22"/>
        </w:rPr>
      </w:pPr>
      <w:r w:rsidRPr="00CA7E73">
        <w:t>MHA Web is implemented in Spring Boot with a React front-end</w:t>
      </w:r>
      <w:r w:rsidR="00BF04C8" w:rsidRPr="00CA7E73">
        <w:t xml:space="preserve"> and Java </w:t>
      </w:r>
      <w:r w:rsidR="002F7819" w:rsidRPr="00CA7E73">
        <w:t>backend</w:t>
      </w:r>
      <w:r w:rsidR="000C210C" w:rsidRPr="00CA7E73">
        <w:t>.</w:t>
      </w:r>
      <w:r w:rsidRPr="00CA7E73">
        <w:t xml:space="preserve"> The React code is bundled using webpack and deployed onto the Spring Boot server running embedded Tomcat.</w:t>
      </w:r>
    </w:p>
    <w:p w14:paraId="2A9F7DBF" w14:textId="77777777" w:rsidR="0030285A" w:rsidRPr="00CA7E73" w:rsidRDefault="0030285A" w:rsidP="004B1884">
      <w:pPr>
        <w:pStyle w:val="Heading2"/>
      </w:pPr>
      <w:bookmarkStart w:id="15" w:name="_Toc207092493"/>
      <w:bookmarkStart w:id="16" w:name="_Toc415073387"/>
      <w:bookmarkStart w:id="17" w:name="_Toc416250768"/>
      <w:bookmarkStart w:id="18" w:name="_Toc446330096"/>
      <w:bookmarkStart w:id="19" w:name="_Toc71642461"/>
      <w:bookmarkStart w:id="20" w:name="_Toc207092494"/>
      <w:bookmarkStart w:id="21" w:name="_Toc415073388"/>
      <w:bookmarkStart w:id="22" w:name="_Toc416250769"/>
      <w:bookmarkStart w:id="23" w:name="_Toc446330097"/>
      <w:r w:rsidRPr="00CA7E73">
        <w:t>System Requirements</w:t>
      </w:r>
      <w:bookmarkEnd w:id="15"/>
      <w:bookmarkEnd w:id="16"/>
      <w:bookmarkEnd w:id="17"/>
      <w:bookmarkEnd w:id="18"/>
      <w:bookmarkEnd w:id="19"/>
    </w:p>
    <w:p w14:paraId="41BFA9A7" w14:textId="77777777" w:rsidR="00EF40FA" w:rsidRPr="00CA7E73" w:rsidRDefault="00EF40FA" w:rsidP="00C748B3">
      <w:pPr>
        <w:spacing w:before="0"/>
      </w:pPr>
      <w:bookmarkStart w:id="24" w:name="_Toc207092496"/>
      <w:bookmarkStart w:id="25" w:name="_Toc415073389"/>
      <w:bookmarkStart w:id="26" w:name="_Toc416250770"/>
      <w:bookmarkStart w:id="27" w:name="_Toc446330098"/>
      <w:bookmarkStart w:id="28" w:name="_Toc437268353"/>
      <w:r w:rsidRPr="00CA7E73">
        <w:t>The MHA Web application requires:</w:t>
      </w:r>
    </w:p>
    <w:p w14:paraId="158BC69A" w14:textId="3F15BABA" w:rsidR="00776A93" w:rsidRPr="00CA7E73" w:rsidRDefault="00776A93" w:rsidP="00187873">
      <w:pPr>
        <w:pStyle w:val="ListParagraph"/>
        <w:numPr>
          <w:ilvl w:val="0"/>
          <w:numId w:val="17"/>
        </w:numPr>
        <w:spacing w:before="0" w:after="0"/>
        <w:rPr>
          <w:color w:val="auto"/>
        </w:rPr>
      </w:pPr>
      <w:r w:rsidRPr="00CA7E73">
        <w:rPr>
          <w:color w:val="auto"/>
        </w:rPr>
        <w:t xml:space="preserve">Microsoft Azure </w:t>
      </w:r>
      <w:r w:rsidR="002F7819" w:rsidRPr="00CA7E73">
        <w:rPr>
          <w:color w:val="auto"/>
        </w:rPr>
        <w:t>cloud-based</w:t>
      </w:r>
      <w:r w:rsidRPr="00CA7E73">
        <w:rPr>
          <w:color w:val="auto"/>
        </w:rPr>
        <w:t xml:space="preserve"> server environment</w:t>
      </w:r>
    </w:p>
    <w:p w14:paraId="18865AE8" w14:textId="4E3C5D73" w:rsidR="00EF40FA" w:rsidRPr="00CA7E73" w:rsidRDefault="00EF40FA" w:rsidP="00187873">
      <w:pPr>
        <w:pStyle w:val="ListParagraph"/>
        <w:numPr>
          <w:ilvl w:val="0"/>
          <w:numId w:val="17"/>
        </w:numPr>
        <w:spacing w:before="0" w:after="0"/>
        <w:rPr>
          <w:color w:val="auto"/>
        </w:rPr>
      </w:pPr>
      <w:r w:rsidRPr="00CA7E73">
        <w:t>Red Hat Linux (</w:t>
      </w:r>
      <w:proofErr w:type="spellStart"/>
      <w:r w:rsidR="002F7819" w:rsidRPr="00CA7E73">
        <w:rPr>
          <w:color w:val="auto"/>
        </w:rPr>
        <w:t>Redhat</w:t>
      </w:r>
      <w:proofErr w:type="spellEnd"/>
      <w:r w:rsidR="002F7819" w:rsidRPr="00CA7E73">
        <w:rPr>
          <w:color w:val="auto"/>
        </w:rPr>
        <w:t>: enterprise</w:t>
      </w:r>
      <w:r w:rsidR="60046524" w:rsidRPr="00CA7E73">
        <w:rPr>
          <w:color w:val="auto"/>
        </w:rPr>
        <w:t>_linux:7.6:GA:server)</w:t>
      </w:r>
    </w:p>
    <w:p w14:paraId="465A35DB" w14:textId="798139A2" w:rsidR="00E17E08" w:rsidRPr="00CA7E73" w:rsidRDefault="00EF40FA" w:rsidP="00187873">
      <w:pPr>
        <w:pStyle w:val="ListParagraph"/>
        <w:numPr>
          <w:ilvl w:val="0"/>
          <w:numId w:val="17"/>
        </w:numPr>
        <w:spacing w:before="0" w:after="0"/>
        <w:rPr>
          <w:color w:val="auto"/>
        </w:rPr>
      </w:pPr>
      <w:r w:rsidRPr="00CA7E73">
        <w:rPr>
          <w:color w:val="auto"/>
        </w:rPr>
        <w:t>Java JRE (</w:t>
      </w:r>
      <w:r w:rsidR="60046524" w:rsidRPr="00CA7E73">
        <w:rPr>
          <w:color w:val="auto"/>
        </w:rPr>
        <w:t xml:space="preserve"> Java </w:t>
      </w:r>
      <w:r w:rsidR="798139A2" w:rsidRPr="00CA7E73">
        <w:rPr>
          <w:color w:val="auto"/>
        </w:rPr>
        <w:t>O</w:t>
      </w:r>
      <w:r w:rsidR="60046524" w:rsidRPr="00CA7E73">
        <w:rPr>
          <w:color w:val="auto"/>
        </w:rPr>
        <w:t>pen</w:t>
      </w:r>
      <w:r w:rsidR="798139A2" w:rsidRPr="00CA7E73">
        <w:rPr>
          <w:color w:val="auto"/>
        </w:rPr>
        <w:t xml:space="preserve"> JDK</w:t>
      </w:r>
      <w:r w:rsidR="60046524" w:rsidRPr="00CA7E73">
        <w:rPr>
          <w:color w:val="auto"/>
        </w:rPr>
        <w:t xml:space="preserve"> 1.8.0_191  </w:t>
      </w:r>
      <w:r w:rsidRPr="00CA7E73">
        <w:rPr>
          <w:color w:val="auto"/>
        </w:rPr>
        <w:t>)</w:t>
      </w:r>
    </w:p>
    <w:p w14:paraId="60046524" w14:textId="3689F65C" w:rsidR="60046524" w:rsidRPr="00CA7E73" w:rsidRDefault="60046524" w:rsidP="00187873">
      <w:pPr>
        <w:pStyle w:val="ListParagraph"/>
        <w:numPr>
          <w:ilvl w:val="0"/>
          <w:numId w:val="17"/>
        </w:numPr>
        <w:spacing w:before="0" w:after="0"/>
      </w:pPr>
      <w:r w:rsidRPr="00CA7E73">
        <w:rPr>
          <w:color w:val="auto"/>
        </w:rPr>
        <w:t>Do</w:t>
      </w:r>
      <w:r w:rsidR="798139A2" w:rsidRPr="00CA7E73">
        <w:rPr>
          <w:color w:val="auto"/>
        </w:rPr>
        <w:t>cker</w:t>
      </w:r>
      <w:r w:rsidRPr="00CA7E73">
        <w:rPr>
          <w:color w:val="auto"/>
        </w:rPr>
        <w:t xml:space="preserve"> (18.09.1, build 4c52b90)</w:t>
      </w:r>
    </w:p>
    <w:p w14:paraId="5E7A8129" w14:textId="1F8CB937" w:rsidR="00EF40FA" w:rsidRPr="00CA7E73" w:rsidRDefault="00EF40FA" w:rsidP="00187873">
      <w:pPr>
        <w:pStyle w:val="ListParagraph"/>
        <w:numPr>
          <w:ilvl w:val="0"/>
          <w:numId w:val="17"/>
        </w:numPr>
        <w:spacing w:before="0" w:after="0"/>
        <w:rPr>
          <w:color w:val="auto"/>
        </w:rPr>
      </w:pPr>
      <w:r w:rsidRPr="00CA7E73">
        <w:rPr>
          <w:color w:val="auto"/>
        </w:rPr>
        <w:t>MHA Web</w:t>
      </w:r>
      <w:r w:rsidR="00776A93" w:rsidRPr="00CA7E73">
        <w:rPr>
          <w:color w:val="auto"/>
        </w:rPr>
        <w:t>-PE</w:t>
      </w:r>
      <w:r w:rsidRPr="00CA7E73">
        <w:rPr>
          <w:color w:val="auto"/>
        </w:rPr>
        <w:t xml:space="preserve"> JAR file</w:t>
      </w:r>
    </w:p>
    <w:p w14:paraId="6ED50241" w14:textId="35DAE8EC" w:rsidR="00D36E1C" w:rsidRPr="00CA7E73" w:rsidRDefault="00074DB4" w:rsidP="004B1884">
      <w:pPr>
        <w:pStyle w:val="Heading3"/>
      </w:pPr>
      <w:r w:rsidRPr="00CA7E73">
        <w:t>Hardware Requirements</w:t>
      </w:r>
    </w:p>
    <w:p w14:paraId="61B1F2BC" w14:textId="267EDE99" w:rsidR="00776A93" w:rsidRPr="00CA7E73" w:rsidRDefault="00776A93" w:rsidP="00776A93">
      <w:pPr>
        <w:pStyle w:val="BodyText"/>
      </w:pPr>
      <w:r w:rsidRPr="00CA7E73">
        <w:t xml:space="preserve">There are no hardware modifications with this Mental Health Assistant release; however, previous packages have been run on the standard hardware platforms used by the Department of Veterans Affairs Health Care System facilities. These systems consist of standard or upgraded Alpha AXP clusters, standard intel hardware Windows operating system, or Microsoft Azure </w:t>
      </w:r>
      <w:r w:rsidR="002F7819" w:rsidRPr="00CA7E73">
        <w:t>instances</w:t>
      </w:r>
      <w:r w:rsidRPr="00CA7E73">
        <w:t xml:space="preserve"> and run either Cache-VMS, Cache-NT, Cache- OpenVMS, or Cache- Windows Server 2008 or higher. </w:t>
      </w:r>
    </w:p>
    <w:p w14:paraId="4FF682C2" w14:textId="1312FE77" w:rsidR="5636ECDB" w:rsidRPr="00776A93" w:rsidRDefault="00776A93" w:rsidP="00776A93">
      <w:pPr>
        <w:spacing w:before="0" w:after="0"/>
      </w:pPr>
      <w:r w:rsidRPr="00CA7E73">
        <w:t>Deployment at the VistA sites require a workstation, kiosk, or VA iPad for patients to access MHA Web-PE</w:t>
      </w:r>
      <w:r w:rsidR="003934E8" w:rsidRPr="00CA7E73">
        <w:t>.  A VA standard workstation is required to access MHA Web</w:t>
      </w:r>
      <w:r w:rsidR="00C748B3" w:rsidRPr="00CA7E73">
        <w:t>.</w:t>
      </w:r>
    </w:p>
    <w:p w14:paraId="6EBD0A2D" w14:textId="77777777" w:rsidR="006E2DE1" w:rsidRPr="00044469" w:rsidRDefault="006E2DE1" w:rsidP="006E2DE1">
      <w:pPr>
        <w:pStyle w:val="ListParagraph"/>
        <w:spacing w:before="0" w:after="0"/>
        <w:rPr>
          <w:color w:val="auto"/>
        </w:rPr>
      </w:pPr>
    </w:p>
    <w:p w14:paraId="6EAAD76C" w14:textId="3D4921F9" w:rsidR="00074DB4" w:rsidRDefault="006E2DE1" w:rsidP="00187873">
      <w:pPr>
        <w:pStyle w:val="Heading3"/>
      </w:pPr>
      <w:r>
        <w:t>Software</w:t>
      </w:r>
      <w:r w:rsidRPr="00E9501B">
        <w:t xml:space="preserve"> Requirements</w:t>
      </w:r>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4950"/>
      </w:tblGrid>
      <w:tr w:rsidR="00A06DFB" w14:paraId="1701F42C" w14:textId="77777777" w:rsidTr="00776A93">
        <w:trPr>
          <w:trHeight w:val="103"/>
          <w:jc w:val="center"/>
        </w:trPr>
        <w:tc>
          <w:tcPr>
            <w:tcW w:w="2250" w:type="dxa"/>
            <w:shd w:val="clear" w:color="auto" w:fill="D9D9D9" w:themeFill="background1" w:themeFillShade="D9"/>
          </w:tcPr>
          <w:p w14:paraId="69AFED5B" w14:textId="77777777" w:rsidR="00A06DFB" w:rsidRDefault="00A06DFB">
            <w:pPr>
              <w:pStyle w:val="Default"/>
              <w:rPr>
                <w:sz w:val="22"/>
                <w:szCs w:val="22"/>
              </w:rPr>
            </w:pPr>
            <w:r>
              <w:rPr>
                <w:b/>
                <w:bCs/>
                <w:sz w:val="22"/>
                <w:szCs w:val="22"/>
              </w:rPr>
              <w:t xml:space="preserve">Application Name </w:t>
            </w:r>
          </w:p>
        </w:tc>
        <w:tc>
          <w:tcPr>
            <w:tcW w:w="4950" w:type="dxa"/>
            <w:shd w:val="clear" w:color="auto" w:fill="D9D9D9" w:themeFill="background1" w:themeFillShade="D9"/>
          </w:tcPr>
          <w:p w14:paraId="1D31B538" w14:textId="77777777" w:rsidR="00A06DFB" w:rsidRDefault="00A06DFB">
            <w:pPr>
              <w:pStyle w:val="Default"/>
              <w:rPr>
                <w:sz w:val="22"/>
                <w:szCs w:val="22"/>
              </w:rPr>
            </w:pPr>
            <w:r>
              <w:rPr>
                <w:b/>
                <w:bCs/>
                <w:sz w:val="22"/>
                <w:szCs w:val="22"/>
              </w:rPr>
              <w:t xml:space="preserve">Minimum Version Needed </w:t>
            </w:r>
          </w:p>
        </w:tc>
      </w:tr>
      <w:tr w:rsidR="00A06DFB" w14:paraId="7B7EE1B5" w14:textId="77777777" w:rsidTr="00776A93">
        <w:trPr>
          <w:trHeight w:val="103"/>
          <w:jc w:val="center"/>
        </w:trPr>
        <w:tc>
          <w:tcPr>
            <w:tcW w:w="2250" w:type="dxa"/>
          </w:tcPr>
          <w:p w14:paraId="4100F2C2" w14:textId="77777777" w:rsidR="00A06DFB" w:rsidRDefault="00A06DFB">
            <w:pPr>
              <w:pStyle w:val="Default"/>
              <w:rPr>
                <w:sz w:val="22"/>
                <w:szCs w:val="22"/>
              </w:rPr>
            </w:pPr>
            <w:r>
              <w:rPr>
                <w:sz w:val="22"/>
                <w:szCs w:val="22"/>
              </w:rPr>
              <w:t xml:space="preserve">CPRS </w:t>
            </w:r>
          </w:p>
        </w:tc>
        <w:tc>
          <w:tcPr>
            <w:tcW w:w="4950" w:type="dxa"/>
          </w:tcPr>
          <w:p w14:paraId="5C6DCDD9" w14:textId="77777777" w:rsidR="00A06DFB" w:rsidRDefault="00A06DFB">
            <w:pPr>
              <w:pStyle w:val="Default"/>
              <w:rPr>
                <w:sz w:val="22"/>
                <w:szCs w:val="22"/>
              </w:rPr>
            </w:pPr>
            <w:r>
              <w:rPr>
                <w:sz w:val="22"/>
                <w:szCs w:val="22"/>
              </w:rPr>
              <w:t xml:space="preserve">31 A </w:t>
            </w:r>
          </w:p>
        </w:tc>
      </w:tr>
      <w:tr w:rsidR="00A06DFB" w14:paraId="5609F985" w14:textId="77777777" w:rsidTr="00776A93">
        <w:trPr>
          <w:trHeight w:val="80"/>
          <w:jc w:val="center"/>
        </w:trPr>
        <w:tc>
          <w:tcPr>
            <w:tcW w:w="2250" w:type="dxa"/>
          </w:tcPr>
          <w:p w14:paraId="64B7B57A" w14:textId="4ACCC98E" w:rsidR="00A06DFB" w:rsidRDefault="002F7819">
            <w:pPr>
              <w:pStyle w:val="Default"/>
              <w:rPr>
                <w:sz w:val="22"/>
                <w:szCs w:val="22"/>
              </w:rPr>
            </w:pPr>
            <w:r>
              <w:rPr>
                <w:sz w:val="22"/>
                <w:szCs w:val="22"/>
              </w:rPr>
              <w:t>Clinical Reminders</w:t>
            </w:r>
            <w:r w:rsidR="00A06DFB">
              <w:rPr>
                <w:sz w:val="22"/>
                <w:szCs w:val="22"/>
              </w:rPr>
              <w:t xml:space="preserve"> </w:t>
            </w:r>
          </w:p>
        </w:tc>
        <w:tc>
          <w:tcPr>
            <w:tcW w:w="4945" w:type="dxa"/>
          </w:tcPr>
          <w:p w14:paraId="76B9EEC5" w14:textId="7B37807B" w:rsidR="00A06DFB" w:rsidRDefault="00A06DFB">
            <w:pPr>
              <w:pStyle w:val="Default"/>
              <w:rPr>
                <w:sz w:val="22"/>
                <w:szCs w:val="22"/>
              </w:rPr>
            </w:pPr>
            <w:r>
              <w:rPr>
                <w:sz w:val="22"/>
                <w:szCs w:val="22"/>
              </w:rPr>
              <w:t xml:space="preserve">2.0 </w:t>
            </w:r>
          </w:p>
        </w:tc>
      </w:tr>
      <w:tr w:rsidR="00A06DFB" w14:paraId="1BC51242" w14:textId="77777777" w:rsidTr="00776A93">
        <w:trPr>
          <w:trHeight w:val="103"/>
          <w:jc w:val="center"/>
        </w:trPr>
        <w:tc>
          <w:tcPr>
            <w:tcW w:w="2250" w:type="dxa"/>
          </w:tcPr>
          <w:p w14:paraId="57B64A31" w14:textId="77777777" w:rsidR="00A06DFB" w:rsidRDefault="00A06DFB">
            <w:pPr>
              <w:pStyle w:val="Default"/>
              <w:rPr>
                <w:sz w:val="22"/>
                <w:szCs w:val="22"/>
              </w:rPr>
            </w:pPr>
            <w:r>
              <w:rPr>
                <w:sz w:val="22"/>
                <w:szCs w:val="22"/>
              </w:rPr>
              <w:t xml:space="preserve">Kernel </w:t>
            </w:r>
          </w:p>
        </w:tc>
        <w:tc>
          <w:tcPr>
            <w:tcW w:w="4945" w:type="dxa"/>
          </w:tcPr>
          <w:p w14:paraId="074922B4" w14:textId="5548CAE5" w:rsidR="00A06DFB" w:rsidRDefault="00A06DFB">
            <w:pPr>
              <w:pStyle w:val="Default"/>
              <w:rPr>
                <w:sz w:val="22"/>
                <w:szCs w:val="22"/>
              </w:rPr>
            </w:pPr>
            <w:r>
              <w:rPr>
                <w:sz w:val="22"/>
                <w:szCs w:val="22"/>
              </w:rPr>
              <w:t xml:space="preserve">8.0 </w:t>
            </w:r>
          </w:p>
        </w:tc>
      </w:tr>
      <w:tr w:rsidR="00A06DFB" w14:paraId="54AD6CD5" w14:textId="77777777" w:rsidTr="00776A93">
        <w:trPr>
          <w:trHeight w:val="103"/>
          <w:jc w:val="center"/>
        </w:trPr>
        <w:tc>
          <w:tcPr>
            <w:tcW w:w="2250" w:type="dxa"/>
          </w:tcPr>
          <w:p w14:paraId="725A30A9" w14:textId="77777777" w:rsidR="00A06DFB" w:rsidRDefault="00A06DFB">
            <w:pPr>
              <w:pStyle w:val="Default"/>
              <w:rPr>
                <w:sz w:val="22"/>
                <w:szCs w:val="22"/>
              </w:rPr>
            </w:pPr>
            <w:r>
              <w:rPr>
                <w:sz w:val="22"/>
                <w:szCs w:val="22"/>
              </w:rPr>
              <w:t xml:space="preserve">RPC Broker </w:t>
            </w:r>
          </w:p>
        </w:tc>
        <w:tc>
          <w:tcPr>
            <w:tcW w:w="4945" w:type="dxa"/>
          </w:tcPr>
          <w:p w14:paraId="0909B690" w14:textId="3A51D43C" w:rsidR="00A06DFB" w:rsidRDefault="00A06DFB">
            <w:pPr>
              <w:pStyle w:val="Default"/>
              <w:rPr>
                <w:sz w:val="22"/>
                <w:szCs w:val="22"/>
              </w:rPr>
            </w:pPr>
            <w:r>
              <w:rPr>
                <w:sz w:val="22"/>
                <w:szCs w:val="22"/>
              </w:rPr>
              <w:t xml:space="preserve">1.1 </w:t>
            </w:r>
          </w:p>
        </w:tc>
      </w:tr>
      <w:tr w:rsidR="00A06DFB" w14:paraId="08997B9C" w14:textId="77777777" w:rsidTr="00776A93">
        <w:trPr>
          <w:trHeight w:val="103"/>
          <w:jc w:val="center"/>
        </w:trPr>
        <w:tc>
          <w:tcPr>
            <w:tcW w:w="2250" w:type="dxa"/>
          </w:tcPr>
          <w:p w14:paraId="1C34FBE7" w14:textId="77777777" w:rsidR="00A06DFB" w:rsidRDefault="00A06DFB">
            <w:pPr>
              <w:pStyle w:val="Default"/>
              <w:rPr>
                <w:sz w:val="22"/>
                <w:szCs w:val="22"/>
              </w:rPr>
            </w:pPr>
            <w:r>
              <w:rPr>
                <w:sz w:val="22"/>
                <w:szCs w:val="22"/>
              </w:rPr>
              <w:t xml:space="preserve">PIMS </w:t>
            </w:r>
          </w:p>
        </w:tc>
        <w:tc>
          <w:tcPr>
            <w:tcW w:w="4945" w:type="dxa"/>
          </w:tcPr>
          <w:p w14:paraId="37B07C33" w14:textId="49314F39" w:rsidR="00A06DFB" w:rsidRDefault="00A06DFB">
            <w:pPr>
              <w:pStyle w:val="Default"/>
              <w:rPr>
                <w:sz w:val="22"/>
                <w:szCs w:val="22"/>
              </w:rPr>
            </w:pPr>
            <w:r>
              <w:rPr>
                <w:sz w:val="22"/>
                <w:szCs w:val="22"/>
              </w:rPr>
              <w:t xml:space="preserve">5.3 </w:t>
            </w:r>
          </w:p>
        </w:tc>
      </w:tr>
      <w:tr w:rsidR="00A06DFB" w14:paraId="5F06A77E" w14:textId="77777777" w:rsidTr="00776A93">
        <w:trPr>
          <w:trHeight w:val="103"/>
          <w:jc w:val="center"/>
        </w:trPr>
        <w:tc>
          <w:tcPr>
            <w:tcW w:w="2250" w:type="dxa"/>
          </w:tcPr>
          <w:p w14:paraId="0327C34D" w14:textId="77777777" w:rsidR="00A06DFB" w:rsidRDefault="00A06DFB">
            <w:pPr>
              <w:pStyle w:val="Default"/>
              <w:rPr>
                <w:sz w:val="22"/>
                <w:szCs w:val="22"/>
              </w:rPr>
            </w:pPr>
            <w:r>
              <w:rPr>
                <w:sz w:val="22"/>
                <w:szCs w:val="22"/>
              </w:rPr>
              <w:t xml:space="preserve">VA FileMan </w:t>
            </w:r>
          </w:p>
        </w:tc>
        <w:tc>
          <w:tcPr>
            <w:tcW w:w="4945" w:type="dxa"/>
          </w:tcPr>
          <w:p w14:paraId="277C1A38" w14:textId="5F178D97" w:rsidR="00A06DFB" w:rsidRDefault="00A06DFB">
            <w:pPr>
              <w:pStyle w:val="Default"/>
              <w:rPr>
                <w:sz w:val="22"/>
                <w:szCs w:val="22"/>
              </w:rPr>
            </w:pPr>
            <w:r>
              <w:rPr>
                <w:sz w:val="22"/>
                <w:szCs w:val="22"/>
              </w:rPr>
              <w:t xml:space="preserve">22.0 </w:t>
            </w:r>
          </w:p>
        </w:tc>
      </w:tr>
      <w:tr w:rsidR="00A06DFB" w14:paraId="158D096F" w14:textId="77777777" w:rsidTr="00776A93">
        <w:trPr>
          <w:trHeight w:val="103"/>
          <w:jc w:val="center"/>
        </w:trPr>
        <w:tc>
          <w:tcPr>
            <w:tcW w:w="2250" w:type="dxa"/>
          </w:tcPr>
          <w:p w14:paraId="1D5472C1" w14:textId="77777777" w:rsidR="00A06DFB" w:rsidRDefault="00A06DFB">
            <w:pPr>
              <w:pStyle w:val="Default"/>
              <w:rPr>
                <w:sz w:val="22"/>
                <w:szCs w:val="22"/>
              </w:rPr>
            </w:pPr>
            <w:r>
              <w:rPr>
                <w:sz w:val="22"/>
                <w:szCs w:val="22"/>
              </w:rPr>
              <w:t xml:space="preserve">Mailman </w:t>
            </w:r>
          </w:p>
        </w:tc>
        <w:tc>
          <w:tcPr>
            <w:tcW w:w="4945" w:type="dxa"/>
          </w:tcPr>
          <w:p w14:paraId="4BC311C1" w14:textId="0A2A106F" w:rsidR="00A06DFB" w:rsidRDefault="00A06DFB">
            <w:pPr>
              <w:pStyle w:val="Default"/>
              <w:rPr>
                <w:sz w:val="22"/>
                <w:szCs w:val="22"/>
              </w:rPr>
            </w:pPr>
            <w:r>
              <w:rPr>
                <w:sz w:val="22"/>
                <w:szCs w:val="22"/>
              </w:rPr>
              <w:t xml:space="preserve">8.0 </w:t>
            </w:r>
          </w:p>
        </w:tc>
      </w:tr>
    </w:tbl>
    <w:p w14:paraId="1D78B547" w14:textId="0BE225BF" w:rsidR="00A71FA9" w:rsidRDefault="00A71FA9" w:rsidP="00C748B3">
      <w:pPr>
        <w:spacing w:before="240"/>
        <w:rPr>
          <w:i/>
          <w:color w:val="auto"/>
        </w:rPr>
      </w:pPr>
      <w:r>
        <w:rPr>
          <w:color w:val="auto"/>
        </w:rPr>
        <w:t>The following patches are required:</w:t>
      </w:r>
    </w:p>
    <w:p w14:paraId="1ADE7264" w14:textId="57C6BDD0" w:rsidR="00A71FA9" w:rsidRDefault="00A71FA9" w:rsidP="00E17E08">
      <w:pPr>
        <w:pStyle w:val="InstructionalBullet1"/>
        <w:numPr>
          <w:ilvl w:val="0"/>
          <w:numId w:val="0"/>
        </w:numPr>
        <w:ind w:left="360"/>
        <w:rPr>
          <w:i w:val="0"/>
          <w:color w:val="auto"/>
        </w:rPr>
      </w:pPr>
      <w:r>
        <w:rPr>
          <w:i w:val="0"/>
          <w:color w:val="auto"/>
        </w:rPr>
        <w:t>YS*5.01*141 – MHA GUI and Web Updates</w:t>
      </w:r>
    </w:p>
    <w:p w14:paraId="40D48787" w14:textId="11C9F365" w:rsidR="00A71FA9" w:rsidRDefault="00A71FA9" w:rsidP="00E17E08">
      <w:pPr>
        <w:pStyle w:val="InstructionalBullet1"/>
        <w:numPr>
          <w:ilvl w:val="0"/>
          <w:numId w:val="0"/>
        </w:numPr>
        <w:ind w:left="360"/>
        <w:rPr>
          <w:i w:val="0"/>
          <w:color w:val="auto"/>
        </w:rPr>
      </w:pPr>
      <w:r>
        <w:rPr>
          <w:i w:val="0"/>
          <w:color w:val="auto"/>
        </w:rPr>
        <w:t>YS*5.01*150 – Suicide Prevention Instruments</w:t>
      </w:r>
    </w:p>
    <w:p w14:paraId="0B8B24F7" w14:textId="54F33E3D" w:rsidR="00F61B4F" w:rsidRDefault="00F61B4F" w:rsidP="00E17E08">
      <w:pPr>
        <w:pStyle w:val="InstructionalBullet1"/>
        <w:numPr>
          <w:ilvl w:val="0"/>
          <w:numId w:val="0"/>
        </w:numPr>
        <w:ind w:left="360"/>
        <w:rPr>
          <w:i w:val="0"/>
          <w:color w:val="auto"/>
        </w:rPr>
      </w:pPr>
      <w:r>
        <w:rPr>
          <w:i w:val="0"/>
          <w:color w:val="auto"/>
        </w:rPr>
        <w:t>YS*5.01*173 – Inactivate I9 Instruments, Update PROMIS29</w:t>
      </w:r>
    </w:p>
    <w:p w14:paraId="48E9FEFE" w14:textId="65F285A1" w:rsidR="00A71FA9" w:rsidRDefault="00A71FA9" w:rsidP="00E17E08">
      <w:pPr>
        <w:pStyle w:val="InstructionalBullet1"/>
        <w:numPr>
          <w:ilvl w:val="0"/>
          <w:numId w:val="0"/>
        </w:numPr>
        <w:ind w:left="360"/>
        <w:rPr>
          <w:i w:val="0"/>
          <w:color w:val="auto"/>
        </w:rPr>
      </w:pPr>
      <w:r>
        <w:rPr>
          <w:i w:val="0"/>
          <w:color w:val="auto"/>
        </w:rPr>
        <w:t>The following patch is strongly recommended:</w:t>
      </w:r>
    </w:p>
    <w:p w14:paraId="23FD5957" w14:textId="52084045" w:rsidR="00A71FA9" w:rsidRPr="00A71FA9" w:rsidRDefault="00A71FA9" w:rsidP="00E17E08">
      <w:pPr>
        <w:pStyle w:val="InstructionalBullet1"/>
        <w:numPr>
          <w:ilvl w:val="0"/>
          <w:numId w:val="0"/>
        </w:numPr>
        <w:ind w:left="360"/>
        <w:rPr>
          <w:i w:val="0"/>
          <w:color w:val="auto"/>
        </w:rPr>
      </w:pPr>
      <w:r>
        <w:rPr>
          <w:i w:val="0"/>
          <w:color w:val="auto"/>
        </w:rPr>
        <w:t xml:space="preserve">DG*5.3*1026 – Master Veteran </w:t>
      </w:r>
      <w:proofErr w:type="spellStart"/>
      <w:r>
        <w:rPr>
          <w:i w:val="0"/>
          <w:color w:val="auto"/>
        </w:rPr>
        <w:t>Indexa</w:t>
      </w:r>
      <w:proofErr w:type="spellEnd"/>
      <w:r>
        <w:rPr>
          <w:i w:val="0"/>
          <w:color w:val="auto"/>
        </w:rPr>
        <w:t xml:space="preserve"> VistA Enhancement – TFL API Update</w:t>
      </w:r>
    </w:p>
    <w:p w14:paraId="1F32ECFC" w14:textId="547B271B" w:rsidR="0030795D" w:rsidRPr="00E9501B" w:rsidRDefault="0030795D" w:rsidP="004B1884">
      <w:pPr>
        <w:pStyle w:val="Heading3"/>
      </w:pPr>
      <w:bookmarkStart w:id="29" w:name="_Hlk1057805"/>
      <w:r w:rsidRPr="00E9501B">
        <w:lastRenderedPageBreak/>
        <w:t xml:space="preserve">Database </w:t>
      </w:r>
      <w:bookmarkEnd w:id="24"/>
      <w:bookmarkEnd w:id="25"/>
      <w:bookmarkEnd w:id="26"/>
      <w:bookmarkEnd w:id="27"/>
      <w:r w:rsidR="006F2737" w:rsidRPr="00E9501B">
        <w:t>Requirements</w:t>
      </w:r>
    </w:p>
    <w:p w14:paraId="164F24BE" w14:textId="68BB4472" w:rsidR="00E17E08" w:rsidRPr="00CA7E73" w:rsidRDefault="00EF40FA" w:rsidP="004766B6">
      <w:pPr>
        <w:spacing w:before="0" w:after="0"/>
        <w:rPr>
          <w:color w:val="auto"/>
          <w:sz w:val="22"/>
          <w:szCs w:val="22"/>
        </w:rPr>
      </w:pPr>
      <w:bookmarkStart w:id="30" w:name="_Toc437268354"/>
      <w:bookmarkEnd w:id="28"/>
      <w:r w:rsidRPr="00CA7E73">
        <w:t xml:space="preserve">MHA Web requires a compatible </w:t>
      </w:r>
      <w:r w:rsidR="009E4FEC" w:rsidRPr="00CA7E73">
        <w:t>MySQL</w:t>
      </w:r>
      <w:r w:rsidRPr="00CA7E73">
        <w:t xml:space="preserve"> Database </w:t>
      </w:r>
      <w:r w:rsidR="00776A93" w:rsidRPr="00CA7E73">
        <w:t>hosted in the Azure environment</w:t>
      </w:r>
      <w:r w:rsidRPr="00CA7E73">
        <w:t>.</w:t>
      </w:r>
      <w:r w:rsidR="00776A93" w:rsidRPr="00CA7E73">
        <w:t xml:space="preserve"> This database serves as connection and session management and does not contain any Protected Health Information (PHI) or Personally Identifiable Information (PII).</w:t>
      </w:r>
      <w:r w:rsidR="00E17E08" w:rsidRPr="00CA7E73">
        <w:t xml:space="preserve"> </w:t>
      </w:r>
    </w:p>
    <w:p w14:paraId="2CCF0782" w14:textId="5A7249AD" w:rsidR="00E17E08" w:rsidRPr="00CA7E73" w:rsidRDefault="006108C2" w:rsidP="009E4FEC">
      <w:pPr>
        <w:pStyle w:val="Heading2"/>
      </w:pPr>
      <w:bookmarkStart w:id="31" w:name="_Toc71642462"/>
      <w:r w:rsidRPr="00CA7E73">
        <w:t>System Setup and Configuration</w:t>
      </w:r>
      <w:bookmarkStart w:id="32" w:name="_Toc207092410"/>
      <w:bookmarkStart w:id="33" w:name="_Toc416250751"/>
      <w:bookmarkStart w:id="34" w:name="_Toc446330089"/>
      <w:bookmarkEnd w:id="20"/>
      <w:bookmarkEnd w:id="21"/>
      <w:bookmarkEnd w:id="22"/>
      <w:bookmarkEnd w:id="23"/>
      <w:bookmarkEnd w:id="30"/>
      <w:bookmarkEnd w:id="31"/>
    </w:p>
    <w:p w14:paraId="6D81593F" w14:textId="6F416504" w:rsidR="009E4FEC" w:rsidRPr="00CA7E73" w:rsidRDefault="009E4FEC" w:rsidP="009E4FEC">
      <w:pPr>
        <w:pStyle w:val="BodyText"/>
      </w:pPr>
      <w:r w:rsidRPr="00CA7E73">
        <w:t xml:space="preserve">MHA Web runs </w:t>
      </w:r>
      <w:r w:rsidR="0014123C" w:rsidRPr="00CA7E73">
        <w:t xml:space="preserve">in an Azure cloud environment as a JAR file in a </w:t>
      </w:r>
      <w:proofErr w:type="spellStart"/>
      <w:r w:rsidR="0014123C" w:rsidRPr="00CA7E73">
        <w:t>Dockerized</w:t>
      </w:r>
      <w:proofErr w:type="spellEnd"/>
      <w:r w:rsidR="0014123C" w:rsidRPr="00CA7E73">
        <w:t xml:space="preserve"> instance</w:t>
      </w:r>
      <w:r w:rsidRPr="00CA7E73">
        <w:t>.</w:t>
      </w:r>
      <w:r w:rsidR="0014123C" w:rsidRPr="00CA7E73">
        <w:t xml:space="preserve">  The application instance properties and connection parameters are contained in a configuration file</w:t>
      </w:r>
      <w:r w:rsidR="00BE21DD" w:rsidRPr="00CA7E73">
        <w:t>s</w:t>
      </w:r>
      <w:r w:rsidRPr="00CA7E73">
        <w:t>.</w:t>
      </w:r>
    </w:p>
    <w:p w14:paraId="624D3E5D" w14:textId="457CDE9D" w:rsidR="00BE21DD" w:rsidRPr="00CA7E73" w:rsidRDefault="00BE21DD" w:rsidP="00187873">
      <w:pPr>
        <w:pStyle w:val="BodyText"/>
        <w:numPr>
          <w:ilvl w:val="0"/>
          <w:numId w:val="19"/>
        </w:numPr>
      </w:pPr>
      <w:proofErr w:type="spellStart"/>
      <w:r w:rsidRPr="00CA7E73">
        <w:t>application.properties</w:t>
      </w:r>
      <w:proofErr w:type="spellEnd"/>
    </w:p>
    <w:p w14:paraId="62750260" w14:textId="36280DA4" w:rsidR="00BE21DD" w:rsidRPr="00CA7E73" w:rsidRDefault="00BE21DD" w:rsidP="00C748B3">
      <w:pPr>
        <w:pStyle w:val="BodyText"/>
        <w:numPr>
          <w:ilvl w:val="0"/>
          <w:numId w:val="19"/>
        </w:numPr>
        <w:spacing w:after="240"/>
      </w:pPr>
      <w:proofErr w:type="spellStart"/>
      <w:r w:rsidRPr="00CA7E73">
        <w:t>application.yml</w:t>
      </w:r>
      <w:proofErr w:type="spellEnd"/>
    </w:p>
    <w:p w14:paraId="1EDC507F" w14:textId="14500238" w:rsidR="00282A4E" w:rsidRPr="00CA7E73" w:rsidRDefault="00282A4E" w:rsidP="004B1884">
      <w:pPr>
        <w:pStyle w:val="Heading1"/>
      </w:pPr>
      <w:bookmarkStart w:id="35" w:name="_Toc71642463"/>
      <w:r w:rsidRPr="00CA7E73">
        <w:t>Files</w:t>
      </w:r>
      <w:bookmarkEnd w:id="35"/>
    </w:p>
    <w:bookmarkEnd w:id="29"/>
    <w:p w14:paraId="5C71CBE6" w14:textId="442461FB" w:rsidR="00D75E18" w:rsidRPr="00D75E18" w:rsidRDefault="0014123C" w:rsidP="00D75E18">
      <w:pPr>
        <w:pStyle w:val="BodyText"/>
      </w:pPr>
      <w:r w:rsidRPr="00CA7E73">
        <w:t>Two files are required for</w:t>
      </w:r>
      <w:r w:rsidR="009E4FEC" w:rsidRPr="00CA7E73">
        <w:t xml:space="preserve"> </w:t>
      </w:r>
      <w:r w:rsidRPr="00CA7E73">
        <w:t xml:space="preserve">the </w:t>
      </w:r>
      <w:r w:rsidR="009E4FEC" w:rsidRPr="00CA7E73">
        <w:t>MHA Web application.</w:t>
      </w:r>
      <w:r w:rsidRPr="00CA7E73">
        <w:t xml:space="preserve">  The first is the executable JAR file and the second is the configuration file which contains the properties and connection parameters for the application instance.</w:t>
      </w:r>
    </w:p>
    <w:p w14:paraId="238C1938" w14:textId="3883361B" w:rsidR="00282A4E" w:rsidRPr="00E9501B" w:rsidRDefault="00282A4E" w:rsidP="004B1884">
      <w:pPr>
        <w:pStyle w:val="Heading1"/>
      </w:pPr>
      <w:bookmarkStart w:id="36" w:name="_Toc207092405"/>
      <w:bookmarkStart w:id="37" w:name="_Toc416250746"/>
      <w:bookmarkStart w:id="38" w:name="_Toc446330084"/>
      <w:bookmarkStart w:id="39" w:name="_Toc71642464"/>
      <w:r w:rsidRPr="00E9501B">
        <w:t>Routines</w:t>
      </w:r>
      <w:bookmarkEnd w:id="36"/>
      <w:bookmarkEnd w:id="37"/>
      <w:bookmarkEnd w:id="38"/>
      <w:bookmarkEnd w:id="39"/>
    </w:p>
    <w:p w14:paraId="64DF9608" w14:textId="7EB7D76E" w:rsidR="00F86BAF" w:rsidRDefault="0014123C" w:rsidP="00C748B3">
      <w:pPr>
        <w:pStyle w:val="Default"/>
        <w:spacing w:after="120"/>
        <w:rPr>
          <w:rFonts w:ascii="Times New Roman" w:hAnsi="Times New Roman" w:cs="Times New Roman"/>
        </w:rPr>
      </w:pPr>
      <w:bookmarkStart w:id="40" w:name="_Toc207092497"/>
      <w:bookmarkStart w:id="41" w:name="_Toc415073390"/>
      <w:bookmarkStart w:id="42" w:name="_Toc416250771"/>
      <w:bookmarkStart w:id="43" w:name="_Toc446330099"/>
      <w:r>
        <w:rPr>
          <w:rFonts w:ascii="Times New Roman" w:hAnsi="Times New Roman" w:cs="Times New Roman"/>
        </w:rPr>
        <w:t xml:space="preserve">There are two components to the routines, one which is the web-based UI and the </w:t>
      </w:r>
      <w:r w:rsidR="0089480E">
        <w:rPr>
          <w:rFonts w:ascii="Times New Roman" w:hAnsi="Times New Roman" w:cs="Times New Roman"/>
        </w:rPr>
        <w:t xml:space="preserve">other </w:t>
      </w:r>
      <w:r>
        <w:rPr>
          <w:rFonts w:ascii="Times New Roman" w:hAnsi="Times New Roman" w:cs="Times New Roman"/>
        </w:rPr>
        <w:t>manages the VistA Remote Procedure Calls (RPC).</w:t>
      </w:r>
    </w:p>
    <w:p w14:paraId="526BFD2B" w14:textId="6BD0206B" w:rsidR="0014123C" w:rsidRDefault="00FD64CE" w:rsidP="00BF6D5A">
      <w:pPr>
        <w:pStyle w:val="Default"/>
        <w:numPr>
          <w:ilvl w:val="0"/>
          <w:numId w:val="18"/>
        </w:numPr>
        <w:spacing w:after="120"/>
        <w:rPr>
          <w:rFonts w:ascii="Times New Roman" w:hAnsi="Times New Roman" w:cs="Times New Roman"/>
        </w:rPr>
      </w:pPr>
      <w:r>
        <w:rPr>
          <w:rFonts w:ascii="Times New Roman" w:hAnsi="Times New Roman" w:cs="Times New Roman"/>
        </w:rPr>
        <w:t>staffentry</w:t>
      </w:r>
      <w:r w:rsidR="0014123C">
        <w:rPr>
          <w:rFonts w:ascii="Times New Roman" w:hAnsi="Times New Roman" w:cs="Times New Roman"/>
        </w:rPr>
        <w:t>.jar – Executable file which runs in the Azure Docker container</w:t>
      </w:r>
      <w:r w:rsidR="00F1716F">
        <w:rPr>
          <w:rFonts w:ascii="Times New Roman" w:hAnsi="Times New Roman" w:cs="Times New Roman"/>
        </w:rPr>
        <w:t>.</w:t>
      </w:r>
    </w:p>
    <w:p w14:paraId="0B17A763" w14:textId="705A4279" w:rsidR="0014123C" w:rsidRPr="00044469" w:rsidRDefault="00FD64CE" w:rsidP="00187873">
      <w:pPr>
        <w:pStyle w:val="Default"/>
        <w:numPr>
          <w:ilvl w:val="0"/>
          <w:numId w:val="18"/>
        </w:numPr>
        <w:spacing w:after="240"/>
        <w:rPr>
          <w:rFonts w:ascii="Times New Roman" w:hAnsi="Times New Roman" w:cs="Times New Roman"/>
        </w:rPr>
      </w:pPr>
      <w:r>
        <w:rPr>
          <w:rFonts w:ascii="Times New Roman" w:hAnsi="Times New Roman" w:cs="Times New Roman"/>
        </w:rPr>
        <w:t xml:space="preserve">YS_501_158.KID </w:t>
      </w:r>
      <w:r w:rsidR="0014123C">
        <w:rPr>
          <w:rFonts w:ascii="Times New Roman" w:hAnsi="Times New Roman" w:cs="Times New Roman"/>
        </w:rPr>
        <w:t xml:space="preserve">– VistA </w:t>
      </w:r>
      <w:r>
        <w:rPr>
          <w:rFonts w:ascii="Times New Roman" w:hAnsi="Times New Roman" w:cs="Times New Roman"/>
        </w:rPr>
        <w:t xml:space="preserve">KIDS package of </w:t>
      </w:r>
      <w:r w:rsidR="0014123C">
        <w:rPr>
          <w:rFonts w:ascii="Times New Roman" w:hAnsi="Times New Roman" w:cs="Times New Roman"/>
        </w:rPr>
        <w:t>routine</w:t>
      </w:r>
      <w:r>
        <w:rPr>
          <w:rFonts w:ascii="Times New Roman" w:hAnsi="Times New Roman" w:cs="Times New Roman"/>
        </w:rPr>
        <w:t>s</w:t>
      </w:r>
      <w:r w:rsidR="0014123C">
        <w:rPr>
          <w:rFonts w:ascii="Times New Roman" w:hAnsi="Times New Roman" w:cs="Times New Roman"/>
        </w:rPr>
        <w:t xml:space="preserve"> which handle RPC requests.</w:t>
      </w:r>
    </w:p>
    <w:p w14:paraId="61FDB4C9" w14:textId="618B3F76" w:rsidR="0030285A" w:rsidRPr="00E9501B" w:rsidRDefault="0030285A" w:rsidP="004B1884">
      <w:pPr>
        <w:pStyle w:val="Heading1"/>
      </w:pPr>
      <w:bookmarkStart w:id="44" w:name="_Toc71642465"/>
      <w:bookmarkStart w:id="45" w:name="_Hlk1057829"/>
      <w:r w:rsidRPr="00E9501B">
        <w:t>Exported Options</w:t>
      </w:r>
      <w:bookmarkEnd w:id="40"/>
      <w:bookmarkEnd w:id="41"/>
      <w:bookmarkEnd w:id="42"/>
      <w:bookmarkEnd w:id="43"/>
      <w:bookmarkEnd w:id="44"/>
    </w:p>
    <w:p w14:paraId="5D0D7702" w14:textId="02483AF5" w:rsidR="0030285A" w:rsidRPr="00CA7E73" w:rsidRDefault="002F44CA" w:rsidP="008F0381">
      <w:pPr>
        <w:pStyle w:val="InstructionalText1"/>
        <w:rPr>
          <w:i w:val="0"/>
          <w:color w:val="auto"/>
        </w:rPr>
      </w:pPr>
      <w:r w:rsidRPr="00CA7E73">
        <w:rPr>
          <w:i w:val="0"/>
          <w:color w:val="auto"/>
        </w:rPr>
        <w:t xml:space="preserve">MHA Web </w:t>
      </w:r>
      <w:r w:rsidR="003F580B" w:rsidRPr="00CA7E73">
        <w:rPr>
          <w:i w:val="0"/>
          <w:color w:val="auto"/>
        </w:rPr>
        <w:t>adds YTQREST MHA to the OPTION file as the context for the RPC call</w:t>
      </w:r>
      <w:r w:rsidR="0030285A" w:rsidRPr="00CA7E73">
        <w:rPr>
          <w:i w:val="0"/>
          <w:color w:val="auto"/>
        </w:rPr>
        <w:t>.</w:t>
      </w:r>
    </w:p>
    <w:p w14:paraId="62915BFC" w14:textId="77777777" w:rsidR="007A7A90" w:rsidRPr="00CA7E73" w:rsidRDefault="007A7A90" w:rsidP="004B1884">
      <w:pPr>
        <w:pStyle w:val="Heading1"/>
      </w:pPr>
      <w:bookmarkStart w:id="46" w:name="_Toc71642466"/>
      <w:r w:rsidRPr="00CA7E73">
        <w:t>Mail Groups, Alerts, and Bulletins</w:t>
      </w:r>
      <w:bookmarkEnd w:id="46"/>
    </w:p>
    <w:p w14:paraId="023EA50F" w14:textId="6EE1C949" w:rsidR="00A06DFB" w:rsidRPr="00CA7E73" w:rsidRDefault="0014123C" w:rsidP="00A06DFB">
      <w:pPr>
        <w:pStyle w:val="InstructionalText1"/>
        <w:rPr>
          <w:i w:val="0"/>
          <w:color w:val="auto"/>
        </w:rPr>
      </w:pPr>
      <w:r w:rsidRPr="00CA7E73">
        <w:rPr>
          <w:i w:val="0"/>
          <w:color w:val="auto"/>
        </w:rPr>
        <w:t>There are no</w:t>
      </w:r>
      <w:r w:rsidR="00924A27" w:rsidRPr="00CA7E73">
        <w:rPr>
          <w:i w:val="0"/>
          <w:color w:val="auto"/>
        </w:rPr>
        <w:t xml:space="preserve"> mail groups, alerts or bulletins</w:t>
      </w:r>
      <w:r w:rsidR="00A06DFB" w:rsidRPr="00CA7E73">
        <w:rPr>
          <w:i w:val="0"/>
          <w:color w:val="auto"/>
        </w:rPr>
        <w:t>.</w:t>
      </w:r>
    </w:p>
    <w:p w14:paraId="6882D22C" w14:textId="77777777" w:rsidR="0030285A" w:rsidRPr="00CA7E73" w:rsidRDefault="0030285A" w:rsidP="004B1884">
      <w:pPr>
        <w:pStyle w:val="Heading1"/>
      </w:pPr>
      <w:bookmarkStart w:id="47" w:name="_Toc71642467"/>
      <w:r w:rsidRPr="00CA7E73">
        <w:t>Public Interfaces</w:t>
      </w:r>
      <w:bookmarkEnd w:id="47"/>
    </w:p>
    <w:p w14:paraId="4C414ABC" w14:textId="693F887D" w:rsidR="008920E4" w:rsidRPr="00CA7E73" w:rsidRDefault="00BF04C8" w:rsidP="008920E4">
      <w:pPr>
        <w:pStyle w:val="InstructionalText1"/>
        <w:rPr>
          <w:i w:val="0"/>
          <w:color w:val="auto"/>
        </w:rPr>
      </w:pPr>
      <w:r w:rsidRPr="00CA7E73">
        <w:rPr>
          <w:i w:val="0"/>
          <w:color w:val="auto"/>
        </w:rPr>
        <w:t xml:space="preserve">There is an intranet </w:t>
      </w:r>
      <w:r w:rsidR="00FD64CE" w:rsidRPr="00CA7E73">
        <w:rPr>
          <w:i w:val="0"/>
          <w:color w:val="auto"/>
        </w:rPr>
        <w:t xml:space="preserve">clinician </w:t>
      </w:r>
      <w:r w:rsidRPr="00CA7E73">
        <w:rPr>
          <w:i w:val="0"/>
          <w:color w:val="auto"/>
        </w:rPr>
        <w:t xml:space="preserve">facing web site that hosts the MHA Web application.  </w:t>
      </w:r>
      <w:bookmarkEnd w:id="45"/>
      <w:r w:rsidR="002F7819" w:rsidRPr="00CA7E73">
        <w:rPr>
          <w:i w:val="0"/>
          <w:color w:val="auto"/>
        </w:rPr>
        <w:t>The web</w:t>
      </w:r>
      <w:r w:rsidRPr="00CA7E73">
        <w:rPr>
          <w:i w:val="0"/>
          <w:color w:val="auto"/>
        </w:rPr>
        <w:t xml:space="preserve"> site is </w:t>
      </w:r>
      <w:r w:rsidR="002F7819" w:rsidRPr="00CA7E73">
        <w:rPr>
          <w:i w:val="0"/>
          <w:color w:val="auto"/>
        </w:rPr>
        <w:t>accessed</w:t>
      </w:r>
      <w:r w:rsidRPr="00CA7E73">
        <w:rPr>
          <w:i w:val="0"/>
          <w:color w:val="auto"/>
        </w:rPr>
        <w:t xml:space="preserve"> by the </w:t>
      </w:r>
      <w:r w:rsidR="00924A27" w:rsidRPr="00CA7E73">
        <w:rPr>
          <w:i w:val="0"/>
          <w:color w:val="auto"/>
        </w:rPr>
        <w:t xml:space="preserve">browser </w:t>
      </w:r>
      <w:r w:rsidR="00FD64CE" w:rsidRPr="00CA7E73">
        <w:rPr>
          <w:i w:val="0"/>
          <w:color w:val="auto"/>
        </w:rPr>
        <w:t xml:space="preserve">on a workstation </w:t>
      </w:r>
      <w:r w:rsidR="00511438" w:rsidRPr="00CA7E73">
        <w:rPr>
          <w:i w:val="0"/>
          <w:color w:val="auto"/>
        </w:rPr>
        <w:t>with</w:t>
      </w:r>
      <w:r w:rsidR="00FD64CE" w:rsidRPr="00CA7E73">
        <w:rPr>
          <w:i w:val="0"/>
          <w:color w:val="auto"/>
        </w:rPr>
        <w:t>in</w:t>
      </w:r>
      <w:r w:rsidR="00924A27" w:rsidRPr="00CA7E73">
        <w:rPr>
          <w:i w:val="0"/>
          <w:color w:val="auto"/>
        </w:rPr>
        <w:t xml:space="preserve"> the VA.</w:t>
      </w:r>
    </w:p>
    <w:p w14:paraId="7FA5F8A6" w14:textId="77777777" w:rsidR="0030285A" w:rsidRPr="00CA7E73" w:rsidRDefault="0030285A" w:rsidP="004B1884">
      <w:pPr>
        <w:pStyle w:val="Heading2"/>
      </w:pPr>
      <w:bookmarkStart w:id="48" w:name="_Toc207092408"/>
      <w:bookmarkStart w:id="49" w:name="_Toc416250749"/>
      <w:bookmarkStart w:id="50" w:name="_Toc446330087"/>
      <w:bookmarkStart w:id="51" w:name="_Toc71642468"/>
      <w:r w:rsidRPr="00CA7E73">
        <w:t>Integration Control Registrations</w:t>
      </w:r>
      <w:bookmarkEnd w:id="48"/>
      <w:bookmarkEnd w:id="49"/>
      <w:bookmarkEnd w:id="50"/>
      <w:bookmarkEnd w:id="51"/>
    </w:p>
    <w:p w14:paraId="6095168B" w14:textId="008A39C6" w:rsidR="00A06DFB" w:rsidRPr="00CA7E73" w:rsidRDefault="00A06DFB" w:rsidP="008537B5">
      <w:pPr>
        <w:pStyle w:val="BodyText"/>
      </w:pPr>
      <w:bookmarkStart w:id="52" w:name="_Toc207092409"/>
      <w:bookmarkStart w:id="53" w:name="_Toc416250750"/>
      <w:bookmarkStart w:id="54" w:name="_Toc446330088"/>
      <w:r w:rsidRPr="00CA7E73">
        <w:rPr>
          <w:szCs w:val="24"/>
        </w:rPr>
        <w:t>To view the details of a Database Integration Agreements (DBIA) use the VA Forum option “Inquire to an Integration Control Registration” to display the DBIAS where the Mental Health package is the custodial or the subscribing package</w:t>
      </w:r>
      <w:r w:rsidRPr="00CA7E73">
        <w:rPr>
          <w:sz w:val="22"/>
          <w:szCs w:val="22"/>
        </w:rPr>
        <w:t>.</w:t>
      </w:r>
    </w:p>
    <w:p w14:paraId="6ADD9380" w14:textId="77777777" w:rsidR="0030285A" w:rsidRPr="00CA7E73" w:rsidRDefault="0030285A" w:rsidP="004B1884">
      <w:pPr>
        <w:pStyle w:val="Heading2"/>
      </w:pPr>
      <w:bookmarkStart w:id="55" w:name="_Toc71642469"/>
      <w:bookmarkEnd w:id="52"/>
      <w:bookmarkEnd w:id="53"/>
      <w:bookmarkEnd w:id="54"/>
      <w:r w:rsidRPr="00CA7E73">
        <w:t>Application Programming Interfaces</w:t>
      </w:r>
      <w:bookmarkEnd w:id="55"/>
    </w:p>
    <w:p w14:paraId="446A549D" w14:textId="23954747" w:rsidR="00BF04C8" w:rsidRDefault="00BF04C8" w:rsidP="00425201">
      <w:pPr>
        <w:pStyle w:val="BodyText"/>
      </w:pPr>
      <w:r w:rsidRPr="00CA7E73">
        <w:t>MHA Web utilizes two APIs.</w:t>
      </w:r>
    </w:p>
    <w:p w14:paraId="5973F725" w14:textId="69BE1C2C" w:rsidR="00BF04C8" w:rsidRPr="00773E45" w:rsidRDefault="00BF04C8" w:rsidP="00425201">
      <w:pPr>
        <w:pStyle w:val="BodyText"/>
      </w:pPr>
      <w:r>
        <w:lastRenderedPageBreak/>
        <w:t xml:space="preserve">The Azure docker React/Java application leverages the existing </w:t>
      </w:r>
      <w:proofErr w:type="spellStart"/>
      <w:r>
        <w:t>VistaLink</w:t>
      </w:r>
      <w:proofErr w:type="spellEnd"/>
      <w:r>
        <w:t xml:space="preserve"> APIs.  Further documentation regarding the available APIs are available on t</w:t>
      </w:r>
      <w:r w:rsidRPr="00773E45">
        <w:t xml:space="preserve">he </w:t>
      </w:r>
      <w:r w:rsidR="00BF6D5A" w:rsidRPr="00773E45">
        <w:t>VA Software Document Library</w:t>
      </w:r>
      <w:r w:rsidR="00427565" w:rsidRPr="00773E45">
        <w:t>.</w:t>
      </w:r>
    </w:p>
    <w:p w14:paraId="771D508C" w14:textId="6E4A7E73" w:rsidR="00425201" w:rsidRDefault="00BF04C8" w:rsidP="00425201">
      <w:pPr>
        <w:pStyle w:val="BodyText"/>
      </w:pPr>
      <w:r>
        <w:t>The VistA interface exposes application functionality through the RPC</w:t>
      </w:r>
      <w:r w:rsidR="005921AC">
        <w:t>,</w:t>
      </w:r>
      <w:r>
        <w:t xml:space="preserve"> YTQREST Q</w:t>
      </w:r>
      <w:r w:rsidR="00D024FE">
        <w:t>ADMIN</w:t>
      </w:r>
      <w:r>
        <w:t>. The function</w:t>
      </w:r>
      <w:r w:rsidR="00AB2109">
        <w:t>a</w:t>
      </w:r>
      <w:r>
        <w:t>l calls are</w:t>
      </w:r>
      <w:r w:rsidR="00115F3A">
        <w:t xml:space="preserve"> listed in the table below.</w:t>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5"/>
        <w:gridCol w:w="4410"/>
      </w:tblGrid>
      <w:tr w:rsidR="00115F3A" w14:paraId="391E029E" w14:textId="77777777" w:rsidTr="004309E5">
        <w:trPr>
          <w:cantSplit/>
          <w:tblHeader/>
          <w:jc w:val="center"/>
        </w:trPr>
        <w:tc>
          <w:tcPr>
            <w:tcW w:w="4865" w:type="dxa"/>
            <w:shd w:val="clear" w:color="auto" w:fill="D9D9D9" w:themeFill="background1" w:themeFillShade="D9"/>
          </w:tcPr>
          <w:p w14:paraId="2D9E945C" w14:textId="4693CA08" w:rsidR="00115F3A" w:rsidRPr="00115F3A" w:rsidRDefault="00115F3A" w:rsidP="004309E5">
            <w:pPr>
              <w:pStyle w:val="Default"/>
              <w:keepNext/>
              <w:spacing w:before="40" w:after="40"/>
              <w:rPr>
                <w:rFonts w:ascii="Times New Roman" w:hAnsi="Times New Roman" w:cs="Times New Roman"/>
                <w:sz w:val="22"/>
                <w:szCs w:val="22"/>
              </w:rPr>
            </w:pPr>
            <w:r w:rsidRPr="00115F3A">
              <w:rPr>
                <w:rFonts w:ascii="Times New Roman" w:hAnsi="Times New Roman" w:cs="Times New Roman"/>
                <w:b/>
                <w:bCs/>
                <w:sz w:val="22"/>
                <w:szCs w:val="22"/>
              </w:rPr>
              <w:t xml:space="preserve">RPC URL </w:t>
            </w:r>
          </w:p>
        </w:tc>
        <w:tc>
          <w:tcPr>
            <w:tcW w:w="4410" w:type="dxa"/>
            <w:shd w:val="clear" w:color="auto" w:fill="D9D9D9" w:themeFill="background1" w:themeFillShade="D9"/>
          </w:tcPr>
          <w:p w14:paraId="37AE69CF" w14:textId="0549A894" w:rsidR="00115F3A" w:rsidRPr="00115F3A" w:rsidRDefault="00115F3A" w:rsidP="004309E5">
            <w:pPr>
              <w:pStyle w:val="Default"/>
              <w:keepNext/>
              <w:spacing w:before="40" w:after="40"/>
              <w:rPr>
                <w:rFonts w:ascii="Times New Roman" w:hAnsi="Times New Roman" w:cs="Times New Roman"/>
                <w:sz w:val="22"/>
                <w:szCs w:val="22"/>
              </w:rPr>
            </w:pPr>
            <w:r w:rsidRPr="00115F3A">
              <w:rPr>
                <w:rFonts w:ascii="Times New Roman" w:hAnsi="Times New Roman" w:cs="Times New Roman"/>
                <w:b/>
                <w:bCs/>
                <w:sz w:val="22"/>
                <w:szCs w:val="22"/>
              </w:rPr>
              <w:t xml:space="preserve">Description </w:t>
            </w:r>
          </w:p>
        </w:tc>
      </w:tr>
      <w:tr w:rsidR="00CB610D" w14:paraId="7D396F97" w14:textId="77777777" w:rsidTr="004309E5">
        <w:trPr>
          <w:trHeight w:val="103"/>
          <w:jc w:val="center"/>
        </w:trPr>
        <w:tc>
          <w:tcPr>
            <w:tcW w:w="4865" w:type="dxa"/>
          </w:tcPr>
          <w:p w14:paraId="5260FFB7" w14:textId="7C041AE1" w:rsidR="00CB610D" w:rsidRPr="00115F3A" w:rsidRDefault="00CB610D" w:rsidP="004309E5">
            <w:pPr>
              <w:pStyle w:val="Default"/>
              <w:spacing w:before="40" w:after="40"/>
              <w:rPr>
                <w:rFonts w:ascii="Times New Roman" w:hAnsi="Times New Roman" w:cs="Times New Roman"/>
                <w:color w:val="auto"/>
                <w:sz w:val="22"/>
                <w:szCs w:val="22"/>
              </w:rPr>
            </w:pPr>
            <w:r>
              <w:rPr>
                <w:rFonts w:ascii="Times New Roman" w:hAnsi="Times New Roman" w:cs="Times New Roman"/>
                <w:color w:val="auto"/>
                <w:sz w:val="22"/>
                <w:szCs w:val="22"/>
              </w:rPr>
              <w:t>GET /</w:t>
            </w:r>
            <w:proofErr w:type="spellStart"/>
            <w:r>
              <w:rPr>
                <w:rFonts w:ascii="Times New Roman" w:hAnsi="Times New Roman" w:cs="Times New Roman"/>
                <w:color w:val="auto"/>
                <w:sz w:val="22"/>
                <w:szCs w:val="22"/>
              </w:rPr>
              <w:t>api</w:t>
            </w:r>
            <w:proofErr w:type="spellEnd"/>
            <w:r>
              <w:rPr>
                <w:rFonts w:ascii="Times New Roman" w:hAnsi="Times New Roman" w:cs="Times New Roman"/>
                <w:color w:val="auto"/>
                <w:sz w:val="22"/>
                <w:szCs w:val="22"/>
              </w:rPr>
              <w:t>/</w:t>
            </w:r>
            <w:proofErr w:type="spellStart"/>
            <w:r>
              <w:rPr>
                <w:rFonts w:ascii="Times New Roman" w:hAnsi="Times New Roman" w:cs="Times New Roman"/>
                <w:color w:val="auto"/>
                <w:sz w:val="22"/>
                <w:szCs w:val="22"/>
              </w:rPr>
              <w:t>mha</w:t>
            </w:r>
            <w:proofErr w:type="spellEnd"/>
            <w:r>
              <w:rPr>
                <w:rFonts w:ascii="Times New Roman" w:hAnsi="Times New Roman" w:cs="Times New Roman"/>
                <w:color w:val="auto"/>
                <w:sz w:val="22"/>
                <w:szCs w:val="22"/>
              </w:rPr>
              <w:t>/</w:t>
            </w:r>
            <w:proofErr w:type="spellStart"/>
            <w:r>
              <w:rPr>
                <w:rFonts w:ascii="Times New Roman" w:hAnsi="Times New Roman" w:cs="Times New Roman"/>
                <w:color w:val="auto"/>
                <w:sz w:val="22"/>
                <w:szCs w:val="22"/>
              </w:rPr>
              <w:t>getconn</w:t>
            </w:r>
            <w:proofErr w:type="spellEnd"/>
          </w:p>
        </w:tc>
        <w:tc>
          <w:tcPr>
            <w:tcW w:w="4410" w:type="dxa"/>
          </w:tcPr>
          <w:p w14:paraId="6E3EE08D" w14:textId="2A7C4C6B" w:rsidR="00CB610D" w:rsidRPr="00115F3A" w:rsidRDefault="00CB610D"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Response to an RPC connection test request</w:t>
            </w:r>
          </w:p>
        </w:tc>
      </w:tr>
      <w:tr w:rsidR="00115F3A" w14:paraId="747F2BF1" w14:textId="77777777" w:rsidTr="004309E5">
        <w:trPr>
          <w:trHeight w:val="103"/>
          <w:jc w:val="center"/>
        </w:trPr>
        <w:tc>
          <w:tcPr>
            <w:tcW w:w="4865" w:type="dxa"/>
          </w:tcPr>
          <w:p w14:paraId="4F5727C3" w14:textId="2674E74F" w:rsidR="00115F3A" w:rsidRPr="00115F3A" w:rsidRDefault="00115F3A" w:rsidP="004309E5">
            <w:pPr>
              <w:pStyle w:val="Default"/>
              <w:spacing w:before="40" w:after="40"/>
              <w:rPr>
                <w:rFonts w:ascii="Times New Roman" w:hAnsi="Times New Roman" w:cs="Times New Roman"/>
                <w:sz w:val="22"/>
                <w:szCs w:val="22"/>
              </w:rPr>
            </w:pPr>
            <w:r w:rsidRPr="00115F3A">
              <w:rPr>
                <w:rFonts w:ascii="Times New Roman" w:hAnsi="Times New Roman" w:cs="Times New Roman"/>
                <w:color w:val="auto"/>
                <w:sz w:val="22"/>
                <w:szCs w:val="22"/>
              </w:rPr>
              <w:t>GET /</w:t>
            </w:r>
            <w:proofErr w:type="spellStart"/>
            <w:r w:rsidRPr="00115F3A">
              <w:rPr>
                <w:rFonts w:ascii="Times New Roman" w:hAnsi="Times New Roman" w:cs="Times New Roman"/>
                <w:color w:val="auto"/>
                <w:sz w:val="22"/>
                <w:szCs w:val="22"/>
              </w:rPr>
              <w:t>api</w:t>
            </w:r>
            <w:proofErr w:type="spellEnd"/>
            <w:r w:rsidRPr="00115F3A">
              <w:rPr>
                <w:rFonts w:ascii="Times New Roman" w:hAnsi="Times New Roman" w:cs="Times New Roman"/>
                <w:color w:val="auto"/>
                <w:sz w:val="22"/>
                <w:szCs w:val="22"/>
              </w:rPr>
              <w:t>/</w:t>
            </w:r>
            <w:proofErr w:type="spellStart"/>
            <w:r w:rsidRPr="00115F3A">
              <w:rPr>
                <w:rFonts w:ascii="Times New Roman" w:hAnsi="Times New Roman" w:cs="Times New Roman"/>
                <w:color w:val="auto"/>
                <w:sz w:val="22"/>
                <w:szCs w:val="22"/>
              </w:rPr>
              <w:t>mha</w:t>
            </w:r>
            <w:proofErr w:type="spellEnd"/>
            <w:r w:rsidRPr="00115F3A">
              <w:rPr>
                <w:rFonts w:ascii="Times New Roman" w:hAnsi="Times New Roman" w:cs="Times New Roman"/>
                <w:color w:val="auto"/>
                <w:sz w:val="22"/>
                <w:szCs w:val="22"/>
              </w:rPr>
              <w:t>/patient/:</w:t>
            </w:r>
            <w:proofErr w:type="spellStart"/>
            <w:r w:rsidRPr="00115F3A">
              <w:rPr>
                <w:rFonts w:ascii="Times New Roman" w:hAnsi="Times New Roman" w:cs="Times New Roman"/>
                <w:color w:val="auto"/>
                <w:sz w:val="22"/>
                <w:szCs w:val="22"/>
              </w:rPr>
              <w:t>dfn</w:t>
            </w:r>
            <w:proofErr w:type="spellEnd"/>
            <w:r w:rsidRPr="00115F3A">
              <w:rPr>
                <w:rFonts w:ascii="Times New Roman" w:hAnsi="Times New Roman" w:cs="Times New Roman"/>
                <w:color w:val="auto"/>
                <w:sz w:val="22"/>
                <w:szCs w:val="22"/>
              </w:rPr>
              <w:t>/identifiers</w:t>
            </w:r>
          </w:p>
        </w:tc>
        <w:tc>
          <w:tcPr>
            <w:tcW w:w="4410" w:type="dxa"/>
          </w:tcPr>
          <w:p w14:paraId="5D9D3ECD" w14:textId="186E561C" w:rsidR="00115F3A" w:rsidRPr="00115F3A" w:rsidRDefault="00115F3A" w:rsidP="004309E5">
            <w:pPr>
              <w:pStyle w:val="Default"/>
              <w:spacing w:before="40" w:after="40"/>
              <w:rPr>
                <w:rFonts w:ascii="Times New Roman" w:hAnsi="Times New Roman" w:cs="Times New Roman"/>
                <w:sz w:val="22"/>
                <w:szCs w:val="22"/>
              </w:rPr>
            </w:pPr>
            <w:r w:rsidRPr="00115F3A">
              <w:rPr>
                <w:rFonts w:ascii="Times New Roman" w:hAnsi="Times New Roman" w:cs="Times New Roman"/>
                <w:sz w:val="22"/>
                <w:szCs w:val="22"/>
              </w:rPr>
              <w:t>Get patient demographic information</w:t>
            </w:r>
            <w:r>
              <w:rPr>
                <w:rFonts w:ascii="Times New Roman" w:hAnsi="Times New Roman" w:cs="Times New Roman"/>
                <w:sz w:val="22"/>
                <w:szCs w:val="22"/>
              </w:rPr>
              <w:t xml:space="preserve"> for the patient specified by the :</w:t>
            </w:r>
            <w:proofErr w:type="spellStart"/>
            <w:r>
              <w:rPr>
                <w:rFonts w:ascii="Times New Roman" w:hAnsi="Times New Roman" w:cs="Times New Roman"/>
                <w:sz w:val="22"/>
                <w:szCs w:val="22"/>
              </w:rPr>
              <w:t>dfn</w:t>
            </w:r>
            <w:proofErr w:type="spellEnd"/>
            <w:r>
              <w:rPr>
                <w:rFonts w:ascii="Times New Roman" w:hAnsi="Times New Roman" w:cs="Times New Roman"/>
                <w:sz w:val="22"/>
                <w:szCs w:val="22"/>
              </w:rPr>
              <w:t xml:space="preserve"> parameter</w:t>
            </w:r>
          </w:p>
        </w:tc>
      </w:tr>
      <w:tr w:rsidR="00CB610D" w14:paraId="77B1C59A" w14:textId="77777777" w:rsidTr="004309E5">
        <w:trPr>
          <w:trHeight w:val="80"/>
          <w:jc w:val="center"/>
        </w:trPr>
        <w:tc>
          <w:tcPr>
            <w:tcW w:w="4865" w:type="dxa"/>
          </w:tcPr>
          <w:p w14:paraId="44F5C519" w14:textId="19EB1C63" w:rsidR="00CB610D" w:rsidRDefault="00CB610D"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GET /</w:t>
            </w:r>
            <w:proofErr w:type="spellStart"/>
            <w:r>
              <w:rPr>
                <w:rFonts w:ascii="Times New Roman" w:hAnsi="Times New Roman" w:cs="Times New Roman"/>
                <w:sz w:val="22"/>
                <w:szCs w:val="22"/>
              </w:rPr>
              <w:t>api</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mha</w:t>
            </w:r>
            <w:proofErr w:type="spellEnd"/>
            <w:r>
              <w:rPr>
                <w:rFonts w:ascii="Times New Roman" w:hAnsi="Times New Roman" w:cs="Times New Roman"/>
                <w:sz w:val="22"/>
                <w:szCs w:val="22"/>
              </w:rPr>
              <w:t>/persons/:match</w:t>
            </w:r>
          </w:p>
        </w:tc>
        <w:tc>
          <w:tcPr>
            <w:tcW w:w="4410" w:type="dxa"/>
          </w:tcPr>
          <w:p w14:paraId="23971FF5" w14:textId="0DBA5A27" w:rsidR="00CB610D" w:rsidRDefault="00CB610D"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Get a list of users from the NEW PERSON file that starts with the :match parameter</w:t>
            </w:r>
          </w:p>
        </w:tc>
      </w:tr>
      <w:tr w:rsidR="00CB610D" w14:paraId="06DE6A5F" w14:textId="77777777" w:rsidTr="004309E5">
        <w:trPr>
          <w:trHeight w:val="80"/>
          <w:jc w:val="center"/>
        </w:trPr>
        <w:tc>
          <w:tcPr>
            <w:tcW w:w="4865" w:type="dxa"/>
          </w:tcPr>
          <w:p w14:paraId="4E8995EB" w14:textId="6F86F88D" w:rsidR="00CB610D" w:rsidRDefault="00CB610D"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GET /</w:t>
            </w:r>
            <w:proofErr w:type="spellStart"/>
            <w:r>
              <w:rPr>
                <w:rFonts w:ascii="Times New Roman" w:hAnsi="Times New Roman" w:cs="Times New Roman"/>
                <w:sz w:val="22"/>
                <w:szCs w:val="22"/>
              </w:rPr>
              <w:t>api</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mha</w:t>
            </w:r>
            <w:proofErr w:type="spellEnd"/>
            <w:r>
              <w:rPr>
                <w:rFonts w:ascii="Times New Roman" w:hAnsi="Times New Roman" w:cs="Times New Roman"/>
                <w:sz w:val="22"/>
                <w:szCs w:val="22"/>
              </w:rPr>
              <w:t>/users/</w:t>
            </w:r>
            <w:proofErr w:type="spellStart"/>
            <w:r>
              <w:rPr>
                <w:rFonts w:ascii="Times New Roman" w:hAnsi="Times New Roman" w:cs="Times New Roman"/>
                <w:sz w:val="22"/>
                <w:szCs w:val="22"/>
              </w:rPr>
              <w:t>Lmatch</w:t>
            </w:r>
            <w:proofErr w:type="spellEnd"/>
          </w:p>
        </w:tc>
        <w:tc>
          <w:tcPr>
            <w:tcW w:w="4410" w:type="dxa"/>
          </w:tcPr>
          <w:p w14:paraId="0F493762" w14:textId="61A61E8E" w:rsidR="00CB610D" w:rsidRDefault="00CB610D"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Get a list of users from the NEW PERSON file that starts with the :match parameter</w:t>
            </w:r>
          </w:p>
        </w:tc>
      </w:tr>
      <w:tr w:rsidR="00CB610D" w14:paraId="26A03234" w14:textId="77777777" w:rsidTr="004309E5">
        <w:trPr>
          <w:trHeight w:val="80"/>
          <w:jc w:val="center"/>
        </w:trPr>
        <w:tc>
          <w:tcPr>
            <w:tcW w:w="4865" w:type="dxa"/>
          </w:tcPr>
          <w:p w14:paraId="766BB086" w14:textId="13A7AC2B" w:rsidR="00CB610D" w:rsidRDefault="00CB610D"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GET /</w:t>
            </w:r>
            <w:proofErr w:type="spellStart"/>
            <w:r>
              <w:rPr>
                <w:rFonts w:ascii="Times New Roman" w:hAnsi="Times New Roman" w:cs="Times New Roman"/>
                <w:sz w:val="22"/>
                <w:szCs w:val="22"/>
              </w:rPr>
              <w:t>api</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mha</w:t>
            </w:r>
            <w:proofErr w:type="spellEnd"/>
            <w:r>
              <w:rPr>
                <w:rFonts w:ascii="Times New Roman" w:hAnsi="Times New Roman" w:cs="Times New Roman"/>
                <w:sz w:val="22"/>
                <w:szCs w:val="22"/>
              </w:rPr>
              <w:t>/instruments/active</w:t>
            </w:r>
          </w:p>
        </w:tc>
        <w:tc>
          <w:tcPr>
            <w:tcW w:w="4410" w:type="dxa"/>
          </w:tcPr>
          <w:p w14:paraId="1C5FE9FC" w14:textId="0D1C59A4" w:rsidR="00CB610D" w:rsidRDefault="00CB610D"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Get a list of active instruments</w:t>
            </w:r>
          </w:p>
        </w:tc>
      </w:tr>
      <w:tr w:rsidR="00115F3A" w14:paraId="11B14A4A" w14:textId="77777777" w:rsidTr="004309E5">
        <w:trPr>
          <w:trHeight w:val="80"/>
          <w:jc w:val="center"/>
        </w:trPr>
        <w:tc>
          <w:tcPr>
            <w:tcW w:w="4865" w:type="dxa"/>
          </w:tcPr>
          <w:p w14:paraId="4DC5A4DA" w14:textId="4617F455" w:rsidR="00115F3A" w:rsidRPr="00115F3A" w:rsidRDefault="00115F3A"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GET /</w:t>
            </w:r>
            <w:proofErr w:type="spellStart"/>
            <w:r>
              <w:rPr>
                <w:rFonts w:ascii="Times New Roman" w:hAnsi="Times New Roman" w:cs="Times New Roman"/>
                <w:sz w:val="22"/>
                <w:szCs w:val="22"/>
              </w:rPr>
              <w:t>api</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mha</w:t>
            </w:r>
            <w:proofErr w:type="spellEnd"/>
            <w:r>
              <w:rPr>
                <w:rFonts w:ascii="Times New Roman" w:hAnsi="Times New Roman" w:cs="Times New Roman"/>
                <w:sz w:val="22"/>
                <w:szCs w:val="22"/>
              </w:rPr>
              <w:t>/instrument/:</w:t>
            </w:r>
            <w:proofErr w:type="spellStart"/>
            <w:r>
              <w:rPr>
                <w:rFonts w:ascii="Times New Roman" w:hAnsi="Times New Roman" w:cs="Times New Roman"/>
                <w:sz w:val="22"/>
                <w:szCs w:val="22"/>
              </w:rPr>
              <w:t>instrumentName</w:t>
            </w:r>
            <w:proofErr w:type="spellEnd"/>
            <w:r w:rsidRPr="00115F3A">
              <w:rPr>
                <w:rFonts w:ascii="Times New Roman" w:hAnsi="Times New Roman" w:cs="Times New Roman"/>
                <w:sz w:val="22"/>
                <w:szCs w:val="22"/>
              </w:rPr>
              <w:t xml:space="preserve"> </w:t>
            </w:r>
          </w:p>
        </w:tc>
        <w:tc>
          <w:tcPr>
            <w:tcW w:w="4410" w:type="dxa"/>
          </w:tcPr>
          <w:p w14:paraId="3252130B" w14:textId="6C14457F" w:rsidR="00115F3A" w:rsidRPr="00115F3A" w:rsidRDefault="00115F3A"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Get the instrument definition specified by the :</w:t>
            </w:r>
            <w:proofErr w:type="spellStart"/>
            <w:r>
              <w:rPr>
                <w:rFonts w:ascii="Times New Roman" w:hAnsi="Times New Roman" w:cs="Times New Roman"/>
                <w:sz w:val="22"/>
                <w:szCs w:val="22"/>
              </w:rPr>
              <w:t>instrumentName</w:t>
            </w:r>
            <w:proofErr w:type="spellEnd"/>
            <w:r>
              <w:rPr>
                <w:rFonts w:ascii="Times New Roman" w:hAnsi="Times New Roman" w:cs="Times New Roman"/>
                <w:sz w:val="22"/>
                <w:szCs w:val="22"/>
              </w:rPr>
              <w:t xml:space="preserve"> parameter</w:t>
            </w:r>
          </w:p>
        </w:tc>
      </w:tr>
      <w:tr w:rsidR="00CB610D" w14:paraId="68C96936" w14:textId="77777777" w:rsidTr="004309E5">
        <w:trPr>
          <w:trHeight w:val="103"/>
          <w:jc w:val="center"/>
        </w:trPr>
        <w:tc>
          <w:tcPr>
            <w:tcW w:w="4865" w:type="dxa"/>
          </w:tcPr>
          <w:p w14:paraId="5C6B9728" w14:textId="41A73E6B" w:rsidR="00CB610D" w:rsidRDefault="00CB610D"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GET /</w:t>
            </w:r>
            <w:proofErr w:type="spellStart"/>
            <w:r>
              <w:rPr>
                <w:rFonts w:ascii="Times New Roman" w:hAnsi="Times New Roman" w:cs="Times New Roman"/>
                <w:sz w:val="22"/>
                <w:szCs w:val="22"/>
              </w:rPr>
              <w:t>api</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mha</w:t>
            </w:r>
            <w:proofErr w:type="spellEnd"/>
            <w:r>
              <w:rPr>
                <w:rFonts w:ascii="Times New Roman" w:hAnsi="Times New Roman" w:cs="Times New Roman"/>
                <w:sz w:val="22"/>
                <w:szCs w:val="22"/>
              </w:rPr>
              <w:t>/checks/</w:t>
            </w:r>
            <w:r w:rsidR="00762E7F">
              <w:rPr>
                <w:rFonts w:ascii="Times New Roman" w:hAnsi="Times New Roman" w:cs="Times New Roman"/>
                <w:sz w:val="22"/>
                <w:szCs w:val="22"/>
              </w:rPr>
              <w:t>:</w:t>
            </w:r>
            <w:proofErr w:type="spellStart"/>
            <w:r w:rsidR="00762E7F">
              <w:rPr>
                <w:rFonts w:ascii="Times New Roman" w:hAnsi="Times New Roman" w:cs="Times New Roman"/>
                <w:sz w:val="22"/>
                <w:szCs w:val="22"/>
              </w:rPr>
              <w:t>instrumentName</w:t>
            </w:r>
            <w:proofErr w:type="spellEnd"/>
          </w:p>
        </w:tc>
        <w:tc>
          <w:tcPr>
            <w:tcW w:w="4410" w:type="dxa"/>
          </w:tcPr>
          <w:p w14:paraId="2692CCD9" w14:textId="64EEF8D3" w:rsidR="00CB610D" w:rsidRDefault="00762E7F"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Get validation requirements for the instrument specified by the :</w:t>
            </w:r>
            <w:proofErr w:type="spellStart"/>
            <w:r>
              <w:rPr>
                <w:rFonts w:ascii="Times New Roman" w:hAnsi="Times New Roman" w:cs="Times New Roman"/>
                <w:sz w:val="22"/>
                <w:szCs w:val="22"/>
              </w:rPr>
              <w:t>instrumentName</w:t>
            </w:r>
            <w:proofErr w:type="spellEnd"/>
            <w:r>
              <w:rPr>
                <w:rFonts w:ascii="Times New Roman" w:hAnsi="Times New Roman" w:cs="Times New Roman"/>
                <w:sz w:val="22"/>
                <w:szCs w:val="22"/>
              </w:rPr>
              <w:t xml:space="preserve"> parameter</w:t>
            </w:r>
          </w:p>
        </w:tc>
      </w:tr>
      <w:tr w:rsidR="00115F3A" w14:paraId="28CA1087" w14:textId="77777777" w:rsidTr="004309E5">
        <w:trPr>
          <w:trHeight w:val="103"/>
          <w:jc w:val="center"/>
        </w:trPr>
        <w:tc>
          <w:tcPr>
            <w:tcW w:w="4865" w:type="dxa"/>
          </w:tcPr>
          <w:p w14:paraId="597BC2B0" w14:textId="63BE061E" w:rsidR="00115F3A" w:rsidRPr="00115F3A" w:rsidRDefault="00115F3A"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GET /</w:t>
            </w:r>
            <w:proofErr w:type="spellStart"/>
            <w:r>
              <w:rPr>
                <w:rFonts w:ascii="Times New Roman" w:hAnsi="Times New Roman" w:cs="Times New Roman"/>
                <w:sz w:val="22"/>
                <w:szCs w:val="22"/>
              </w:rPr>
              <w:t>api</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mha</w:t>
            </w:r>
            <w:proofErr w:type="spellEnd"/>
            <w:r>
              <w:rPr>
                <w:rFonts w:ascii="Times New Roman" w:hAnsi="Times New Roman" w:cs="Times New Roman"/>
                <w:sz w:val="22"/>
                <w:szCs w:val="22"/>
              </w:rPr>
              <w:t>/assignment/:</w:t>
            </w:r>
            <w:proofErr w:type="spellStart"/>
            <w:r>
              <w:rPr>
                <w:rFonts w:ascii="Times New Roman" w:hAnsi="Times New Roman" w:cs="Times New Roman"/>
                <w:sz w:val="22"/>
                <w:szCs w:val="22"/>
              </w:rPr>
              <w:t>assignmentId</w:t>
            </w:r>
            <w:proofErr w:type="spellEnd"/>
          </w:p>
        </w:tc>
        <w:tc>
          <w:tcPr>
            <w:tcW w:w="4410" w:type="dxa"/>
          </w:tcPr>
          <w:p w14:paraId="7BE8B08D" w14:textId="6E0EF78A" w:rsidR="00115F3A" w:rsidRPr="00115F3A" w:rsidRDefault="00115F3A"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Get information regarding the patient instrument assignment specified by the :</w:t>
            </w:r>
            <w:proofErr w:type="spellStart"/>
            <w:r>
              <w:rPr>
                <w:rFonts w:ascii="Times New Roman" w:hAnsi="Times New Roman" w:cs="Times New Roman"/>
                <w:sz w:val="22"/>
                <w:szCs w:val="22"/>
              </w:rPr>
              <w:t>assignmentId</w:t>
            </w:r>
            <w:proofErr w:type="spellEnd"/>
            <w:r>
              <w:rPr>
                <w:rFonts w:ascii="Times New Roman" w:hAnsi="Times New Roman" w:cs="Times New Roman"/>
                <w:sz w:val="22"/>
                <w:szCs w:val="22"/>
              </w:rPr>
              <w:t xml:space="preserve"> parameter</w:t>
            </w:r>
            <w:r w:rsidRPr="00115F3A">
              <w:rPr>
                <w:rFonts w:ascii="Times New Roman" w:hAnsi="Times New Roman" w:cs="Times New Roman"/>
                <w:sz w:val="22"/>
                <w:szCs w:val="22"/>
              </w:rPr>
              <w:t xml:space="preserve"> </w:t>
            </w:r>
          </w:p>
        </w:tc>
      </w:tr>
      <w:tr w:rsidR="00762E7F" w14:paraId="3F466256" w14:textId="77777777" w:rsidTr="004309E5">
        <w:trPr>
          <w:trHeight w:val="103"/>
          <w:jc w:val="center"/>
        </w:trPr>
        <w:tc>
          <w:tcPr>
            <w:tcW w:w="4865" w:type="dxa"/>
          </w:tcPr>
          <w:p w14:paraId="6AE8D5E5" w14:textId="08F78897" w:rsidR="00762E7F" w:rsidRPr="00115F3A" w:rsidRDefault="00762E7F"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GET /</w:t>
            </w:r>
            <w:proofErr w:type="spellStart"/>
            <w:r>
              <w:rPr>
                <w:rFonts w:ascii="Times New Roman" w:hAnsi="Times New Roman" w:cs="Times New Roman"/>
                <w:sz w:val="22"/>
                <w:szCs w:val="22"/>
              </w:rPr>
              <w:t>api</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mha</w:t>
            </w:r>
            <w:proofErr w:type="spellEnd"/>
            <w:r>
              <w:rPr>
                <w:rFonts w:ascii="Times New Roman" w:hAnsi="Times New Roman" w:cs="Times New Roman"/>
                <w:sz w:val="22"/>
                <w:szCs w:val="22"/>
              </w:rPr>
              <w:t>/assignment/:</w:t>
            </w:r>
            <w:proofErr w:type="spellStart"/>
            <w:r>
              <w:rPr>
                <w:rFonts w:ascii="Times New Roman" w:hAnsi="Times New Roman" w:cs="Times New Roman"/>
                <w:sz w:val="22"/>
                <w:szCs w:val="22"/>
              </w:rPr>
              <w:t>assignmentId</w:t>
            </w:r>
            <w:proofErr w:type="spellEnd"/>
            <w:r>
              <w:rPr>
                <w:rFonts w:ascii="Times New Roman" w:hAnsi="Times New Roman" w:cs="Times New Roman"/>
                <w:sz w:val="22"/>
                <w:szCs w:val="22"/>
              </w:rPr>
              <w:t>/:division</w:t>
            </w:r>
          </w:p>
        </w:tc>
        <w:tc>
          <w:tcPr>
            <w:tcW w:w="4410" w:type="dxa"/>
          </w:tcPr>
          <w:p w14:paraId="01629DA5" w14:textId="77AFF478" w:rsidR="00762E7F" w:rsidRPr="00115F3A" w:rsidRDefault="00762E7F"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Get information regarding the patient instrument assignment specified by the :</w:t>
            </w:r>
            <w:proofErr w:type="spellStart"/>
            <w:r>
              <w:rPr>
                <w:rFonts w:ascii="Times New Roman" w:hAnsi="Times New Roman" w:cs="Times New Roman"/>
                <w:sz w:val="22"/>
                <w:szCs w:val="22"/>
              </w:rPr>
              <w:t>assignmentId</w:t>
            </w:r>
            <w:proofErr w:type="spellEnd"/>
            <w:r>
              <w:rPr>
                <w:rFonts w:ascii="Times New Roman" w:hAnsi="Times New Roman" w:cs="Times New Roman"/>
                <w:sz w:val="22"/>
                <w:szCs w:val="22"/>
              </w:rPr>
              <w:t xml:space="preserve"> parameter</w:t>
            </w:r>
            <w:r w:rsidRPr="00115F3A">
              <w:rPr>
                <w:rFonts w:ascii="Times New Roman" w:hAnsi="Times New Roman" w:cs="Times New Roman"/>
                <w:sz w:val="22"/>
                <w:szCs w:val="22"/>
              </w:rPr>
              <w:t xml:space="preserve"> </w:t>
            </w:r>
          </w:p>
        </w:tc>
      </w:tr>
      <w:tr w:rsidR="00762E7F" w14:paraId="1D9833DD" w14:textId="77777777" w:rsidTr="004309E5">
        <w:trPr>
          <w:trHeight w:val="103"/>
          <w:jc w:val="center"/>
        </w:trPr>
        <w:tc>
          <w:tcPr>
            <w:tcW w:w="4865" w:type="dxa"/>
          </w:tcPr>
          <w:p w14:paraId="75BB132E" w14:textId="10B6DDEE" w:rsidR="00762E7F" w:rsidRDefault="00762E7F"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GET /</w:t>
            </w:r>
            <w:proofErr w:type="spellStart"/>
            <w:r>
              <w:rPr>
                <w:rFonts w:ascii="Times New Roman" w:hAnsi="Times New Roman" w:cs="Times New Roman"/>
                <w:sz w:val="22"/>
                <w:szCs w:val="22"/>
              </w:rPr>
              <w:t>api</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mha</w:t>
            </w:r>
            <w:proofErr w:type="spellEnd"/>
            <w:r>
              <w:rPr>
                <w:rFonts w:ascii="Times New Roman" w:hAnsi="Times New Roman" w:cs="Times New Roman"/>
                <w:sz w:val="22"/>
                <w:szCs w:val="22"/>
              </w:rPr>
              <w:t>/assignment/graph/:</w:t>
            </w:r>
            <w:proofErr w:type="spellStart"/>
            <w:r>
              <w:rPr>
                <w:rFonts w:ascii="Times New Roman" w:hAnsi="Times New Roman" w:cs="Times New Roman"/>
                <w:sz w:val="22"/>
                <w:szCs w:val="22"/>
              </w:rPr>
              <w:t>dfn</w:t>
            </w:r>
            <w:proofErr w:type="spellEnd"/>
            <w:r>
              <w:rPr>
                <w:rFonts w:ascii="Times New Roman" w:hAnsi="Times New Roman" w:cs="Times New Roman"/>
                <w:sz w:val="22"/>
                <w:szCs w:val="22"/>
              </w:rPr>
              <w:t>/:instrument</w:t>
            </w:r>
          </w:p>
        </w:tc>
        <w:tc>
          <w:tcPr>
            <w:tcW w:w="4410" w:type="dxa"/>
          </w:tcPr>
          <w:p w14:paraId="24DBC16D" w14:textId="5E227751" w:rsidR="00762E7F" w:rsidRDefault="00762E7F"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Get the graph data for a patient specified by :</w:t>
            </w:r>
            <w:proofErr w:type="spellStart"/>
            <w:r>
              <w:rPr>
                <w:rFonts w:ascii="Times New Roman" w:hAnsi="Times New Roman" w:cs="Times New Roman"/>
                <w:sz w:val="22"/>
                <w:szCs w:val="22"/>
              </w:rPr>
              <w:t>dfn</w:t>
            </w:r>
            <w:proofErr w:type="spellEnd"/>
            <w:r>
              <w:rPr>
                <w:rFonts w:ascii="Times New Roman" w:hAnsi="Times New Roman" w:cs="Times New Roman"/>
                <w:sz w:val="22"/>
                <w:szCs w:val="22"/>
              </w:rPr>
              <w:t xml:space="preserve"> and instrument administrations specified by :instrument.</w:t>
            </w:r>
          </w:p>
        </w:tc>
      </w:tr>
      <w:tr w:rsidR="00115F3A" w14:paraId="4B15F990" w14:textId="77777777" w:rsidTr="004309E5">
        <w:trPr>
          <w:trHeight w:val="103"/>
          <w:jc w:val="center"/>
        </w:trPr>
        <w:tc>
          <w:tcPr>
            <w:tcW w:w="4865" w:type="dxa"/>
          </w:tcPr>
          <w:p w14:paraId="0A375B35" w14:textId="58911C80" w:rsidR="00115F3A" w:rsidRPr="00115F3A" w:rsidRDefault="00115F3A"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GET /</w:t>
            </w:r>
            <w:proofErr w:type="spellStart"/>
            <w:r>
              <w:rPr>
                <w:rFonts w:ascii="Times New Roman" w:hAnsi="Times New Roman" w:cs="Times New Roman"/>
                <w:sz w:val="22"/>
                <w:szCs w:val="22"/>
              </w:rPr>
              <w:t>api</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mha</w:t>
            </w:r>
            <w:proofErr w:type="spellEnd"/>
            <w:r>
              <w:rPr>
                <w:rFonts w:ascii="Times New Roman" w:hAnsi="Times New Roman" w:cs="Times New Roman"/>
                <w:sz w:val="22"/>
                <w:szCs w:val="22"/>
              </w:rPr>
              <w:t>/instrument/admin/:</w:t>
            </w:r>
            <w:proofErr w:type="spellStart"/>
            <w:r>
              <w:rPr>
                <w:rFonts w:ascii="Times New Roman" w:hAnsi="Times New Roman" w:cs="Times New Roman"/>
                <w:sz w:val="22"/>
                <w:szCs w:val="22"/>
              </w:rPr>
              <w:t>adminId</w:t>
            </w:r>
            <w:proofErr w:type="spellEnd"/>
          </w:p>
        </w:tc>
        <w:tc>
          <w:tcPr>
            <w:tcW w:w="4410" w:type="dxa"/>
          </w:tcPr>
          <w:p w14:paraId="08B2B6A8" w14:textId="513BB07B" w:rsidR="00115F3A" w:rsidRPr="00115F3A" w:rsidRDefault="00115F3A"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Get the current state and details of an instrument administration in progress specified by the :</w:t>
            </w:r>
            <w:proofErr w:type="spellStart"/>
            <w:r>
              <w:rPr>
                <w:rFonts w:ascii="Times New Roman" w:hAnsi="Times New Roman" w:cs="Times New Roman"/>
                <w:sz w:val="22"/>
                <w:szCs w:val="22"/>
              </w:rPr>
              <w:t>adminId</w:t>
            </w:r>
            <w:proofErr w:type="spellEnd"/>
            <w:r>
              <w:rPr>
                <w:rFonts w:ascii="Times New Roman" w:hAnsi="Times New Roman" w:cs="Times New Roman"/>
                <w:sz w:val="22"/>
                <w:szCs w:val="22"/>
              </w:rPr>
              <w:t xml:space="preserve"> parameter.</w:t>
            </w:r>
          </w:p>
        </w:tc>
      </w:tr>
      <w:tr w:rsidR="00762E7F" w14:paraId="32F324C2" w14:textId="77777777" w:rsidTr="004309E5">
        <w:trPr>
          <w:trHeight w:val="103"/>
          <w:jc w:val="center"/>
        </w:trPr>
        <w:tc>
          <w:tcPr>
            <w:tcW w:w="4865" w:type="dxa"/>
          </w:tcPr>
          <w:p w14:paraId="21FC3C4C" w14:textId="7B4C4808" w:rsidR="00762E7F" w:rsidRDefault="00762E7F"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GET /</w:t>
            </w:r>
            <w:proofErr w:type="spellStart"/>
            <w:r>
              <w:rPr>
                <w:rFonts w:ascii="Times New Roman" w:hAnsi="Times New Roman" w:cs="Times New Roman"/>
                <w:sz w:val="22"/>
                <w:szCs w:val="22"/>
              </w:rPr>
              <w:t>api</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mha</w:t>
            </w:r>
            <w:proofErr w:type="spellEnd"/>
            <w:r>
              <w:rPr>
                <w:rFonts w:ascii="Times New Roman" w:hAnsi="Times New Roman" w:cs="Times New Roman"/>
                <w:sz w:val="22"/>
                <w:szCs w:val="22"/>
              </w:rPr>
              <w:t>/instrument/report/:</w:t>
            </w:r>
            <w:proofErr w:type="spellStart"/>
            <w:r>
              <w:rPr>
                <w:rFonts w:ascii="Times New Roman" w:hAnsi="Times New Roman" w:cs="Times New Roman"/>
                <w:sz w:val="22"/>
                <w:szCs w:val="22"/>
              </w:rPr>
              <w:t>adminId</w:t>
            </w:r>
            <w:proofErr w:type="spellEnd"/>
          </w:p>
        </w:tc>
        <w:tc>
          <w:tcPr>
            <w:tcW w:w="4410" w:type="dxa"/>
          </w:tcPr>
          <w:p w14:paraId="64A1EC4D" w14:textId="300AB040" w:rsidR="00762E7F" w:rsidRDefault="00762E7F"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Get the report text for the instrument administration specified by :</w:t>
            </w:r>
            <w:proofErr w:type="spellStart"/>
            <w:r>
              <w:rPr>
                <w:rFonts w:ascii="Times New Roman" w:hAnsi="Times New Roman" w:cs="Times New Roman"/>
                <w:sz w:val="22"/>
                <w:szCs w:val="22"/>
              </w:rPr>
              <w:t>adminId</w:t>
            </w:r>
            <w:proofErr w:type="spellEnd"/>
          </w:p>
        </w:tc>
      </w:tr>
      <w:tr w:rsidR="00762E7F" w14:paraId="16EBE36F" w14:textId="77777777" w:rsidTr="004309E5">
        <w:trPr>
          <w:trHeight w:val="103"/>
          <w:jc w:val="center"/>
        </w:trPr>
        <w:tc>
          <w:tcPr>
            <w:tcW w:w="4865" w:type="dxa"/>
          </w:tcPr>
          <w:p w14:paraId="1BE8533F" w14:textId="51DE907E" w:rsidR="00762E7F" w:rsidRDefault="00762E7F"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GET /</w:t>
            </w:r>
            <w:proofErr w:type="spellStart"/>
            <w:r>
              <w:rPr>
                <w:rFonts w:ascii="Times New Roman" w:hAnsi="Times New Roman" w:cs="Times New Roman"/>
                <w:sz w:val="22"/>
                <w:szCs w:val="22"/>
              </w:rPr>
              <w:t>api</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mha</w:t>
            </w:r>
            <w:proofErr w:type="spellEnd"/>
            <w:r>
              <w:rPr>
                <w:rFonts w:ascii="Times New Roman" w:hAnsi="Times New Roman" w:cs="Times New Roman"/>
                <w:sz w:val="22"/>
                <w:szCs w:val="22"/>
              </w:rPr>
              <w:t>/instrument/note/:</w:t>
            </w:r>
            <w:proofErr w:type="spellStart"/>
            <w:r>
              <w:rPr>
                <w:rFonts w:ascii="Times New Roman" w:hAnsi="Times New Roman" w:cs="Times New Roman"/>
                <w:sz w:val="22"/>
                <w:szCs w:val="22"/>
              </w:rPr>
              <w:t>adminId</w:t>
            </w:r>
            <w:proofErr w:type="spellEnd"/>
          </w:p>
        </w:tc>
        <w:tc>
          <w:tcPr>
            <w:tcW w:w="4410" w:type="dxa"/>
          </w:tcPr>
          <w:p w14:paraId="3ACE49A4" w14:textId="710FA41A" w:rsidR="00762E7F" w:rsidRDefault="00762E7F"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Get the note text for the instrument administration specified by :</w:t>
            </w:r>
            <w:proofErr w:type="spellStart"/>
            <w:r>
              <w:rPr>
                <w:rFonts w:ascii="Times New Roman" w:hAnsi="Times New Roman" w:cs="Times New Roman"/>
                <w:sz w:val="22"/>
                <w:szCs w:val="22"/>
              </w:rPr>
              <w:t>adminId</w:t>
            </w:r>
            <w:proofErr w:type="spellEnd"/>
          </w:p>
        </w:tc>
      </w:tr>
      <w:tr w:rsidR="00762E7F" w14:paraId="16ECB77F" w14:textId="77777777" w:rsidTr="004309E5">
        <w:trPr>
          <w:trHeight w:val="103"/>
          <w:jc w:val="center"/>
        </w:trPr>
        <w:tc>
          <w:tcPr>
            <w:tcW w:w="4865" w:type="dxa"/>
          </w:tcPr>
          <w:p w14:paraId="485A7B27" w14:textId="2DA68B67" w:rsidR="00762E7F" w:rsidRDefault="00762E7F"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GET /</w:t>
            </w:r>
            <w:proofErr w:type="spellStart"/>
            <w:r>
              <w:rPr>
                <w:rFonts w:ascii="Times New Roman" w:hAnsi="Times New Roman" w:cs="Times New Roman"/>
                <w:sz w:val="22"/>
                <w:szCs w:val="22"/>
              </w:rPr>
              <w:t>api</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mha</w:t>
            </w:r>
            <w:proofErr w:type="spellEnd"/>
            <w:r>
              <w:rPr>
                <w:rFonts w:ascii="Times New Roman" w:hAnsi="Times New Roman" w:cs="Times New Roman"/>
                <w:sz w:val="22"/>
                <w:szCs w:val="22"/>
              </w:rPr>
              <w:t>/permission/cosign/:</w:t>
            </w:r>
            <w:proofErr w:type="spellStart"/>
            <w:r>
              <w:rPr>
                <w:rFonts w:ascii="Times New Roman" w:hAnsi="Times New Roman" w:cs="Times New Roman"/>
                <w:sz w:val="22"/>
                <w:szCs w:val="22"/>
              </w:rPr>
              <w:t>adminId</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userId</w:t>
            </w:r>
            <w:proofErr w:type="spellEnd"/>
          </w:p>
        </w:tc>
        <w:tc>
          <w:tcPr>
            <w:tcW w:w="4410" w:type="dxa"/>
          </w:tcPr>
          <w:p w14:paraId="52335911" w14:textId="6F2A40EA" w:rsidR="00762E7F" w:rsidRDefault="00762E7F"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 xml:space="preserve">Get the </w:t>
            </w:r>
            <w:proofErr w:type="spellStart"/>
            <w:r>
              <w:rPr>
                <w:rFonts w:ascii="Times New Roman" w:hAnsi="Times New Roman" w:cs="Times New Roman"/>
                <w:sz w:val="22"/>
                <w:szCs w:val="22"/>
              </w:rPr>
              <w:t>cosigining</w:t>
            </w:r>
            <w:proofErr w:type="spellEnd"/>
            <w:r>
              <w:rPr>
                <w:rFonts w:ascii="Times New Roman" w:hAnsi="Times New Roman" w:cs="Times New Roman"/>
                <w:sz w:val="22"/>
                <w:szCs w:val="22"/>
              </w:rPr>
              <w:t xml:space="preserve"> permission for the instrument administration specified by :</w:t>
            </w:r>
            <w:proofErr w:type="spellStart"/>
            <w:r>
              <w:rPr>
                <w:rFonts w:ascii="Times New Roman" w:hAnsi="Times New Roman" w:cs="Times New Roman"/>
                <w:sz w:val="22"/>
                <w:szCs w:val="22"/>
              </w:rPr>
              <w:t>adminId</w:t>
            </w:r>
            <w:proofErr w:type="spellEnd"/>
            <w:r>
              <w:rPr>
                <w:rFonts w:ascii="Times New Roman" w:hAnsi="Times New Roman" w:cs="Times New Roman"/>
                <w:sz w:val="22"/>
                <w:szCs w:val="22"/>
              </w:rPr>
              <w:t xml:space="preserve"> and the user specified by :</w:t>
            </w:r>
            <w:proofErr w:type="spellStart"/>
            <w:r>
              <w:rPr>
                <w:rFonts w:ascii="Times New Roman" w:hAnsi="Times New Roman" w:cs="Times New Roman"/>
                <w:sz w:val="22"/>
                <w:szCs w:val="22"/>
              </w:rPr>
              <w:t>userId</w:t>
            </w:r>
            <w:proofErr w:type="spellEnd"/>
          </w:p>
        </w:tc>
      </w:tr>
      <w:tr w:rsidR="00762E7F" w14:paraId="71A37E8F" w14:textId="77777777" w:rsidTr="004309E5">
        <w:trPr>
          <w:trHeight w:val="103"/>
          <w:jc w:val="center"/>
        </w:trPr>
        <w:tc>
          <w:tcPr>
            <w:tcW w:w="4865" w:type="dxa"/>
          </w:tcPr>
          <w:p w14:paraId="107E89E0" w14:textId="313B0DC6" w:rsidR="00762E7F" w:rsidRDefault="00762E7F"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GET /</w:t>
            </w:r>
            <w:proofErr w:type="spellStart"/>
            <w:r>
              <w:rPr>
                <w:rFonts w:ascii="Times New Roman" w:hAnsi="Times New Roman" w:cs="Times New Roman"/>
                <w:sz w:val="22"/>
                <w:szCs w:val="22"/>
              </w:rPr>
              <w:t>api</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mha</w:t>
            </w:r>
            <w:proofErr w:type="spellEnd"/>
            <w:r>
              <w:rPr>
                <w:rFonts w:ascii="Times New Roman" w:hAnsi="Times New Roman" w:cs="Times New Roman"/>
                <w:sz w:val="22"/>
                <w:szCs w:val="22"/>
              </w:rPr>
              <w:t>/instrument/list/:</w:t>
            </w:r>
            <w:proofErr w:type="spellStart"/>
            <w:r>
              <w:rPr>
                <w:rFonts w:ascii="Times New Roman" w:hAnsi="Times New Roman" w:cs="Times New Roman"/>
                <w:sz w:val="22"/>
                <w:szCs w:val="22"/>
              </w:rPr>
              <w:t>dfn</w:t>
            </w:r>
            <w:proofErr w:type="spellEnd"/>
          </w:p>
        </w:tc>
        <w:tc>
          <w:tcPr>
            <w:tcW w:w="4410" w:type="dxa"/>
          </w:tcPr>
          <w:p w14:paraId="617C1E4E" w14:textId="6A979121" w:rsidR="00762E7F" w:rsidRDefault="00762E7F"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Get a list of instrument administrations for a patient specified by :</w:t>
            </w:r>
            <w:proofErr w:type="spellStart"/>
            <w:r>
              <w:rPr>
                <w:rFonts w:ascii="Times New Roman" w:hAnsi="Times New Roman" w:cs="Times New Roman"/>
                <w:sz w:val="22"/>
                <w:szCs w:val="22"/>
              </w:rPr>
              <w:t>dfn</w:t>
            </w:r>
            <w:proofErr w:type="spellEnd"/>
          </w:p>
        </w:tc>
      </w:tr>
      <w:tr w:rsidR="00762E7F" w14:paraId="4BFB2B7D" w14:textId="77777777" w:rsidTr="004309E5">
        <w:trPr>
          <w:trHeight w:val="103"/>
          <w:jc w:val="center"/>
        </w:trPr>
        <w:tc>
          <w:tcPr>
            <w:tcW w:w="4865" w:type="dxa"/>
          </w:tcPr>
          <w:p w14:paraId="796C7EDE" w14:textId="33536BB6" w:rsidR="00762E7F" w:rsidRDefault="00762E7F"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GET /</w:t>
            </w:r>
            <w:proofErr w:type="spellStart"/>
            <w:r>
              <w:rPr>
                <w:rFonts w:ascii="Times New Roman" w:hAnsi="Times New Roman" w:cs="Times New Roman"/>
                <w:sz w:val="22"/>
                <w:szCs w:val="22"/>
              </w:rPr>
              <w:t>api</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mha</w:t>
            </w:r>
            <w:proofErr w:type="spellEnd"/>
            <w:r>
              <w:rPr>
                <w:rFonts w:ascii="Times New Roman" w:hAnsi="Times New Roman" w:cs="Times New Roman"/>
                <w:sz w:val="22"/>
                <w:szCs w:val="22"/>
              </w:rPr>
              <w:t>/location/list/:</w:t>
            </w:r>
            <w:proofErr w:type="spellStart"/>
            <w:r>
              <w:rPr>
                <w:rFonts w:ascii="Times New Roman" w:hAnsi="Times New Roman" w:cs="Times New Roman"/>
                <w:sz w:val="22"/>
                <w:szCs w:val="22"/>
              </w:rPr>
              <w:t>duz</w:t>
            </w:r>
            <w:proofErr w:type="spellEnd"/>
          </w:p>
        </w:tc>
        <w:tc>
          <w:tcPr>
            <w:tcW w:w="4410" w:type="dxa"/>
          </w:tcPr>
          <w:p w14:paraId="524C162A" w14:textId="1FE995B2" w:rsidR="00762E7F" w:rsidRDefault="00762E7F"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Get a list of Hospital Locations available for a user specified by :</w:t>
            </w:r>
            <w:proofErr w:type="spellStart"/>
            <w:r>
              <w:rPr>
                <w:rFonts w:ascii="Times New Roman" w:hAnsi="Times New Roman" w:cs="Times New Roman"/>
                <w:sz w:val="22"/>
                <w:szCs w:val="22"/>
              </w:rPr>
              <w:t>duz</w:t>
            </w:r>
            <w:proofErr w:type="spellEnd"/>
          </w:p>
        </w:tc>
      </w:tr>
      <w:tr w:rsidR="00762E7F" w14:paraId="4C043E0E" w14:textId="77777777" w:rsidTr="004309E5">
        <w:trPr>
          <w:trHeight w:val="103"/>
          <w:jc w:val="center"/>
        </w:trPr>
        <w:tc>
          <w:tcPr>
            <w:tcW w:w="4865" w:type="dxa"/>
          </w:tcPr>
          <w:p w14:paraId="3044CA30" w14:textId="3CC553E6" w:rsidR="00762E7F" w:rsidRDefault="00762E7F"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GET /</w:t>
            </w:r>
            <w:proofErr w:type="spellStart"/>
            <w:r>
              <w:rPr>
                <w:rFonts w:ascii="Times New Roman" w:hAnsi="Times New Roman" w:cs="Times New Roman"/>
                <w:sz w:val="22"/>
                <w:szCs w:val="22"/>
              </w:rPr>
              <w:t>api</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mha</w:t>
            </w:r>
            <w:proofErr w:type="spellEnd"/>
            <w:r>
              <w:rPr>
                <w:rFonts w:ascii="Times New Roman" w:hAnsi="Times New Roman" w:cs="Times New Roman"/>
                <w:sz w:val="22"/>
                <w:szCs w:val="22"/>
              </w:rPr>
              <w:t>/category/list</w:t>
            </w:r>
          </w:p>
        </w:tc>
        <w:tc>
          <w:tcPr>
            <w:tcW w:w="4410" w:type="dxa"/>
          </w:tcPr>
          <w:p w14:paraId="5A0D51B4" w14:textId="4D839B87" w:rsidR="00762E7F" w:rsidRDefault="00762E7F"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Get a list of instruments available sorted by instrument type Category</w:t>
            </w:r>
          </w:p>
        </w:tc>
      </w:tr>
      <w:tr w:rsidR="00762E7F" w14:paraId="67752429" w14:textId="77777777" w:rsidTr="004309E5">
        <w:trPr>
          <w:trHeight w:val="103"/>
          <w:jc w:val="center"/>
        </w:trPr>
        <w:tc>
          <w:tcPr>
            <w:tcW w:w="4865" w:type="dxa"/>
          </w:tcPr>
          <w:p w14:paraId="13F1A48D" w14:textId="50574823" w:rsidR="00762E7F" w:rsidRDefault="00762E7F"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lastRenderedPageBreak/>
              <w:t>GET /</w:t>
            </w:r>
            <w:proofErr w:type="spellStart"/>
            <w:r>
              <w:rPr>
                <w:rFonts w:ascii="Times New Roman" w:hAnsi="Times New Roman" w:cs="Times New Roman"/>
                <w:sz w:val="22"/>
                <w:szCs w:val="22"/>
              </w:rPr>
              <w:t>api</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mha</w:t>
            </w:r>
            <w:proofErr w:type="spellEnd"/>
            <w:r>
              <w:rPr>
                <w:rFonts w:ascii="Times New Roman" w:hAnsi="Times New Roman" w:cs="Times New Roman"/>
                <w:sz w:val="22"/>
                <w:szCs w:val="22"/>
              </w:rPr>
              <w:t>/assignment/list/:</w:t>
            </w:r>
            <w:proofErr w:type="spellStart"/>
            <w:r>
              <w:rPr>
                <w:rFonts w:ascii="Times New Roman" w:hAnsi="Times New Roman" w:cs="Times New Roman"/>
                <w:sz w:val="22"/>
                <w:szCs w:val="22"/>
              </w:rPr>
              <w:t>dfn</w:t>
            </w:r>
            <w:proofErr w:type="spellEnd"/>
          </w:p>
        </w:tc>
        <w:tc>
          <w:tcPr>
            <w:tcW w:w="4410" w:type="dxa"/>
          </w:tcPr>
          <w:p w14:paraId="38426DA5" w14:textId="5C5AED9F" w:rsidR="00762E7F" w:rsidRDefault="00762E7F"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Get a list of Assignments for a patient specified by :</w:t>
            </w:r>
            <w:proofErr w:type="spellStart"/>
            <w:r>
              <w:rPr>
                <w:rFonts w:ascii="Times New Roman" w:hAnsi="Times New Roman" w:cs="Times New Roman"/>
                <w:sz w:val="22"/>
                <w:szCs w:val="22"/>
              </w:rPr>
              <w:t>dfn</w:t>
            </w:r>
            <w:proofErr w:type="spellEnd"/>
          </w:p>
        </w:tc>
      </w:tr>
      <w:tr w:rsidR="00762E7F" w14:paraId="6869D189" w14:textId="77777777" w:rsidTr="004309E5">
        <w:trPr>
          <w:trHeight w:val="103"/>
          <w:jc w:val="center"/>
        </w:trPr>
        <w:tc>
          <w:tcPr>
            <w:tcW w:w="4865" w:type="dxa"/>
          </w:tcPr>
          <w:p w14:paraId="316636CA" w14:textId="6932ED8D" w:rsidR="00762E7F" w:rsidRDefault="00762E7F"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GET /</w:t>
            </w:r>
            <w:proofErr w:type="spellStart"/>
            <w:r>
              <w:rPr>
                <w:rFonts w:ascii="Times New Roman" w:hAnsi="Times New Roman" w:cs="Times New Roman"/>
                <w:sz w:val="22"/>
                <w:szCs w:val="22"/>
              </w:rPr>
              <w:t>api.mha</w:t>
            </w:r>
            <w:proofErr w:type="spellEnd"/>
            <w:r>
              <w:rPr>
                <w:rFonts w:ascii="Times New Roman" w:hAnsi="Times New Roman" w:cs="Times New Roman"/>
                <w:sz w:val="22"/>
                <w:szCs w:val="22"/>
              </w:rPr>
              <w:t>/consult/list/:</w:t>
            </w:r>
            <w:proofErr w:type="spellStart"/>
            <w:r>
              <w:rPr>
                <w:rFonts w:ascii="Times New Roman" w:hAnsi="Times New Roman" w:cs="Times New Roman"/>
                <w:sz w:val="22"/>
                <w:szCs w:val="22"/>
              </w:rPr>
              <w:t>dfn</w:t>
            </w:r>
            <w:proofErr w:type="spellEnd"/>
          </w:p>
        </w:tc>
        <w:tc>
          <w:tcPr>
            <w:tcW w:w="4410" w:type="dxa"/>
          </w:tcPr>
          <w:p w14:paraId="3950B62E" w14:textId="6CD108A5" w:rsidR="00762E7F" w:rsidRDefault="00762E7F"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Get a list of Consults for a patient specified by :</w:t>
            </w:r>
            <w:proofErr w:type="spellStart"/>
            <w:r>
              <w:rPr>
                <w:rFonts w:ascii="Times New Roman" w:hAnsi="Times New Roman" w:cs="Times New Roman"/>
                <w:sz w:val="22"/>
                <w:szCs w:val="22"/>
              </w:rPr>
              <w:t>dfn</w:t>
            </w:r>
            <w:proofErr w:type="spellEnd"/>
          </w:p>
        </w:tc>
      </w:tr>
      <w:tr w:rsidR="00762E7F" w14:paraId="7191F891" w14:textId="77777777" w:rsidTr="004309E5">
        <w:trPr>
          <w:trHeight w:val="103"/>
          <w:jc w:val="center"/>
        </w:trPr>
        <w:tc>
          <w:tcPr>
            <w:tcW w:w="4865" w:type="dxa"/>
          </w:tcPr>
          <w:p w14:paraId="3372A279" w14:textId="1793E81B" w:rsidR="00762E7F" w:rsidRDefault="00762E7F"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GET /</w:t>
            </w:r>
            <w:proofErr w:type="spellStart"/>
            <w:r>
              <w:rPr>
                <w:rFonts w:ascii="Times New Roman" w:hAnsi="Times New Roman" w:cs="Times New Roman"/>
                <w:sz w:val="22"/>
                <w:szCs w:val="22"/>
              </w:rPr>
              <w:t>api</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mha</w:t>
            </w:r>
            <w:proofErr w:type="spellEnd"/>
            <w:r>
              <w:rPr>
                <w:rFonts w:ascii="Times New Roman" w:hAnsi="Times New Roman" w:cs="Times New Roman"/>
                <w:sz w:val="22"/>
                <w:szCs w:val="22"/>
              </w:rPr>
              <w:t>/assignment/staff/:</w:t>
            </w:r>
            <w:proofErr w:type="spellStart"/>
            <w:r>
              <w:rPr>
                <w:rFonts w:ascii="Times New Roman" w:hAnsi="Times New Roman" w:cs="Times New Roman"/>
                <w:sz w:val="22"/>
                <w:szCs w:val="22"/>
              </w:rPr>
              <w:t>assignmentId</w:t>
            </w:r>
            <w:proofErr w:type="spellEnd"/>
          </w:p>
        </w:tc>
        <w:tc>
          <w:tcPr>
            <w:tcW w:w="4410" w:type="dxa"/>
          </w:tcPr>
          <w:p w14:paraId="4FCFCA55" w14:textId="18F4615D" w:rsidR="00762E7F" w:rsidRDefault="00762E7F"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 xml:space="preserve">Get a Staff only assignment specified by </w:t>
            </w:r>
            <w:r w:rsidR="00852A40">
              <w:rPr>
                <w:rFonts w:ascii="Times New Roman" w:hAnsi="Times New Roman" w:cs="Times New Roman"/>
                <w:sz w:val="22"/>
                <w:szCs w:val="22"/>
              </w:rPr>
              <w:t>:</w:t>
            </w:r>
            <w:proofErr w:type="spellStart"/>
            <w:r w:rsidR="00852A40">
              <w:rPr>
                <w:rFonts w:ascii="Times New Roman" w:hAnsi="Times New Roman" w:cs="Times New Roman"/>
                <w:sz w:val="22"/>
                <w:szCs w:val="22"/>
              </w:rPr>
              <w:t>assignmentId</w:t>
            </w:r>
            <w:proofErr w:type="spellEnd"/>
          </w:p>
        </w:tc>
      </w:tr>
      <w:tr w:rsidR="00BA0AAE" w14:paraId="508625D7" w14:textId="77777777" w:rsidTr="004309E5">
        <w:trPr>
          <w:trHeight w:val="103"/>
          <w:jc w:val="center"/>
        </w:trPr>
        <w:tc>
          <w:tcPr>
            <w:tcW w:w="4865" w:type="dxa"/>
          </w:tcPr>
          <w:p w14:paraId="07D0B7D3" w14:textId="3B3FC47B" w:rsidR="00BA0AAE" w:rsidRDefault="00BA0AAE"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POST /</w:t>
            </w:r>
            <w:proofErr w:type="spellStart"/>
            <w:r>
              <w:rPr>
                <w:rFonts w:ascii="Times New Roman" w:hAnsi="Times New Roman" w:cs="Times New Roman"/>
                <w:sz w:val="22"/>
                <w:szCs w:val="22"/>
              </w:rPr>
              <w:t>api</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mha</w:t>
            </w:r>
            <w:proofErr w:type="spellEnd"/>
            <w:r>
              <w:rPr>
                <w:rFonts w:ascii="Times New Roman" w:hAnsi="Times New Roman" w:cs="Times New Roman"/>
                <w:sz w:val="22"/>
                <w:szCs w:val="22"/>
              </w:rPr>
              <w:t>/assignment</w:t>
            </w:r>
          </w:p>
        </w:tc>
        <w:tc>
          <w:tcPr>
            <w:tcW w:w="4410" w:type="dxa"/>
          </w:tcPr>
          <w:p w14:paraId="6D28C7CE" w14:textId="3DE3D63A" w:rsidR="00BA0AAE" w:rsidRDefault="00BA0AAE"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Save a new Assignment</w:t>
            </w:r>
          </w:p>
        </w:tc>
      </w:tr>
      <w:tr w:rsidR="00BA0AAE" w14:paraId="2F547742" w14:textId="77777777" w:rsidTr="004309E5">
        <w:trPr>
          <w:trHeight w:val="103"/>
          <w:jc w:val="center"/>
        </w:trPr>
        <w:tc>
          <w:tcPr>
            <w:tcW w:w="4865" w:type="dxa"/>
          </w:tcPr>
          <w:p w14:paraId="295FA6F1" w14:textId="0F9D4BD5" w:rsidR="00BA0AAE" w:rsidRDefault="00BA0AAE"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POST /</w:t>
            </w:r>
            <w:proofErr w:type="spellStart"/>
            <w:r>
              <w:rPr>
                <w:rFonts w:ascii="Times New Roman" w:hAnsi="Times New Roman" w:cs="Times New Roman"/>
                <w:sz w:val="22"/>
                <w:szCs w:val="22"/>
              </w:rPr>
              <w:t>api</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mha</w:t>
            </w:r>
            <w:proofErr w:type="spellEnd"/>
            <w:r>
              <w:rPr>
                <w:rFonts w:ascii="Times New Roman" w:hAnsi="Times New Roman" w:cs="Times New Roman"/>
                <w:sz w:val="22"/>
                <w:szCs w:val="22"/>
              </w:rPr>
              <w:t>/assignment/edit/:</w:t>
            </w:r>
            <w:proofErr w:type="spellStart"/>
            <w:r>
              <w:rPr>
                <w:rFonts w:ascii="Times New Roman" w:hAnsi="Times New Roman" w:cs="Times New Roman"/>
                <w:sz w:val="22"/>
                <w:szCs w:val="22"/>
              </w:rPr>
              <w:t>assignmentId</w:t>
            </w:r>
            <w:proofErr w:type="spellEnd"/>
          </w:p>
        </w:tc>
        <w:tc>
          <w:tcPr>
            <w:tcW w:w="4410" w:type="dxa"/>
          </w:tcPr>
          <w:p w14:paraId="559424CC" w14:textId="463F6685" w:rsidR="00BA0AAE" w:rsidRDefault="00BA0AAE"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Save the edited Assignment specified by :</w:t>
            </w:r>
            <w:proofErr w:type="spellStart"/>
            <w:r>
              <w:rPr>
                <w:rFonts w:ascii="Times New Roman" w:hAnsi="Times New Roman" w:cs="Times New Roman"/>
                <w:sz w:val="22"/>
                <w:szCs w:val="22"/>
              </w:rPr>
              <w:t>assignmentId</w:t>
            </w:r>
            <w:proofErr w:type="spellEnd"/>
          </w:p>
        </w:tc>
      </w:tr>
      <w:tr w:rsidR="00115F3A" w14:paraId="7FEA16C1" w14:textId="77777777" w:rsidTr="004309E5">
        <w:trPr>
          <w:trHeight w:val="103"/>
          <w:jc w:val="center"/>
        </w:trPr>
        <w:tc>
          <w:tcPr>
            <w:tcW w:w="4865" w:type="dxa"/>
          </w:tcPr>
          <w:p w14:paraId="2513DB70" w14:textId="35AB93FF" w:rsidR="00115F3A" w:rsidRPr="00115F3A" w:rsidRDefault="00115F3A"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POST /</w:t>
            </w:r>
            <w:proofErr w:type="spellStart"/>
            <w:r>
              <w:rPr>
                <w:rFonts w:ascii="Times New Roman" w:hAnsi="Times New Roman" w:cs="Times New Roman"/>
                <w:sz w:val="22"/>
                <w:szCs w:val="22"/>
              </w:rPr>
              <w:t>api</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mha</w:t>
            </w:r>
            <w:proofErr w:type="spellEnd"/>
            <w:r>
              <w:rPr>
                <w:rFonts w:ascii="Times New Roman" w:hAnsi="Times New Roman" w:cs="Times New Roman"/>
                <w:sz w:val="22"/>
                <w:szCs w:val="22"/>
              </w:rPr>
              <w:t>/instrument/admin</w:t>
            </w:r>
            <w:r w:rsidRPr="00115F3A">
              <w:rPr>
                <w:rFonts w:ascii="Times New Roman" w:hAnsi="Times New Roman" w:cs="Times New Roman"/>
                <w:sz w:val="22"/>
                <w:szCs w:val="22"/>
              </w:rPr>
              <w:t xml:space="preserve"> </w:t>
            </w:r>
          </w:p>
        </w:tc>
        <w:tc>
          <w:tcPr>
            <w:tcW w:w="4410" w:type="dxa"/>
          </w:tcPr>
          <w:p w14:paraId="05D60E2A" w14:textId="3A30A919" w:rsidR="00115F3A" w:rsidRPr="00115F3A" w:rsidRDefault="00115F3A"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Save the status and details of an instrument administration in progress.</w:t>
            </w:r>
            <w:r w:rsidRPr="00115F3A">
              <w:rPr>
                <w:rFonts w:ascii="Times New Roman" w:hAnsi="Times New Roman" w:cs="Times New Roman"/>
                <w:sz w:val="22"/>
                <w:szCs w:val="22"/>
              </w:rPr>
              <w:t xml:space="preserve"> </w:t>
            </w:r>
          </w:p>
        </w:tc>
      </w:tr>
      <w:tr w:rsidR="00BA0AAE" w14:paraId="0340E79D" w14:textId="77777777" w:rsidTr="004309E5">
        <w:trPr>
          <w:trHeight w:val="103"/>
          <w:jc w:val="center"/>
        </w:trPr>
        <w:tc>
          <w:tcPr>
            <w:tcW w:w="4865" w:type="dxa"/>
          </w:tcPr>
          <w:p w14:paraId="323ACBC3" w14:textId="03956D36" w:rsidR="00BA0AAE" w:rsidRDefault="00BA0AAE"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POST /</w:t>
            </w:r>
            <w:proofErr w:type="spellStart"/>
            <w:r>
              <w:rPr>
                <w:rFonts w:ascii="Times New Roman" w:hAnsi="Times New Roman" w:cs="Times New Roman"/>
                <w:sz w:val="22"/>
                <w:szCs w:val="22"/>
              </w:rPr>
              <w:t>api</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mha</w:t>
            </w:r>
            <w:proofErr w:type="spellEnd"/>
            <w:r>
              <w:rPr>
                <w:rFonts w:ascii="Times New Roman" w:hAnsi="Times New Roman" w:cs="Times New Roman"/>
                <w:sz w:val="22"/>
                <w:szCs w:val="22"/>
              </w:rPr>
              <w:t>/instrument/note</w:t>
            </w:r>
          </w:p>
        </w:tc>
        <w:tc>
          <w:tcPr>
            <w:tcW w:w="4410" w:type="dxa"/>
          </w:tcPr>
          <w:p w14:paraId="14A7C518" w14:textId="7E373162" w:rsidR="00BA0AAE" w:rsidRDefault="00BA0AAE"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Save the unsigned Note text for an instrument administration</w:t>
            </w:r>
          </w:p>
        </w:tc>
      </w:tr>
      <w:tr w:rsidR="00BA0AAE" w14:paraId="753D1A67" w14:textId="77777777" w:rsidTr="004309E5">
        <w:trPr>
          <w:trHeight w:val="103"/>
          <w:jc w:val="center"/>
        </w:trPr>
        <w:tc>
          <w:tcPr>
            <w:tcW w:w="4865" w:type="dxa"/>
          </w:tcPr>
          <w:p w14:paraId="30337ED4" w14:textId="0815B436" w:rsidR="00BA0AAE" w:rsidRDefault="00BA0AAE"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DELETE /</w:t>
            </w:r>
            <w:proofErr w:type="spellStart"/>
            <w:r>
              <w:rPr>
                <w:rFonts w:ascii="Times New Roman" w:hAnsi="Times New Roman" w:cs="Times New Roman"/>
                <w:sz w:val="22"/>
                <w:szCs w:val="22"/>
              </w:rPr>
              <w:t>api</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mha</w:t>
            </w:r>
            <w:proofErr w:type="spellEnd"/>
            <w:r>
              <w:rPr>
                <w:rFonts w:ascii="Times New Roman" w:hAnsi="Times New Roman" w:cs="Times New Roman"/>
                <w:sz w:val="22"/>
                <w:szCs w:val="22"/>
              </w:rPr>
              <w:t>/assignment/:</w:t>
            </w:r>
            <w:proofErr w:type="spellStart"/>
            <w:r>
              <w:rPr>
                <w:rFonts w:ascii="Times New Roman" w:hAnsi="Times New Roman" w:cs="Times New Roman"/>
                <w:sz w:val="22"/>
                <w:szCs w:val="22"/>
              </w:rPr>
              <w:t>assignmentID</w:t>
            </w:r>
            <w:proofErr w:type="spellEnd"/>
          </w:p>
        </w:tc>
        <w:tc>
          <w:tcPr>
            <w:tcW w:w="4410" w:type="dxa"/>
          </w:tcPr>
          <w:p w14:paraId="42955079" w14:textId="41D4DC97" w:rsidR="00BA0AAE" w:rsidRDefault="00BA0AAE"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Delete the Assignment specified by :</w:t>
            </w:r>
            <w:proofErr w:type="spellStart"/>
            <w:r>
              <w:rPr>
                <w:rFonts w:ascii="Times New Roman" w:hAnsi="Times New Roman" w:cs="Times New Roman"/>
                <w:sz w:val="22"/>
                <w:szCs w:val="22"/>
              </w:rPr>
              <w:t>assignmentId</w:t>
            </w:r>
            <w:proofErr w:type="spellEnd"/>
          </w:p>
        </w:tc>
      </w:tr>
      <w:tr w:rsidR="00BA0AAE" w14:paraId="3562F7D3" w14:textId="77777777" w:rsidTr="004309E5">
        <w:trPr>
          <w:trHeight w:val="103"/>
          <w:jc w:val="center"/>
        </w:trPr>
        <w:tc>
          <w:tcPr>
            <w:tcW w:w="4865" w:type="dxa"/>
          </w:tcPr>
          <w:p w14:paraId="1DDDCDFF" w14:textId="1A87E219" w:rsidR="00BA0AAE" w:rsidRDefault="00BA0AAE"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DELETE /</w:t>
            </w:r>
            <w:proofErr w:type="spellStart"/>
            <w:r>
              <w:rPr>
                <w:rFonts w:ascii="Times New Roman" w:hAnsi="Times New Roman" w:cs="Times New Roman"/>
                <w:sz w:val="22"/>
                <w:szCs w:val="22"/>
              </w:rPr>
              <w:t>api</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mha</w:t>
            </w:r>
            <w:proofErr w:type="spellEnd"/>
            <w:r>
              <w:rPr>
                <w:rFonts w:ascii="Times New Roman" w:hAnsi="Times New Roman" w:cs="Times New Roman"/>
                <w:sz w:val="22"/>
                <w:szCs w:val="22"/>
              </w:rPr>
              <w:t>/assignment/:</w:t>
            </w:r>
            <w:proofErr w:type="spellStart"/>
            <w:r>
              <w:rPr>
                <w:rFonts w:ascii="Times New Roman" w:hAnsi="Times New Roman" w:cs="Times New Roman"/>
                <w:sz w:val="22"/>
                <w:szCs w:val="22"/>
              </w:rPr>
              <w:t>assignmentID</w:t>
            </w:r>
            <w:proofErr w:type="spellEnd"/>
            <w:r>
              <w:rPr>
                <w:rFonts w:ascii="Times New Roman" w:hAnsi="Times New Roman" w:cs="Times New Roman"/>
                <w:sz w:val="22"/>
                <w:szCs w:val="22"/>
              </w:rPr>
              <w:t>/:division</w:t>
            </w:r>
          </w:p>
        </w:tc>
        <w:tc>
          <w:tcPr>
            <w:tcW w:w="4410" w:type="dxa"/>
          </w:tcPr>
          <w:p w14:paraId="61347B16" w14:textId="62A5DB46" w:rsidR="00BA0AAE" w:rsidRDefault="00BA0AAE"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Delete the Assignment specified by :</w:t>
            </w:r>
            <w:proofErr w:type="spellStart"/>
            <w:r>
              <w:rPr>
                <w:rFonts w:ascii="Times New Roman" w:hAnsi="Times New Roman" w:cs="Times New Roman"/>
                <w:sz w:val="22"/>
                <w:szCs w:val="22"/>
              </w:rPr>
              <w:t>assignmentId</w:t>
            </w:r>
            <w:proofErr w:type="spellEnd"/>
          </w:p>
        </w:tc>
      </w:tr>
    </w:tbl>
    <w:p w14:paraId="2AD78CED" w14:textId="14289C20" w:rsidR="00F30FA2" w:rsidRPr="000115C9" w:rsidRDefault="00F30FA2" w:rsidP="00115F3A"/>
    <w:p w14:paraId="662C1792" w14:textId="0FA324BF" w:rsidR="0030285A" w:rsidRDefault="0030285A" w:rsidP="004B1884">
      <w:pPr>
        <w:pStyle w:val="Heading2"/>
      </w:pPr>
      <w:bookmarkStart w:id="56" w:name="_Toc71642470"/>
      <w:r w:rsidRPr="00E9501B">
        <w:t>Remote Procedure Calls</w:t>
      </w:r>
      <w:bookmarkEnd w:id="56"/>
    </w:p>
    <w:p w14:paraId="00C57DF2" w14:textId="54936602" w:rsidR="00A06DFB" w:rsidRDefault="00786125" w:rsidP="00A06DFB">
      <w:pPr>
        <w:pStyle w:val="BodyText"/>
        <w:rPr>
          <w:szCs w:val="24"/>
        </w:rPr>
      </w:pPr>
      <w:r w:rsidRPr="00CA7E73">
        <w:rPr>
          <w:szCs w:val="24"/>
        </w:rPr>
        <w:t>MHA Web uses one RPC, YTQREST Q</w:t>
      </w:r>
      <w:r w:rsidR="00012341" w:rsidRPr="00CA7E73">
        <w:rPr>
          <w:szCs w:val="24"/>
        </w:rPr>
        <w:t>ADMIN</w:t>
      </w:r>
      <w:r w:rsidRPr="00CA7E73">
        <w:rPr>
          <w:szCs w:val="24"/>
        </w:rPr>
        <w:t>.</w:t>
      </w:r>
    </w:p>
    <w:p w14:paraId="1393FC33" w14:textId="0BFB547F" w:rsidR="009E5EC4" w:rsidRPr="009E5EC4" w:rsidRDefault="009E5EC4" w:rsidP="009E5EC4">
      <w:pPr>
        <w:autoSpaceDE w:val="0"/>
        <w:autoSpaceDN w:val="0"/>
        <w:adjustRightInd w:val="0"/>
        <w:spacing w:before="0" w:after="0"/>
        <w:rPr>
          <w:rFonts w:ascii="Courier New" w:hAnsi="Courier New" w:cs="Courier New"/>
          <w:color w:val="auto"/>
          <w:sz w:val="20"/>
          <w:szCs w:val="20"/>
        </w:rPr>
      </w:pPr>
      <w:r w:rsidRPr="009E5EC4">
        <w:rPr>
          <w:rFonts w:ascii="Courier New" w:hAnsi="Courier New" w:cs="Courier New"/>
          <w:color w:val="auto"/>
          <w:sz w:val="20"/>
          <w:szCs w:val="20"/>
        </w:rPr>
        <w:t>NAME: YTQREST Q</w:t>
      </w:r>
      <w:r w:rsidR="00012341">
        <w:rPr>
          <w:rFonts w:ascii="Courier New" w:hAnsi="Courier New" w:cs="Courier New"/>
          <w:color w:val="auto"/>
          <w:sz w:val="20"/>
          <w:szCs w:val="20"/>
        </w:rPr>
        <w:t>ADMIN</w:t>
      </w:r>
      <w:r w:rsidRPr="009E5EC4">
        <w:rPr>
          <w:rFonts w:ascii="Courier New" w:hAnsi="Courier New" w:cs="Courier New"/>
          <w:color w:val="auto"/>
          <w:sz w:val="20"/>
          <w:szCs w:val="20"/>
        </w:rPr>
        <w:t xml:space="preserve">                    TAG: Q</w:t>
      </w:r>
      <w:r w:rsidR="00012341">
        <w:rPr>
          <w:rFonts w:ascii="Courier New" w:hAnsi="Courier New" w:cs="Courier New"/>
          <w:color w:val="auto"/>
          <w:sz w:val="20"/>
          <w:szCs w:val="20"/>
        </w:rPr>
        <w:t>ADMIN</w:t>
      </w:r>
    </w:p>
    <w:p w14:paraId="2F3EE880" w14:textId="43E53978" w:rsidR="009E5EC4" w:rsidRPr="009E5EC4" w:rsidRDefault="009E5EC4" w:rsidP="009E5EC4">
      <w:pPr>
        <w:autoSpaceDE w:val="0"/>
        <w:autoSpaceDN w:val="0"/>
        <w:adjustRightInd w:val="0"/>
        <w:spacing w:before="0" w:after="0"/>
        <w:rPr>
          <w:rFonts w:ascii="Courier New" w:hAnsi="Courier New" w:cs="Courier New"/>
          <w:color w:val="auto"/>
          <w:sz w:val="20"/>
          <w:szCs w:val="20"/>
        </w:rPr>
      </w:pPr>
      <w:r w:rsidRPr="009E5EC4">
        <w:rPr>
          <w:rFonts w:ascii="Courier New" w:hAnsi="Courier New" w:cs="Courier New"/>
          <w:color w:val="auto"/>
          <w:sz w:val="20"/>
          <w:szCs w:val="20"/>
        </w:rPr>
        <w:t xml:space="preserve">  ROUTINE: YTQREST                     RETURN VALUE TYPE: ARRAY</w:t>
      </w:r>
    </w:p>
    <w:p w14:paraId="1B6A4447" w14:textId="77777777" w:rsidR="009E5EC4" w:rsidRPr="009E5EC4" w:rsidRDefault="009E5EC4" w:rsidP="009E5EC4">
      <w:pPr>
        <w:autoSpaceDE w:val="0"/>
        <w:autoSpaceDN w:val="0"/>
        <w:adjustRightInd w:val="0"/>
        <w:spacing w:before="0" w:after="0"/>
        <w:rPr>
          <w:rFonts w:ascii="Courier New" w:hAnsi="Courier New" w:cs="Courier New"/>
          <w:color w:val="auto"/>
          <w:sz w:val="20"/>
          <w:szCs w:val="20"/>
        </w:rPr>
      </w:pPr>
      <w:r w:rsidRPr="009E5EC4">
        <w:rPr>
          <w:rFonts w:ascii="Courier New" w:hAnsi="Courier New" w:cs="Courier New"/>
          <w:color w:val="auto"/>
          <w:sz w:val="20"/>
          <w:szCs w:val="20"/>
        </w:rPr>
        <w:t xml:space="preserve">  AVAILABILITY: RESTRICTED              WORD WRAP ON: FALSE</w:t>
      </w:r>
    </w:p>
    <w:p w14:paraId="56CA2019" w14:textId="0120DE7C" w:rsidR="009E5EC4" w:rsidRPr="009E5EC4" w:rsidRDefault="009E5EC4" w:rsidP="009E5EC4">
      <w:pPr>
        <w:autoSpaceDE w:val="0"/>
        <w:autoSpaceDN w:val="0"/>
        <w:adjustRightInd w:val="0"/>
        <w:spacing w:before="0" w:after="0"/>
        <w:rPr>
          <w:rFonts w:ascii="Courier New" w:hAnsi="Courier New" w:cs="Courier New"/>
          <w:color w:val="auto"/>
          <w:sz w:val="20"/>
          <w:szCs w:val="20"/>
        </w:rPr>
      </w:pPr>
      <w:r w:rsidRPr="009E5EC4">
        <w:rPr>
          <w:rFonts w:ascii="Courier New" w:hAnsi="Courier New" w:cs="Courier New"/>
          <w:color w:val="auto"/>
          <w:sz w:val="20"/>
          <w:szCs w:val="20"/>
        </w:rPr>
        <w:t xml:space="preserve">  VERSION: 1                            APP PROXY ALLOWED: </w:t>
      </w:r>
      <w:r w:rsidR="00012341">
        <w:rPr>
          <w:rFonts w:ascii="Courier New" w:hAnsi="Courier New" w:cs="Courier New"/>
          <w:color w:val="auto"/>
          <w:sz w:val="20"/>
          <w:szCs w:val="20"/>
        </w:rPr>
        <w:t>No</w:t>
      </w:r>
    </w:p>
    <w:p w14:paraId="233E43CA" w14:textId="77777777" w:rsidR="009E5EC4" w:rsidRPr="009E5EC4" w:rsidRDefault="009E5EC4" w:rsidP="009E5EC4">
      <w:pPr>
        <w:autoSpaceDE w:val="0"/>
        <w:autoSpaceDN w:val="0"/>
        <w:adjustRightInd w:val="0"/>
        <w:spacing w:before="0" w:after="0"/>
        <w:rPr>
          <w:rFonts w:ascii="Courier New" w:hAnsi="Courier New" w:cs="Courier New"/>
          <w:color w:val="auto"/>
          <w:sz w:val="20"/>
          <w:szCs w:val="20"/>
        </w:rPr>
      </w:pPr>
      <w:r w:rsidRPr="009E5EC4">
        <w:rPr>
          <w:rFonts w:ascii="Courier New" w:hAnsi="Courier New" w:cs="Courier New"/>
          <w:color w:val="auto"/>
          <w:sz w:val="20"/>
          <w:szCs w:val="20"/>
        </w:rPr>
        <w:t xml:space="preserve"> DESCRIPTION:   </w:t>
      </w:r>
    </w:p>
    <w:p w14:paraId="7BAB7450" w14:textId="45EBE43E" w:rsidR="009E5EC4" w:rsidRPr="009E5EC4" w:rsidRDefault="009E5EC4" w:rsidP="00012341">
      <w:pPr>
        <w:autoSpaceDE w:val="0"/>
        <w:autoSpaceDN w:val="0"/>
        <w:adjustRightInd w:val="0"/>
        <w:spacing w:before="0" w:after="0"/>
        <w:rPr>
          <w:rFonts w:ascii="Courier New" w:hAnsi="Courier New" w:cs="Courier New"/>
          <w:color w:val="auto"/>
          <w:sz w:val="20"/>
          <w:szCs w:val="20"/>
        </w:rPr>
      </w:pPr>
      <w:r w:rsidRPr="009E5EC4">
        <w:rPr>
          <w:rFonts w:ascii="Courier New" w:hAnsi="Courier New" w:cs="Courier New"/>
          <w:color w:val="auto"/>
          <w:sz w:val="20"/>
          <w:szCs w:val="20"/>
        </w:rPr>
        <w:t xml:space="preserve"> Front controller for </w:t>
      </w:r>
      <w:r w:rsidR="00012341">
        <w:rPr>
          <w:rFonts w:ascii="Courier New" w:hAnsi="Courier New" w:cs="Courier New"/>
          <w:color w:val="auto"/>
          <w:sz w:val="20"/>
          <w:szCs w:val="20"/>
        </w:rPr>
        <w:t>questionnaire administrator</w:t>
      </w:r>
      <w:r w:rsidRPr="009E5EC4">
        <w:rPr>
          <w:rFonts w:ascii="Courier New" w:hAnsi="Courier New" w:cs="Courier New"/>
          <w:color w:val="auto"/>
          <w:sz w:val="20"/>
          <w:szCs w:val="20"/>
        </w:rPr>
        <w:t>.</w:t>
      </w:r>
    </w:p>
    <w:p w14:paraId="58BA9B59" w14:textId="77777777" w:rsidR="00786125" w:rsidRPr="00A06DFB" w:rsidRDefault="00786125" w:rsidP="00A06DFB">
      <w:pPr>
        <w:pStyle w:val="BodyText"/>
        <w:rPr>
          <w:szCs w:val="24"/>
        </w:rPr>
      </w:pPr>
    </w:p>
    <w:p w14:paraId="1028E613" w14:textId="77777777" w:rsidR="0030285A" w:rsidRPr="00E9501B" w:rsidRDefault="0030285A" w:rsidP="004B1884">
      <w:pPr>
        <w:pStyle w:val="Heading2"/>
      </w:pPr>
      <w:bookmarkStart w:id="57" w:name="_Toc71642471"/>
      <w:r w:rsidRPr="00E9501B">
        <w:t>HL7 Messaging</w:t>
      </w:r>
      <w:bookmarkEnd w:id="57"/>
    </w:p>
    <w:p w14:paraId="0C0F12D0" w14:textId="6B9BF51E" w:rsidR="0030285A" w:rsidRPr="00A06DFB" w:rsidRDefault="009E5EC4" w:rsidP="008F0381">
      <w:pPr>
        <w:pStyle w:val="InstructionalText1"/>
        <w:rPr>
          <w:i w:val="0"/>
          <w:color w:val="auto"/>
        </w:rPr>
      </w:pPr>
      <w:r>
        <w:rPr>
          <w:i w:val="0"/>
          <w:color w:val="auto"/>
        </w:rPr>
        <w:t>No HL7 interfaces are used.</w:t>
      </w:r>
    </w:p>
    <w:p w14:paraId="0385F326" w14:textId="77777777" w:rsidR="002137C2" w:rsidRPr="00E9501B" w:rsidRDefault="002137C2" w:rsidP="004B1884">
      <w:pPr>
        <w:pStyle w:val="Heading2"/>
      </w:pPr>
      <w:bookmarkStart w:id="58" w:name="_Toc71642472"/>
      <w:bookmarkStart w:id="59" w:name="_Hlk1057857"/>
      <w:r w:rsidRPr="00E9501B">
        <w:t>Web Services</w:t>
      </w:r>
      <w:bookmarkEnd w:id="58"/>
    </w:p>
    <w:bookmarkEnd w:id="32"/>
    <w:bookmarkEnd w:id="33"/>
    <w:bookmarkEnd w:id="34"/>
    <w:p w14:paraId="64B5CBEA" w14:textId="712BB0AD" w:rsidR="00A06DFB" w:rsidRPr="00A06DFB" w:rsidRDefault="009E5EC4" w:rsidP="00A06DFB">
      <w:pPr>
        <w:pStyle w:val="InstructionalText1"/>
        <w:rPr>
          <w:i w:val="0"/>
          <w:color w:val="auto"/>
        </w:rPr>
      </w:pPr>
      <w:r>
        <w:rPr>
          <w:i w:val="0"/>
          <w:color w:val="auto"/>
        </w:rPr>
        <w:t>No web service calls are used</w:t>
      </w:r>
      <w:r w:rsidR="00A06DFB" w:rsidRPr="00A06DFB">
        <w:rPr>
          <w:i w:val="0"/>
          <w:color w:val="auto"/>
        </w:rPr>
        <w:t>.</w:t>
      </w:r>
    </w:p>
    <w:p w14:paraId="3D75224C" w14:textId="13919373" w:rsidR="00392888" w:rsidRPr="00E9501B" w:rsidRDefault="00E24F14" w:rsidP="004B1884">
      <w:pPr>
        <w:pStyle w:val="Heading1"/>
      </w:pPr>
      <w:bookmarkStart w:id="60" w:name="_Toc71642473"/>
      <w:bookmarkEnd w:id="59"/>
      <w:r w:rsidRPr="00E9501B">
        <w:t>Standards and Conventions</w:t>
      </w:r>
      <w:r w:rsidR="00F1038A" w:rsidRPr="00E9501B">
        <w:t xml:space="preserve"> Exemptions</w:t>
      </w:r>
      <w:bookmarkEnd w:id="60"/>
    </w:p>
    <w:p w14:paraId="26F1B298" w14:textId="7B66F953" w:rsidR="00392888" w:rsidRPr="00A06DFB" w:rsidRDefault="00A06DFB" w:rsidP="008F0381">
      <w:pPr>
        <w:pStyle w:val="InstructionalText1"/>
        <w:rPr>
          <w:i w:val="0"/>
          <w:color w:val="auto"/>
        </w:rPr>
      </w:pPr>
      <w:r w:rsidRPr="00A06DFB">
        <w:rPr>
          <w:i w:val="0"/>
          <w:color w:val="auto"/>
        </w:rPr>
        <w:t>N</w:t>
      </w:r>
      <w:r w:rsidR="00511438">
        <w:rPr>
          <w:i w:val="0"/>
          <w:color w:val="auto"/>
        </w:rPr>
        <w:t>o exemptions are used.</w:t>
      </w:r>
    </w:p>
    <w:p w14:paraId="33A62044" w14:textId="2CEB6978" w:rsidR="009A32D1" w:rsidRPr="00E9501B" w:rsidRDefault="00F1038A" w:rsidP="004B1884">
      <w:pPr>
        <w:pStyle w:val="Heading2"/>
      </w:pPr>
      <w:bookmarkStart w:id="61" w:name="_Toc71642474"/>
      <w:bookmarkStart w:id="62" w:name="_Toc207092411"/>
      <w:bookmarkStart w:id="63" w:name="_Toc416250752"/>
      <w:bookmarkStart w:id="64" w:name="_Toc446330090"/>
      <w:r w:rsidRPr="00E9501B">
        <w:t>Internal Relationships</w:t>
      </w:r>
      <w:bookmarkEnd w:id="61"/>
    </w:p>
    <w:p w14:paraId="4CCEBC3B" w14:textId="103C429C" w:rsidR="00F1038A" w:rsidRPr="00A06DFB" w:rsidRDefault="00A06DFB" w:rsidP="008F0381">
      <w:pPr>
        <w:pStyle w:val="InstructionalText1"/>
        <w:rPr>
          <w:i w:val="0"/>
          <w:color w:val="auto"/>
        </w:rPr>
      </w:pPr>
      <w:r w:rsidRPr="00A06DFB">
        <w:rPr>
          <w:i w:val="0"/>
          <w:color w:val="auto"/>
        </w:rPr>
        <w:t>N</w:t>
      </w:r>
      <w:r w:rsidR="00511438">
        <w:rPr>
          <w:i w:val="0"/>
          <w:color w:val="auto"/>
        </w:rPr>
        <w:t>o internal relationships.</w:t>
      </w:r>
    </w:p>
    <w:p w14:paraId="215D44B1" w14:textId="2A036ACD" w:rsidR="00392888" w:rsidRPr="00E9501B" w:rsidRDefault="003A1D29" w:rsidP="004B1884">
      <w:pPr>
        <w:pStyle w:val="Heading2"/>
      </w:pPr>
      <w:bookmarkStart w:id="65" w:name="_Toc71642475"/>
      <w:r w:rsidRPr="00E9501B">
        <w:lastRenderedPageBreak/>
        <w:t>Software-wide Variables</w:t>
      </w:r>
      <w:bookmarkEnd w:id="62"/>
      <w:bookmarkEnd w:id="63"/>
      <w:bookmarkEnd w:id="64"/>
      <w:bookmarkEnd w:id="65"/>
    </w:p>
    <w:p w14:paraId="1C85904C" w14:textId="40926058" w:rsidR="00A902EA" w:rsidRPr="006C0E1B" w:rsidRDefault="006C0E1B" w:rsidP="008F0381">
      <w:pPr>
        <w:pStyle w:val="InstructionalText1"/>
        <w:rPr>
          <w:i w:val="0"/>
          <w:color w:val="auto"/>
        </w:rPr>
      </w:pPr>
      <w:r w:rsidRPr="006C0E1B">
        <w:rPr>
          <w:i w:val="0"/>
          <w:color w:val="auto"/>
        </w:rPr>
        <w:t>N</w:t>
      </w:r>
      <w:r w:rsidR="00511438">
        <w:rPr>
          <w:i w:val="0"/>
          <w:color w:val="auto"/>
        </w:rPr>
        <w:t>o software-wide variables are used.</w:t>
      </w:r>
    </w:p>
    <w:p w14:paraId="3CCAF6C8" w14:textId="77777777" w:rsidR="00392888" w:rsidRPr="00E9501B" w:rsidRDefault="00392888" w:rsidP="004B1884">
      <w:pPr>
        <w:pStyle w:val="Heading1"/>
      </w:pPr>
      <w:bookmarkStart w:id="66" w:name="_Software_Documentation_Component:_T"/>
      <w:bookmarkStart w:id="67" w:name="_Security_Guide"/>
      <w:bookmarkStart w:id="68" w:name="_Toc416250754"/>
      <w:bookmarkStart w:id="69" w:name="_Toc446330092"/>
      <w:bookmarkStart w:id="70" w:name="_Toc71642476"/>
      <w:bookmarkStart w:id="71" w:name="_Hlk1057869"/>
      <w:bookmarkEnd w:id="66"/>
      <w:bookmarkEnd w:id="67"/>
      <w:r w:rsidRPr="00E9501B">
        <w:t>Security</w:t>
      </w:r>
      <w:bookmarkEnd w:id="68"/>
      <w:bookmarkEnd w:id="69"/>
      <w:bookmarkEnd w:id="70"/>
    </w:p>
    <w:p w14:paraId="1D1A8B73" w14:textId="26990B35" w:rsidR="0093116C" w:rsidRDefault="0093116C" w:rsidP="006C5245">
      <w:pPr>
        <w:pStyle w:val="BodyText"/>
      </w:pPr>
      <w:bookmarkStart w:id="72" w:name="_Toc207092424"/>
      <w:bookmarkStart w:id="73" w:name="_Toc415073402"/>
      <w:bookmarkStart w:id="74" w:name="_Toc416250783"/>
      <w:bookmarkStart w:id="75" w:name="_Toc446330117"/>
      <w:bookmarkStart w:id="76" w:name="_Toc412460860"/>
      <w:bookmarkStart w:id="77" w:name="_Toc446330093"/>
      <w:r>
        <w:t xml:space="preserve">Clinicians use CPRS </w:t>
      </w:r>
      <w:r w:rsidR="00012341">
        <w:t>and</w:t>
      </w:r>
      <w:r>
        <w:t xml:space="preserve"> MHA</w:t>
      </w:r>
      <w:r w:rsidR="00012341">
        <w:t xml:space="preserve"> </w:t>
      </w:r>
      <w:r>
        <w:t>to create Assignments for patients</w:t>
      </w:r>
      <w:r w:rsidR="00012341">
        <w:t xml:space="preserve"> and administer instruments</w:t>
      </w:r>
      <w:r>
        <w:t>. No changes will be needed to the security and privacy requirements already approved for VistA and the GUI applications.</w:t>
      </w:r>
    </w:p>
    <w:p w14:paraId="1513A845" w14:textId="6E9362CE" w:rsidR="002258B8" w:rsidRPr="00CA7E73" w:rsidRDefault="002258B8" w:rsidP="006C5245">
      <w:pPr>
        <w:pStyle w:val="BodyText"/>
      </w:pPr>
      <w:r w:rsidRPr="00CA7E73">
        <w:t>MHA</w:t>
      </w:r>
      <w:r w:rsidR="0093116C" w:rsidRPr="00CA7E73">
        <w:t xml:space="preserve"> Web</w:t>
      </w:r>
      <w:r w:rsidRPr="00CA7E73">
        <w:t xml:space="preserve"> functionality adhere</w:t>
      </w:r>
      <w:r w:rsidR="0093116C" w:rsidRPr="00CA7E73">
        <w:t>s</w:t>
      </w:r>
      <w:r w:rsidRPr="00CA7E73">
        <w:t xml:space="preserve"> to all VA and VHA security requirements</w:t>
      </w:r>
      <w:r w:rsidR="00D656A7" w:rsidRPr="00CA7E73">
        <w:t xml:space="preserve"> and allows the clinician to create Assignments for patients, administer instruments, and review results</w:t>
      </w:r>
      <w:r w:rsidRPr="00CA7E73">
        <w:t>.</w:t>
      </w:r>
    </w:p>
    <w:p w14:paraId="4DA635E8" w14:textId="2D366E8C" w:rsidR="0030285A" w:rsidRPr="00CA7E73" w:rsidRDefault="0030285A" w:rsidP="004B1884">
      <w:pPr>
        <w:pStyle w:val="Heading2"/>
      </w:pPr>
      <w:bookmarkStart w:id="78" w:name="_Toc71642477"/>
      <w:r w:rsidRPr="00CA7E73">
        <w:t>Menus</w:t>
      </w:r>
      <w:bookmarkEnd w:id="72"/>
      <w:r w:rsidRPr="00CA7E73">
        <w:t xml:space="preserve"> and Options</w:t>
      </w:r>
      <w:bookmarkEnd w:id="73"/>
      <w:bookmarkEnd w:id="74"/>
      <w:bookmarkEnd w:id="75"/>
      <w:bookmarkEnd w:id="78"/>
    </w:p>
    <w:p w14:paraId="225A19A4" w14:textId="1C3BBECA" w:rsidR="00AC6BB6" w:rsidRPr="00CA7E73" w:rsidRDefault="0046762B" w:rsidP="00AC6BB6">
      <w:pPr>
        <w:pStyle w:val="InstructionalText1"/>
        <w:rPr>
          <w:i w:val="0"/>
          <w:color w:val="auto"/>
        </w:rPr>
      </w:pPr>
      <w:bookmarkStart w:id="79" w:name="_Toc207092498"/>
      <w:bookmarkStart w:id="80" w:name="_Toc415073391"/>
      <w:bookmarkStart w:id="81" w:name="_Toc416250772"/>
      <w:bookmarkStart w:id="82" w:name="_Toc446330100"/>
      <w:bookmarkStart w:id="83" w:name="_Toc207092426"/>
      <w:bookmarkStart w:id="84" w:name="_Toc415073404"/>
      <w:bookmarkStart w:id="85" w:name="_Toc416250785"/>
      <w:bookmarkStart w:id="86" w:name="_Toc446330119"/>
      <w:r w:rsidRPr="00CA7E73">
        <w:rPr>
          <w:i w:val="0"/>
          <w:color w:val="auto"/>
        </w:rPr>
        <w:t>One new OPTION is created to provide the Context for the RPC, YTQREST MHA</w:t>
      </w:r>
      <w:r w:rsidR="0093116C" w:rsidRPr="00CA7E73">
        <w:rPr>
          <w:i w:val="0"/>
          <w:color w:val="auto"/>
        </w:rPr>
        <w:t>.</w:t>
      </w:r>
    </w:p>
    <w:p w14:paraId="6616B6E0" w14:textId="095B8451" w:rsidR="001658B4" w:rsidRPr="00CA7E73" w:rsidRDefault="001658B4" w:rsidP="001658B4">
      <w:pPr>
        <w:pStyle w:val="BodyText"/>
      </w:pPr>
      <w:r w:rsidRPr="00CA7E73">
        <w:t>The OPTION YS BROKER1 is updated to include the RPC YTQREST QADMIN.  This allows users who already have YS BROKER1 to access the application without any additional configuration.</w:t>
      </w:r>
    </w:p>
    <w:p w14:paraId="2887D8F7" w14:textId="77777777" w:rsidR="00772291" w:rsidRPr="00CA7E73" w:rsidRDefault="00772291" w:rsidP="004B1884">
      <w:pPr>
        <w:pStyle w:val="Heading2"/>
      </w:pPr>
      <w:bookmarkStart w:id="87" w:name="_Toc71642478"/>
      <w:bookmarkEnd w:id="71"/>
      <w:r w:rsidRPr="00CA7E73">
        <w:t>Security Keys and Roles</w:t>
      </w:r>
      <w:bookmarkEnd w:id="79"/>
      <w:bookmarkEnd w:id="80"/>
      <w:bookmarkEnd w:id="81"/>
      <w:bookmarkEnd w:id="82"/>
      <w:bookmarkEnd w:id="87"/>
    </w:p>
    <w:p w14:paraId="095CE1B6" w14:textId="5AF42B33" w:rsidR="00A05B52" w:rsidRPr="00CA7E73" w:rsidRDefault="0093116C" w:rsidP="00AC6BB6">
      <w:pPr>
        <w:pStyle w:val="Default"/>
        <w:rPr>
          <w:rFonts w:ascii="Times New Roman" w:hAnsi="Times New Roman" w:cs="Times New Roman"/>
          <w:sz w:val="22"/>
          <w:szCs w:val="22"/>
        </w:rPr>
      </w:pPr>
      <w:r w:rsidRPr="00CA7E73">
        <w:rPr>
          <w:rFonts w:ascii="Times New Roman" w:hAnsi="Times New Roman" w:cs="Times New Roman"/>
          <w:sz w:val="22"/>
          <w:szCs w:val="22"/>
        </w:rPr>
        <w:t>No new Security Keys or roles are defined.</w:t>
      </w:r>
    </w:p>
    <w:p w14:paraId="12C9BBD1" w14:textId="25B77A4F" w:rsidR="0030285A" w:rsidRPr="00CA7E73" w:rsidRDefault="0030285A" w:rsidP="00A05B52">
      <w:pPr>
        <w:pStyle w:val="Heading2"/>
      </w:pPr>
      <w:bookmarkStart w:id="88" w:name="_Toc71642479"/>
      <w:bookmarkStart w:id="89" w:name="_Hlk1057926"/>
      <w:r w:rsidRPr="00CA7E73">
        <w:t>File Security</w:t>
      </w:r>
      <w:bookmarkEnd w:id="83"/>
      <w:bookmarkEnd w:id="84"/>
      <w:bookmarkEnd w:id="85"/>
      <w:bookmarkEnd w:id="86"/>
      <w:bookmarkEnd w:id="88"/>
    </w:p>
    <w:p w14:paraId="08619794" w14:textId="38C14E00" w:rsidR="00D75E18" w:rsidRPr="00A06DFB" w:rsidRDefault="00C07440" w:rsidP="00D75E18">
      <w:pPr>
        <w:pStyle w:val="InstructionalText1"/>
        <w:rPr>
          <w:i w:val="0"/>
          <w:color w:val="auto"/>
        </w:rPr>
      </w:pPr>
      <w:bookmarkStart w:id="90" w:name="_Toc207092423"/>
      <w:bookmarkStart w:id="91" w:name="_Toc415073401"/>
      <w:bookmarkStart w:id="92" w:name="_Toc416250782"/>
      <w:bookmarkStart w:id="93" w:name="_Toc446330116"/>
      <w:bookmarkStart w:id="94" w:name="_Toc207092420"/>
      <w:bookmarkStart w:id="95" w:name="_Toc415073399"/>
      <w:bookmarkStart w:id="96" w:name="_Toc416250780"/>
      <w:bookmarkStart w:id="97" w:name="_Toc446330114"/>
      <w:r w:rsidRPr="00CA7E73">
        <w:rPr>
          <w:i w:val="0"/>
          <w:color w:val="auto"/>
        </w:rPr>
        <w:t xml:space="preserve">MHA Web does not </w:t>
      </w:r>
      <w:r w:rsidR="0093116C" w:rsidRPr="00CA7E73">
        <w:rPr>
          <w:i w:val="0"/>
          <w:color w:val="auto"/>
        </w:rPr>
        <w:t>store</w:t>
      </w:r>
      <w:r w:rsidRPr="00CA7E73">
        <w:rPr>
          <w:i w:val="0"/>
          <w:color w:val="auto"/>
        </w:rPr>
        <w:t xml:space="preserve"> any </w:t>
      </w:r>
      <w:r w:rsidR="0093116C" w:rsidRPr="00CA7E73">
        <w:rPr>
          <w:i w:val="0"/>
          <w:color w:val="auto"/>
        </w:rPr>
        <w:t>PHI/</w:t>
      </w:r>
      <w:r w:rsidRPr="00CA7E73">
        <w:rPr>
          <w:i w:val="0"/>
          <w:color w:val="auto"/>
        </w:rPr>
        <w:t>PII. The application tra</w:t>
      </w:r>
      <w:r w:rsidR="0093116C" w:rsidRPr="00CA7E73">
        <w:rPr>
          <w:i w:val="0"/>
          <w:color w:val="auto"/>
        </w:rPr>
        <w:t>n</w:t>
      </w:r>
      <w:r w:rsidRPr="00CA7E73">
        <w:rPr>
          <w:i w:val="0"/>
          <w:color w:val="auto"/>
        </w:rPr>
        <w:t>s</w:t>
      </w:r>
      <w:r w:rsidR="0093116C" w:rsidRPr="00CA7E73">
        <w:rPr>
          <w:i w:val="0"/>
          <w:color w:val="auto"/>
        </w:rPr>
        <w:t>m</w:t>
      </w:r>
      <w:r w:rsidRPr="00CA7E73">
        <w:rPr>
          <w:i w:val="0"/>
          <w:color w:val="auto"/>
        </w:rPr>
        <w:t xml:space="preserve">its </w:t>
      </w:r>
      <w:r w:rsidR="0093116C" w:rsidRPr="00CA7E73">
        <w:rPr>
          <w:i w:val="0"/>
          <w:color w:val="auto"/>
        </w:rPr>
        <w:t>PHI/</w:t>
      </w:r>
      <w:r w:rsidRPr="00CA7E73">
        <w:rPr>
          <w:i w:val="0"/>
          <w:color w:val="auto"/>
        </w:rPr>
        <w:t xml:space="preserve">PII </w:t>
      </w:r>
      <w:r w:rsidR="0093116C" w:rsidRPr="00CA7E73">
        <w:rPr>
          <w:i w:val="0"/>
          <w:color w:val="auto"/>
        </w:rPr>
        <w:t xml:space="preserve">to and </w:t>
      </w:r>
      <w:r w:rsidRPr="00CA7E73">
        <w:rPr>
          <w:i w:val="0"/>
          <w:color w:val="auto"/>
        </w:rPr>
        <w:t>from Vista</w:t>
      </w:r>
      <w:r w:rsidR="00F90C84" w:rsidRPr="00CA7E73">
        <w:rPr>
          <w:i w:val="0"/>
          <w:color w:val="auto"/>
        </w:rPr>
        <w:t xml:space="preserve"> via https and </w:t>
      </w:r>
      <w:proofErr w:type="spellStart"/>
      <w:r w:rsidR="00F90C84" w:rsidRPr="00CA7E73">
        <w:rPr>
          <w:i w:val="0"/>
          <w:color w:val="auto"/>
        </w:rPr>
        <w:t>VistaLink</w:t>
      </w:r>
      <w:proofErr w:type="spellEnd"/>
      <w:r w:rsidRPr="00CA7E73">
        <w:rPr>
          <w:i w:val="0"/>
          <w:color w:val="auto"/>
        </w:rPr>
        <w:t xml:space="preserve"> but </w:t>
      </w:r>
      <w:r w:rsidR="002F7819" w:rsidRPr="00CA7E73">
        <w:rPr>
          <w:i w:val="0"/>
          <w:color w:val="auto"/>
        </w:rPr>
        <w:t>sensitive</w:t>
      </w:r>
      <w:r w:rsidRPr="00CA7E73">
        <w:rPr>
          <w:i w:val="0"/>
          <w:color w:val="auto"/>
        </w:rPr>
        <w:t xml:space="preserve"> data is </w:t>
      </w:r>
      <w:r w:rsidR="0093116C" w:rsidRPr="00CA7E73">
        <w:rPr>
          <w:i w:val="0"/>
          <w:color w:val="auto"/>
        </w:rPr>
        <w:t xml:space="preserve">only </w:t>
      </w:r>
      <w:r w:rsidRPr="00CA7E73">
        <w:rPr>
          <w:i w:val="0"/>
          <w:color w:val="auto"/>
        </w:rPr>
        <w:t>hosted on Vista systems.</w:t>
      </w:r>
    </w:p>
    <w:p w14:paraId="534E2D82" w14:textId="77777777" w:rsidR="00772291" w:rsidRPr="00E9501B" w:rsidRDefault="00772291" w:rsidP="004B1884">
      <w:pPr>
        <w:pStyle w:val="Heading2"/>
      </w:pPr>
      <w:bookmarkStart w:id="98" w:name="_Toc71642480"/>
      <w:r w:rsidRPr="00E9501B">
        <w:t>Electronic Signatures</w:t>
      </w:r>
      <w:bookmarkEnd w:id="90"/>
      <w:bookmarkEnd w:id="91"/>
      <w:bookmarkEnd w:id="92"/>
      <w:bookmarkEnd w:id="93"/>
      <w:bookmarkEnd w:id="98"/>
    </w:p>
    <w:p w14:paraId="284AAF0F" w14:textId="3074921D" w:rsidR="00D75E18" w:rsidRPr="00A06DFB" w:rsidRDefault="00BB6327" w:rsidP="00D75E18">
      <w:pPr>
        <w:pStyle w:val="InstructionalText1"/>
        <w:rPr>
          <w:i w:val="0"/>
          <w:color w:val="auto"/>
        </w:rPr>
      </w:pPr>
      <w:r>
        <w:rPr>
          <w:i w:val="0"/>
          <w:color w:val="auto"/>
        </w:rPr>
        <w:t>No changes to Electronic Signatures are implemented</w:t>
      </w:r>
      <w:r w:rsidR="00D75E18" w:rsidRPr="00A06DFB">
        <w:rPr>
          <w:i w:val="0"/>
          <w:color w:val="auto"/>
        </w:rPr>
        <w:t>.</w:t>
      </w:r>
    </w:p>
    <w:p w14:paraId="000BCCC3" w14:textId="70F71C32" w:rsidR="00772291" w:rsidRPr="00E9501B" w:rsidRDefault="0055617B" w:rsidP="004B1884">
      <w:pPr>
        <w:pStyle w:val="Heading2"/>
      </w:pPr>
      <w:bookmarkStart w:id="99" w:name="_Toc71642481"/>
      <w:r w:rsidRPr="00E9501B">
        <w:t xml:space="preserve">Secure </w:t>
      </w:r>
      <w:r w:rsidR="00772291" w:rsidRPr="00E9501B">
        <w:t>Data Transmission</w:t>
      </w:r>
      <w:bookmarkEnd w:id="99"/>
    </w:p>
    <w:p w14:paraId="4955ABB6" w14:textId="3F605B0F" w:rsidR="00D75E18" w:rsidRPr="00CA7E73" w:rsidRDefault="006136F3" w:rsidP="004309E5">
      <w:pPr>
        <w:pStyle w:val="InstructionalText1"/>
        <w:keepLines w:val="0"/>
        <w:rPr>
          <w:i w:val="0"/>
          <w:color w:val="auto"/>
        </w:rPr>
      </w:pPr>
      <w:r w:rsidRPr="00CA7E73">
        <w:rPr>
          <w:i w:val="0"/>
          <w:color w:val="auto"/>
        </w:rPr>
        <w:t>MHA Web</w:t>
      </w:r>
      <w:r w:rsidR="00BB6327" w:rsidRPr="00CA7E73">
        <w:rPr>
          <w:i w:val="0"/>
          <w:color w:val="auto"/>
        </w:rPr>
        <w:t>-PE</w:t>
      </w:r>
      <w:r w:rsidRPr="00CA7E73">
        <w:rPr>
          <w:i w:val="0"/>
          <w:color w:val="auto"/>
        </w:rPr>
        <w:t xml:space="preserve"> </w:t>
      </w:r>
      <w:r w:rsidR="00BB6327" w:rsidRPr="00CA7E73">
        <w:rPr>
          <w:i w:val="0"/>
          <w:color w:val="auto"/>
        </w:rPr>
        <w:t xml:space="preserve">only </w:t>
      </w:r>
      <w:r w:rsidR="00724E7D" w:rsidRPr="00CA7E73">
        <w:rPr>
          <w:i w:val="0"/>
          <w:color w:val="auto"/>
        </w:rPr>
        <w:t>transmit</w:t>
      </w:r>
      <w:r w:rsidR="00BB6327" w:rsidRPr="00CA7E73">
        <w:rPr>
          <w:i w:val="0"/>
          <w:color w:val="auto"/>
        </w:rPr>
        <w:t>s</w:t>
      </w:r>
      <w:r w:rsidRPr="00CA7E73">
        <w:rPr>
          <w:i w:val="0"/>
          <w:color w:val="auto"/>
        </w:rPr>
        <w:t xml:space="preserve"> </w:t>
      </w:r>
      <w:r w:rsidR="00BB6327" w:rsidRPr="00CA7E73">
        <w:rPr>
          <w:i w:val="0"/>
          <w:color w:val="auto"/>
        </w:rPr>
        <w:t>data</w:t>
      </w:r>
      <w:r w:rsidRPr="00CA7E73">
        <w:rPr>
          <w:i w:val="0"/>
          <w:color w:val="auto"/>
        </w:rPr>
        <w:t xml:space="preserve"> inside the VA network </w:t>
      </w:r>
      <w:r w:rsidR="00BB6327" w:rsidRPr="00CA7E73">
        <w:rPr>
          <w:i w:val="0"/>
          <w:color w:val="auto"/>
        </w:rPr>
        <w:t>vi</w:t>
      </w:r>
      <w:r w:rsidR="003171DF" w:rsidRPr="00CA7E73">
        <w:rPr>
          <w:i w:val="0"/>
          <w:color w:val="auto"/>
        </w:rPr>
        <w:t>a</w:t>
      </w:r>
      <w:r w:rsidR="00BB6327" w:rsidRPr="00CA7E73">
        <w:rPr>
          <w:i w:val="0"/>
          <w:color w:val="auto"/>
        </w:rPr>
        <w:t xml:space="preserve"> https and </w:t>
      </w:r>
      <w:proofErr w:type="spellStart"/>
      <w:r w:rsidR="00BB6327" w:rsidRPr="00CA7E73">
        <w:rPr>
          <w:i w:val="0"/>
          <w:color w:val="auto"/>
        </w:rPr>
        <w:t>VistaLink</w:t>
      </w:r>
      <w:proofErr w:type="spellEnd"/>
      <w:r w:rsidR="00D75E18" w:rsidRPr="00CA7E73">
        <w:rPr>
          <w:i w:val="0"/>
          <w:color w:val="auto"/>
        </w:rPr>
        <w:t>.</w:t>
      </w:r>
    </w:p>
    <w:p w14:paraId="3A92375B" w14:textId="095D06E9" w:rsidR="00772291" w:rsidRPr="00CA7E73" w:rsidRDefault="00772291" w:rsidP="004B1884">
      <w:pPr>
        <w:pStyle w:val="Heading1"/>
      </w:pPr>
      <w:bookmarkStart w:id="100" w:name="_Toc71642482"/>
      <w:r w:rsidRPr="00CA7E73">
        <w:t>Archiving</w:t>
      </w:r>
      <w:bookmarkEnd w:id="94"/>
      <w:bookmarkEnd w:id="95"/>
      <w:bookmarkEnd w:id="96"/>
      <w:bookmarkEnd w:id="97"/>
      <w:bookmarkEnd w:id="100"/>
    </w:p>
    <w:p w14:paraId="3050D7BC" w14:textId="1C86ED86" w:rsidR="00D75E18" w:rsidRPr="00CA7E73" w:rsidRDefault="003171DF" w:rsidP="00D75E18">
      <w:pPr>
        <w:pStyle w:val="InstructionalText1"/>
        <w:rPr>
          <w:i w:val="0"/>
          <w:color w:val="auto"/>
        </w:rPr>
      </w:pPr>
      <w:r w:rsidRPr="00CA7E73">
        <w:rPr>
          <w:i w:val="0"/>
          <w:color w:val="auto"/>
        </w:rPr>
        <w:t>N</w:t>
      </w:r>
      <w:r w:rsidR="00511438" w:rsidRPr="00CA7E73">
        <w:rPr>
          <w:i w:val="0"/>
          <w:color w:val="auto"/>
        </w:rPr>
        <w:t>o archiving is needed.</w:t>
      </w:r>
    </w:p>
    <w:p w14:paraId="39298813" w14:textId="44DCF8C2" w:rsidR="003853D6" w:rsidRPr="00CA7E73" w:rsidRDefault="003853D6" w:rsidP="004B1884">
      <w:pPr>
        <w:pStyle w:val="Heading1"/>
      </w:pPr>
      <w:bookmarkStart w:id="101" w:name="_Toc71642483"/>
      <w:bookmarkEnd w:id="89"/>
      <w:r w:rsidRPr="00CA7E73">
        <w:t>Non-Standard Cross-References</w:t>
      </w:r>
      <w:bookmarkEnd w:id="101"/>
    </w:p>
    <w:p w14:paraId="1F444749" w14:textId="6889222A" w:rsidR="00AC6BB6" w:rsidRDefault="003171DF" w:rsidP="00C748B3">
      <w:pPr>
        <w:pStyle w:val="InstructionalText1"/>
        <w:spacing w:after="240"/>
        <w:rPr>
          <w:i w:val="0"/>
          <w:color w:val="auto"/>
        </w:rPr>
      </w:pPr>
      <w:bookmarkStart w:id="102" w:name="_Hlk1057945"/>
      <w:bookmarkEnd w:id="76"/>
      <w:bookmarkEnd w:id="77"/>
      <w:r w:rsidRPr="00CA7E73">
        <w:rPr>
          <w:i w:val="0"/>
          <w:color w:val="auto"/>
        </w:rPr>
        <w:t>MHA Web-PE utilizes the standard format of the ^XTMP global to store Assignment information.  Assignments are only stored in ^XTMP until they are completed.  In order to increase application efficiency MHA Web-PE makes use of two cross-references in ^XTMP</w:t>
      </w:r>
      <w:r w:rsidR="00C748B3" w:rsidRPr="00CA7E73">
        <w:rPr>
          <w:i w:val="0"/>
          <w:color w:val="aut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5"/>
        <w:gridCol w:w="3345"/>
      </w:tblGrid>
      <w:tr w:rsidR="003171DF" w14:paraId="2355C491" w14:textId="77777777" w:rsidTr="00BF6D5A">
        <w:trPr>
          <w:cantSplit/>
          <w:trHeight w:val="103"/>
          <w:tblHeader/>
          <w:jc w:val="center"/>
        </w:trPr>
        <w:tc>
          <w:tcPr>
            <w:tcW w:w="5845" w:type="dxa"/>
            <w:shd w:val="clear" w:color="auto" w:fill="D9D9D9" w:themeFill="background1" w:themeFillShade="D9"/>
          </w:tcPr>
          <w:p w14:paraId="1D2C3DD3" w14:textId="2A2301B0" w:rsidR="003171DF" w:rsidRPr="00115F3A" w:rsidRDefault="003171DF" w:rsidP="00BF6D5A">
            <w:pPr>
              <w:pStyle w:val="Default"/>
              <w:keepNext/>
              <w:spacing w:before="40" w:after="40"/>
              <w:rPr>
                <w:rFonts w:ascii="Times New Roman" w:hAnsi="Times New Roman" w:cs="Times New Roman"/>
                <w:sz w:val="22"/>
                <w:szCs w:val="22"/>
              </w:rPr>
            </w:pPr>
            <w:r>
              <w:rPr>
                <w:rFonts w:ascii="Times New Roman" w:hAnsi="Times New Roman" w:cs="Times New Roman"/>
                <w:b/>
                <w:bCs/>
                <w:sz w:val="22"/>
                <w:szCs w:val="22"/>
              </w:rPr>
              <w:t>XTMP Cross-Reference</w:t>
            </w:r>
            <w:r w:rsidRPr="00115F3A">
              <w:rPr>
                <w:rFonts w:ascii="Times New Roman" w:hAnsi="Times New Roman" w:cs="Times New Roman"/>
                <w:b/>
                <w:bCs/>
                <w:sz w:val="22"/>
                <w:szCs w:val="22"/>
              </w:rPr>
              <w:t xml:space="preserve"> </w:t>
            </w:r>
          </w:p>
        </w:tc>
        <w:tc>
          <w:tcPr>
            <w:tcW w:w="3345" w:type="dxa"/>
            <w:shd w:val="clear" w:color="auto" w:fill="D9D9D9" w:themeFill="background1" w:themeFillShade="D9"/>
          </w:tcPr>
          <w:p w14:paraId="454C834C" w14:textId="77777777" w:rsidR="003171DF" w:rsidRPr="00115F3A" w:rsidRDefault="003171DF" w:rsidP="00BF6D5A">
            <w:pPr>
              <w:pStyle w:val="Default"/>
              <w:keepNext/>
              <w:spacing w:before="40" w:after="40"/>
              <w:rPr>
                <w:rFonts w:ascii="Times New Roman" w:hAnsi="Times New Roman" w:cs="Times New Roman"/>
                <w:sz w:val="22"/>
                <w:szCs w:val="22"/>
              </w:rPr>
            </w:pPr>
            <w:r w:rsidRPr="00115F3A">
              <w:rPr>
                <w:rFonts w:ascii="Times New Roman" w:hAnsi="Times New Roman" w:cs="Times New Roman"/>
                <w:b/>
                <w:bCs/>
                <w:sz w:val="22"/>
                <w:szCs w:val="22"/>
              </w:rPr>
              <w:t xml:space="preserve">Description </w:t>
            </w:r>
          </w:p>
        </w:tc>
      </w:tr>
      <w:tr w:rsidR="003171DF" w14:paraId="586ACEDC" w14:textId="77777777" w:rsidTr="003171DF">
        <w:trPr>
          <w:trHeight w:val="103"/>
          <w:jc w:val="center"/>
        </w:trPr>
        <w:tc>
          <w:tcPr>
            <w:tcW w:w="5845" w:type="dxa"/>
          </w:tcPr>
          <w:p w14:paraId="2C62ACDE" w14:textId="3BD1B5E6" w:rsidR="003171DF" w:rsidRPr="00115F3A" w:rsidRDefault="003171DF" w:rsidP="004309E5">
            <w:pPr>
              <w:pStyle w:val="Default"/>
              <w:spacing w:before="40" w:after="40"/>
              <w:rPr>
                <w:rFonts w:ascii="Times New Roman" w:hAnsi="Times New Roman" w:cs="Times New Roman"/>
                <w:sz w:val="22"/>
                <w:szCs w:val="22"/>
              </w:rPr>
            </w:pPr>
            <w:r>
              <w:rPr>
                <w:rFonts w:ascii="Times New Roman" w:hAnsi="Times New Roman" w:cs="Times New Roman"/>
                <w:color w:val="auto"/>
                <w:sz w:val="22"/>
                <w:szCs w:val="22"/>
              </w:rPr>
              <w:t>^XTMP(“YTQASMT-INDEX”,”AC”,</w:t>
            </w:r>
            <w:proofErr w:type="spellStart"/>
            <w:r>
              <w:rPr>
                <w:rFonts w:ascii="Times New Roman" w:hAnsi="Times New Roman" w:cs="Times New Roman"/>
                <w:color w:val="auto"/>
                <w:sz w:val="22"/>
                <w:szCs w:val="22"/>
              </w:rPr>
              <w:t>ssn,lastname,date</w:t>
            </w:r>
            <w:proofErr w:type="spellEnd"/>
            <w:r>
              <w:rPr>
                <w:rFonts w:ascii="Times New Roman" w:hAnsi="Times New Roman" w:cs="Times New Roman"/>
                <w:color w:val="auto"/>
                <w:sz w:val="22"/>
                <w:szCs w:val="22"/>
              </w:rPr>
              <w:t>/time)</w:t>
            </w:r>
            <w:r>
              <w:rPr>
                <w:rFonts w:ascii="Times New Roman" w:hAnsi="Times New Roman" w:cs="Times New Roman"/>
                <w:color w:val="auto"/>
                <w:sz w:val="22"/>
                <w:szCs w:val="22"/>
              </w:rPr>
              <w:br/>
              <w:t>=assignment#</w:t>
            </w:r>
          </w:p>
        </w:tc>
        <w:tc>
          <w:tcPr>
            <w:tcW w:w="3345" w:type="dxa"/>
          </w:tcPr>
          <w:p w14:paraId="608E9158" w14:textId="44539F79" w:rsidR="003171DF" w:rsidRPr="00115F3A" w:rsidRDefault="003171DF"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Assignment cross-reference by last four SSN, patient last name, and inverse date/time.</w:t>
            </w:r>
          </w:p>
        </w:tc>
      </w:tr>
      <w:tr w:rsidR="003171DF" w14:paraId="726216BA" w14:textId="77777777" w:rsidTr="003171DF">
        <w:trPr>
          <w:trHeight w:val="80"/>
          <w:jc w:val="center"/>
        </w:trPr>
        <w:tc>
          <w:tcPr>
            <w:tcW w:w="5845" w:type="dxa"/>
          </w:tcPr>
          <w:p w14:paraId="148EAB5C" w14:textId="479F632F" w:rsidR="003171DF" w:rsidRPr="00115F3A" w:rsidRDefault="003171DF"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lastRenderedPageBreak/>
              <w:t>^XTMP(“YTQASMT-INDEX”,”AD”,</w:t>
            </w:r>
            <w:proofErr w:type="spellStart"/>
            <w:r>
              <w:rPr>
                <w:rFonts w:ascii="Times New Roman" w:hAnsi="Times New Roman" w:cs="Times New Roman"/>
                <w:sz w:val="22"/>
                <w:szCs w:val="22"/>
              </w:rPr>
              <w:t>dfn,duz,assignment</w:t>
            </w:r>
            <w:proofErr w:type="spellEnd"/>
            <w:r>
              <w:rPr>
                <w:rFonts w:ascii="Times New Roman" w:hAnsi="Times New Roman" w:cs="Times New Roman"/>
                <w:sz w:val="22"/>
                <w:szCs w:val="22"/>
              </w:rPr>
              <w:t>#)</w:t>
            </w:r>
            <w:r w:rsidRPr="00115F3A">
              <w:rPr>
                <w:rFonts w:ascii="Times New Roman" w:hAnsi="Times New Roman" w:cs="Times New Roman"/>
                <w:sz w:val="22"/>
                <w:szCs w:val="22"/>
              </w:rPr>
              <w:t xml:space="preserve"> </w:t>
            </w:r>
            <w:r>
              <w:rPr>
                <w:rFonts w:ascii="Times New Roman" w:hAnsi="Times New Roman" w:cs="Times New Roman"/>
                <w:sz w:val="22"/>
                <w:szCs w:val="22"/>
              </w:rPr>
              <w:br/>
              <w:t>=date</w:t>
            </w:r>
          </w:p>
        </w:tc>
        <w:tc>
          <w:tcPr>
            <w:tcW w:w="3345" w:type="dxa"/>
          </w:tcPr>
          <w:p w14:paraId="4050AF4E" w14:textId="5F8C2826" w:rsidR="003171DF" w:rsidRPr="00115F3A" w:rsidRDefault="003171DF" w:rsidP="004309E5">
            <w:pPr>
              <w:pStyle w:val="Default"/>
              <w:spacing w:before="40" w:after="40"/>
              <w:rPr>
                <w:rFonts w:ascii="Times New Roman" w:hAnsi="Times New Roman" w:cs="Times New Roman"/>
                <w:sz w:val="22"/>
                <w:szCs w:val="22"/>
              </w:rPr>
            </w:pPr>
            <w:r>
              <w:rPr>
                <w:rFonts w:ascii="Times New Roman" w:hAnsi="Times New Roman" w:cs="Times New Roman"/>
                <w:sz w:val="22"/>
                <w:szCs w:val="22"/>
              </w:rPr>
              <w:t>Assignment cross-reference by patient DFN, user DUZ, and assignment#. Date is in FileMan format.</w:t>
            </w:r>
          </w:p>
        </w:tc>
      </w:tr>
    </w:tbl>
    <w:p w14:paraId="0967265B" w14:textId="77777777" w:rsidR="003171DF" w:rsidRPr="003171DF" w:rsidRDefault="003171DF" w:rsidP="003171DF">
      <w:pPr>
        <w:pStyle w:val="BodyText"/>
      </w:pPr>
    </w:p>
    <w:p w14:paraId="7B1F303C" w14:textId="7972A02E" w:rsidR="00251CDD" w:rsidRPr="00E9501B" w:rsidRDefault="00511438" w:rsidP="004B1884">
      <w:pPr>
        <w:pStyle w:val="Heading2"/>
      </w:pPr>
      <w:bookmarkStart w:id="103" w:name="_Toc71642484"/>
      <w:bookmarkEnd w:id="102"/>
      <w:r>
        <w:t>Enterprise</w:t>
      </w:r>
      <w:r w:rsidR="00251CDD" w:rsidRPr="00E9501B">
        <w:t xml:space="preserve"> Service Desk and Organizational Contacts</w:t>
      </w:r>
      <w:bookmarkEnd w:id="103"/>
    </w:p>
    <w:p w14:paraId="7724786A" w14:textId="70F495DD" w:rsidR="00C4412D" w:rsidRPr="004309E5" w:rsidRDefault="00C4412D" w:rsidP="004309E5">
      <w:pPr>
        <w:pStyle w:val="InstructionalText1"/>
        <w:keepLines w:val="0"/>
        <w:rPr>
          <w:i w:val="0"/>
          <w:color w:val="auto"/>
        </w:rPr>
      </w:pPr>
      <w:bookmarkStart w:id="104" w:name="_Toc457213946"/>
      <w:r w:rsidRPr="004309E5">
        <w:rPr>
          <w:i w:val="0"/>
          <w:color w:val="auto"/>
        </w:rPr>
        <w:t xml:space="preserve"> </w:t>
      </w:r>
      <w:r w:rsidR="00511438">
        <w:rPr>
          <w:i w:val="0"/>
          <w:color w:val="auto"/>
        </w:rPr>
        <w:t>Contact the Enterprise Service Desk if assistance is needed.</w:t>
      </w:r>
      <w:r w:rsidRPr="004309E5">
        <w:rPr>
          <w:i w:val="0"/>
          <w:color w:val="auto"/>
        </w:rPr>
        <w:t xml:space="preserve"> </w:t>
      </w:r>
    </w:p>
    <w:p w14:paraId="37FAC515" w14:textId="77777777" w:rsidR="00605160" w:rsidRPr="008400DE" w:rsidRDefault="00605160" w:rsidP="004B1884">
      <w:pPr>
        <w:pStyle w:val="Heading1"/>
      </w:pPr>
      <w:bookmarkStart w:id="105" w:name="_Toc71642485"/>
      <w:bookmarkStart w:id="106" w:name="_Hlk1057961"/>
      <w:r w:rsidRPr="008400DE">
        <w:t>Acronyms and Abbreviations</w:t>
      </w:r>
      <w:bookmarkEnd w:id="104"/>
      <w:bookmarkEnd w:id="105"/>
    </w:p>
    <w:tbl>
      <w:tblPr>
        <w:tblpPr w:leftFromText="180" w:rightFromText="180" w:vertAnchor="text" w:horzAnchor="margin" w:tblpY="-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6521"/>
      </w:tblGrid>
      <w:tr w:rsidR="002258B8" w:rsidRPr="002258B8" w14:paraId="79DE8237" w14:textId="77777777" w:rsidTr="00BF04C8">
        <w:trPr>
          <w:cantSplit/>
          <w:tblHeader/>
        </w:trPr>
        <w:tc>
          <w:tcPr>
            <w:tcW w:w="1513" w:type="pct"/>
            <w:shd w:val="clear" w:color="auto" w:fill="F2F2F2" w:themeFill="background1" w:themeFillShade="F2"/>
          </w:tcPr>
          <w:bookmarkEnd w:id="106"/>
          <w:p w14:paraId="5DC462C4" w14:textId="77777777" w:rsidR="002258B8" w:rsidRPr="002258B8" w:rsidRDefault="002258B8" w:rsidP="002258B8">
            <w:pPr>
              <w:spacing w:before="60" w:after="60"/>
              <w:rPr>
                <w:b/>
                <w:color w:val="auto"/>
                <w:sz w:val="22"/>
                <w:szCs w:val="22"/>
              </w:rPr>
            </w:pPr>
            <w:r w:rsidRPr="002258B8">
              <w:rPr>
                <w:b/>
                <w:color w:val="auto"/>
                <w:sz w:val="22"/>
                <w:szCs w:val="22"/>
              </w:rPr>
              <w:t>Term</w:t>
            </w:r>
          </w:p>
        </w:tc>
        <w:tc>
          <w:tcPr>
            <w:tcW w:w="3487" w:type="pct"/>
            <w:shd w:val="clear" w:color="auto" w:fill="F2F2F2" w:themeFill="background1" w:themeFillShade="F2"/>
          </w:tcPr>
          <w:p w14:paraId="520DE387" w14:textId="77777777" w:rsidR="002258B8" w:rsidRPr="002258B8" w:rsidRDefault="002258B8" w:rsidP="002258B8">
            <w:pPr>
              <w:spacing w:before="60" w:after="60"/>
              <w:rPr>
                <w:b/>
                <w:color w:val="auto"/>
                <w:sz w:val="22"/>
                <w:szCs w:val="22"/>
              </w:rPr>
            </w:pPr>
            <w:r w:rsidRPr="002258B8">
              <w:rPr>
                <w:b/>
                <w:color w:val="auto"/>
                <w:sz w:val="22"/>
                <w:szCs w:val="22"/>
              </w:rPr>
              <w:t>Meaning</w:t>
            </w:r>
          </w:p>
        </w:tc>
      </w:tr>
      <w:tr w:rsidR="002258B8" w:rsidRPr="002258B8" w14:paraId="4EA2FCBA" w14:textId="77777777" w:rsidTr="00BF04C8">
        <w:trPr>
          <w:cantSplit/>
        </w:trPr>
        <w:tc>
          <w:tcPr>
            <w:tcW w:w="1513" w:type="pct"/>
            <w:shd w:val="clear" w:color="auto" w:fill="auto"/>
          </w:tcPr>
          <w:p w14:paraId="68365F74" w14:textId="77777777" w:rsidR="002258B8" w:rsidRPr="002258B8" w:rsidRDefault="002258B8" w:rsidP="002258B8">
            <w:pPr>
              <w:spacing w:before="60" w:after="60"/>
              <w:rPr>
                <w:rFonts w:eastAsia="Times"/>
                <w:color w:val="auto"/>
                <w:sz w:val="22"/>
                <w:szCs w:val="22"/>
              </w:rPr>
            </w:pPr>
            <w:r w:rsidRPr="002258B8">
              <w:rPr>
                <w:rFonts w:eastAsia="Times"/>
                <w:color w:val="auto"/>
                <w:sz w:val="22"/>
                <w:szCs w:val="22"/>
              </w:rPr>
              <w:t>CPRS</w:t>
            </w:r>
          </w:p>
        </w:tc>
        <w:tc>
          <w:tcPr>
            <w:tcW w:w="3487" w:type="pct"/>
            <w:shd w:val="clear" w:color="auto" w:fill="auto"/>
          </w:tcPr>
          <w:p w14:paraId="08F8DF81" w14:textId="77777777" w:rsidR="002258B8" w:rsidRPr="002258B8" w:rsidRDefault="002258B8" w:rsidP="002258B8">
            <w:pPr>
              <w:spacing w:before="60" w:after="60"/>
              <w:rPr>
                <w:rFonts w:eastAsia="Times"/>
                <w:color w:val="auto"/>
                <w:sz w:val="22"/>
                <w:szCs w:val="22"/>
              </w:rPr>
            </w:pPr>
            <w:r w:rsidRPr="002258B8">
              <w:rPr>
                <w:rFonts w:eastAsia="Times"/>
                <w:color w:val="auto"/>
                <w:sz w:val="22"/>
                <w:szCs w:val="22"/>
              </w:rPr>
              <w:t>Computerized Patient Record System</w:t>
            </w:r>
          </w:p>
        </w:tc>
      </w:tr>
      <w:tr w:rsidR="002258B8" w:rsidRPr="002258B8" w14:paraId="29CC54C3" w14:textId="77777777" w:rsidTr="00BF04C8">
        <w:trPr>
          <w:cantSplit/>
        </w:trPr>
        <w:tc>
          <w:tcPr>
            <w:tcW w:w="1513" w:type="pct"/>
            <w:shd w:val="clear" w:color="auto" w:fill="auto"/>
          </w:tcPr>
          <w:p w14:paraId="5DC6537F" w14:textId="77777777" w:rsidR="002258B8" w:rsidRPr="002258B8" w:rsidRDefault="002258B8" w:rsidP="002258B8">
            <w:pPr>
              <w:spacing w:before="60" w:after="60"/>
              <w:rPr>
                <w:rFonts w:eastAsia="Times"/>
                <w:color w:val="auto"/>
                <w:sz w:val="22"/>
                <w:szCs w:val="22"/>
              </w:rPr>
            </w:pPr>
            <w:r w:rsidRPr="002258B8">
              <w:rPr>
                <w:rFonts w:eastAsia="Times"/>
                <w:color w:val="auto"/>
                <w:sz w:val="22"/>
                <w:szCs w:val="22"/>
              </w:rPr>
              <w:t>DSM-5</w:t>
            </w:r>
          </w:p>
        </w:tc>
        <w:tc>
          <w:tcPr>
            <w:tcW w:w="3487" w:type="pct"/>
            <w:shd w:val="clear" w:color="auto" w:fill="auto"/>
          </w:tcPr>
          <w:p w14:paraId="1C7E0681" w14:textId="77777777" w:rsidR="002258B8" w:rsidRPr="002258B8" w:rsidRDefault="002258B8" w:rsidP="002258B8">
            <w:pPr>
              <w:spacing w:before="60" w:after="60"/>
              <w:rPr>
                <w:rFonts w:eastAsia="Times"/>
                <w:color w:val="auto"/>
                <w:sz w:val="22"/>
                <w:szCs w:val="22"/>
              </w:rPr>
            </w:pPr>
            <w:r w:rsidRPr="002258B8">
              <w:rPr>
                <w:rFonts w:eastAsia="Times"/>
                <w:color w:val="auto"/>
                <w:sz w:val="22"/>
                <w:szCs w:val="22"/>
              </w:rPr>
              <w:t>Diagnostic and Statistical Manual of Mental Disorders – 5th Edition</w:t>
            </w:r>
          </w:p>
        </w:tc>
      </w:tr>
      <w:tr w:rsidR="00CA00A2" w:rsidRPr="002258B8" w14:paraId="51735D99" w14:textId="77777777" w:rsidTr="00BF04C8">
        <w:trPr>
          <w:cantSplit/>
        </w:trPr>
        <w:tc>
          <w:tcPr>
            <w:tcW w:w="1513" w:type="pct"/>
            <w:shd w:val="clear" w:color="auto" w:fill="auto"/>
          </w:tcPr>
          <w:p w14:paraId="3C7D1479" w14:textId="119B4E23" w:rsidR="00CA00A2" w:rsidRPr="002258B8" w:rsidRDefault="00CA00A2" w:rsidP="002258B8">
            <w:pPr>
              <w:spacing w:before="60" w:after="60"/>
              <w:rPr>
                <w:rFonts w:eastAsia="Times"/>
                <w:color w:val="auto"/>
                <w:sz w:val="22"/>
                <w:szCs w:val="22"/>
              </w:rPr>
            </w:pPr>
            <w:r>
              <w:rPr>
                <w:rFonts w:eastAsia="Times"/>
                <w:color w:val="auto"/>
                <w:sz w:val="22"/>
                <w:szCs w:val="22"/>
              </w:rPr>
              <w:t>https</w:t>
            </w:r>
          </w:p>
        </w:tc>
        <w:tc>
          <w:tcPr>
            <w:tcW w:w="3487" w:type="pct"/>
            <w:shd w:val="clear" w:color="auto" w:fill="auto"/>
          </w:tcPr>
          <w:p w14:paraId="2587451E" w14:textId="2DDD32C7" w:rsidR="00CA00A2" w:rsidRPr="002258B8" w:rsidRDefault="00CA00A2" w:rsidP="002258B8">
            <w:pPr>
              <w:spacing w:before="60" w:after="60"/>
              <w:rPr>
                <w:rFonts w:eastAsia="Times"/>
                <w:color w:val="auto"/>
                <w:sz w:val="22"/>
                <w:szCs w:val="22"/>
              </w:rPr>
            </w:pPr>
            <w:r>
              <w:rPr>
                <w:rFonts w:eastAsia="Times"/>
                <w:color w:val="auto"/>
                <w:sz w:val="22"/>
                <w:szCs w:val="22"/>
              </w:rPr>
              <w:t>Hypertext Transfer Protocol Secure</w:t>
            </w:r>
          </w:p>
        </w:tc>
      </w:tr>
      <w:tr w:rsidR="002258B8" w:rsidRPr="002258B8" w14:paraId="4A5A759F" w14:textId="77777777" w:rsidTr="00BF04C8">
        <w:trPr>
          <w:cantSplit/>
        </w:trPr>
        <w:tc>
          <w:tcPr>
            <w:tcW w:w="1513" w:type="pct"/>
            <w:shd w:val="clear" w:color="auto" w:fill="auto"/>
          </w:tcPr>
          <w:p w14:paraId="1EDC84C6" w14:textId="77777777" w:rsidR="002258B8" w:rsidRPr="002258B8" w:rsidRDefault="002258B8" w:rsidP="002258B8">
            <w:pPr>
              <w:spacing w:before="60" w:after="60"/>
              <w:rPr>
                <w:rFonts w:eastAsia="Times"/>
                <w:color w:val="auto"/>
                <w:sz w:val="22"/>
                <w:szCs w:val="22"/>
              </w:rPr>
            </w:pPr>
            <w:r w:rsidRPr="002258B8">
              <w:rPr>
                <w:rFonts w:eastAsia="Times"/>
                <w:color w:val="auto"/>
                <w:sz w:val="22"/>
                <w:szCs w:val="22"/>
              </w:rPr>
              <w:t>MHA</w:t>
            </w:r>
          </w:p>
        </w:tc>
        <w:tc>
          <w:tcPr>
            <w:tcW w:w="3487" w:type="pct"/>
            <w:shd w:val="clear" w:color="auto" w:fill="auto"/>
          </w:tcPr>
          <w:p w14:paraId="0CDE61CC" w14:textId="77777777" w:rsidR="002258B8" w:rsidRPr="002258B8" w:rsidRDefault="002258B8" w:rsidP="002258B8">
            <w:pPr>
              <w:spacing w:before="60" w:after="60"/>
              <w:rPr>
                <w:rFonts w:eastAsia="Times"/>
                <w:color w:val="auto"/>
                <w:sz w:val="22"/>
                <w:szCs w:val="22"/>
              </w:rPr>
            </w:pPr>
            <w:r w:rsidRPr="002258B8">
              <w:rPr>
                <w:rFonts w:eastAsia="Times"/>
                <w:color w:val="auto"/>
                <w:sz w:val="22"/>
                <w:szCs w:val="22"/>
              </w:rPr>
              <w:t>Mental Health Assistant</w:t>
            </w:r>
          </w:p>
        </w:tc>
      </w:tr>
      <w:tr w:rsidR="002258B8" w:rsidRPr="002258B8" w14:paraId="6F06C573" w14:textId="77777777" w:rsidTr="00BF04C8">
        <w:trPr>
          <w:cantSplit/>
        </w:trPr>
        <w:tc>
          <w:tcPr>
            <w:tcW w:w="1513" w:type="pct"/>
            <w:shd w:val="clear" w:color="auto" w:fill="auto"/>
          </w:tcPr>
          <w:p w14:paraId="0B5F3C8A" w14:textId="77777777" w:rsidR="002258B8" w:rsidRPr="004309E5" w:rsidRDefault="002258B8" w:rsidP="004309E5">
            <w:pPr>
              <w:spacing w:before="60" w:after="60"/>
              <w:rPr>
                <w:rFonts w:eastAsia="Times"/>
                <w:color w:val="auto"/>
                <w:sz w:val="22"/>
                <w:szCs w:val="22"/>
              </w:rPr>
            </w:pPr>
            <w:r w:rsidRPr="004309E5">
              <w:rPr>
                <w:rFonts w:eastAsia="Times"/>
                <w:color w:val="auto"/>
                <w:sz w:val="22"/>
                <w:szCs w:val="22"/>
              </w:rPr>
              <w:t>MUMPS</w:t>
            </w:r>
          </w:p>
        </w:tc>
        <w:tc>
          <w:tcPr>
            <w:tcW w:w="3487" w:type="pct"/>
            <w:shd w:val="clear" w:color="auto" w:fill="auto"/>
          </w:tcPr>
          <w:p w14:paraId="5FA24390" w14:textId="77777777" w:rsidR="002258B8" w:rsidRPr="004309E5" w:rsidRDefault="002258B8" w:rsidP="004309E5">
            <w:pPr>
              <w:spacing w:before="60" w:after="60"/>
              <w:rPr>
                <w:rFonts w:eastAsia="Times"/>
                <w:color w:val="auto"/>
                <w:sz w:val="22"/>
                <w:szCs w:val="22"/>
              </w:rPr>
            </w:pPr>
            <w:r w:rsidRPr="004309E5">
              <w:rPr>
                <w:rFonts w:eastAsia="Times"/>
                <w:color w:val="auto"/>
                <w:sz w:val="22"/>
                <w:szCs w:val="22"/>
              </w:rPr>
              <w:t>Massachusetts General Hospital Utility Multi-Programming System</w:t>
            </w:r>
          </w:p>
        </w:tc>
      </w:tr>
      <w:tr w:rsidR="002258B8" w:rsidRPr="002258B8" w14:paraId="2BB18DFE" w14:textId="77777777" w:rsidTr="00BF04C8">
        <w:trPr>
          <w:cantSplit/>
        </w:trPr>
        <w:tc>
          <w:tcPr>
            <w:tcW w:w="1513" w:type="pct"/>
            <w:shd w:val="clear" w:color="auto" w:fill="auto"/>
          </w:tcPr>
          <w:p w14:paraId="71D1BA52" w14:textId="77777777" w:rsidR="002258B8" w:rsidRPr="002258B8" w:rsidRDefault="002258B8" w:rsidP="002258B8">
            <w:pPr>
              <w:spacing w:before="60" w:after="60"/>
              <w:rPr>
                <w:rFonts w:eastAsia="Times"/>
                <w:color w:val="auto"/>
                <w:sz w:val="22"/>
                <w:szCs w:val="22"/>
              </w:rPr>
            </w:pPr>
            <w:r w:rsidRPr="002258B8">
              <w:rPr>
                <w:rFonts w:eastAsia="Times"/>
                <w:color w:val="auto"/>
                <w:sz w:val="22"/>
                <w:szCs w:val="22"/>
              </w:rPr>
              <w:t>PSPO</w:t>
            </w:r>
          </w:p>
        </w:tc>
        <w:tc>
          <w:tcPr>
            <w:tcW w:w="3487" w:type="pct"/>
            <w:shd w:val="clear" w:color="auto" w:fill="auto"/>
          </w:tcPr>
          <w:p w14:paraId="15E5CB36" w14:textId="77777777" w:rsidR="002258B8" w:rsidRPr="002258B8" w:rsidRDefault="002258B8" w:rsidP="002258B8">
            <w:pPr>
              <w:spacing w:before="60" w:after="60"/>
              <w:rPr>
                <w:rFonts w:eastAsia="Times"/>
                <w:color w:val="auto"/>
                <w:sz w:val="22"/>
                <w:szCs w:val="22"/>
              </w:rPr>
            </w:pPr>
            <w:r w:rsidRPr="002258B8">
              <w:rPr>
                <w:rFonts w:eastAsia="Times"/>
                <w:color w:val="auto"/>
                <w:sz w:val="22"/>
                <w:szCs w:val="22"/>
              </w:rPr>
              <w:t>Patient Safety Program Office</w:t>
            </w:r>
          </w:p>
        </w:tc>
      </w:tr>
      <w:tr w:rsidR="002258B8" w:rsidRPr="002258B8" w14:paraId="01CFF89E" w14:textId="77777777" w:rsidTr="00BF04C8">
        <w:trPr>
          <w:cantSplit/>
        </w:trPr>
        <w:tc>
          <w:tcPr>
            <w:tcW w:w="1513" w:type="pct"/>
            <w:shd w:val="clear" w:color="auto" w:fill="auto"/>
          </w:tcPr>
          <w:p w14:paraId="55A105AA" w14:textId="77777777" w:rsidR="002258B8" w:rsidRPr="002258B8" w:rsidRDefault="002258B8" w:rsidP="002258B8">
            <w:pPr>
              <w:spacing w:before="60" w:after="60"/>
              <w:rPr>
                <w:rFonts w:eastAsia="Times"/>
                <w:color w:val="auto"/>
                <w:sz w:val="22"/>
                <w:szCs w:val="22"/>
              </w:rPr>
            </w:pPr>
            <w:r w:rsidRPr="002258B8">
              <w:rPr>
                <w:rFonts w:eastAsia="Times"/>
                <w:color w:val="auto"/>
                <w:sz w:val="22"/>
                <w:szCs w:val="22"/>
              </w:rPr>
              <w:t>PTSD</w:t>
            </w:r>
          </w:p>
        </w:tc>
        <w:tc>
          <w:tcPr>
            <w:tcW w:w="3487" w:type="pct"/>
            <w:shd w:val="clear" w:color="auto" w:fill="auto"/>
          </w:tcPr>
          <w:p w14:paraId="1D633409" w14:textId="77777777" w:rsidR="002258B8" w:rsidRPr="002258B8" w:rsidRDefault="002258B8" w:rsidP="002258B8">
            <w:pPr>
              <w:spacing w:before="60" w:after="60"/>
              <w:rPr>
                <w:rFonts w:eastAsia="Times"/>
                <w:color w:val="auto"/>
                <w:sz w:val="22"/>
                <w:szCs w:val="22"/>
              </w:rPr>
            </w:pPr>
            <w:r w:rsidRPr="002258B8">
              <w:rPr>
                <w:rFonts w:eastAsia="Times"/>
                <w:color w:val="auto"/>
                <w:sz w:val="22"/>
                <w:szCs w:val="22"/>
              </w:rPr>
              <w:t>Posttraumatic Stress Disorder</w:t>
            </w:r>
          </w:p>
        </w:tc>
      </w:tr>
      <w:tr w:rsidR="002258B8" w:rsidRPr="002258B8" w14:paraId="0F0C23A1" w14:textId="77777777" w:rsidTr="00BF04C8">
        <w:trPr>
          <w:cantSplit/>
        </w:trPr>
        <w:tc>
          <w:tcPr>
            <w:tcW w:w="1513" w:type="pct"/>
            <w:shd w:val="clear" w:color="auto" w:fill="auto"/>
          </w:tcPr>
          <w:p w14:paraId="2281737B" w14:textId="77777777" w:rsidR="002258B8" w:rsidRPr="004309E5" w:rsidRDefault="002258B8" w:rsidP="004309E5">
            <w:pPr>
              <w:spacing w:before="60" w:after="60"/>
              <w:rPr>
                <w:rFonts w:eastAsia="Times"/>
                <w:color w:val="auto"/>
                <w:sz w:val="22"/>
                <w:szCs w:val="22"/>
              </w:rPr>
            </w:pPr>
            <w:r w:rsidRPr="004309E5">
              <w:rPr>
                <w:rFonts w:eastAsia="Times"/>
                <w:color w:val="auto"/>
                <w:sz w:val="22"/>
                <w:szCs w:val="22"/>
              </w:rPr>
              <w:t>RPC Broker</w:t>
            </w:r>
          </w:p>
        </w:tc>
        <w:tc>
          <w:tcPr>
            <w:tcW w:w="3487" w:type="pct"/>
            <w:shd w:val="clear" w:color="auto" w:fill="auto"/>
          </w:tcPr>
          <w:p w14:paraId="5B38045C" w14:textId="77777777" w:rsidR="002258B8" w:rsidRPr="004309E5" w:rsidRDefault="002258B8" w:rsidP="004309E5">
            <w:pPr>
              <w:spacing w:before="60" w:after="60"/>
              <w:rPr>
                <w:rFonts w:eastAsia="Times"/>
                <w:color w:val="auto"/>
                <w:sz w:val="22"/>
                <w:szCs w:val="22"/>
              </w:rPr>
            </w:pPr>
            <w:r w:rsidRPr="004309E5">
              <w:rPr>
                <w:rFonts w:eastAsia="Times"/>
                <w:color w:val="auto"/>
                <w:sz w:val="22"/>
                <w:szCs w:val="22"/>
              </w:rPr>
              <w:t>Remote Procedure Call Broker</w:t>
            </w:r>
          </w:p>
        </w:tc>
      </w:tr>
      <w:tr w:rsidR="002258B8" w:rsidRPr="002258B8" w14:paraId="03FEB95F" w14:textId="77777777" w:rsidTr="00BF04C8">
        <w:trPr>
          <w:cantSplit/>
        </w:trPr>
        <w:tc>
          <w:tcPr>
            <w:tcW w:w="1513" w:type="pct"/>
            <w:shd w:val="clear" w:color="auto" w:fill="auto"/>
          </w:tcPr>
          <w:p w14:paraId="5FBF81AC" w14:textId="77777777" w:rsidR="002258B8" w:rsidRPr="004309E5" w:rsidRDefault="002258B8" w:rsidP="004309E5">
            <w:pPr>
              <w:spacing w:before="60" w:after="60"/>
              <w:rPr>
                <w:rFonts w:eastAsia="Times"/>
                <w:color w:val="auto"/>
                <w:sz w:val="22"/>
                <w:szCs w:val="22"/>
              </w:rPr>
            </w:pPr>
            <w:r w:rsidRPr="004309E5">
              <w:rPr>
                <w:rFonts w:eastAsia="Times"/>
                <w:color w:val="auto"/>
                <w:sz w:val="22"/>
                <w:szCs w:val="22"/>
              </w:rPr>
              <w:t>RSD</w:t>
            </w:r>
          </w:p>
        </w:tc>
        <w:tc>
          <w:tcPr>
            <w:tcW w:w="3487" w:type="pct"/>
            <w:shd w:val="clear" w:color="auto" w:fill="auto"/>
          </w:tcPr>
          <w:p w14:paraId="50DE8770" w14:textId="77777777" w:rsidR="002258B8" w:rsidRPr="004309E5" w:rsidRDefault="002258B8" w:rsidP="004309E5">
            <w:pPr>
              <w:spacing w:before="60" w:after="60"/>
              <w:rPr>
                <w:rFonts w:eastAsia="Times"/>
                <w:color w:val="auto"/>
                <w:sz w:val="22"/>
                <w:szCs w:val="22"/>
              </w:rPr>
            </w:pPr>
            <w:r w:rsidRPr="004309E5">
              <w:rPr>
                <w:rFonts w:eastAsia="Times"/>
                <w:color w:val="auto"/>
                <w:sz w:val="22"/>
                <w:szCs w:val="22"/>
              </w:rPr>
              <w:t xml:space="preserve">Requirements Specification Document </w:t>
            </w:r>
          </w:p>
        </w:tc>
      </w:tr>
      <w:tr w:rsidR="002258B8" w:rsidRPr="002258B8" w14:paraId="45169746" w14:textId="77777777" w:rsidTr="00BF04C8">
        <w:trPr>
          <w:cantSplit/>
        </w:trPr>
        <w:tc>
          <w:tcPr>
            <w:tcW w:w="1513" w:type="pct"/>
            <w:shd w:val="clear" w:color="auto" w:fill="auto"/>
          </w:tcPr>
          <w:p w14:paraId="5E1A1148" w14:textId="77777777" w:rsidR="002258B8" w:rsidRPr="004309E5" w:rsidRDefault="002258B8" w:rsidP="004309E5">
            <w:pPr>
              <w:spacing w:before="60" w:after="60"/>
              <w:rPr>
                <w:rFonts w:eastAsia="Times"/>
                <w:color w:val="auto"/>
                <w:sz w:val="22"/>
                <w:szCs w:val="22"/>
              </w:rPr>
            </w:pPr>
            <w:r w:rsidRPr="004309E5">
              <w:rPr>
                <w:rFonts w:eastAsia="Times"/>
                <w:color w:val="auto"/>
                <w:sz w:val="22"/>
                <w:szCs w:val="22"/>
              </w:rPr>
              <w:t>RTM</w:t>
            </w:r>
          </w:p>
        </w:tc>
        <w:tc>
          <w:tcPr>
            <w:tcW w:w="3487" w:type="pct"/>
            <w:shd w:val="clear" w:color="auto" w:fill="auto"/>
          </w:tcPr>
          <w:p w14:paraId="2915D199" w14:textId="77777777" w:rsidR="002258B8" w:rsidRPr="004309E5" w:rsidRDefault="002258B8" w:rsidP="004309E5">
            <w:pPr>
              <w:spacing w:before="60" w:after="60"/>
              <w:rPr>
                <w:rFonts w:eastAsia="Times"/>
                <w:color w:val="auto"/>
                <w:sz w:val="22"/>
                <w:szCs w:val="22"/>
              </w:rPr>
            </w:pPr>
            <w:r w:rsidRPr="004309E5">
              <w:rPr>
                <w:rFonts w:eastAsia="Times"/>
                <w:color w:val="auto"/>
                <w:sz w:val="22"/>
                <w:szCs w:val="22"/>
              </w:rPr>
              <w:t>Requirements Traceability Matrix</w:t>
            </w:r>
          </w:p>
        </w:tc>
      </w:tr>
      <w:tr w:rsidR="002258B8" w:rsidRPr="002258B8" w14:paraId="2EA142D6" w14:textId="77777777" w:rsidTr="00BF04C8">
        <w:trPr>
          <w:cantSplit/>
        </w:trPr>
        <w:tc>
          <w:tcPr>
            <w:tcW w:w="1513" w:type="pct"/>
            <w:shd w:val="clear" w:color="auto" w:fill="auto"/>
          </w:tcPr>
          <w:p w14:paraId="0EB63738" w14:textId="77777777" w:rsidR="002258B8" w:rsidRPr="004309E5" w:rsidRDefault="002258B8" w:rsidP="004309E5">
            <w:pPr>
              <w:spacing w:before="60" w:after="60"/>
              <w:rPr>
                <w:rFonts w:eastAsia="Times"/>
                <w:color w:val="auto"/>
                <w:sz w:val="22"/>
                <w:szCs w:val="22"/>
              </w:rPr>
            </w:pPr>
            <w:r w:rsidRPr="004309E5">
              <w:rPr>
                <w:rFonts w:eastAsia="Times"/>
                <w:color w:val="auto"/>
                <w:sz w:val="22"/>
                <w:szCs w:val="22"/>
              </w:rPr>
              <w:t>SAC</w:t>
            </w:r>
          </w:p>
        </w:tc>
        <w:tc>
          <w:tcPr>
            <w:tcW w:w="3487" w:type="pct"/>
            <w:shd w:val="clear" w:color="auto" w:fill="auto"/>
          </w:tcPr>
          <w:p w14:paraId="7F710A33" w14:textId="7EA6DC2A" w:rsidR="002258B8" w:rsidRPr="004309E5" w:rsidRDefault="002258B8" w:rsidP="004309E5">
            <w:pPr>
              <w:spacing w:before="60" w:after="60"/>
              <w:rPr>
                <w:rFonts w:eastAsia="Times"/>
                <w:color w:val="auto"/>
                <w:sz w:val="22"/>
                <w:szCs w:val="22"/>
              </w:rPr>
            </w:pPr>
            <w:r w:rsidRPr="004309E5">
              <w:rPr>
                <w:rFonts w:eastAsia="Times"/>
                <w:color w:val="auto"/>
                <w:sz w:val="22"/>
                <w:szCs w:val="22"/>
              </w:rPr>
              <w:t xml:space="preserve">Standards </w:t>
            </w:r>
            <w:r w:rsidR="00827E9E" w:rsidRPr="004309E5">
              <w:rPr>
                <w:rFonts w:eastAsia="Times"/>
                <w:color w:val="auto"/>
                <w:sz w:val="22"/>
                <w:szCs w:val="22"/>
              </w:rPr>
              <w:t>and</w:t>
            </w:r>
            <w:r w:rsidRPr="004309E5">
              <w:rPr>
                <w:rFonts w:eastAsia="Times"/>
                <w:color w:val="auto"/>
                <w:sz w:val="22"/>
                <w:szCs w:val="22"/>
              </w:rPr>
              <w:t xml:space="preserve"> Conventions</w:t>
            </w:r>
          </w:p>
        </w:tc>
      </w:tr>
      <w:tr w:rsidR="002258B8" w:rsidRPr="002258B8" w14:paraId="117CD4C1" w14:textId="77777777" w:rsidTr="00BF04C8">
        <w:trPr>
          <w:cantSplit/>
        </w:trPr>
        <w:tc>
          <w:tcPr>
            <w:tcW w:w="1513" w:type="pct"/>
            <w:shd w:val="clear" w:color="auto" w:fill="auto"/>
          </w:tcPr>
          <w:p w14:paraId="7B8DCC67" w14:textId="77777777" w:rsidR="002258B8" w:rsidRPr="002258B8" w:rsidRDefault="002258B8" w:rsidP="002258B8">
            <w:pPr>
              <w:spacing w:before="60" w:after="60"/>
              <w:rPr>
                <w:rFonts w:eastAsia="Times"/>
                <w:color w:val="auto"/>
                <w:sz w:val="22"/>
                <w:szCs w:val="22"/>
              </w:rPr>
            </w:pPr>
            <w:r w:rsidRPr="002258B8">
              <w:rPr>
                <w:rFonts w:eastAsia="Times"/>
                <w:color w:val="auto"/>
                <w:sz w:val="22"/>
                <w:szCs w:val="22"/>
              </w:rPr>
              <w:t>SDD</w:t>
            </w:r>
          </w:p>
        </w:tc>
        <w:tc>
          <w:tcPr>
            <w:tcW w:w="3487" w:type="pct"/>
            <w:shd w:val="clear" w:color="auto" w:fill="auto"/>
          </w:tcPr>
          <w:p w14:paraId="09E78242" w14:textId="77777777" w:rsidR="002258B8" w:rsidRPr="002258B8" w:rsidRDefault="002258B8" w:rsidP="002258B8">
            <w:pPr>
              <w:spacing w:before="60" w:after="60"/>
              <w:rPr>
                <w:rFonts w:eastAsia="Times"/>
                <w:color w:val="auto"/>
                <w:sz w:val="22"/>
                <w:szCs w:val="22"/>
              </w:rPr>
            </w:pPr>
            <w:r w:rsidRPr="002258B8">
              <w:rPr>
                <w:rFonts w:eastAsia="Times"/>
                <w:color w:val="auto"/>
                <w:sz w:val="22"/>
                <w:szCs w:val="22"/>
              </w:rPr>
              <w:t>System Design Document</w:t>
            </w:r>
          </w:p>
        </w:tc>
      </w:tr>
      <w:tr w:rsidR="002258B8" w:rsidRPr="002258B8" w14:paraId="54F9BBDD" w14:textId="77777777" w:rsidTr="00BF04C8">
        <w:trPr>
          <w:cantSplit/>
        </w:trPr>
        <w:tc>
          <w:tcPr>
            <w:tcW w:w="1513" w:type="pct"/>
            <w:shd w:val="clear" w:color="auto" w:fill="auto"/>
          </w:tcPr>
          <w:p w14:paraId="7CFA9B1E" w14:textId="77777777" w:rsidR="002258B8" w:rsidRPr="002258B8" w:rsidRDefault="002258B8" w:rsidP="002258B8">
            <w:pPr>
              <w:spacing w:before="60" w:after="60"/>
              <w:rPr>
                <w:rFonts w:eastAsia="Times"/>
                <w:color w:val="auto"/>
                <w:sz w:val="22"/>
                <w:szCs w:val="22"/>
              </w:rPr>
            </w:pPr>
            <w:r w:rsidRPr="002258B8">
              <w:rPr>
                <w:rFonts w:eastAsia="Times"/>
                <w:color w:val="auto"/>
                <w:sz w:val="22"/>
                <w:szCs w:val="22"/>
              </w:rPr>
              <w:t>SSO</w:t>
            </w:r>
          </w:p>
        </w:tc>
        <w:tc>
          <w:tcPr>
            <w:tcW w:w="3487" w:type="pct"/>
            <w:shd w:val="clear" w:color="auto" w:fill="auto"/>
          </w:tcPr>
          <w:p w14:paraId="351DD824" w14:textId="77777777" w:rsidR="002258B8" w:rsidRPr="002258B8" w:rsidRDefault="002258B8" w:rsidP="002258B8">
            <w:pPr>
              <w:spacing w:before="60" w:after="60"/>
              <w:rPr>
                <w:rFonts w:eastAsia="Times"/>
                <w:color w:val="auto"/>
                <w:sz w:val="22"/>
                <w:szCs w:val="22"/>
              </w:rPr>
            </w:pPr>
            <w:r w:rsidRPr="002258B8">
              <w:rPr>
                <w:rFonts w:eastAsia="Times"/>
                <w:color w:val="auto"/>
                <w:sz w:val="22"/>
                <w:szCs w:val="22"/>
              </w:rPr>
              <w:t xml:space="preserve">Single Sign-On </w:t>
            </w:r>
          </w:p>
        </w:tc>
      </w:tr>
      <w:tr w:rsidR="002258B8" w:rsidRPr="002258B8" w14:paraId="37531393" w14:textId="77777777" w:rsidTr="00BF04C8">
        <w:trPr>
          <w:cantSplit/>
        </w:trPr>
        <w:tc>
          <w:tcPr>
            <w:tcW w:w="1513" w:type="pct"/>
            <w:shd w:val="clear" w:color="auto" w:fill="auto"/>
          </w:tcPr>
          <w:p w14:paraId="0BA8DE83" w14:textId="77777777" w:rsidR="002258B8" w:rsidRPr="002258B8" w:rsidRDefault="002258B8" w:rsidP="002258B8">
            <w:pPr>
              <w:spacing w:before="60" w:after="60"/>
              <w:rPr>
                <w:rFonts w:eastAsia="Times"/>
                <w:color w:val="auto"/>
                <w:sz w:val="22"/>
                <w:szCs w:val="22"/>
              </w:rPr>
            </w:pPr>
            <w:r w:rsidRPr="002258B8">
              <w:rPr>
                <w:rFonts w:eastAsia="Times"/>
                <w:color w:val="auto"/>
                <w:sz w:val="22"/>
                <w:szCs w:val="22"/>
              </w:rPr>
              <w:t>SPP</w:t>
            </w:r>
          </w:p>
        </w:tc>
        <w:tc>
          <w:tcPr>
            <w:tcW w:w="3487" w:type="pct"/>
            <w:shd w:val="clear" w:color="auto" w:fill="auto"/>
          </w:tcPr>
          <w:p w14:paraId="686CF72B" w14:textId="77777777" w:rsidR="002258B8" w:rsidRPr="002258B8" w:rsidRDefault="002258B8" w:rsidP="002258B8">
            <w:pPr>
              <w:spacing w:before="60" w:after="60"/>
              <w:rPr>
                <w:rFonts w:eastAsia="Times"/>
                <w:color w:val="auto"/>
                <w:sz w:val="22"/>
                <w:szCs w:val="22"/>
              </w:rPr>
            </w:pPr>
            <w:r w:rsidRPr="002258B8">
              <w:rPr>
                <w:rFonts w:eastAsia="Times"/>
                <w:color w:val="auto"/>
                <w:sz w:val="22"/>
                <w:szCs w:val="22"/>
              </w:rPr>
              <w:t>Suicide Prevention Project</w:t>
            </w:r>
          </w:p>
        </w:tc>
      </w:tr>
      <w:tr w:rsidR="002258B8" w:rsidRPr="002258B8" w14:paraId="64455F63" w14:textId="77777777" w:rsidTr="00BF04C8">
        <w:trPr>
          <w:cantSplit/>
        </w:trPr>
        <w:tc>
          <w:tcPr>
            <w:tcW w:w="1513" w:type="pct"/>
            <w:shd w:val="clear" w:color="auto" w:fill="auto"/>
          </w:tcPr>
          <w:p w14:paraId="0922B7E9" w14:textId="77777777" w:rsidR="002258B8" w:rsidRPr="002258B8" w:rsidRDefault="002258B8" w:rsidP="002258B8">
            <w:pPr>
              <w:spacing w:before="60" w:after="60"/>
              <w:rPr>
                <w:rFonts w:eastAsia="Times"/>
                <w:color w:val="auto"/>
                <w:sz w:val="22"/>
                <w:szCs w:val="22"/>
              </w:rPr>
            </w:pPr>
            <w:r w:rsidRPr="002258B8">
              <w:rPr>
                <w:rFonts w:eastAsia="Times"/>
                <w:color w:val="auto"/>
                <w:sz w:val="22"/>
                <w:szCs w:val="22"/>
              </w:rPr>
              <w:t>SQA</w:t>
            </w:r>
          </w:p>
        </w:tc>
        <w:tc>
          <w:tcPr>
            <w:tcW w:w="3487" w:type="pct"/>
            <w:shd w:val="clear" w:color="auto" w:fill="auto"/>
          </w:tcPr>
          <w:p w14:paraId="13F62064" w14:textId="77777777" w:rsidR="002258B8" w:rsidRPr="002258B8" w:rsidRDefault="002258B8" w:rsidP="002258B8">
            <w:pPr>
              <w:spacing w:before="60" w:after="60"/>
              <w:rPr>
                <w:rFonts w:eastAsia="Times"/>
                <w:color w:val="auto"/>
                <w:sz w:val="22"/>
                <w:szCs w:val="22"/>
              </w:rPr>
            </w:pPr>
            <w:r w:rsidRPr="002258B8">
              <w:rPr>
                <w:rFonts w:eastAsia="Times"/>
                <w:color w:val="auto"/>
                <w:sz w:val="22"/>
                <w:szCs w:val="22"/>
              </w:rPr>
              <w:t xml:space="preserve">Software Quality Assurance </w:t>
            </w:r>
          </w:p>
        </w:tc>
      </w:tr>
      <w:tr w:rsidR="002258B8" w:rsidRPr="002258B8" w14:paraId="0EABE4CD" w14:textId="77777777" w:rsidTr="00BF04C8">
        <w:trPr>
          <w:cantSplit/>
        </w:trPr>
        <w:tc>
          <w:tcPr>
            <w:tcW w:w="1513" w:type="pct"/>
            <w:shd w:val="clear" w:color="auto" w:fill="auto"/>
          </w:tcPr>
          <w:p w14:paraId="5469489B" w14:textId="77777777" w:rsidR="002258B8" w:rsidRPr="002258B8" w:rsidRDefault="002258B8" w:rsidP="002258B8">
            <w:pPr>
              <w:spacing w:before="60" w:after="60"/>
              <w:rPr>
                <w:rFonts w:eastAsia="Times"/>
                <w:color w:val="auto"/>
                <w:sz w:val="22"/>
                <w:szCs w:val="22"/>
              </w:rPr>
            </w:pPr>
            <w:r w:rsidRPr="002258B8">
              <w:rPr>
                <w:rFonts w:eastAsia="Times"/>
                <w:color w:val="auto"/>
                <w:sz w:val="22"/>
                <w:szCs w:val="22"/>
              </w:rPr>
              <w:t>TRM</w:t>
            </w:r>
          </w:p>
        </w:tc>
        <w:tc>
          <w:tcPr>
            <w:tcW w:w="3487" w:type="pct"/>
            <w:shd w:val="clear" w:color="auto" w:fill="auto"/>
          </w:tcPr>
          <w:p w14:paraId="661354DF" w14:textId="77777777" w:rsidR="002258B8" w:rsidRPr="002258B8" w:rsidRDefault="002258B8" w:rsidP="002258B8">
            <w:pPr>
              <w:spacing w:before="60" w:after="60"/>
              <w:rPr>
                <w:rFonts w:eastAsia="Times"/>
                <w:color w:val="auto"/>
                <w:sz w:val="22"/>
                <w:szCs w:val="22"/>
              </w:rPr>
            </w:pPr>
            <w:r w:rsidRPr="002258B8">
              <w:rPr>
                <w:rFonts w:eastAsia="Times"/>
                <w:color w:val="auto"/>
                <w:sz w:val="22"/>
                <w:szCs w:val="22"/>
              </w:rPr>
              <w:t>Technical Reference Model</w:t>
            </w:r>
          </w:p>
        </w:tc>
      </w:tr>
      <w:tr w:rsidR="002258B8" w:rsidRPr="002258B8" w14:paraId="665153A3" w14:textId="77777777" w:rsidTr="00BF04C8">
        <w:trPr>
          <w:cantSplit/>
        </w:trPr>
        <w:tc>
          <w:tcPr>
            <w:tcW w:w="1513" w:type="pct"/>
            <w:shd w:val="clear" w:color="auto" w:fill="auto"/>
          </w:tcPr>
          <w:p w14:paraId="737554A0" w14:textId="77777777" w:rsidR="002258B8" w:rsidRPr="002258B8" w:rsidRDefault="002258B8" w:rsidP="002258B8">
            <w:pPr>
              <w:spacing w:before="60" w:after="60"/>
              <w:rPr>
                <w:rFonts w:eastAsia="Times"/>
                <w:color w:val="auto"/>
                <w:sz w:val="22"/>
                <w:szCs w:val="22"/>
              </w:rPr>
            </w:pPr>
            <w:r w:rsidRPr="002258B8">
              <w:rPr>
                <w:rFonts w:eastAsia="Times"/>
                <w:color w:val="auto"/>
                <w:sz w:val="22"/>
                <w:szCs w:val="22"/>
              </w:rPr>
              <w:t>VA</w:t>
            </w:r>
          </w:p>
        </w:tc>
        <w:tc>
          <w:tcPr>
            <w:tcW w:w="3487" w:type="pct"/>
            <w:shd w:val="clear" w:color="auto" w:fill="auto"/>
          </w:tcPr>
          <w:p w14:paraId="773C7B41" w14:textId="77777777" w:rsidR="002258B8" w:rsidRPr="002258B8" w:rsidRDefault="002258B8" w:rsidP="002258B8">
            <w:pPr>
              <w:spacing w:before="60" w:after="60"/>
              <w:rPr>
                <w:rFonts w:eastAsia="Times"/>
                <w:color w:val="auto"/>
                <w:sz w:val="22"/>
                <w:szCs w:val="22"/>
              </w:rPr>
            </w:pPr>
            <w:r w:rsidRPr="002258B8">
              <w:rPr>
                <w:rFonts w:eastAsia="Times"/>
                <w:color w:val="auto"/>
                <w:sz w:val="22"/>
                <w:szCs w:val="22"/>
              </w:rPr>
              <w:t>Veterans Administration</w:t>
            </w:r>
          </w:p>
        </w:tc>
      </w:tr>
      <w:tr w:rsidR="002258B8" w:rsidRPr="002258B8" w14:paraId="0927C972" w14:textId="77777777" w:rsidTr="00BF04C8">
        <w:trPr>
          <w:cantSplit/>
        </w:trPr>
        <w:tc>
          <w:tcPr>
            <w:tcW w:w="1513" w:type="pct"/>
            <w:shd w:val="clear" w:color="auto" w:fill="auto"/>
          </w:tcPr>
          <w:p w14:paraId="59028B20" w14:textId="77777777" w:rsidR="002258B8" w:rsidRPr="002258B8" w:rsidRDefault="002258B8" w:rsidP="002258B8">
            <w:pPr>
              <w:spacing w:before="60" w:after="60"/>
              <w:rPr>
                <w:rFonts w:eastAsia="Times"/>
                <w:color w:val="auto"/>
                <w:sz w:val="22"/>
                <w:szCs w:val="22"/>
              </w:rPr>
            </w:pPr>
            <w:r w:rsidRPr="002258B8">
              <w:rPr>
                <w:rFonts w:eastAsia="Times"/>
                <w:color w:val="auto"/>
                <w:sz w:val="22"/>
                <w:szCs w:val="22"/>
              </w:rPr>
              <w:t>VDD</w:t>
            </w:r>
          </w:p>
        </w:tc>
        <w:tc>
          <w:tcPr>
            <w:tcW w:w="3487" w:type="pct"/>
            <w:shd w:val="clear" w:color="auto" w:fill="auto"/>
          </w:tcPr>
          <w:p w14:paraId="51A02E94" w14:textId="77777777" w:rsidR="002258B8" w:rsidRPr="002258B8" w:rsidRDefault="002258B8" w:rsidP="002258B8">
            <w:pPr>
              <w:spacing w:before="60" w:after="60"/>
              <w:rPr>
                <w:rFonts w:eastAsia="Times"/>
                <w:color w:val="auto"/>
                <w:sz w:val="22"/>
                <w:szCs w:val="22"/>
              </w:rPr>
            </w:pPr>
            <w:r w:rsidRPr="002258B8">
              <w:rPr>
                <w:rFonts w:eastAsia="Times"/>
                <w:color w:val="auto"/>
                <w:sz w:val="22"/>
                <w:szCs w:val="22"/>
              </w:rPr>
              <w:t>Version Description Document</w:t>
            </w:r>
          </w:p>
        </w:tc>
      </w:tr>
      <w:tr w:rsidR="002258B8" w:rsidRPr="002258B8" w14:paraId="23EF87AB" w14:textId="77777777" w:rsidTr="00BF04C8">
        <w:trPr>
          <w:cantSplit/>
        </w:trPr>
        <w:tc>
          <w:tcPr>
            <w:tcW w:w="1513" w:type="pct"/>
            <w:shd w:val="clear" w:color="auto" w:fill="auto"/>
          </w:tcPr>
          <w:p w14:paraId="5667E08C" w14:textId="77777777" w:rsidR="002258B8" w:rsidRPr="002258B8" w:rsidRDefault="002258B8" w:rsidP="002258B8">
            <w:pPr>
              <w:spacing w:before="60" w:after="60"/>
              <w:rPr>
                <w:rFonts w:eastAsia="Times"/>
                <w:color w:val="auto"/>
                <w:sz w:val="22"/>
                <w:szCs w:val="22"/>
              </w:rPr>
            </w:pPr>
            <w:r w:rsidRPr="002258B8">
              <w:rPr>
                <w:rFonts w:eastAsia="Times"/>
                <w:color w:val="auto"/>
                <w:sz w:val="22"/>
                <w:szCs w:val="22"/>
              </w:rPr>
              <w:t>VistA</w:t>
            </w:r>
          </w:p>
        </w:tc>
        <w:tc>
          <w:tcPr>
            <w:tcW w:w="3487" w:type="pct"/>
            <w:shd w:val="clear" w:color="auto" w:fill="auto"/>
          </w:tcPr>
          <w:p w14:paraId="6A1E354C" w14:textId="77777777" w:rsidR="002258B8" w:rsidRPr="002258B8" w:rsidRDefault="002258B8" w:rsidP="002258B8">
            <w:pPr>
              <w:spacing w:before="60" w:after="60"/>
              <w:rPr>
                <w:rFonts w:eastAsia="Times"/>
                <w:color w:val="auto"/>
                <w:sz w:val="22"/>
                <w:szCs w:val="22"/>
              </w:rPr>
            </w:pPr>
            <w:r w:rsidRPr="002258B8">
              <w:rPr>
                <w:rFonts w:eastAsia="Times"/>
                <w:color w:val="auto"/>
                <w:sz w:val="22"/>
                <w:szCs w:val="22"/>
              </w:rPr>
              <w:t>Veterans Health Information Systems and Technology Architecture</w:t>
            </w:r>
          </w:p>
        </w:tc>
      </w:tr>
    </w:tbl>
    <w:p w14:paraId="46FF8AA5" w14:textId="77777777" w:rsidR="00F54AB4" w:rsidRDefault="00F54AB4" w:rsidP="00392888">
      <w:pPr>
        <w:pStyle w:val="BodyText"/>
      </w:pPr>
    </w:p>
    <w:p w14:paraId="3C3767E4" w14:textId="4F58848D" w:rsidR="00E42F5F" w:rsidRPr="00AE61E4" w:rsidRDefault="00E42F5F" w:rsidP="00511438">
      <w:pPr>
        <w:spacing w:before="0" w:after="0"/>
      </w:pPr>
    </w:p>
    <w:sectPr w:rsidR="00E42F5F" w:rsidRPr="00AE61E4" w:rsidSect="005577B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DFF51" w14:textId="77777777" w:rsidR="00B73AF4" w:rsidRDefault="00B73AF4">
      <w:r>
        <w:separator/>
      </w:r>
    </w:p>
    <w:p w14:paraId="6A487F38" w14:textId="77777777" w:rsidR="00B73AF4" w:rsidRDefault="00B73AF4"/>
  </w:endnote>
  <w:endnote w:type="continuationSeparator" w:id="0">
    <w:p w14:paraId="569C2C7B" w14:textId="77777777" w:rsidR="00B73AF4" w:rsidRDefault="00B73AF4">
      <w:r>
        <w:continuationSeparator/>
      </w:r>
    </w:p>
    <w:p w14:paraId="40635382" w14:textId="77777777" w:rsidR="00B73AF4" w:rsidRDefault="00B73A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73F04" w14:textId="77777777" w:rsidR="00511438" w:rsidRDefault="00511438" w:rsidP="00BD0008">
    <w:pPr>
      <w:pStyle w:val="Footer"/>
      <w:rPr>
        <w:rStyle w:val="PageNumber"/>
      </w:rPr>
    </w:pPr>
    <w:r>
      <w:t>&lt;Template Name&gt;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&lt;Month&gt; &lt;Year&gt;</w:t>
    </w:r>
  </w:p>
  <w:p w14:paraId="3BD73F05" w14:textId="77777777" w:rsidR="00511438" w:rsidRPr="009629BC" w:rsidRDefault="00511438" w:rsidP="00BD0008">
    <w:pPr>
      <w:pStyle w:val="Footer"/>
    </w:pPr>
    <w:r>
      <w:rPr>
        <w:rStyle w:val="PageNumber"/>
      </w:rPr>
      <w:t>Template Version 1.0 (remove prior to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73F06" w14:textId="77777777" w:rsidR="00511438" w:rsidRDefault="00511438" w:rsidP="00BD0008">
    <w:pPr>
      <w:pStyle w:val="Footer"/>
    </w:pPr>
    <w:r>
      <w:t>Template Version 1.0 (remove prior to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73F07" w14:textId="37059F0B" w:rsidR="00511438" w:rsidRPr="00BD0008" w:rsidRDefault="00511438" w:rsidP="00BE7FD3">
    <w:pPr>
      <w:pStyle w:val="Footer"/>
    </w:pPr>
    <w:r>
      <w:t>Suicide Prevention Package</w:t>
    </w:r>
  </w:p>
  <w:p w14:paraId="3BD73F09" w14:textId="4D1C34B1" w:rsidR="00511438" w:rsidRPr="00BE7FD3" w:rsidRDefault="00511438" w:rsidP="00BD0008">
    <w:pPr>
      <w:pStyle w:val="Footer"/>
    </w:pPr>
    <w:r w:rsidRPr="00BD0008">
      <w:t>Technical Manual</w:t>
    </w:r>
    <w:r w:rsidRPr="00BD0008">
      <w:tab/>
    </w:r>
    <w:r w:rsidRPr="00BE7FD3">
      <w:fldChar w:fldCharType="begin"/>
    </w:r>
    <w:r w:rsidRPr="00BE7FD3">
      <w:instrText xml:space="preserve"> PAGE </w:instrText>
    </w:r>
    <w:r w:rsidRPr="00BE7FD3">
      <w:fldChar w:fldCharType="separate"/>
    </w:r>
    <w:r>
      <w:rPr>
        <w:noProof/>
      </w:rPr>
      <w:t>1</w:t>
    </w:r>
    <w:r w:rsidRPr="00BE7FD3">
      <w:fldChar w:fldCharType="end"/>
    </w:r>
    <w:r w:rsidRPr="00BD0008">
      <w:tab/>
    </w:r>
    <w:r w:rsidRPr="00CA7E73">
      <w:t>May</w:t>
    </w:r>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7C098" w14:textId="77777777" w:rsidR="00B73AF4" w:rsidRDefault="00B73AF4">
      <w:r>
        <w:separator/>
      </w:r>
    </w:p>
    <w:p w14:paraId="1D546721" w14:textId="77777777" w:rsidR="00B73AF4" w:rsidRDefault="00B73AF4"/>
  </w:footnote>
  <w:footnote w:type="continuationSeparator" w:id="0">
    <w:p w14:paraId="423555CC" w14:textId="77777777" w:rsidR="00B73AF4" w:rsidRDefault="00B73AF4">
      <w:r>
        <w:continuationSeparator/>
      </w:r>
    </w:p>
    <w:p w14:paraId="13293952" w14:textId="77777777" w:rsidR="00B73AF4" w:rsidRDefault="00B73A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E4C4F" w14:textId="73F8A8D0" w:rsidR="00511438" w:rsidRDefault="00511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EDF4A" w14:textId="25713710" w:rsidR="00511438" w:rsidRDefault="005114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4B9F9" w14:textId="2725E616" w:rsidR="00511438" w:rsidRDefault="00511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E4F40C9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2142" w:hanging="432"/>
      </w:pPr>
      <w:rPr>
        <w:rFonts w:hint="default"/>
      </w:rPr>
    </w:lvl>
    <w:lvl w:ilvl="2">
      <w:start w:val="1"/>
      <w:numFmt w:val="decimal"/>
      <w:pStyle w:val="Heading3"/>
      <w:lvlText w:val="%1.%2.%3."/>
      <w:lvlJc w:val="left"/>
      <w:pPr>
        <w:ind w:left="57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3"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C88381C"/>
    <w:multiLevelType w:val="hybridMultilevel"/>
    <w:tmpl w:val="BA7EF7CE"/>
    <w:lvl w:ilvl="0" w:tplc="EA3E03D8">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6"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9" w15:restartNumberingAfterBreak="0">
    <w:nsid w:val="485D654B"/>
    <w:multiLevelType w:val="hybridMultilevel"/>
    <w:tmpl w:val="8E52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15:restartNumberingAfterBreak="0">
    <w:nsid w:val="50BB642C"/>
    <w:multiLevelType w:val="hybridMultilevel"/>
    <w:tmpl w:val="659E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267C42"/>
    <w:multiLevelType w:val="hybridMultilevel"/>
    <w:tmpl w:val="9EF6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85D97"/>
    <w:multiLevelType w:val="hybridMultilevel"/>
    <w:tmpl w:val="CDA85876"/>
    <w:lvl w:ilvl="0" w:tplc="ADB8DB4E">
      <w:start w:val="1"/>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6"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8"/>
  </w:num>
  <w:num w:numId="4">
    <w:abstractNumId w:val="0"/>
  </w:num>
  <w:num w:numId="5">
    <w:abstractNumId w:val="2"/>
  </w:num>
  <w:num w:numId="6">
    <w:abstractNumId w:val="10"/>
  </w:num>
  <w:num w:numId="7">
    <w:abstractNumId w:val="18"/>
  </w:num>
  <w:num w:numId="8">
    <w:abstractNumId w:val="12"/>
  </w:num>
  <w:num w:numId="9">
    <w:abstractNumId w:val="3"/>
  </w:num>
  <w:num w:numId="10">
    <w:abstractNumId w:val="17"/>
  </w:num>
  <w:num w:numId="11">
    <w:abstractNumId w:val="16"/>
  </w:num>
  <w:num w:numId="12">
    <w:abstractNumId w:val="15"/>
  </w:num>
  <w:num w:numId="13">
    <w:abstractNumId w:val="6"/>
  </w:num>
  <w:num w:numId="14">
    <w:abstractNumId w:val="2"/>
  </w:num>
  <w:num w:numId="15">
    <w:abstractNumId w:val="4"/>
  </w:num>
  <w:num w:numId="16">
    <w:abstractNumId w:val="5"/>
  </w:num>
  <w:num w:numId="17">
    <w:abstractNumId w:val="14"/>
  </w:num>
  <w:num w:numId="18">
    <w:abstractNumId w:val="11"/>
  </w:num>
  <w:num w:numId="19">
    <w:abstractNumId w:val="9"/>
  </w:num>
  <w:num w:numId="2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hideSpellingErrors/>
  <w:hideGrammaticalError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NrQ0MDAxsjQ2NjdX0lEKTi0uzszPAykwqQUAwq25CCwAAAA="/>
  </w:docVars>
  <w:rsids>
    <w:rsidRoot w:val="00FA6493"/>
    <w:rsid w:val="0000015A"/>
    <w:rsid w:val="00000799"/>
    <w:rsid w:val="000033B3"/>
    <w:rsid w:val="00004FFF"/>
    <w:rsid w:val="000063A7"/>
    <w:rsid w:val="0000671E"/>
    <w:rsid w:val="0000675B"/>
    <w:rsid w:val="00006DB8"/>
    <w:rsid w:val="00010140"/>
    <w:rsid w:val="000114B6"/>
    <w:rsid w:val="000115C9"/>
    <w:rsid w:val="00011EE6"/>
    <w:rsid w:val="0001226E"/>
    <w:rsid w:val="00012341"/>
    <w:rsid w:val="00016272"/>
    <w:rsid w:val="00016E3E"/>
    <w:rsid w:val="000171DA"/>
    <w:rsid w:val="00017CEA"/>
    <w:rsid w:val="000211CE"/>
    <w:rsid w:val="00022725"/>
    <w:rsid w:val="0002546B"/>
    <w:rsid w:val="000262D6"/>
    <w:rsid w:val="000263BB"/>
    <w:rsid w:val="000272A4"/>
    <w:rsid w:val="00033159"/>
    <w:rsid w:val="000339ED"/>
    <w:rsid w:val="0003584A"/>
    <w:rsid w:val="00040EA7"/>
    <w:rsid w:val="00043778"/>
    <w:rsid w:val="00044469"/>
    <w:rsid w:val="00044BD0"/>
    <w:rsid w:val="0004636C"/>
    <w:rsid w:val="000466AA"/>
    <w:rsid w:val="00047BC9"/>
    <w:rsid w:val="0005076D"/>
    <w:rsid w:val="00051533"/>
    <w:rsid w:val="00057218"/>
    <w:rsid w:val="00061162"/>
    <w:rsid w:val="00065D98"/>
    <w:rsid w:val="00066870"/>
    <w:rsid w:val="00071609"/>
    <w:rsid w:val="00074DB4"/>
    <w:rsid w:val="0007641D"/>
    <w:rsid w:val="00080748"/>
    <w:rsid w:val="000814B5"/>
    <w:rsid w:val="00081915"/>
    <w:rsid w:val="000821C5"/>
    <w:rsid w:val="00082FD7"/>
    <w:rsid w:val="00083728"/>
    <w:rsid w:val="0008573A"/>
    <w:rsid w:val="00086D68"/>
    <w:rsid w:val="000875F5"/>
    <w:rsid w:val="00090AB4"/>
    <w:rsid w:val="00093BC7"/>
    <w:rsid w:val="00095D46"/>
    <w:rsid w:val="000971FB"/>
    <w:rsid w:val="000A0911"/>
    <w:rsid w:val="000A298F"/>
    <w:rsid w:val="000A2EA8"/>
    <w:rsid w:val="000A5022"/>
    <w:rsid w:val="000A56B4"/>
    <w:rsid w:val="000A62DD"/>
    <w:rsid w:val="000A6984"/>
    <w:rsid w:val="000A6F2E"/>
    <w:rsid w:val="000A7C42"/>
    <w:rsid w:val="000B23F8"/>
    <w:rsid w:val="000B363A"/>
    <w:rsid w:val="000B5BA5"/>
    <w:rsid w:val="000C195A"/>
    <w:rsid w:val="000C1BC9"/>
    <w:rsid w:val="000C210C"/>
    <w:rsid w:val="000C6106"/>
    <w:rsid w:val="000C751C"/>
    <w:rsid w:val="000D0217"/>
    <w:rsid w:val="000D02F6"/>
    <w:rsid w:val="000D32CB"/>
    <w:rsid w:val="000D3407"/>
    <w:rsid w:val="000D3753"/>
    <w:rsid w:val="000D6754"/>
    <w:rsid w:val="000E0F72"/>
    <w:rsid w:val="000E69FA"/>
    <w:rsid w:val="000E7F73"/>
    <w:rsid w:val="000F2008"/>
    <w:rsid w:val="000F204E"/>
    <w:rsid w:val="000F3376"/>
    <w:rsid w:val="000F3438"/>
    <w:rsid w:val="000F7262"/>
    <w:rsid w:val="000F7F42"/>
    <w:rsid w:val="00101B1F"/>
    <w:rsid w:val="0010320F"/>
    <w:rsid w:val="00103D04"/>
    <w:rsid w:val="00104399"/>
    <w:rsid w:val="0010664C"/>
    <w:rsid w:val="00107971"/>
    <w:rsid w:val="00107F13"/>
    <w:rsid w:val="001111DA"/>
    <w:rsid w:val="0011218B"/>
    <w:rsid w:val="00112F6B"/>
    <w:rsid w:val="00114BEF"/>
    <w:rsid w:val="00114E67"/>
    <w:rsid w:val="00115F3A"/>
    <w:rsid w:val="0012060D"/>
    <w:rsid w:val="00130169"/>
    <w:rsid w:val="001307ED"/>
    <w:rsid w:val="00130F76"/>
    <w:rsid w:val="0013246A"/>
    <w:rsid w:val="00132F20"/>
    <w:rsid w:val="00133647"/>
    <w:rsid w:val="00134195"/>
    <w:rsid w:val="00134757"/>
    <w:rsid w:val="0014123C"/>
    <w:rsid w:val="0014134E"/>
    <w:rsid w:val="0014217F"/>
    <w:rsid w:val="00143A6F"/>
    <w:rsid w:val="001449FD"/>
    <w:rsid w:val="001459C3"/>
    <w:rsid w:val="00145AE1"/>
    <w:rsid w:val="00146DC8"/>
    <w:rsid w:val="0014753A"/>
    <w:rsid w:val="00150D6B"/>
    <w:rsid w:val="00151087"/>
    <w:rsid w:val="001520CE"/>
    <w:rsid w:val="0015557A"/>
    <w:rsid w:val="00155F01"/>
    <w:rsid w:val="00156A6F"/>
    <w:rsid w:val="001572AD"/>
    <w:rsid w:val="001574A4"/>
    <w:rsid w:val="00160824"/>
    <w:rsid w:val="00161ED8"/>
    <w:rsid w:val="001624C3"/>
    <w:rsid w:val="001658B4"/>
    <w:rsid w:val="00165AB8"/>
    <w:rsid w:val="00166C11"/>
    <w:rsid w:val="0017070B"/>
    <w:rsid w:val="00172699"/>
    <w:rsid w:val="00172D7F"/>
    <w:rsid w:val="001754DD"/>
    <w:rsid w:val="00175953"/>
    <w:rsid w:val="00176468"/>
    <w:rsid w:val="00180235"/>
    <w:rsid w:val="0018040E"/>
    <w:rsid w:val="00180457"/>
    <w:rsid w:val="00186009"/>
    <w:rsid w:val="00186BC6"/>
    <w:rsid w:val="00187873"/>
    <w:rsid w:val="00191D2A"/>
    <w:rsid w:val="00191E2F"/>
    <w:rsid w:val="00192F3B"/>
    <w:rsid w:val="0019425A"/>
    <w:rsid w:val="001A01F5"/>
    <w:rsid w:val="001A1153"/>
    <w:rsid w:val="001A2950"/>
    <w:rsid w:val="001A2F34"/>
    <w:rsid w:val="001A3C5C"/>
    <w:rsid w:val="001A483C"/>
    <w:rsid w:val="001A7088"/>
    <w:rsid w:val="001B0975"/>
    <w:rsid w:val="001B2D09"/>
    <w:rsid w:val="001B2E3B"/>
    <w:rsid w:val="001B4BDB"/>
    <w:rsid w:val="001B60C1"/>
    <w:rsid w:val="001B6996"/>
    <w:rsid w:val="001C646E"/>
    <w:rsid w:val="001C677D"/>
    <w:rsid w:val="001C6D26"/>
    <w:rsid w:val="001D133F"/>
    <w:rsid w:val="001D3222"/>
    <w:rsid w:val="001D3478"/>
    <w:rsid w:val="001D3EEA"/>
    <w:rsid w:val="001D6650"/>
    <w:rsid w:val="001E3759"/>
    <w:rsid w:val="001E4B39"/>
    <w:rsid w:val="001E5535"/>
    <w:rsid w:val="001E5796"/>
    <w:rsid w:val="001E5E85"/>
    <w:rsid w:val="001E632B"/>
    <w:rsid w:val="001E6605"/>
    <w:rsid w:val="001E6C98"/>
    <w:rsid w:val="001E7825"/>
    <w:rsid w:val="001E7CFE"/>
    <w:rsid w:val="001F383E"/>
    <w:rsid w:val="001F6F60"/>
    <w:rsid w:val="00201182"/>
    <w:rsid w:val="00202E31"/>
    <w:rsid w:val="002134FE"/>
    <w:rsid w:val="002137C2"/>
    <w:rsid w:val="00217014"/>
    <w:rsid w:val="00217034"/>
    <w:rsid w:val="00220648"/>
    <w:rsid w:val="00220EE5"/>
    <w:rsid w:val="00221043"/>
    <w:rsid w:val="002216E5"/>
    <w:rsid w:val="00222337"/>
    <w:rsid w:val="002243EB"/>
    <w:rsid w:val="002258B8"/>
    <w:rsid w:val="00226260"/>
    <w:rsid w:val="00227146"/>
    <w:rsid w:val="002273CA"/>
    <w:rsid w:val="002310D3"/>
    <w:rsid w:val="00234111"/>
    <w:rsid w:val="002355D4"/>
    <w:rsid w:val="00235912"/>
    <w:rsid w:val="00237259"/>
    <w:rsid w:val="00237E6F"/>
    <w:rsid w:val="00240C61"/>
    <w:rsid w:val="0024186D"/>
    <w:rsid w:val="00242944"/>
    <w:rsid w:val="00247A8B"/>
    <w:rsid w:val="00251BA0"/>
    <w:rsid w:val="00251CDD"/>
    <w:rsid w:val="00252BD5"/>
    <w:rsid w:val="00256419"/>
    <w:rsid w:val="00256AB1"/>
    <w:rsid w:val="00256F04"/>
    <w:rsid w:val="002570E8"/>
    <w:rsid w:val="00265554"/>
    <w:rsid w:val="00266D60"/>
    <w:rsid w:val="00271204"/>
    <w:rsid w:val="0027423D"/>
    <w:rsid w:val="00275315"/>
    <w:rsid w:val="00280A53"/>
    <w:rsid w:val="00282A4E"/>
    <w:rsid w:val="00282DF1"/>
    <w:rsid w:val="00282EDE"/>
    <w:rsid w:val="00283FB2"/>
    <w:rsid w:val="0028754E"/>
    <w:rsid w:val="00287B93"/>
    <w:rsid w:val="00292B10"/>
    <w:rsid w:val="00295F40"/>
    <w:rsid w:val="002968F8"/>
    <w:rsid w:val="002972A0"/>
    <w:rsid w:val="002A0C8C"/>
    <w:rsid w:val="002A1BAE"/>
    <w:rsid w:val="002A2AD1"/>
    <w:rsid w:val="002A2EE5"/>
    <w:rsid w:val="002A4347"/>
    <w:rsid w:val="002A4907"/>
    <w:rsid w:val="002A5AD3"/>
    <w:rsid w:val="002B0049"/>
    <w:rsid w:val="002B0B64"/>
    <w:rsid w:val="002B3527"/>
    <w:rsid w:val="002B491F"/>
    <w:rsid w:val="002C0082"/>
    <w:rsid w:val="002C05B4"/>
    <w:rsid w:val="002C3200"/>
    <w:rsid w:val="002C43F4"/>
    <w:rsid w:val="002C6335"/>
    <w:rsid w:val="002D0C49"/>
    <w:rsid w:val="002D1B52"/>
    <w:rsid w:val="002D1F5B"/>
    <w:rsid w:val="002D5204"/>
    <w:rsid w:val="002D7BD1"/>
    <w:rsid w:val="002E133D"/>
    <w:rsid w:val="002E1D8C"/>
    <w:rsid w:val="002E2CB6"/>
    <w:rsid w:val="002E417F"/>
    <w:rsid w:val="002E751D"/>
    <w:rsid w:val="002F0076"/>
    <w:rsid w:val="002F1CDB"/>
    <w:rsid w:val="002F2003"/>
    <w:rsid w:val="002F21F1"/>
    <w:rsid w:val="002F333C"/>
    <w:rsid w:val="002F44CA"/>
    <w:rsid w:val="002F5410"/>
    <w:rsid w:val="002F7819"/>
    <w:rsid w:val="003018D6"/>
    <w:rsid w:val="0030285A"/>
    <w:rsid w:val="00302CC4"/>
    <w:rsid w:val="0030315D"/>
    <w:rsid w:val="00303646"/>
    <w:rsid w:val="00304E82"/>
    <w:rsid w:val="00305B7C"/>
    <w:rsid w:val="00306727"/>
    <w:rsid w:val="0030795D"/>
    <w:rsid w:val="00310941"/>
    <w:rsid w:val="00310CAA"/>
    <w:rsid w:val="003110DB"/>
    <w:rsid w:val="00311925"/>
    <w:rsid w:val="00312A4C"/>
    <w:rsid w:val="00314B90"/>
    <w:rsid w:val="00315667"/>
    <w:rsid w:val="003171DF"/>
    <w:rsid w:val="00317482"/>
    <w:rsid w:val="00321F61"/>
    <w:rsid w:val="003220D5"/>
    <w:rsid w:val="0032241E"/>
    <w:rsid w:val="003224BE"/>
    <w:rsid w:val="00326966"/>
    <w:rsid w:val="00327D07"/>
    <w:rsid w:val="00330411"/>
    <w:rsid w:val="003363E8"/>
    <w:rsid w:val="00337100"/>
    <w:rsid w:val="003417C9"/>
    <w:rsid w:val="003425AA"/>
    <w:rsid w:val="00342E0C"/>
    <w:rsid w:val="003434A5"/>
    <w:rsid w:val="00343C88"/>
    <w:rsid w:val="003441DA"/>
    <w:rsid w:val="00344564"/>
    <w:rsid w:val="00344618"/>
    <w:rsid w:val="00345557"/>
    <w:rsid w:val="00346959"/>
    <w:rsid w:val="00353152"/>
    <w:rsid w:val="003565ED"/>
    <w:rsid w:val="00357285"/>
    <w:rsid w:val="00362487"/>
    <w:rsid w:val="00362F8C"/>
    <w:rsid w:val="003639B3"/>
    <w:rsid w:val="00365C82"/>
    <w:rsid w:val="00366928"/>
    <w:rsid w:val="00367E9C"/>
    <w:rsid w:val="0037170A"/>
    <w:rsid w:val="00371DB3"/>
    <w:rsid w:val="003732A1"/>
    <w:rsid w:val="00373B7A"/>
    <w:rsid w:val="00374844"/>
    <w:rsid w:val="00376DD4"/>
    <w:rsid w:val="003779B0"/>
    <w:rsid w:val="003853D6"/>
    <w:rsid w:val="00392888"/>
    <w:rsid w:val="00392B05"/>
    <w:rsid w:val="003934E8"/>
    <w:rsid w:val="00396D0B"/>
    <w:rsid w:val="003A00D7"/>
    <w:rsid w:val="003A10CC"/>
    <w:rsid w:val="003A1D29"/>
    <w:rsid w:val="003A2662"/>
    <w:rsid w:val="003A7704"/>
    <w:rsid w:val="003A7DDD"/>
    <w:rsid w:val="003B25C1"/>
    <w:rsid w:val="003B266F"/>
    <w:rsid w:val="003B3446"/>
    <w:rsid w:val="003B43A4"/>
    <w:rsid w:val="003B70C6"/>
    <w:rsid w:val="003B7BD0"/>
    <w:rsid w:val="003C079C"/>
    <w:rsid w:val="003C2662"/>
    <w:rsid w:val="003C30B0"/>
    <w:rsid w:val="003C3F23"/>
    <w:rsid w:val="003C7B01"/>
    <w:rsid w:val="003D3ECF"/>
    <w:rsid w:val="003D4FEB"/>
    <w:rsid w:val="003D59EF"/>
    <w:rsid w:val="003D5DBC"/>
    <w:rsid w:val="003D6283"/>
    <w:rsid w:val="003D7EA1"/>
    <w:rsid w:val="003E00FD"/>
    <w:rsid w:val="003E02D6"/>
    <w:rsid w:val="003E1F9E"/>
    <w:rsid w:val="003E4992"/>
    <w:rsid w:val="003E4C8F"/>
    <w:rsid w:val="003E5E7F"/>
    <w:rsid w:val="003F30DB"/>
    <w:rsid w:val="003F3377"/>
    <w:rsid w:val="003F4789"/>
    <w:rsid w:val="003F580B"/>
    <w:rsid w:val="00403209"/>
    <w:rsid w:val="00403F9E"/>
    <w:rsid w:val="00403FA5"/>
    <w:rsid w:val="004047F3"/>
    <w:rsid w:val="004064EE"/>
    <w:rsid w:val="004105A6"/>
    <w:rsid w:val="00410A23"/>
    <w:rsid w:val="004145D9"/>
    <w:rsid w:val="00415429"/>
    <w:rsid w:val="004168E3"/>
    <w:rsid w:val="004209B0"/>
    <w:rsid w:val="00422126"/>
    <w:rsid w:val="00423003"/>
    <w:rsid w:val="00423A58"/>
    <w:rsid w:val="00425201"/>
    <w:rsid w:val="00427565"/>
    <w:rsid w:val="004309E5"/>
    <w:rsid w:val="00432E59"/>
    <w:rsid w:val="00433816"/>
    <w:rsid w:val="00437714"/>
    <w:rsid w:val="00440A78"/>
    <w:rsid w:val="004428E7"/>
    <w:rsid w:val="0044341A"/>
    <w:rsid w:val="004438FD"/>
    <w:rsid w:val="00450320"/>
    <w:rsid w:val="004508EB"/>
    <w:rsid w:val="00451181"/>
    <w:rsid w:val="00452DB6"/>
    <w:rsid w:val="00454BCC"/>
    <w:rsid w:val="00454C75"/>
    <w:rsid w:val="00455233"/>
    <w:rsid w:val="00457EB6"/>
    <w:rsid w:val="00463952"/>
    <w:rsid w:val="00464730"/>
    <w:rsid w:val="00464796"/>
    <w:rsid w:val="00464B99"/>
    <w:rsid w:val="00464EA4"/>
    <w:rsid w:val="00465102"/>
    <w:rsid w:val="00465DE6"/>
    <w:rsid w:val="0046712A"/>
    <w:rsid w:val="0046762B"/>
    <w:rsid w:val="00467F6F"/>
    <w:rsid w:val="00471D84"/>
    <w:rsid w:val="00474BBC"/>
    <w:rsid w:val="004766B6"/>
    <w:rsid w:val="00476D3E"/>
    <w:rsid w:val="00476FAC"/>
    <w:rsid w:val="00477634"/>
    <w:rsid w:val="00477EB9"/>
    <w:rsid w:val="0048016C"/>
    <w:rsid w:val="00480C8F"/>
    <w:rsid w:val="0048455F"/>
    <w:rsid w:val="00484D4D"/>
    <w:rsid w:val="004930B0"/>
    <w:rsid w:val="00496CD6"/>
    <w:rsid w:val="004A0D2F"/>
    <w:rsid w:val="004A0D7B"/>
    <w:rsid w:val="004A28E1"/>
    <w:rsid w:val="004A7291"/>
    <w:rsid w:val="004B0F62"/>
    <w:rsid w:val="004B1884"/>
    <w:rsid w:val="004B54ED"/>
    <w:rsid w:val="004B64EC"/>
    <w:rsid w:val="004B7FD5"/>
    <w:rsid w:val="004C26BE"/>
    <w:rsid w:val="004C33A4"/>
    <w:rsid w:val="004C5CB1"/>
    <w:rsid w:val="004C756F"/>
    <w:rsid w:val="004C79A1"/>
    <w:rsid w:val="004C7C8D"/>
    <w:rsid w:val="004D0A93"/>
    <w:rsid w:val="004D0D72"/>
    <w:rsid w:val="004D0FB6"/>
    <w:rsid w:val="004D0FD2"/>
    <w:rsid w:val="004D2A64"/>
    <w:rsid w:val="004D3CB7"/>
    <w:rsid w:val="004D3FB6"/>
    <w:rsid w:val="004D4F0A"/>
    <w:rsid w:val="004D4F7E"/>
    <w:rsid w:val="004D5CD2"/>
    <w:rsid w:val="004D7735"/>
    <w:rsid w:val="004D784B"/>
    <w:rsid w:val="004E50AE"/>
    <w:rsid w:val="004E6786"/>
    <w:rsid w:val="004F0FB3"/>
    <w:rsid w:val="004F226E"/>
    <w:rsid w:val="004F31E5"/>
    <w:rsid w:val="004F3A80"/>
    <w:rsid w:val="004F554D"/>
    <w:rsid w:val="004F7556"/>
    <w:rsid w:val="00502D1D"/>
    <w:rsid w:val="005034D1"/>
    <w:rsid w:val="00504BC1"/>
    <w:rsid w:val="00504FC5"/>
    <w:rsid w:val="0051022C"/>
    <w:rsid w:val="00510914"/>
    <w:rsid w:val="00511438"/>
    <w:rsid w:val="00513137"/>
    <w:rsid w:val="00514C04"/>
    <w:rsid w:val="00515F2A"/>
    <w:rsid w:val="00522D9C"/>
    <w:rsid w:val="00524006"/>
    <w:rsid w:val="00527B5C"/>
    <w:rsid w:val="00530D34"/>
    <w:rsid w:val="00530EA0"/>
    <w:rsid w:val="00531CD9"/>
    <w:rsid w:val="005327F9"/>
    <w:rsid w:val="00532B92"/>
    <w:rsid w:val="005409A3"/>
    <w:rsid w:val="00540E51"/>
    <w:rsid w:val="00541F41"/>
    <w:rsid w:val="00543E06"/>
    <w:rsid w:val="00545031"/>
    <w:rsid w:val="005465AA"/>
    <w:rsid w:val="00554B8F"/>
    <w:rsid w:val="0055617B"/>
    <w:rsid w:val="00556C57"/>
    <w:rsid w:val="005577B5"/>
    <w:rsid w:val="00560921"/>
    <w:rsid w:val="00561683"/>
    <w:rsid w:val="005647C7"/>
    <w:rsid w:val="00565889"/>
    <w:rsid w:val="00565F24"/>
    <w:rsid w:val="00566522"/>
    <w:rsid w:val="00566D6A"/>
    <w:rsid w:val="00567037"/>
    <w:rsid w:val="0056733E"/>
    <w:rsid w:val="00567E4F"/>
    <w:rsid w:val="0057416C"/>
    <w:rsid w:val="00574AB2"/>
    <w:rsid w:val="00575CFA"/>
    <w:rsid w:val="0057645D"/>
    <w:rsid w:val="00576B88"/>
    <w:rsid w:val="00577B5B"/>
    <w:rsid w:val="00584848"/>
    <w:rsid w:val="00584F2F"/>
    <w:rsid w:val="00585881"/>
    <w:rsid w:val="00591D18"/>
    <w:rsid w:val="005921AC"/>
    <w:rsid w:val="0059254D"/>
    <w:rsid w:val="00594383"/>
    <w:rsid w:val="00595993"/>
    <w:rsid w:val="00595BB6"/>
    <w:rsid w:val="005961B4"/>
    <w:rsid w:val="005A10DA"/>
    <w:rsid w:val="005A1E0B"/>
    <w:rsid w:val="005A47F7"/>
    <w:rsid w:val="005A677D"/>
    <w:rsid w:val="005A722B"/>
    <w:rsid w:val="005A7BC6"/>
    <w:rsid w:val="005B076D"/>
    <w:rsid w:val="005B2A4C"/>
    <w:rsid w:val="005B514D"/>
    <w:rsid w:val="005B5D2C"/>
    <w:rsid w:val="005B5F47"/>
    <w:rsid w:val="005B7CDD"/>
    <w:rsid w:val="005C0D34"/>
    <w:rsid w:val="005C3619"/>
    <w:rsid w:val="005D0E72"/>
    <w:rsid w:val="005D11CF"/>
    <w:rsid w:val="005D18C5"/>
    <w:rsid w:val="005D3B22"/>
    <w:rsid w:val="005D4FD0"/>
    <w:rsid w:val="005D5B04"/>
    <w:rsid w:val="005D6BF2"/>
    <w:rsid w:val="005D7940"/>
    <w:rsid w:val="005D7A20"/>
    <w:rsid w:val="005D7F23"/>
    <w:rsid w:val="005E0541"/>
    <w:rsid w:val="005E2AF9"/>
    <w:rsid w:val="005E741C"/>
    <w:rsid w:val="005E7597"/>
    <w:rsid w:val="005F075B"/>
    <w:rsid w:val="005F18A8"/>
    <w:rsid w:val="005F2EE8"/>
    <w:rsid w:val="00600235"/>
    <w:rsid w:val="00601CBF"/>
    <w:rsid w:val="00605160"/>
    <w:rsid w:val="00605747"/>
    <w:rsid w:val="00605FDC"/>
    <w:rsid w:val="006108C2"/>
    <w:rsid w:val="006136F3"/>
    <w:rsid w:val="0061577C"/>
    <w:rsid w:val="00617F21"/>
    <w:rsid w:val="00620681"/>
    <w:rsid w:val="006222A5"/>
    <w:rsid w:val="006244C7"/>
    <w:rsid w:val="006269B4"/>
    <w:rsid w:val="006300A9"/>
    <w:rsid w:val="00636483"/>
    <w:rsid w:val="00642849"/>
    <w:rsid w:val="006447CD"/>
    <w:rsid w:val="0064769E"/>
    <w:rsid w:val="006536B3"/>
    <w:rsid w:val="0065443F"/>
    <w:rsid w:val="0065706C"/>
    <w:rsid w:val="00663B92"/>
    <w:rsid w:val="00665A9D"/>
    <w:rsid w:val="00665BF6"/>
    <w:rsid w:val="006670D2"/>
    <w:rsid w:val="00667E47"/>
    <w:rsid w:val="00672FD9"/>
    <w:rsid w:val="00673D46"/>
    <w:rsid w:val="006752CF"/>
    <w:rsid w:val="00676E42"/>
    <w:rsid w:val="00677451"/>
    <w:rsid w:val="006774F6"/>
    <w:rsid w:val="00680463"/>
    <w:rsid w:val="00680563"/>
    <w:rsid w:val="00680A03"/>
    <w:rsid w:val="006833A3"/>
    <w:rsid w:val="00683582"/>
    <w:rsid w:val="00686A4B"/>
    <w:rsid w:val="0068783E"/>
    <w:rsid w:val="00687EA8"/>
    <w:rsid w:val="00691431"/>
    <w:rsid w:val="006915CA"/>
    <w:rsid w:val="00693BA5"/>
    <w:rsid w:val="00693D16"/>
    <w:rsid w:val="006A1C17"/>
    <w:rsid w:val="006A1E1E"/>
    <w:rsid w:val="006A20A1"/>
    <w:rsid w:val="006A3574"/>
    <w:rsid w:val="006A6F4B"/>
    <w:rsid w:val="006A7603"/>
    <w:rsid w:val="006B0874"/>
    <w:rsid w:val="006B2B19"/>
    <w:rsid w:val="006B5C9C"/>
    <w:rsid w:val="006B72BB"/>
    <w:rsid w:val="006C0963"/>
    <w:rsid w:val="006C0E1B"/>
    <w:rsid w:val="006C2210"/>
    <w:rsid w:val="006C30C0"/>
    <w:rsid w:val="006C4512"/>
    <w:rsid w:val="006C4A5D"/>
    <w:rsid w:val="006C5245"/>
    <w:rsid w:val="006C74F4"/>
    <w:rsid w:val="006C7CC1"/>
    <w:rsid w:val="006D1126"/>
    <w:rsid w:val="006D19EF"/>
    <w:rsid w:val="006D4142"/>
    <w:rsid w:val="006D4597"/>
    <w:rsid w:val="006D68DA"/>
    <w:rsid w:val="006E2DE1"/>
    <w:rsid w:val="006E32E0"/>
    <w:rsid w:val="006E5523"/>
    <w:rsid w:val="006E6D3A"/>
    <w:rsid w:val="006E7B24"/>
    <w:rsid w:val="006F2737"/>
    <w:rsid w:val="006F351F"/>
    <w:rsid w:val="006F4BDB"/>
    <w:rsid w:val="006F6CC9"/>
    <w:rsid w:val="006F6D65"/>
    <w:rsid w:val="00701B58"/>
    <w:rsid w:val="007044C1"/>
    <w:rsid w:val="00704B99"/>
    <w:rsid w:val="00706211"/>
    <w:rsid w:val="00706EEF"/>
    <w:rsid w:val="007138B7"/>
    <w:rsid w:val="00713CD5"/>
    <w:rsid w:val="00714730"/>
    <w:rsid w:val="00715F75"/>
    <w:rsid w:val="00716940"/>
    <w:rsid w:val="00717E8B"/>
    <w:rsid w:val="0072296A"/>
    <w:rsid w:val="007238FF"/>
    <w:rsid w:val="007243BC"/>
    <w:rsid w:val="007245CC"/>
    <w:rsid w:val="00724E7D"/>
    <w:rsid w:val="0072569B"/>
    <w:rsid w:val="00725C30"/>
    <w:rsid w:val="007300A8"/>
    <w:rsid w:val="0073078F"/>
    <w:rsid w:val="007316E5"/>
    <w:rsid w:val="0073470E"/>
    <w:rsid w:val="00736B0D"/>
    <w:rsid w:val="00740AD6"/>
    <w:rsid w:val="00742D4B"/>
    <w:rsid w:val="00744F0F"/>
    <w:rsid w:val="007453EA"/>
    <w:rsid w:val="0074598B"/>
    <w:rsid w:val="007537E2"/>
    <w:rsid w:val="00753814"/>
    <w:rsid w:val="00754332"/>
    <w:rsid w:val="007559CE"/>
    <w:rsid w:val="00761EA6"/>
    <w:rsid w:val="00762B56"/>
    <w:rsid w:val="00762E7F"/>
    <w:rsid w:val="00763DBB"/>
    <w:rsid w:val="007654AB"/>
    <w:rsid w:val="00765E89"/>
    <w:rsid w:val="00766F0B"/>
    <w:rsid w:val="00770829"/>
    <w:rsid w:val="00771B1F"/>
    <w:rsid w:val="00772291"/>
    <w:rsid w:val="0077276A"/>
    <w:rsid w:val="00773E45"/>
    <w:rsid w:val="00775AB4"/>
    <w:rsid w:val="00776A93"/>
    <w:rsid w:val="00780150"/>
    <w:rsid w:val="007809A2"/>
    <w:rsid w:val="00781144"/>
    <w:rsid w:val="007815DD"/>
    <w:rsid w:val="00783955"/>
    <w:rsid w:val="00784DEC"/>
    <w:rsid w:val="00786125"/>
    <w:rsid w:val="007864FA"/>
    <w:rsid w:val="00786671"/>
    <w:rsid w:val="00787429"/>
    <w:rsid w:val="0078769E"/>
    <w:rsid w:val="00787815"/>
    <w:rsid w:val="007914B3"/>
    <w:rsid w:val="00791F1A"/>
    <w:rsid w:val="007921CA"/>
    <w:rsid w:val="007926DE"/>
    <w:rsid w:val="00793EB5"/>
    <w:rsid w:val="0079475C"/>
    <w:rsid w:val="00794BAE"/>
    <w:rsid w:val="00794FA9"/>
    <w:rsid w:val="00795F1F"/>
    <w:rsid w:val="00796F08"/>
    <w:rsid w:val="007A123D"/>
    <w:rsid w:val="007A29EE"/>
    <w:rsid w:val="007A39CC"/>
    <w:rsid w:val="007A55BB"/>
    <w:rsid w:val="007A6331"/>
    <w:rsid w:val="007A6D81"/>
    <w:rsid w:val="007A76B6"/>
    <w:rsid w:val="007A7A90"/>
    <w:rsid w:val="007B3D18"/>
    <w:rsid w:val="007B5233"/>
    <w:rsid w:val="007B65D7"/>
    <w:rsid w:val="007C087F"/>
    <w:rsid w:val="007C15F2"/>
    <w:rsid w:val="007C1CBE"/>
    <w:rsid w:val="007C1FA6"/>
    <w:rsid w:val="007C2637"/>
    <w:rsid w:val="007C3325"/>
    <w:rsid w:val="007C7CA3"/>
    <w:rsid w:val="007D1841"/>
    <w:rsid w:val="007D1D99"/>
    <w:rsid w:val="007D209F"/>
    <w:rsid w:val="007D278A"/>
    <w:rsid w:val="007D3A5D"/>
    <w:rsid w:val="007D6404"/>
    <w:rsid w:val="007D6FF0"/>
    <w:rsid w:val="007D7B61"/>
    <w:rsid w:val="007E05D4"/>
    <w:rsid w:val="007E4370"/>
    <w:rsid w:val="007E536E"/>
    <w:rsid w:val="007F27BE"/>
    <w:rsid w:val="007F344A"/>
    <w:rsid w:val="007F4281"/>
    <w:rsid w:val="007F767C"/>
    <w:rsid w:val="008017D1"/>
    <w:rsid w:val="00801B32"/>
    <w:rsid w:val="00802A71"/>
    <w:rsid w:val="008032F7"/>
    <w:rsid w:val="00807234"/>
    <w:rsid w:val="008106AA"/>
    <w:rsid w:val="00811A70"/>
    <w:rsid w:val="008122B4"/>
    <w:rsid w:val="008126B1"/>
    <w:rsid w:val="008130BB"/>
    <w:rsid w:val="008151FA"/>
    <w:rsid w:val="0081551E"/>
    <w:rsid w:val="0081629A"/>
    <w:rsid w:val="00817918"/>
    <w:rsid w:val="00821FD9"/>
    <w:rsid w:val="0082438C"/>
    <w:rsid w:val="00825350"/>
    <w:rsid w:val="00827E9E"/>
    <w:rsid w:val="008308C2"/>
    <w:rsid w:val="0083397A"/>
    <w:rsid w:val="008400DE"/>
    <w:rsid w:val="00845657"/>
    <w:rsid w:val="00845BB9"/>
    <w:rsid w:val="00847BBE"/>
    <w:rsid w:val="00851812"/>
    <w:rsid w:val="00852A40"/>
    <w:rsid w:val="008537B5"/>
    <w:rsid w:val="00854CF7"/>
    <w:rsid w:val="00854EE7"/>
    <w:rsid w:val="00856A08"/>
    <w:rsid w:val="00863B21"/>
    <w:rsid w:val="00871E3C"/>
    <w:rsid w:val="008741AB"/>
    <w:rsid w:val="008748E2"/>
    <w:rsid w:val="00876A13"/>
    <w:rsid w:val="008770C4"/>
    <w:rsid w:val="00880BB0"/>
    <w:rsid w:val="00880C3D"/>
    <w:rsid w:val="008831EB"/>
    <w:rsid w:val="008863AD"/>
    <w:rsid w:val="008871FC"/>
    <w:rsid w:val="00887D77"/>
    <w:rsid w:val="008920E4"/>
    <w:rsid w:val="00892EB3"/>
    <w:rsid w:val="0089480E"/>
    <w:rsid w:val="00895ADE"/>
    <w:rsid w:val="0089638F"/>
    <w:rsid w:val="008A0E08"/>
    <w:rsid w:val="008A1731"/>
    <w:rsid w:val="008A4486"/>
    <w:rsid w:val="008A4AE4"/>
    <w:rsid w:val="008A748B"/>
    <w:rsid w:val="008A783A"/>
    <w:rsid w:val="008B146D"/>
    <w:rsid w:val="008B3E7B"/>
    <w:rsid w:val="008B5604"/>
    <w:rsid w:val="008B6900"/>
    <w:rsid w:val="008B6EBC"/>
    <w:rsid w:val="008C1D03"/>
    <w:rsid w:val="008C3153"/>
    <w:rsid w:val="008C4576"/>
    <w:rsid w:val="008C652C"/>
    <w:rsid w:val="008C7A21"/>
    <w:rsid w:val="008D155E"/>
    <w:rsid w:val="008D191D"/>
    <w:rsid w:val="008D2948"/>
    <w:rsid w:val="008D2AAA"/>
    <w:rsid w:val="008D3D0A"/>
    <w:rsid w:val="008D620E"/>
    <w:rsid w:val="008E3951"/>
    <w:rsid w:val="008E3A80"/>
    <w:rsid w:val="008E3EF4"/>
    <w:rsid w:val="008E431E"/>
    <w:rsid w:val="008E4C04"/>
    <w:rsid w:val="008E4D95"/>
    <w:rsid w:val="008E661A"/>
    <w:rsid w:val="008F0381"/>
    <w:rsid w:val="008F0803"/>
    <w:rsid w:val="008F08CD"/>
    <w:rsid w:val="008F0F8D"/>
    <w:rsid w:val="008F298E"/>
    <w:rsid w:val="008F43AA"/>
    <w:rsid w:val="009011D4"/>
    <w:rsid w:val="00901D12"/>
    <w:rsid w:val="009020DA"/>
    <w:rsid w:val="00903202"/>
    <w:rsid w:val="00903CFC"/>
    <w:rsid w:val="00905BD7"/>
    <w:rsid w:val="00906711"/>
    <w:rsid w:val="009071B9"/>
    <w:rsid w:val="00911C4A"/>
    <w:rsid w:val="0091258B"/>
    <w:rsid w:val="00914292"/>
    <w:rsid w:val="00917610"/>
    <w:rsid w:val="00922004"/>
    <w:rsid w:val="00922099"/>
    <w:rsid w:val="00924A27"/>
    <w:rsid w:val="0093116C"/>
    <w:rsid w:val="00933801"/>
    <w:rsid w:val="00933A62"/>
    <w:rsid w:val="00933C2C"/>
    <w:rsid w:val="0093434C"/>
    <w:rsid w:val="009355C5"/>
    <w:rsid w:val="009376E8"/>
    <w:rsid w:val="00940E26"/>
    <w:rsid w:val="009453C1"/>
    <w:rsid w:val="00946652"/>
    <w:rsid w:val="00947AE3"/>
    <w:rsid w:val="00950E47"/>
    <w:rsid w:val="0095133D"/>
    <w:rsid w:val="009516B9"/>
    <w:rsid w:val="00951F22"/>
    <w:rsid w:val="0095317E"/>
    <w:rsid w:val="00955081"/>
    <w:rsid w:val="009574FD"/>
    <w:rsid w:val="00957954"/>
    <w:rsid w:val="00961567"/>
    <w:rsid w:val="00961FED"/>
    <w:rsid w:val="00963076"/>
    <w:rsid w:val="00964AB5"/>
    <w:rsid w:val="009669BB"/>
    <w:rsid w:val="00967C1C"/>
    <w:rsid w:val="00970E56"/>
    <w:rsid w:val="00971693"/>
    <w:rsid w:val="00972533"/>
    <w:rsid w:val="0097401C"/>
    <w:rsid w:val="0097488C"/>
    <w:rsid w:val="009758D9"/>
    <w:rsid w:val="009763BD"/>
    <w:rsid w:val="009800B5"/>
    <w:rsid w:val="00980B3D"/>
    <w:rsid w:val="009812B1"/>
    <w:rsid w:val="009816ED"/>
    <w:rsid w:val="00981CDD"/>
    <w:rsid w:val="00982F16"/>
    <w:rsid w:val="0098330F"/>
    <w:rsid w:val="0098407A"/>
    <w:rsid w:val="00984DA0"/>
    <w:rsid w:val="009874C3"/>
    <w:rsid w:val="009910F2"/>
    <w:rsid w:val="00991613"/>
    <w:rsid w:val="009921F2"/>
    <w:rsid w:val="00996E0A"/>
    <w:rsid w:val="009A0140"/>
    <w:rsid w:val="009A09A6"/>
    <w:rsid w:val="009A0AEB"/>
    <w:rsid w:val="009A10CC"/>
    <w:rsid w:val="009A32D1"/>
    <w:rsid w:val="009B0312"/>
    <w:rsid w:val="009B1957"/>
    <w:rsid w:val="009B340F"/>
    <w:rsid w:val="009B3CD1"/>
    <w:rsid w:val="009B5CAD"/>
    <w:rsid w:val="009B6140"/>
    <w:rsid w:val="009B6A2F"/>
    <w:rsid w:val="009B7D51"/>
    <w:rsid w:val="009B7E04"/>
    <w:rsid w:val="009B7FE5"/>
    <w:rsid w:val="009C06DA"/>
    <w:rsid w:val="009C147F"/>
    <w:rsid w:val="009C4236"/>
    <w:rsid w:val="009C4C5F"/>
    <w:rsid w:val="009C53F3"/>
    <w:rsid w:val="009C7882"/>
    <w:rsid w:val="009D0918"/>
    <w:rsid w:val="009D368C"/>
    <w:rsid w:val="009D4125"/>
    <w:rsid w:val="009D667D"/>
    <w:rsid w:val="009D72F8"/>
    <w:rsid w:val="009E369B"/>
    <w:rsid w:val="009E4FEC"/>
    <w:rsid w:val="009E5EC4"/>
    <w:rsid w:val="009E67B2"/>
    <w:rsid w:val="009F0219"/>
    <w:rsid w:val="009F3B25"/>
    <w:rsid w:val="009F5E3A"/>
    <w:rsid w:val="009F5E75"/>
    <w:rsid w:val="009F77D2"/>
    <w:rsid w:val="009F7969"/>
    <w:rsid w:val="00A00AA8"/>
    <w:rsid w:val="00A01564"/>
    <w:rsid w:val="00A018DF"/>
    <w:rsid w:val="00A01D37"/>
    <w:rsid w:val="00A02647"/>
    <w:rsid w:val="00A04018"/>
    <w:rsid w:val="00A0550C"/>
    <w:rsid w:val="00A05B52"/>
    <w:rsid w:val="00A05CA6"/>
    <w:rsid w:val="00A06DFB"/>
    <w:rsid w:val="00A1081C"/>
    <w:rsid w:val="00A130FC"/>
    <w:rsid w:val="00A136DC"/>
    <w:rsid w:val="00A137CF"/>
    <w:rsid w:val="00A13FBB"/>
    <w:rsid w:val="00A149C0"/>
    <w:rsid w:val="00A16764"/>
    <w:rsid w:val="00A2167C"/>
    <w:rsid w:val="00A24CF9"/>
    <w:rsid w:val="00A255CA"/>
    <w:rsid w:val="00A2675C"/>
    <w:rsid w:val="00A267E0"/>
    <w:rsid w:val="00A31330"/>
    <w:rsid w:val="00A34941"/>
    <w:rsid w:val="00A4035B"/>
    <w:rsid w:val="00A407AA"/>
    <w:rsid w:val="00A40BBA"/>
    <w:rsid w:val="00A43AA1"/>
    <w:rsid w:val="00A442AD"/>
    <w:rsid w:val="00A44D10"/>
    <w:rsid w:val="00A502F6"/>
    <w:rsid w:val="00A51268"/>
    <w:rsid w:val="00A52D5B"/>
    <w:rsid w:val="00A552FB"/>
    <w:rsid w:val="00A638A7"/>
    <w:rsid w:val="00A63D6C"/>
    <w:rsid w:val="00A6592F"/>
    <w:rsid w:val="00A66727"/>
    <w:rsid w:val="00A712CB"/>
    <w:rsid w:val="00A71FA9"/>
    <w:rsid w:val="00A73816"/>
    <w:rsid w:val="00A753C8"/>
    <w:rsid w:val="00A80829"/>
    <w:rsid w:val="00A81560"/>
    <w:rsid w:val="00A829EA"/>
    <w:rsid w:val="00A830DE"/>
    <w:rsid w:val="00A8349B"/>
    <w:rsid w:val="00A83D56"/>
    <w:rsid w:val="00A83EB5"/>
    <w:rsid w:val="00A84AE6"/>
    <w:rsid w:val="00A90231"/>
    <w:rsid w:val="00A902EA"/>
    <w:rsid w:val="00A916A8"/>
    <w:rsid w:val="00A96037"/>
    <w:rsid w:val="00A962F0"/>
    <w:rsid w:val="00AA0F64"/>
    <w:rsid w:val="00AA337E"/>
    <w:rsid w:val="00AA3417"/>
    <w:rsid w:val="00AA38F4"/>
    <w:rsid w:val="00AA618B"/>
    <w:rsid w:val="00AA6982"/>
    <w:rsid w:val="00AA7363"/>
    <w:rsid w:val="00AA793C"/>
    <w:rsid w:val="00AB0117"/>
    <w:rsid w:val="00AB177C"/>
    <w:rsid w:val="00AB2109"/>
    <w:rsid w:val="00AB2C7C"/>
    <w:rsid w:val="00AC0843"/>
    <w:rsid w:val="00AC269C"/>
    <w:rsid w:val="00AC2AE6"/>
    <w:rsid w:val="00AC5FD8"/>
    <w:rsid w:val="00AC6B39"/>
    <w:rsid w:val="00AC6BB6"/>
    <w:rsid w:val="00AD074D"/>
    <w:rsid w:val="00AD11AB"/>
    <w:rsid w:val="00AD1999"/>
    <w:rsid w:val="00AD2556"/>
    <w:rsid w:val="00AD494A"/>
    <w:rsid w:val="00AD50AE"/>
    <w:rsid w:val="00AE0630"/>
    <w:rsid w:val="00AE41FA"/>
    <w:rsid w:val="00AE51CB"/>
    <w:rsid w:val="00AE61E4"/>
    <w:rsid w:val="00AE7786"/>
    <w:rsid w:val="00AF1D4B"/>
    <w:rsid w:val="00AF274C"/>
    <w:rsid w:val="00AF3F98"/>
    <w:rsid w:val="00AF505A"/>
    <w:rsid w:val="00AF5A5E"/>
    <w:rsid w:val="00AF6C56"/>
    <w:rsid w:val="00B03BF3"/>
    <w:rsid w:val="00B04771"/>
    <w:rsid w:val="00B04DEB"/>
    <w:rsid w:val="00B07479"/>
    <w:rsid w:val="00B121B6"/>
    <w:rsid w:val="00B1275D"/>
    <w:rsid w:val="00B140A4"/>
    <w:rsid w:val="00B21E47"/>
    <w:rsid w:val="00B254C3"/>
    <w:rsid w:val="00B32D8D"/>
    <w:rsid w:val="00B3350D"/>
    <w:rsid w:val="00B40589"/>
    <w:rsid w:val="00B40906"/>
    <w:rsid w:val="00B4638B"/>
    <w:rsid w:val="00B467F5"/>
    <w:rsid w:val="00B477B1"/>
    <w:rsid w:val="00B51E00"/>
    <w:rsid w:val="00B5365A"/>
    <w:rsid w:val="00B5391C"/>
    <w:rsid w:val="00B56B78"/>
    <w:rsid w:val="00B636D7"/>
    <w:rsid w:val="00B6497F"/>
    <w:rsid w:val="00B64F15"/>
    <w:rsid w:val="00B659CB"/>
    <w:rsid w:val="00B667B2"/>
    <w:rsid w:val="00B6706C"/>
    <w:rsid w:val="00B725E5"/>
    <w:rsid w:val="00B73AF4"/>
    <w:rsid w:val="00B80C1C"/>
    <w:rsid w:val="00B810E7"/>
    <w:rsid w:val="00B811B1"/>
    <w:rsid w:val="00B815EB"/>
    <w:rsid w:val="00B8292C"/>
    <w:rsid w:val="00B83F9C"/>
    <w:rsid w:val="00B84AAD"/>
    <w:rsid w:val="00B859DB"/>
    <w:rsid w:val="00B8745A"/>
    <w:rsid w:val="00B87949"/>
    <w:rsid w:val="00B92868"/>
    <w:rsid w:val="00B92D0D"/>
    <w:rsid w:val="00B93100"/>
    <w:rsid w:val="00B959A2"/>
    <w:rsid w:val="00B959D1"/>
    <w:rsid w:val="00B96244"/>
    <w:rsid w:val="00B96A4C"/>
    <w:rsid w:val="00B97629"/>
    <w:rsid w:val="00BA0022"/>
    <w:rsid w:val="00BA0AAE"/>
    <w:rsid w:val="00BA29C2"/>
    <w:rsid w:val="00BA4E61"/>
    <w:rsid w:val="00BB02B0"/>
    <w:rsid w:val="00BB5B74"/>
    <w:rsid w:val="00BB6327"/>
    <w:rsid w:val="00BC01A5"/>
    <w:rsid w:val="00BC2D41"/>
    <w:rsid w:val="00BC324F"/>
    <w:rsid w:val="00BC5E75"/>
    <w:rsid w:val="00BD0008"/>
    <w:rsid w:val="00BD130D"/>
    <w:rsid w:val="00BD181C"/>
    <w:rsid w:val="00BE1E7F"/>
    <w:rsid w:val="00BE205D"/>
    <w:rsid w:val="00BE21DD"/>
    <w:rsid w:val="00BE2916"/>
    <w:rsid w:val="00BE3A90"/>
    <w:rsid w:val="00BE4324"/>
    <w:rsid w:val="00BE6657"/>
    <w:rsid w:val="00BE7AD9"/>
    <w:rsid w:val="00BE7FD3"/>
    <w:rsid w:val="00BF04C8"/>
    <w:rsid w:val="00BF1EB7"/>
    <w:rsid w:val="00BF21EA"/>
    <w:rsid w:val="00BF4917"/>
    <w:rsid w:val="00BF4BF9"/>
    <w:rsid w:val="00BF52D5"/>
    <w:rsid w:val="00BF6D5A"/>
    <w:rsid w:val="00BF7059"/>
    <w:rsid w:val="00C02875"/>
    <w:rsid w:val="00C02A01"/>
    <w:rsid w:val="00C030C8"/>
    <w:rsid w:val="00C033C1"/>
    <w:rsid w:val="00C03950"/>
    <w:rsid w:val="00C05A5A"/>
    <w:rsid w:val="00C07440"/>
    <w:rsid w:val="00C13654"/>
    <w:rsid w:val="00C13D59"/>
    <w:rsid w:val="00C16641"/>
    <w:rsid w:val="00C206A5"/>
    <w:rsid w:val="00C20DA2"/>
    <w:rsid w:val="00C22681"/>
    <w:rsid w:val="00C23006"/>
    <w:rsid w:val="00C25ACD"/>
    <w:rsid w:val="00C3317D"/>
    <w:rsid w:val="00C360EB"/>
    <w:rsid w:val="00C36612"/>
    <w:rsid w:val="00C36B4B"/>
    <w:rsid w:val="00C36ED5"/>
    <w:rsid w:val="00C36F60"/>
    <w:rsid w:val="00C40CA9"/>
    <w:rsid w:val="00C40EAD"/>
    <w:rsid w:val="00C41D71"/>
    <w:rsid w:val="00C4412D"/>
    <w:rsid w:val="00C44C32"/>
    <w:rsid w:val="00C45955"/>
    <w:rsid w:val="00C46F09"/>
    <w:rsid w:val="00C52324"/>
    <w:rsid w:val="00C52E08"/>
    <w:rsid w:val="00C54796"/>
    <w:rsid w:val="00C5532C"/>
    <w:rsid w:val="00C60E35"/>
    <w:rsid w:val="00C6696D"/>
    <w:rsid w:val="00C670C2"/>
    <w:rsid w:val="00C748B3"/>
    <w:rsid w:val="00C762B1"/>
    <w:rsid w:val="00C7672D"/>
    <w:rsid w:val="00C76C28"/>
    <w:rsid w:val="00C8025E"/>
    <w:rsid w:val="00C80E98"/>
    <w:rsid w:val="00C85412"/>
    <w:rsid w:val="00C90591"/>
    <w:rsid w:val="00C93BF9"/>
    <w:rsid w:val="00C946FE"/>
    <w:rsid w:val="00C95147"/>
    <w:rsid w:val="00C96BBC"/>
    <w:rsid w:val="00C96FD1"/>
    <w:rsid w:val="00CA00A2"/>
    <w:rsid w:val="00CA5DF5"/>
    <w:rsid w:val="00CA63E0"/>
    <w:rsid w:val="00CA7E73"/>
    <w:rsid w:val="00CB132D"/>
    <w:rsid w:val="00CB2A72"/>
    <w:rsid w:val="00CB3A45"/>
    <w:rsid w:val="00CB610D"/>
    <w:rsid w:val="00CB6767"/>
    <w:rsid w:val="00CB691D"/>
    <w:rsid w:val="00CB6CB1"/>
    <w:rsid w:val="00CC14F0"/>
    <w:rsid w:val="00CC323A"/>
    <w:rsid w:val="00CC3C53"/>
    <w:rsid w:val="00CC3CFF"/>
    <w:rsid w:val="00CC439B"/>
    <w:rsid w:val="00CC52EE"/>
    <w:rsid w:val="00CC5DC0"/>
    <w:rsid w:val="00CD0323"/>
    <w:rsid w:val="00CD14DE"/>
    <w:rsid w:val="00CD4AC8"/>
    <w:rsid w:val="00CD4F2E"/>
    <w:rsid w:val="00CD7D3A"/>
    <w:rsid w:val="00CE14C4"/>
    <w:rsid w:val="00CE5E6F"/>
    <w:rsid w:val="00CE61F4"/>
    <w:rsid w:val="00CE681A"/>
    <w:rsid w:val="00CF08BF"/>
    <w:rsid w:val="00CF4333"/>
    <w:rsid w:val="00CF472C"/>
    <w:rsid w:val="00CF5A24"/>
    <w:rsid w:val="00CF610B"/>
    <w:rsid w:val="00CF7712"/>
    <w:rsid w:val="00CF7D03"/>
    <w:rsid w:val="00D008F5"/>
    <w:rsid w:val="00D00ABD"/>
    <w:rsid w:val="00D024FE"/>
    <w:rsid w:val="00D0520A"/>
    <w:rsid w:val="00D07156"/>
    <w:rsid w:val="00D07EF0"/>
    <w:rsid w:val="00D10A22"/>
    <w:rsid w:val="00D1433C"/>
    <w:rsid w:val="00D175F5"/>
    <w:rsid w:val="00D17E4D"/>
    <w:rsid w:val="00D25A03"/>
    <w:rsid w:val="00D26350"/>
    <w:rsid w:val="00D2735E"/>
    <w:rsid w:val="00D276CF"/>
    <w:rsid w:val="00D30432"/>
    <w:rsid w:val="00D3172E"/>
    <w:rsid w:val="00D350D6"/>
    <w:rsid w:val="00D3642C"/>
    <w:rsid w:val="00D36E1C"/>
    <w:rsid w:val="00D41956"/>
    <w:rsid w:val="00D41E05"/>
    <w:rsid w:val="00D4529D"/>
    <w:rsid w:val="00D45362"/>
    <w:rsid w:val="00D46842"/>
    <w:rsid w:val="00D50645"/>
    <w:rsid w:val="00D51B5F"/>
    <w:rsid w:val="00D576BB"/>
    <w:rsid w:val="00D60C86"/>
    <w:rsid w:val="00D6157B"/>
    <w:rsid w:val="00D640D9"/>
    <w:rsid w:val="00D64ED1"/>
    <w:rsid w:val="00D656A7"/>
    <w:rsid w:val="00D672E7"/>
    <w:rsid w:val="00D70363"/>
    <w:rsid w:val="00D70A62"/>
    <w:rsid w:val="00D713C8"/>
    <w:rsid w:val="00D71534"/>
    <w:rsid w:val="00D71B75"/>
    <w:rsid w:val="00D75E18"/>
    <w:rsid w:val="00D81618"/>
    <w:rsid w:val="00D83562"/>
    <w:rsid w:val="00D83E24"/>
    <w:rsid w:val="00D84003"/>
    <w:rsid w:val="00D844BA"/>
    <w:rsid w:val="00D87137"/>
    <w:rsid w:val="00D87E85"/>
    <w:rsid w:val="00D91B11"/>
    <w:rsid w:val="00D921B7"/>
    <w:rsid w:val="00D93822"/>
    <w:rsid w:val="00D957C8"/>
    <w:rsid w:val="00DA1610"/>
    <w:rsid w:val="00DA74A4"/>
    <w:rsid w:val="00DA7E40"/>
    <w:rsid w:val="00DB206C"/>
    <w:rsid w:val="00DB4A3F"/>
    <w:rsid w:val="00DB5D57"/>
    <w:rsid w:val="00DB6009"/>
    <w:rsid w:val="00DB6397"/>
    <w:rsid w:val="00DB6EB4"/>
    <w:rsid w:val="00DC1930"/>
    <w:rsid w:val="00DC30B7"/>
    <w:rsid w:val="00DC3FD5"/>
    <w:rsid w:val="00DC45ED"/>
    <w:rsid w:val="00DC49E2"/>
    <w:rsid w:val="00DC5861"/>
    <w:rsid w:val="00DD01FB"/>
    <w:rsid w:val="00DD1CEA"/>
    <w:rsid w:val="00DD4E7C"/>
    <w:rsid w:val="00DD565E"/>
    <w:rsid w:val="00DD6972"/>
    <w:rsid w:val="00DD7108"/>
    <w:rsid w:val="00DE06DC"/>
    <w:rsid w:val="00DE5C8D"/>
    <w:rsid w:val="00DF0628"/>
    <w:rsid w:val="00DF0692"/>
    <w:rsid w:val="00DF6735"/>
    <w:rsid w:val="00DF70CA"/>
    <w:rsid w:val="00E028E8"/>
    <w:rsid w:val="00E02B61"/>
    <w:rsid w:val="00E03070"/>
    <w:rsid w:val="00E032B1"/>
    <w:rsid w:val="00E07916"/>
    <w:rsid w:val="00E14BF2"/>
    <w:rsid w:val="00E1514D"/>
    <w:rsid w:val="00E16BFA"/>
    <w:rsid w:val="00E17E08"/>
    <w:rsid w:val="00E2245D"/>
    <w:rsid w:val="00E2331C"/>
    <w:rsid w:val="00E23366"/>
    <w:rsid w:val="00E2381D"/>
    <w:rsid w:val="00E24621"/>
    <w:rsid w:val="00E2463A"/>
    <w:rsid w:val="00E24F14"/>
    <w:rsid w:val="00E2619A"/>
    <w:rsid w:val="00E30BAF"/>
    <w:rsid w:val="00E3221B"/>
    <w:rsid w:val="00E32A1D"/>
    <w:rsid w:val="00E3386A"/>
    <w:rsid w:val="00E42F5F"/>
    <w:rsid w:val="00E44B12"/>
    <w:rsid w:val="00E47D1B"/>
    <w:rsid w:val="00E54E10"/>
    <w:rsid w:val="00E57ACF"/>
    <w:rsid w:val="00E57CF1"/>
    <w:rsid w:val="00E6285D"/>
    <w:rsid w:val="00E62E37"/>
    <w:rsid w:val="00E64496"/>
    <w:rsid w:val="00E648C4"/>
    <w:rsid w:val="00E664DE"/>
    <w:rsid w:val="00E67FAC"/>
    <w:rsid w:val="00E72124"/>
    <w:rsid w:val="00E725BE"/>
    <w:rsid w:val="00E75180"/>
    <w:rsid w:val="00E773E8"/>
    <w:rsid w:val="00E80345"/>
    <w:rsid w:val="00E8215D"/>
    <w:rsid w:val="00E83A70"/>
    <w:rsid w:val="00E85143"/>
    <w:rsid w:val="00E858DC"/>
    <w:rsid w:val="00E85B33"/>
    <w:rsid w:val="00E86868"/>
    <w:rsid w:val="00E9007C"/>
    <w:rsid w:val="00E92E7F"/>
    <w:rsid w:val="00E9501B"/>
    <w:rsid w:val="00E96B4B"/>
    <w:rsid w:val="00EA0ECD"/>
    <w:rsid w:val="00EA1C70"/>
    <w:rsid w:val="00EA3A40"/>
    <w:rsid w:val="00EA443B"/>
    <w:rsid w:val="00EA4B53"/>
    <w:rsid w:val="00EA6E32"/>
    <w:rsid w:val="00EB1C51"/>
    <w:rsid w:val="00EB3617"/>
    <w:rsid w:val="00EB45EC"/>
    <w:rsid w:val="00EB6D24"/>
    <w:rsid w:val="00EB771E"/>
    <w:rsid w:val="00EB7F5F"/>
    <w:rsid w:val="00EC0593"/>
    <w:rsid w:val="00EC4218"/>
    <w:rsid w:val="00EC51AF"/>
    <w:rsid w:val="00EC7CD2"/>
    <w:rsid w:val="00ED1095"/>
    <w:rsid w:val="00ED2EC8"/>
    <w:rsid w:val="00ED3437"/>
    <w:rsid w:val="00ED4712"/>
    <w:rsid w:val="00ED53A9"/>
    <w:rsid w:val="00ED699D"/>
    <w:rsid w:val="00ED7CBA"/>
    <w:rsid w:val="00EE00C0"/>
    <w:rsid w:val="00EE2D68"/>
    <w:rsid w:val="00EE3374"/>
    <w:rsid w:val="00EE3EA6"/>
    <w:rsid w:val="00EE55AD"/>
    <w:rsid w:val="00EE7492"/>
    <w:rsid w:val="00EF0C86"/>
    <w:rsid w:val="00EF1715"/>
    <w:rsid w:val="00EF40FA"/>
    <w:rsid w:val="00EF5879"/>
    <w:rsid w:val="00EF6888"/>
    <w:rsid w:val="00F01B44"/>
    <w:rsid w:val="00F045A1"/>
    <w:rsid w:val="00F047A2"/>
    <w:rsid w:val="00F1038A"/>
    <w:rsid w:val="00F104B4"/>
    <w:rsid w:val="00F1159D"/>
    <w:rsid w:val="00F145C4"/>
    <w:rsid w:val="00F16CDE"/>
    <w:rsid w:val="00F17047"/>
    <w:rsid w:val="00F1716F"/>
    <w:rsid w:val="00F214A8"/>
    <w:rsid w:val="00F225AF"/>
    <w:rsid w:val="00F23CC5"/>
    <w:rsid w:val="00F25B8A"/>
    <w:rsid w:val="00F30E93"/>
    <w:rsid w:val="00F30FA2"/>
    <w:rsid w:val="00F31ED0"/>
    <w:rsid w:val="00F33DEC"/>
    <w:rsid w:val="00F341C7"/>
    <w:rsid w:val="00F3501C"/>
    <w:rsid w:val="00F3582E"/>
    <w:rsid w:val="00F361F8"/>
    <w:rsid w:val="00F4062E"/>
    <w:rsid w:val="00F4182E"/>
    <w:rsid w:val="00F41C1C"/>
    <w:rsid w:val="00F41FAD"/>
    <w:rsid w:val="00F45863"/>
    <w:rsid w:val="00F46DFD"/>
    <w:rsid w:val="00F5014A"/>
    <w:rsid w:val="00F527C1"/>
    <w:rsid w:val="00F545ED"/>
    <w:rsid w:val="00F54831"/>
    <w:rsid w:val="00F54AB4"/>
    <w:rsid w:val="00F559A4"/>
    <w:rsid w:val="00F5647A"/>
    <w:rsid w:val="00F57F42"/>
    <w:rsid w:val="00F601FD"/>
    <w:rsid w:val="00F61B4F"/>
    <w:rsid w:val="00F64760"/>
    <w:rsid w:val="00F6698D"/>
    <w:rsid w:val="00F7216E"/>
    <w:rsid w:val="00F72C0F"/>
    <w:rsid w:val="00F72ED7"/>
    <w:rsid w:val="00F730D1"/>
    <w:rsid w:val="00F73BF6"/>
    <w:rsid w:val="00F741A0"/>
    <w:rsid w:val="00F829F5"/>
    <w:rsid w:val="00F86739"/>
    <w:rsid w:val="00F86BAF"/>
    <w:rsid w:val="00F879AC"/>
    <w:rsid w:val="00F907F2"/>
    <w:rsid w:val="00F90C84"/>
    <w:rsid w:val="00F91A26"/>
    <w:rsid w:val="00F91D34"/>
    <w:rsid w:val="00F94C8A"/>
    <w:rsid w:val="00F94F84"/>
    <w:rsid w:val="00F9794C"/>
    <w:rsid w:val="00FA07AC"/>
    <w:rsid w:val="00FA1116"/>
    <w:rsid w:val="00FA25B6"/>
    <w:rsid w:val="00FA587A"/>
    <w:rsid w:val="00FA5B5C"/>
    <w:rsid w:val="00FA5EDC"/>
    <w:rsid w:val="00FA6493"/>
    <w:rsid w:val="00FB0AEE"/>
    <w:rsid w:val="00FB0F0E"/>
    <w:rsid w:val="00FC29E1"/>
    <w:rsid w:val="00FC309C"/>
    <w:rsid w:val="00FC3958"/>
    <w:rsid w:val="00FC592E"/>
    <w:rsid w:val="00FC660D"/>
    <w:rsid w:val="00FD2675"/>
    <w:rsid w:val="00FD2C98"/>
    <w:rsid w:val="00FD55A2"/>
    <w:rsid w:val="00FD64CE"/>
    <w:rsid w:val="00FD66D6"/>
    <w:rsid w:val="00FD6CCC"/>
    <w:rsid w:val="00FD7715"/>
    <w:rsid w:val="00FE0067"/>
    <w:rsid w:val="00FE1601"/>
    <w:rsid w:val="00FE22A0"/>
    <w:rsid w:val="00FE3863"/>
    <w:rsid w:val="00FE407A"/>
    <w:rsid w:val="00FF26FB"/>
    <w:rsid w:val="00FF2B52"/>
    <w:rsid w:val="00FF5F2E"/>
    <w:rsid w:val="0307462B"/>
    <w:rsid w:val="1B5684B9"/>
    <w:rsid w:val="5636ECDB"/>
    <w:rsid w:val="57698BDF"/>
    <w:rsid w:val="60046524"/>
    <w:rsid w:val="6A12EC17"/>
    <w:rsid w:val="798139A2"/>
    <w:rsid w:val="7D5A45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D73DB0"/>
  <w15:docId w15:val="{043D8A7B-F1FF-4CBD-8A83-03D9A63F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0CE"/>
    <w:pPr>
      <w:spacing w:before="120" w:after="120"/>
    </w:pPr>
    <w:rPr>
      <w:color w:val="000000" w:themeColor="text1"/>
      <w:sz w:val="24"/>
      <w:szCs w:val="24"/>
    </w:rPr>
  </w:style>
  <w:style w:type="paragraph" w:styleId="Heading1">
    <w:name w:val="heading 1"/>
    <w:next w:val="BodyText"/>
    <w:link w:val="Heading1Char"/>
    <w:qFormat/>
    <w:rsid w:val="00B959A2"/>
    <w:pPr>
      <w:keepNext/>
      <w:numPr>
        <w:numId w:val="14"/>
      </w:numPr>
      <w:tabs>
        <w:tab w:val="left" w:pos="720"/>
      </w:tabs>
      <w:autoSpaceDE w:val="0"/>
      <w:autoSpaceDN w:val="0"/>
      <w:adjustRightInd w:val="0"/>
      <w:spacing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qFormat/>
    <w:rsid w:val="00B959A2"/>
    <w:pPr>
      <w:numPr>
        <w:ilvl w:val="1"/>
      </w:numPr>
      <w:tabs>
        <w:tab w:val="clear" w:pos="720"/>
        <w:tab w:val="left" w:pos="907"/>
      </w:tabs>
      <w:spacing w:before="120"/>
      <w:ind w:left="907" w:hanging="907"/>
      <w:outlineLvl w:val="1"/>
    </w:pPr>
    <w:rPr>
      <w:iCs/>
      <w:sz w:val="32"/>
      <w:szCs w:val="28"/>
    </w:rPr>
  </w:style>
  <w:style w:type="paragraph" w:styleId="Heading3">
    <w:name w:val="heading 3"/>
    <w:basedOn w:val="Heading2"/>
    <w:next w:val="BodyText"/>
    <w:link w:val="Heading3Char"/>
    <w:qFormat/>
    <w:rsid w:val="00716940"/>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link w:val="Heading4Char"/>
    <w:qFormat/>
    <w:rsid w:val="00716940"/>
    <w:pPr>
      <w:numPr>
        <w:ilvl w:val="3"/>
      </w:numPr>
      <w:ind w:left="1080" w:hanging="1080"/>
      <w:outlineLvl w:val="3"/>
    </w:pPr>
    <w:rPr>
      <w:sz w:val="24"/>
      <w:szCs w:val="28"/>
    </w:rPr>
  </w:style>
  <w:style w:type="paragraph" w:styleId="Heading5">
    <w:name w:val="heading 5"/>
    <w:basedOn w:val="Heading4"/>
    <w:next w:val="BodyText"/>
    <w:qFormat/>
    <w:rsid w:val="00716940"/>
    <w:pPr>
      <w:numPr>
        <w:ilvl w:val="4"/>
      </w:numPr>
      <w:ind w:left="1080" w:hanging="1080"/>
      <w:outlineLvl w:val="4"/>
    </w:pPr>
    <w:rPr>
      <w:bCs/>
      <w:iCs/>
      <w:szCs w:val="26"/>
    </w:rPr>
  </w:style>
  <w:style w:type="paragraph" w:styleId="Heading6">
    <w:name w:val="heading 6"/>
    <w:basedOn w:val="Heading5"/>
    <w:next w:val="BodyText"/>
    <w:qFormat/>
    <w:rsid w:val="00716940"/>
    <w:pPr>
      <w:numPr>
        <w:ilvl w:val="5"/>
      </w:numPr>
      <w:ind w:left="1080" w:hanging="1080"/>
      <w:outlineLvl w:val="5"/>
    </w:pPr>
    <w:rPr>
      <w:bCs w:val="0"/>
      <w:szCs w:val="22"/>
    </w:rPr>
  </w:style>
  <w:style w:type="paragraph" w:styleId="Heading7">
    <w:name w:val="heading 7"/>
    <w:basedOn w:val="Heading6"/>
    <w:next w:val="BodyText"/>
    <w:qFormat/>
    <w:rsid w:val="00716940"/>
    <w:pPr>
      <w:numPr>
        <w:ilvl w:val="6"/>
      </w:numPr>
      <w:ind w:left="1080"/>
      <w:outlineLvl w:val="6"/>
    </w:pPr>
    <w:rPr>
      <w:szCs w:val="24"/>
    </w:rPr>
  </w:style>
  <w:style w:type="paragraph" w:styleId="Heading8">
    <w:name w:val="heading 8"/>
    <w:basedOn w:val="Heading7"/>
    <w:next w:val="BodyText"/>
    <w:qFormat/>
    <w:rsid w:val="00716940"/>
    <w:pPr>
      <w:numPr>
        <w:ilvl w:val="7"/>
      </w:numPr>
      <w:ind w:left="1080" w:hanging="1080"/>
      <w:outlineLvl w:val="7"/>
    </w:pPr>
    <w:rPr>
      <w:iCs w:val="0"/>
    </w:rPr>
  </w:style>
  <w:style w:type="paragraph" w:styleId="Heading9">
    <w:name w:val="heading 9"/>
    <w:basedOn w:val="Heading8"/>
    <w:next w:val="BodyText"/>
    <w:qFormat/>
    <w:rsid w:val="00716940"/>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1520CE"/>
    <w:rPr>
      <w:color w:val="606420"/>
      <w:u w:val="single"/>
    </w:rPr>
  </w:style>
  <w:style w:type="paragraph" w:styleId="Header">
    <w:name w:val="header"/>
    <w:link w:val="HeaderChar"/>
    <w:rsid w:val="001520CE"/>
    <w:pPr>
      <w:tabs>
        <w:tab w:val="center" w:pos="4680"/>
        <w:tab w:val="right" w:pos="9360"/>
      </w:tabs>
    </w:pPr>
    <w:rPr>
      <w:color w:val="000000" w:themeColor="text1"/>
    </w:rPr>
  </w:style>
  <w:style w:type="character" w:styleId="Hyperlink">
    <w:name w:val="Hyperlink"/>
    <w:uiPriority w:val="99"/>
    <w:rsid w:val="001520CE"/>
    <w:rPr>
      <w:color w:val="0000FF"/>
      <w:u w:val="single"/>
    </w:rPr>
  </w:style>
  <w:style w:type="character" w:styleId="LineNumber">
    <w:name w:val="line number"/>
    <w:basedOn w:val="DefaultParagraphFont"/>
    <w:rsid w:val="001520CE"/>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1520CE"/>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next w:val="BodyText"/>
    <w:rsid w:val="001520CE"/>
    <w:pPr>
      <w:spacing w:after="360"/>
      <w:jc w:val="center"/>
    </w:pPr>
    <w:rPr>
      <w:rFonts w:ascii="Arial" w:hAnsi="Arial" w:cs="Arial"/>
      <w:b/>
      <w:bCs/>
      <w:color w:val="000000" w:themeColor="text1"/>
      <w:sz w:val="28"/>
      <w:szCs w:val="32"/>
    </w:rPr>
  </w:style>
  <w:style w:type="paragraph" w:customStyle="1" w:styleId="TableHeading">
    <w:name w:val="Table Heading"/>
    <w:rsid w:val="00082FD7"/>
    <w:pPr>
      <w:spacing w:before="60" w:after="60"/>
    </w:pPr>
    <w:rPr>
      <w:rFonts w:ascii="Arial" w:hAnsi="Arial" w:cs="Arial"/>
      <w:b/>
      <w:sz w:val="22"/>
      <w:szCs w:val="22"/>
    </w:rPr>
  </w:style>
  <w:style w:type="paragraph" w:customStyle="1" w:styleId="TableText">
    <w:name w:val="Table Text"/>
    <w:link w:val="TableTextChar"/>
    <w:rsid w:val="001520CE"/>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link w:val="BodyTextBullet1Char"/>
    <w:rsid w:val="001520CE"/>
    <w:pPr>
      <w:numPr>
        <w:numId w:val="7"/>
      </w:numPr>
      <w:spacing w:before="60" w:after="60"/>
    </w:pPr>
    <w:rPr>
      <w:color w:val="000000" w:themeColor="text1"/>
      <w:sz w:val="24"/>
    </w:rPr>
  </w:style>
  <w:style w:type="paragraph" w:styleId="TOC1">
    <w:name w:val="toc 1"/>
    <w:next w:val="BodyText"/>
    <w:autoRedefine/>
    <w:uiPriority w:val="39"/>
    <w:rsid w:val="00143A6F"/>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143A6F"/>
    <w:pPr>
      <w:tabs>
        <w:tab w:val="left" w:pos="1080"/>
        <w:tab w:val="right" w:leader="dot" w:pos="9350"/>
      </w:tabs>
      <w:spacing w:before="60" w:after="60"/>
      <w:ind w:left="1094" w:hanging="734"/>
    </w:pPr>
    <w:rPr>
      <w:rFonts w:ascii="Arial" w:hAnsi="Arial"/>
      <w:b/>
      <w:color w:val="000000" w:themeColor="text1"/>
      <w:sz w:val="24"/>
      <w:szCs w:val="24"/>
    </w:rPr>
  </w:style>
  <w:style w:type="paragraph" w:styleId="TOC3">
    <w:name w:val="toc 3"/>
    <w:next w:val="BodyText"/>
    <w:autoRedefine/>
    <w:uiPriority w:val="39"/>
    <w:rsid w:val="004A0D7B"/>
    <w:pPr>
      <w:tabs>
        <w:tab w:val="left" w:pos="1627"/>
        <w:tab w:val="right" w:leader="dot" w:pos="9350"/>
      </w:tabs>
      <w:spacing w:before="40" w:after="40"/>
      <w:ind w:left="1627" w:hanging="907"/>
    </w:pPr>
    <w:rPr>
      <w:rFonts w:ascii="Arial" w:hAnsi="Arial"/>
      <w:color w:val="000000" w:themeColor="text1"/>
      <w:sz w:val="24"/>
      <w:szCs w:val="24"/>
    </w:rPr>
  </w:style>
  <w:style w:type="paragraph" w:customStyle="1" w:styleId="BodyTextBullet2">
    <w:name w:val="Body Text Bullet 2"/>
    <w:rsid w:val="001520CE"/>
    <w:pPr>
      <w:numPr>
        <w:numId w:val="8"/>
      </w:numPr>
      <w:spacing w:before="60" w:after="60"/>
    </w:pPr>
    <w:rPr>
      <w:color w:val="000000" w:themeColor="text1"/>
      <w:sz w:val="24"/>
    </w:rPr>
  </w:style>
  <w:style w:type="paragraph" w:customStyle="1" w:styleId="BodyTextNumbered1">
    <w:name w:val="Body Text Numbered 1"/>
    <w:rsid w:val="001520CE"/>
    <w:pPr>
      <w:numPr>
        <w:numId w:val="11"/>
      </w:numPr>
      <w:spacing w:before="60" w:after="60"/>
    </w:pPr>
    <w:rPr>
      <w:color w:val="000000" w:themeColor="text1"/>
      <w:sz w:val="24"/>
    </w:rPr>
  </w:style>
  <w:style w:type="paragraph" w:customStyle="1" w:styleId="BodyTextNumbered2">
    <w:name w:val="Body Text Numbered 2"/>
    <w:rsid w:val="001520CE"/>
    <w:pPr>
      <w:numPr>
        <w:numId w:val="12"/>
      </w:numPr>
      <w:spacing w:before="60" w:after="60"/>
    </w:pPr>
    <w:rPr>
      <w:color w:val="000000" w:themeColor="text1"/>
      <w:sz w:val="22"/>
    </w:rPr>
  </w:style>
  <w:style w:type="paragraph" w:customStyle="1" w:styleId="BodyTextLettered1">
    <w:name w:val="Body Text Lettered 1"/>
    <w:rsid w:val="001520CE"/>
    <w:pPr>
      <w:numPr>
        <w:numId w:val="9"/>
      </w:numPr>
      <w:spacing w:before="60" w:after="60"/>
    </w:pPr>
    <w:rPr>
      <w:color w:val="000000" w:themeColor="text1"/>
      <w:sz w:val="24"/>
    </w:rPr>
  </w:style>
  <w:style w:type="paragraph" w:customStyle="1" w:styleId="BodyTextLettered2">
    <w:name w:val="Body Text Lettered 2"/>
    <w:rsid w:val="001520CE"/>
    <w:pPr>
      <w:numPr>
        <w:numId w:val="10"/>
      </w:numPr>
      <w:spacing w:before="60" w:after="60"/>
    </w:pPr>
    <w:rPr>
      <w:color w:val="000000" w:themeColor="text1"/>
      <w:sz w:val="24"/>
    </w:rPr>
  </w:style>
  <w:style w:type="paragraph" w:styleId="Footer">
    <w:name w:val="footer"/>
    <w:link w:val="FooterChar"/>
    <w:rsid w:val="001520CE"/>
    <w:pPr>
      <w:tabs>
        <w:tab w:val="center" w:pos="4680"/>
        <w:tab w:val="right" w:pos="9360"/>
      </w:tabs>
    </w:pPr>
    <w:rPr>
      <w:rFonts w:cs="Tahoma"/>
      <w:color w:val="000000" w:themeColor="text1"/>
      <w:szCs w:val="16"/>
    </w:rPr>
  </w:style>
  <w:style w:type="character" w:styleId="PageNumber">
    <w:name w:val="page number"/>
    <w:basedOn w:val="DefaultParagraphFont"/>
    <w:rsid w:val="001520CE"/>
  </w:style>
  <w:style w:type="character" w:customStyle="1" w:styleId="TextItalics">
    <w:name w:val="Text Italics"/>
    <w:rsid w:val="001520CE"/>
    <w:rPr>
      <w:i/>
    </w:rPr>
  </w:style>
  <w:style w:type="table" w:styleId="TableGrid">
    <w:name w:val="Table Grid"/>
    <w:basedOn w:val="TableNormal"/>
    <w:rsid w:val="00152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1520CE"/>
    <w:rPr>
      <w:b/>
    </w:rPr>
  </w:style>
  <w:style w:type="character" w:customStyle="1" w:styleId="TextBoldItalics">
    <w:name w:val="Text Bold Italics"/>
    <w:rsid w:val="001520CE"/>
    <w:rPr>
      <w:b/>
      <w:i/>
    </w:rPr>
  </w:style>
  <w:style w:type="paragraph" w:styleId="TOC4">
    <w:name w:val="toc 4"/>
    <w:next w:val="BodyText"/>
    <w:autoRedefine/>
    <w:uiPriority w:val="39"/>
    <w:rsid w:val="00082FD7"/>
    <w:pPr>
      <w:tabs>
        <w:tab w:val="left" w:pos="720"/>
        <w:tab w:val="right" w:leader="dot" w:pos="9346"/>
      </w:tabs>
      <w:spacing w:before="40" w:after="40"/>
      <w:ind w:left="720"/>
    </w:pPr>
    <w:rPr>
      <w:rFonts w:ascii="Arial" w:hAnsi="Arial"/>
      <w:color w:val="000000" w:themeColor="text1"/>
      <w:sz w:val="22"/>
      <w:szCs w:val="24"/>
    </w:rPr>
  </w:style>
  <w:style w:type="paragraph" w:customStyle="1" w:styleId="CoverTitleInstructions">
    <w:name w:val="Cover Title Instructions"/>
    <w:basedOn w:val="InstructionalText1"/>
    <w:next w:val="Title"/>
    <w:rsid w:val="001520CE"/>
    <w:pPr>
      <w:jc w:val="center"/>
    </w:pPr>
    <w:rPr>
      <w:szCs w:val="28"/>
    </w:rPr>
  </w:style>
  <w:style w:type="paragraph" w:customStyle="1" w:styleId="InstructionalText1">
    <w:name w:val="Instructional Text 1"/>
    <w:next w:val="BodyText"/>
    <w:link w:val="InstructionalText1Char"/>
    <w:rsid w:val="001520CE"/>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1520CE"/>
    <w:rPr>
      <w:i/>
      <w:iCs/>
      <w:color w:val="0000FF"/>
      <w:sz w:val="24"/>
    </w:rPr>
  </w:style>
  <w:style w:type="paragraph" w:customStyle="1" w:styleId="InstructionalNote">
    <w:name w:val="Instructional Note"/>
    <w:rsid w:val="001520CE"/>
    <w:pPr>
      <w:numPr>
        <w:numId w:val="16"/>
      </w:numPr>
      <w:autoSpaceDE w:val="0"/>
      <w:autoSpaceDN w:val="0"/>
      <w:adjustRightInd w:val="0"/>
      <w:spacing w:before="60" w:after="60"/>
    </w:pPr>
    <w:rPr>
      <w:i/>
      <w:iCs/>
      <w:color w:val="0000FF"/>
      <w:sz w:val="22"/>
      <w:szCs w:val="22"/>
    </w:rPr>
  </w:style>
  <w:style w:type="paragraph" w:customStyle="1" w:styleId="InstructionalBullet1">
    <w:name w:val="Instructional Bullet 1"/>
    <w:rsid w:val="001520CE"/>
    <w:pPr>
      <w:numPr>
        <w:numId w:val="15"/>
      </w:numPr>
      <w:spacing w:before="60" w:after="60"/>
    </w:pPr>
    <w:rPr>
      <w:i/>
      <w:color w:val="0000FF"/>
      <w:sz w:val="24"/>
      <w:szCs w:val="24"/>
    </w:rPr>
  </w:style>
  <w:style w:type="paragraph" w:customStyle="1" w:styleId="InstructionalBullet2">
    <w:name w:val="Instructional Bullet 2"/>
    <w:basedOn w:val="InstructionalBullet1"/>
    <w:rsid w:val="001520CE"/>
    <w:pPr>
      <w:numPr>
        <w:numId w:val="0"/>
      </w:numPr>
    </w:pPr>
  </w:style>
  <w:style w:type="paragraph" w:customStyle="1" w:styleId="BodyBullet2">
    <w:name w:val="Body Bullet 2"/>
    <w:basedOn w:val="Normal"/>
    <w:link w:val="BodyBullet2Char"/>
    <w:rsid w:val="005D18C5"/>
    <w:pPr>
      <w:numPr>
        <w:numId w:val="1"/>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color w:val="000000" w:themeColor="text1"/>
      <w:sz w:val="24"/>
      <w:szCs w:val="22"/>
    </w:rPr>
  </w:style>
  <w:style w:type="character" w:customStyle="1" w:styleId="InstructionalTextBold">
    <w:name w:val="Instructional Text Bold"/>
    <w:rsid w:val="001520CE"/>
    <w:rPr>
      <w:b/>
      <w:bCs/>
      <w:color w:val="0000FF"/>
    </w:rPr>
  </w:style>
  <w:style w:type="paragraph" w:customStyle="1" w:styleId="InstructionalText2">
    <w:name w:val="Instructional Text 2"/>
    <w:basedOn w:val="InstructionalText1"/>
    <w:next w:val="BodyText"/>
    <w:link w:val="InstructionalText2Char"/>
    <w:rsid w:val="001520CE"/>
    <w:pPr>
      <w:ind w:left="720"/>
    </w:pPr>
  </w:style>
  <w:style w:type="character" w:customStyle="1" w:styleId="InstructionalText2Char">
    <w:name w:val="Instructional Text 2 Char"/>
    <w:basedOn w:val="InstructionalText1Char"/>
    <w:link w:val="InstructionalText2"/>
    <w:rsid w:val="001520CE"/>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next w:val="Normal"/>
    <w:rsid w:val="001520CE"/>
    <w:rPr>
      <w:i/>
      <w:color w:val="0000FF"/>
      <w:sz w:val="22"/>
      <w:szCs w:val="24"/>
    </w:rPr>
  </w:style>
  <w:style w:type="paragraph" w:customStyle="1" w:styleId="Appendix1">
    <w:name w:val="Appendix 1"/>
    <w:basedOn w:val="Heading1"/>
    <w:next w:val="BodyText"/>
    <w:rsid w:val="001520CE"/>
    <w:pPr>
      <w:pageBreakBefore/>
      <w:numPr>
        <w:numId w:val="6"/>
      </w:numPr>
    </w:pPr>
    <w:rPr>
      <w:szCs w:val="24"/>
    </w:rPr>
  </w:style>
  <w:style w:type="paragraph" w:customStyle="1" w:styleId="Appendix2">
    <w:name w:val="Appendix 2"/>
    <w:basedOn w:val="Appendix1"/>
    <w:next w:val="BodyText"/>
    <w:rsid w:val="001520CE"/>
    <w:pPr>
      <w:pageBreakBefore w:val="0"/>
      <w:numPr>
        <w:ilvl w:val="1"/>
      </w:numPr>
      <w:tabs>
        <w:tab w:val="left" w:pos="907"/>
      </w:tabs>
      <w:spacing w:before="120"/>
    </w:pPr>
    <w:rPr>
      <w:sz w:val="32"/>
    </w:rPr>
  </w:style>
  <w:style w:type="paragraph" w:customStyle="1" w:styleId="In-lineInstruction">
    <w:name w:val="In-line Instruction"/>
    <w:basedOn w:val="Normal"/>
    <w:link w:val="In-lineInstructionChar"/>
    <w:rsid w:val="005D18C5"/>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next w:val="BodyText"/>
    <w:link w:val="TemplateInstructionsChar"/>
    <w:rsid w:val="001520CE"/>
    <w:pPr>
      <w:keepNext/>
      <w:keepLines/>
      <w:spacing w:before="40"/>
    </w:pPr>
    <w:rPr>
      <w:i/>
      <w:iCs/>
      <w:color w:val="0000FF"/>
      <w:sz w:val="22"/>
      <w:szCs w:val="22"/>
    </w:rPr>
  </w:style>
  <w:style w:type="character" w:customStyle="1" w:styleId="TemplateInstructionsChar">
    <w:name w:val="Template Instructions Char"/>
    <w:link w:val="TemplateInstructions"/>
    <w:rsid w:val="001520CE"/>
    <w:rPr>
      <w:i/>
      <w:iCs/>
      <w:color w:val="0000FF"/>
      <w:sz w:val="22"/>
      <w:szCs w:val="22"/>
    </w:rPr>
  </w:style>
  <w:style w:type="paragraph" w:customStyle="1" w:styleId="BulletInstructions">
    <w:name w:val="Bullet Instructions"/>
    <w:basedOn w:val="Normal"/>
    <w:rsid w:val="001520CE"/>
    <w:pPr>
      <w:numPr>
        <w:numId w:val="13"/>
      </w:numPr>
      <w:spacing w:before="60" w:after="60"/>
    </w:pPr>
    <w:rPr>
      <w:i/>
      <w:color w:val="0000FF"/>
    </w:rPr>
  </w:style>
  <w:style w:type="paragraph" w:styleId="Caption">
    <w:name w:val="caption"/>
    <w:next w:val="BodyText"/>
    <w:qFormat/>
    <w:rsid w:val="001520CE"/>
    <w:pPr>
      <w:keepNext/>
      <w:keepLines/>
      <w:spacing w:before="120" w:after="60"/>
    </w:pPr>
    <w:rPr>
      <w:rFonts w:ascii="Arial" w:hAnsi="Arial" w:cs="Arial"/>
      <w:b/>
      <w:bCs/>
      <w:color w:val="000000" w:themeColor="text1"/>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1520CE"/>
    <w:pPr>
      <w:keepNext/>
      <w:keepLines/>
      <w:autoSpaceDE w:val="0"/>
      <w:autoSpaceDN w:val="0"/>
      <w:adjustRightInd w:val="0"/>
      <w:spacing w:before="60" w:after="60"/>
    </w:pPr>
    <w:rPr>
      <w:iCs/>
      <w:color w:val="0000FF"/>
      <w:sz w:val="20"/>
      <w:szCs w:val="22"/>
      <w:u w:val="single"/>
    </w:rPr>
  </w:style>
  <w:style w:type="paragraph" w:styleId="TableofFigures">
    <w:name w:val="table of figures"/>
    <w:next w:val="BodyText"/>
    <w:rsid w:val="00082FD7"/>
    <w:pPr>
      <w:tabs>
        <w:tab w:val="left" w:pos="720"/>
        <w:tab w:val="right" w:leader="dot" w:pos="9346"/>
      </w:tabs>
      <w:spacing w:before="40" w:after="40"/>
      <w:ind w:left="446" w:hanging="446"/>
    </w:pPr>
    <w:rPr>
      <w:rFonts w:ascii="Arial" w:hAnsi="Arial"/>
      <w:color w:val="000000" w:themeColor="text1"/>
      <w:sz w:val="24"/>
      <w:szCs w:val="24"/>
    </w:rPr>
  </w:style>
  <w:style w:type="character" w:customStyle="1" w:styleId="BodyItalic">
    <w:name w:val="Body Italic"/>
    <w:rsid w:val="00680563"/>
    <w:rPr>
      <w:i/>
    </w:rPr>
  </w:style>
  <w:style w:type="paragraph" w:customStyle="1" w:styleId="TableHeadingCentered">
    <w:name w:val="Table Heading Centered"/>
    <w:basedOn w:val="TableHeading"/>
    <w:rsid w:val="001520CE"/>
    <w:pPr>
      <w:jc w:val="center"/>
    </w:pPr>
    <w:rPr>
      <w:rFonts w:cs="Times New Roman"/>
      <w:sz w:val="16"/>
      <w:szCs w:val="16"/>
    </w:rPr>
  </w:style>
  <w:style w:type="character" w:customStyle="1" w:styleId="TableTextChar">
    <w:name w:val="Table Text Char"/>
    <w:link w:val="TableText"/>
    <w:rsid w:val="001520CE"/>
    <w:rPr>
      <w:rFonts w:ascii="Arial" w:hAnsi="Arial" w:cs="Arial"/>
      <w:sz w:val="22"/>
    </w:rPr>
  </w:style>
  <w:style w:type="paragraph" w:styleId="TOC5">
    <w:name w:val="toc 5"/>
    <w:next w:val="BodyText"/>
    <w:autoRedefine/>
    <w:uiPriority w:val="39"/>
    <w:rsid w:val="00082FD7"/>
    <w:pPr>
      <w:tabs>
        <w:tab w:val="right" w:leader="dot" w:pos="9346"/>
      </w:tabs>
      <w:spacing w:before="40" w:after="40"/>
      <w:ind w:left="878"/>
    </w:pPr>
    <w:rPr>
      <w:rFonts w:ascii="Arial" w:hAnsi="Arial"/>
      <w:color w:val="000000" w:themeColor="text1"/>
      <w:sz w:val="22"/>
      <w:szCs w:val="24"/>
    </w:rPr>
  </w:style>
  <w:style w:type="paragraph" w:styleId="TOC6">
    <w:name w:val="toc 6"/>
    <w:next w:val="BodyText"/>
    <w:autoRedefine/>
    <w:uiPriority w:val="39"/>
    <w:rsid w:val="00082FD7"/>
    <w:pPr>
      <w:tabs>
        <w:tab w:val="left" w:pos="720"/>
        <w:tab w:val="right" w:leader="dot" w:pos="9346"/>
      </w:tabs>
      <w:spacing w:before="40" w:after="40"/>
      <w:ind w:left="1094"/>
    </w:pPr>
    <w:rPr>
      <w:rFonts w:ascii="Arial" w:hAnsi="Arial"/>
      <w:color w:val="000000" w:themeColor="text1"/>
      <w:sz w:val="22"/>
      <w:szCs w:val="24"/>
    </w:rPr>
  </w:style>
  <w:style w:type="paragraph" w:styleId="TOC7">
    <w:name w:val="toc 7"/>
    <w:next w:val="BodyText"/>
    <w:autoRedefine/>
    <w:uiPriority w:val="39"/>
    <w:rsid w:val="00082FD7"/>
    <w:pPr>
      <w:tabs>
        <w:tab w:val="right" w:leader="dot" w:pos="9346"/>
      </w:tabs>
      <w:spacing w:before="40" w:after="40"/>
      <w:ind w:left="1325"/>
    </w:pPr>
    <w:rPr>
      <w:rFonts w:ascii="Arial" w:hAnsi="Arial"/>
      <w:color w:val="000000" w:themeColor="text1"/>
      <w:sz w:val="22"/>
      <w:szCs w:val="24"/>
    </w:rPr>
  </w:style>
  <w:style w:type="paragraph" w:styleId="TOC8">
    <w:name w:val="toc 8"/>
    <w:next w:val="BodyText"/>
    <w:autoRedefine/>
    <w:uiPriority w:val="39"/>
    <w:rsid w:val="00082FD7"/>
    <w:pPr>
      <w:tabs>
        <w:tab w:val="right" w:leader="dot" w:pos="9346"/>
      </w:tabs>
      <w:spacing w:before="40" w:after="40"/>
      <w:ind w:left="1541"/>
    </w:pPr>
    <w:rPr>
      <w:rFonts w:ascii="Arial" w:hAnsi="Arial"/>
      <w:color w:val="000000" w:themeColor="text1"/>
      <w:sz w:val="22"/>
      <w:szCs w:val="24"/>
    </w:rPr>
  </w:style>
  <w:style w:type="paragraph" w:styleId="TOC9">
    <w:name w:val="toc 9"/>
    <w:next w:val="BodyText"/>
    <w:autoRedefine/>
    <w:uiPriority w:val="39"/>
    <w:rsid w:val="00082FD7"/>
    <w:pPr>
      <w:tabs>
        <w:tab w:val="right" w:leader="dot" w:pos="9346"/>
      </w:tabs>
      <w:spacing w:before="40" w:after="40"/>
      <w:ind w:left="1757"/>
    </w:pPr>
    <w:rPr>
      <w:rFonts w:ascii="Arial" w:hAnsi="Arial"/>
      <w:color w:val="000000" w:themeColor="text1"/>
      <w:sz w:val="22"/>
      <w:szCs w:val="24"/>
    </w:rPr>
  </w:style>
  <w:style w:type="paragraph" w:styleId="BodyText">
    <w:name w:val="Body Text"/>
    <w:link w:val="BodyTextChar"/>
    <w:rsid w:val="001520CE"/>
    <w:pPr>
      <w:tabs>
        <w:tab w:val="left" w:pos="720"/>
      </w:tabs>
      <w:spacing w:before="120" w:after="120"/>
    </w:pPr>
    <w:rPr>
      <w:color w:val="000000" w:themeColor="text1"/>
      <w:sz w:val="24"/>
    </w:rPr>
  </w:style>
  <w:style w:type="character" w:customStyle="1" w:styleId="BodyTextChar">
    <w:name w:val="Body Text Char"/>
    <w:link w:val="BodyText"/>
    <w:rsid w:val="001520CE"/>
    <w:rPr>
      <w:color w:val="000000" w:themeColor="text1"/>
      <w:sz w:val="24"/>
    </w:rPr>
  </w:style>
  <w:style w:type="character" w:customStyle="1" w:styleId="FooterChar">
    <w:name w:val="Footer Char"/>
    <w:link w:val="Footer"/>
    <w:rsid w:val="001520CE"/>
    <w:rPr>
      <w:rFonts w:cs="Tahoma"/>
      <w:color w:val="000000" w:themeColor="text1"/>
      <w:szCs w:val="16"/>
    </w:rPr>
  </w:style>
  <w:style w:type="paragraph" w:styleId="BlockText">
    <w:name w:val="Block Text"/>
    <w:basedOn w:val="Normal"/>
    <w:rsid w:val="006E5523"/>
    <w:pPr>
      <w:ind w:left="1440" w:right="1440"/>
    </w:pPr>
  </w:style>
  <w:style w:type="paragraph" w:styleId="BalloonText">
    <w:name w:val="Balloon Text"/>
    <w:basedOn w:val="Normal"/>
    <w:link w:val="BalloonTextChar"/>
    <w:rsid w:val="001520CE"/>
    <w:pPr>
      <w:spacing w:before="0" w:after="0"/>
    </w:pPr>
    <w:rPr>
      <w:rFonts w:ascii="Tahoma" w:hAnsi="Tahoma" w:cs="Tahoma"/>
      <w:sz w:val="16"/>
      <w:szCs w:val="16"/>
    </w:rPr>
  </w:style>
  <w:style w:type="character" w:customStyle="1" w:styleId="BalloonTextChar">
    <w:name w:val="Balloon Text Char"/>
    <w:basedOn w:val="DefaultParagraphFont"/>
    <w:link w:val="BalloonText"/>
    <w:rsid w:val="001520CE"/>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1520CE"/>
    <w:pPr>
      <w:jc w:val="center"/>
    </w:pPr>
    <w:rPr>
      <w:szCs w:val="22"/>
    </w:rPr>
  </w:style>
  <w:style w:type="paragraph" w:customStyle="1" w:styleId="InstructionalTextTitle2">
    <w:name w:val="Instructional Text Title 2"/>
    <w:basedOn w:val="InstructionalText1"/>
    <w:next w:val="Title2"/>
    <w:qFormat/>
    <w:rsid w:val="001520CE"/>
    <w:pPr>
      <w:jc w:val="center"/>
    </w:pPr>
    <w:rPr>
      <w:i w:val="0"/>
      <w:szCs w:val="22"/>
    </w:rPr>
  </w:style>
  <w:style w:type="paragraph" w:customStyle="1" w:styleId="NormalTableTextCentered">
    <w:name w:val="Normal Table Text Centered"/>
    <w:basedOn w:val="Normal"/>
    <w:link w:val="NormalTableTextCenteredChar"/>
    <w:uiPriority w:val="99"/>
    <w:rsid w:val="004F31E5"/>
    <w:pPr>
      <w:jc w:val="center"/>
    </w:pPr>
    <w:rPr>
      <w:rFonts w:ascii="Garamond" w:hAnsi="Garamond"/>
    </w:rPr>
  </w:style>
  <w:style w:type="character" w:customStyle="1" w:styleId="NormalTableTextCenteredChar">
    <w:name w:val="Normal Table Text Centered Char"/>
    <w:basedOn w:val="DefaultParagraphFont"/>
    <w:link w:val="NormalTableTextCentered"/>
    <w:uiPriority w:val="99"/>
    <w:locked/>
    <w:rsid w:val="004F31E5"/>
    <w:rPr>
      <w:rFonts w:ascii="Garamond" w:hAnsi="Garamond"/>
      <w:sz w:val="24"/>
      <w:szCs w:val="24"/>
    </w:rPr>
  </w:style>
  <w:style w:type="paragraph" w:customStyle="1" w:styleId="Note">
    <w:name w:val="Note"/>
    <w:basedOn w:val="BodyText"/>
    <w:link w:val="NoteChar"/>
    <w:qFormat/>
    <w:rsid w:val="004B7FD5"/>
    <w:pPr>
      <w:numPr>
        <w:numId w:val="3"/>
      </w:numPr>
      <w:pBdr>
        <w:top w:val="single" w:sz="6" w:space="1" w:color="auto"/>
        <w:bottom w:val="single" w:sz="6" w:space="1" w:color="auto"/>
      </w:pBdr>
      <w:shd w:val="clear" w:color="auto" w:fill="D9D9D9" w:themeFill="background1" w:themeFillShade="D9"/>
      <w:tabs>
        <w:tab w:val="clear" w:pos="1098"/>
        <w:tab w:val="num" w:pos="900"/>
      </w:tabs>
      <w:autoSpaceDE w:val="0"/>
      <w:autoSpaceDN w:val="0"/>
      <w:adjustRightInd w:val="0"/>
      <w:spacing w:before="240" w:after="240"/>
      <w:ind w:left="907" w:hanging="907"/>
    </w:pPr>
    <w:rPr>
      <w:i/>
      <w:iCs/>
      <w:szCs w:val="22"/>
    </w:rPr>
  </w:style>
  <w:style w:type="character" w:customStyle="1" w:styleId="NoteChar">
    <w:name w:val="Note Char"/>
    <w:basedOn w:val="BodyTextChar"/>
    <w:link w:val="Note"/>
    <w:rsid w:val="004B7FD5"/>
    <w:rPr>
      <w:i/>
      <w:iCs/>
      <w:color w:val="000000" w:themeColor="text1"/>
      <w:sz w:val="24"/>
      <w:szCs w:val="22"/>
      <w:shd w:val="clear" w:color="auto" w:fill="D9D9D9" w:themeFill="background1" w:themeFillShade="D9"/>
    </w:rPr>
  </w:style>
  <w:style w:type="character" w:styleId="CommentReference">
    <w:name w:val="annotation reference"/>
    <w:basedOn w:val="DefaultParagraphFont"/>
    <w:uiPriority w:val="99"/>
    <w:rsid w:val="00282DF1"/>
    <w:rPr>
      <w:sz w:val="16"/>
      <w:szCs w:val="16"/>
    </w:rPr>
  </w:style>
  <w:style w:type="paragraph" w:styleId="CommentText">
    <w:name w:val="annotation text"/>
    <w:basedOn w:val="Normal"/>
    <w:link w:val="CommentTextChar"/>
    <w:uiPriority w:val="99"/>
    <w:rsid w:val="00282DF1"/>
    <w:rPr>
      <w:sz w:val="20"/>
      <w:szCs w:val="20"/>
    </w:rPr>
  </w:style>
  <w:style w:type="character" w:customStyle="1" w:styleId="CommentTextChar">
    <w:name w:val="Comment Text Char"/>
    <w:basedOn w:val="DefaultParagraphFont"/>
    <w:link w:val="CommentText"/>
    <w:uiPriority w:val="99"/>
    <w:rsid w:val="00282DF1"/>
  </w:style>
  <w:style w:type="paragraph" w:styleId="CommentSubject">
    <w:name w:val="annotation subject"/>
    <w:basedOn w:val="CommentText"/>
    <w:next w:val="CommentText"/>
    <w:link w:val="CommentSubjectChar"/>
    <w:rsid w:val="00282DF1"/>
    <w:rPr>
      <w:b/>
      <w:bCs/>
    </w:rPr>
  </w:style>
  <w:style w:type="character" w:customStyle="1" w:styleId="CommentSubjectChar">
    <w:name w:val="Comment Subject Char"/>
    <w:basedOn w:val="CommentTextChar"/>
    <w:link w:val="CommentSubject"/>
    <w:rsid w:val="00282DF1"/>
    <w:rPr>
      <w:b/>
      <w:bCs/>
    </w:rPr>
  </w:style>
  <w:style w:type="paragraph" w:styleId="Revision">
    <w:name w:val="Revision"/>
    <w:hidden/>
    <w:uiPriority w:val="99"/>
    <w:semiHidden/>
    <w:rsid w:val="00282DF1"/>
    <w:rPr>
      <w:sz w:val="22"/>
      <w:szCs w:val="24"/>
    </w:rPr>
  </w:style>
  <w:style w:type="character" w:customStyle="1" w:styleId="Heading3Char">
    <w:name w:val="Heading 3 Char"/>
    <w:basedOn w:val="DefaultParagraphFont"/>
    <w:link w:val="Heading3"/>
    <w:rsid w:val="00716940"/>
    <w:rPr>
      <w:rFonts w:ascii="Arial" w:hAnsi="Arial" w:cs="Arial"/>
      <w:b/>
      <w:color w:val="000000" w:themeColor="text1"/>
      <w:kern w:val="32"/>
      <w:sz w:val="28"/>
      <w:szCs w:val="26"/>
    </w:rPr>
  </w:style>
  <w:style w:type="paragraph" w:styleId="ListBullet">
    <w:name w:val="List Bullet"/>
    <w:basedOn w:val="Normal"/>
    <w:link w:val="ListBulletChar"/>
    <w:uiPriority w:val="99"/>
    <w:qFormat/>
    <w:rsid w:val="00AE41FA"/>
    <w:pPr>
      <w:numPr>
        <w:numId w:val="2"/>
      </w:numPr>
      <w:contextualSpacing/>
    </w:pPr>
  </w:style>
  <w:style w:type="character" w:customStyle="1" w:styleId="ListBulletChar">
    <w:name w:val="List Bullet Char"/>
    <w:basedOn w:val="DefaultParagraphFont"/>
    <w:link w:val="ListBullet"/>
    <w:uiPriority w:val="99"/>
    <w:locked/>
    <w:rsid w:val="00AE41FA"/>
    <w:rPr>
      <w:color w:val="000000" w:themeColor="text1"/>
      <w:sz w:val="24"/>
      <w:szCs w:val="24"/>
    </w:rPr>
  </w:style>
  <w:style w:type="character" w:styleId="HTMLCode">
    <w:name w:val="HTML Code"/>
    <w:basedOn w:val="DefaultParagraphFont"/>
    <w:rsid w:val="00771B1F"/>
    <w:rPr>
      <w:rFonts w:ascii="Courier New" w:hAnsi="Courier New" w:cs="Courier New"/>
      <w:sz w:val="20"/>
      <w:szCs w:val="20"/>
    </w:rPr>
  </w:style>
  <w:style w:type="paragraph" w:styleId="NormalWeb">
    <w:name w:val="Normal (Web)"/>
    <w:basedOn w:val="Normal"/>
    <w:uiPriority w:val="99"/>
    <w:unhideWhenUsed/>
    <w:rsid w:val="000F2008"/>
    <w:pPr>
      <w:spacing w:before="100" w:beforeAutospacing="1" w:after="100" w:afterAutospacing="1"/>
    </w:pPr>
  </w:style>
  <w:style w:type="paragraph" w:styleId="ListParagraph">
    <w:name w:val="List Paragraph"/>
    <w:basedOn w:val="Normal"/>
    <w:uiPriority w:val="34"/>
    <w:qFormat/>
    <w:rsid w:val="001A01F5"/>
    <w:pPr>
      <w:ind w:left="720"/>
      <w:contextualSpacing/>
    </w:pPr>
  </w:style>
  <w:style w:type="paragraph" w:styleId="BodyTextIndent">
    <w:name w:val="Body Text Indent"/>
    <w:basedOn w:val="Normal"/>
    <w:link w:val="BodyTextIndentChar"/>
    <w:rsid w:val="00672FD9"/>
    <w:pPr>
      <w:ind w:left="360"/>
    </w:pPr>
  </w:style>
  <w:style w:type="character" w:customStyle="1" w:styleId="BodyTextIndentChar">
    <w:name w:val="Body Text Indent Char"/>
    <w:basedOn w:val="DefaultParagraphFont"/>
    <w:link w:val="BodyTextIndent"/>
    <w:rsid w:val="00672FD9"/>
    <w:rPr>
      <w:sz w:val="22"/>
      <w:szCs w:val="24"/>
    </w:rPr>
  </w:style>
  <w:style w:type="paragraph" w:customStyle="1" w:styleId="Institution">
    <w:name w:val="Institution"/>
    <w:basedOn w:val="Normal"/>
    <w:qFormat/>
    <w:rsid w:val="00C85412"/>
    <w:pPr>
      <w:tabs>
        <w:tab w:val="num" w:pos="360"/>
      </w:tabs>
      <w:autoSpaceDE w:val="0"/>
      <w:autoSpaceDN w:val="0"/>
      <w:adjustRightInd w:val="0"/>
      <w:jc w:val="center"/>
    </w:pPr>
    <w:rPr>
      <w:rFonts w:ascii="Arial Rounded MT Bold" w:hAnsi="Arial Rounded MT Bold" w:cs="Arial"/>
      <w:b/>
      <w:bCs/>
      <w:sz w:val="32"/>
      <w:szCs w:val="32"/>
    </w:rPr>
  </w:style>
  <w:style w:type="paragraph" w:customStyle="1" w:styleId="ProjectName">
    <w:name w:val="Project Name"/>
    <w:basedOn w:val="Normal"/>
    <w:rsid w:val="00C85412"/>
    <w:pPr>
      <w:spacing w:before="720"/>
      <w:jc w:val="center"/>
    </w:pPr>
    <w:rPr>
      <w:rFonts w:ascii="Arial" w:eastAsia="Batang" w:hAnsi="Arial"/>
      <w:b/>
      <w:sz w:val="40"/>
      <w:szCs w:val="40"/>
      <w:lang w:eastAsia="ko-KR"/>
    </w:rPr>
  </w:style>
  <w:style w:type="paragraph" w:styleId="List">
    <w:name w:val="List"/>
    <w:basedOn w:val="Normal"/>
    <w:uiPriority w:val="99"/>
    <w:rsid w:val="00C85412"/>
    <w:pPr>
      <w:tabs>
        <w:tab w:val="num" w:pos="360"/>
      </w:tabs>
      <w:ind w:left="360" w:hanging="360"/>
    </w:pPr>
    <w:rPr>
      <w:sz w:val="20"/>
      <w:szCs w:val="20"/>
    </w:rPr>
  </w:style>
  <w:style w:type="paragraph" w:customStyle="1" w:styleId="CaptionTable">
    <w:name w:val="Caption Table"/>
    <w:basedOn w:val="Caption"/>
    <w:qFormat/>
    <w:rsid w:val="00951F22"/>
  </w:style>
  <w:style w:type="character" w:customStyle="1" w:styleId="BodyTextBullet1Char">
    <w:name w:val="Body Text Bullet 1 Char"/>
    <w:link w:val="BodyTextBullet1"/>
    <w:rsid w:val="00A267E0"/>
    <w:rPr>
      <w:color w:val="000000" w:themeColor="text1"/>
      <w:sz w:val="24"/>
    </w:rPr>
  </w:style>
  <w:style w:type="paragraph" w:customStyle="1" w:styleId="RefNote">
    <w:name w:val="Ref Note"/>
    <w:basedOn w:val="Note"/>
    <w:qFormat/>
    <w:rsid w:val="005E0541"/>
    <w:pPr>
      <w:numPr>
        <w:numId w:val="0"/>
      </w:numPr>
      <w:ind w:left="720" w:hanging="720"/>
    </w:pPr>
  </w:style>
  <w:style w:type="character" w:customStyle="1" w:styleId="ms-wikipagenameeditor-display">
    <w:name w:val="ms-wikipagenameeditor-display"/>
    <w:basedOn w:val="DefaultParagraphFont"/>
    <w:rsid w:val="000D3407"/>
  </w:style>
  <w:style w:type="paragraph" w:customStyle="1" w:styleId="InstructionalFooter">
    <w:name w:val="Instructional Footer"/>
    <w:basedOn w:val="Footer"/>
    <w:next w:val="Footer"/>
    <w:qFormat/>
    <w:rsid w:val="001520CE"/>
    <w:pPr>
      <w:jc w:val="center"/>
    </w:pPr>
    <w:rPr>
      <w:i/>
      <w:color w:val="0000FF"/>
    </w:rPr>
  </w:style>
  <w:style w:type="paragraph" w:styleId="ListNumber3">
    <w:name w:val="List Number 3"/>
    <w:basedOn w:val="Normal"/>
    <w:uiPriority w:val="99"/>
    <w:qFormat/>
    <w:rsid w:val="00392888"/>
    <w:pPr>
      <w:tabs>
        <w:tab w:val="left" w:pos="1440"/>
      </w:tabs>
      <w:ind w:left="1080" w:hanging="360"/>
    </w:pPr>
    <w:rPr>
      <w:rFonts w:eastAsia="Batang"/>
      <w:lang w:eastAsia="ko-KR"/>
    </w:rPr>
  </w:style>
  <w:style w:type="paragraph" w:styleId="ListBullet2">
    <w:name w:val="List Bullet 2"/>
    <w:basedOn w:val="Normal"/>
    <w:link w:val="ListBullet2Char"/>
    <w:qFormat/>
    <w:rsid w:val="00392888"/>
    <w:pPr>
      <w:numPr>
        <w:numId w:val="4"/>
      </w:numPr>
      <w:contextualSpacing/>
    </w:pPr>
  </w:style>
  <w:style w:type="character" w:customStyle="1" w:styleId="Heading4Char">
    <w:name w:val="Heading 4 Char"/>
    <w:link w:val="Heading4"/>
    <w:rsid w:val="00716940"/>
    <w:rPr>
      <w:rFonts w:ascii="Arial" w:hAnsi="Arial" w:cs="Arial"/>
      <w:b/>
      <w:color w:val="000000" w:themeColor="text1"/>
      <w:kern w:val="32"/>
      <w:sz w:val="24"/>
      <w:szCs w:val="28"/>
    </w:rPr>
  </w:style>
  <w:style w:type="paragraph" w:customStyle="1" w:styleId="BodyText6">
    <w:name w:val="Body Text 6"/>
    <w:basedOn w:val="Normal"/>
    <w:uiPriority w:val="99"/>
    <w:qFormat/>
    <w:rsid w:val="00392888"/>
    <w:pPr>
      <w:ind w:left="720"/>
    </w:pPr>
    <w:rPr>
      <w:szCs w:val="22"/>
    </w:rPr>
  </w:style>
  <w:style w:type="character" w:customStyle="1" w:styleId="ListBullet2Char">
    <w:name w:val="List Bullet 2 Char"/>
    <w:basedOn w:val="DefaultParagraphFont"/>
    <w:link w:val="ListBullet2"/>
    <w:locked/>
    <w:rsid w:val="00392888"/>
    <w:rPr>
      <w:color w:val="000000" w:themeColor="text1"/>
      <w:sz w:val="24"/>
      <w:szCs w:val="24"/>
    </w:rPr>
  </w:style>
  <w:style w:type="paragraph" w:styleId="Index1">
    <w:name w:val="index 1"/>
    <w:basedOn w:val="Normal"/>
    <w:next w:val="Normal"/>
    <w:autoRedefine/>
    <w:rsid w:val="003C079C"/>
    <w:pPr>
      <w:ind w:left="220" w:hanging="220"/>
    </w:pPr>
  </w:style>
  <w:style w:type="paragraph" w:styleId="IndexHeading">
    <w:name w:val="index heading"/>
    <w:basedOn w:val="Normal"/>
    <w:next w:val="Index1"/>
    <w:rsid w:val="003C079C"/>
    <w:rPr>
      <w:rFonts w:asciiTheme="majorHAnsi" w:eastAsiaTheme="majorEastAsia" w:hAnsiTheme="majorHAnsi" w:cstheme="majorBidi"/>
      <w:b/>
      <w:bCs/>
    </w:rPr>
  </w:style>
  <w:style w:type="paragraph" w:styleId="FootnoteText">
    <w:name w:val="footnote text"/>
    <w:basedOn w:val="Normal"/>
    <w:link w:val="FootnoteTextChar"/>
    <w:qFormat/>
    <w:rsid w:val="008D2948"/>
    <w:pPr>
      <w:tabs>
        <w:tab w:val="num" w:pos="360"/>
      </w:tabs>
    </w:pPr>
    <w:rPr>
      <w:sz w:val="20"/>
      <w:szCs w:val="20"/>
    </w:rPr>
  </w:style>
  <w:style w:type="character" w:customStyle="1" w:styleId="FootnoteTextChar">
    <w:name w:val="Footnote Text Char"/>
    <w:basedOn w:val="DefaultParagraphFont"/>
    <w:link w:val="FootnoteText"/>
    <w:rsid w:val="008D2948"/>
    <w:rPr>
      <w:color w:val="000000" w:themeColor="text1"/>
    </w:rPr>
  </w:style>
  <w:style w:type="character" w:styleId="FootnoteReference">
    <w:name w:val="footnote reference"/>
    <w:basedOn w:val="DefaultParagraphFont"/>
    <w:rsid w:val="008D2948"/>
    <w:rPr>
      <w:vertAlign w:val="superscript"/>
    </w:rPr>
  </w:style>
  <w:style w:type="character" w:customStyle="1" w:styleId="Heading1Char">
    <w:name w:val="Heading 1 Char"/>
    <w:basedOn w:val="DefaultParagraphFont"/>
    <w:link w:val="Heading1"/>
    <w:rsid w:val="00B959A2"/>
    <w:rPr>
      <w:rFonts w:ascii="Arial" w:hAnsi="Arial" w:cs="Arial"/>
      <w:b/>
      <w:bCs/>
      <w:color w:val="000000" w:themeColor="text1"/>
      <w:kern w:val="32"/>
      <w:sz w:val="36"/>
      <w:szCs w:val="32"/>
    </w:rPr>
  </w:style>
  <w:style w:type="character" w:customStyle="1" w:styleId="Heading2Char">
    <w:name w:val="Heading 2 Char"/>
    <w:basedOn w:val="DefaultParagraphFont"/>
    <w:link w:val="Heading2"/>
    <w:rsid w:val="00B959A2"/>
    <w:rPr>
      <w:rFonts w:ascii="Arial" w:hAnsi="Arial" w:cs="Arial"/>
      <w:b/>
      <w:bCs/>
      <w:iCs/>
      <w:color w:val="000000" w:themeColor="text1"/>
      <w:kern w:val="32"/>
      <w:sz w:val="32"/>
      <w:szCs w:val="28"/>
    </w:rPr>
  </w:style>
  <w:style w:type="character" w:customStyle="1" w:styleId="HeaderChar">
    <w:name w:val="Header Char"/>
    <w:basedOn w:val="DefaultParagraphFont"/>
    <w:link w:val="Header"/>
    <w:rsid w:val="001520CE"/>
    <w:rPr>
      <w:color w:val="000000" w:themeColor="text1"/>
    </w:rPr>
  </w:style>
  <w:style w:type="numbering" w:customStyle="1" w:styleId="Headings">
    <w:name w:val="Headings"/>
    <w:uiPriority w:val="99"/>
    <w:rsid w:val="001520CE"/>
    <w:pPr>
      <w:numPr>
        <w:numId w:val="5"/>
      </w:numPr>
    </w:pPr>
  </w:style>
  <w:style w:type="paragraph" w:customStyle="1" w:styleId="InstructionalFooterLandscape">
    <w:name w:val="Instructional Footer Landscape"/>
    <w:basedOn w:val="InstructionalFooter"/>
    <w:next w:val="Footer"/>
    <w:qFormat/>
    <w:rsid w:val="001520CE"/>
    <w:pPr>
      <w:tabs>
        <w:tab w:val="clear" w:pos="4680"/>
        <w:tab w:val="clear" w:pos="9360"/>
        <w:tab w:val="center" w:pos="6480"/>
        <w:tab w:val="right" w:pos="12960"/>
      </w:tabs>
    </w:pPr>
  </w:style>
  <w:style w:type="character" w:customStyle="1" w:styleId="TitleChar">
    <w:name w:val="Title Char"/>
    <w:basedOn w:val="DefaultParagraphFont"/>
    <w:link w:val="Title"/>
    <w:rsid w:val="001520CE"/>
    <w:rPr>
      <w:rFonts w:ascii="Arial" w:hAnsi="Arial" w:cs="Arial"/>
      <w:b/>
      <w:bCs/>
      <w:color w:val="000000" w:themeColor="text1"/>
      <w:sz w:val="36"/>
      <w:szCs w:val="32"/>
    </w:rPr>
  </w:style>
  <w:style w:type="paragraph" w:customStyle="1" w:styleId="Default">
    <w:name w:val="Default"/>
    <w:rsid w:val="00BE7F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F4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37829">
      <w:bodyDiv w:val="1"/>
      <w:marLeft w:val="0"/>
      <w:marRight w:val="0"/>
      <w:marTop w:val="0"/>
      <w:marBottom w:val="0"/>
      <w:divBdr>
        <w:top w:val="none" w:sz="0" w:space="0" w:color="auto"/>
        <w:left w:val="none" w:sz="0" w:space="0" w:color="auto"/>
        <w:bottom w:val="none" w:sz="0" w:space="0" w:color="auto"/>
        <w:right w:val="none" w:sz="0" w:space="0" w:color="auto"/>
      </w:divBdr>
    </w:div>
    <w:div w:id="142739536">
      <w:bodyDiv w:val="1"/>
      <w:marLeft w:val="0"/>
      <w:marRight w:val="0"/>
      <w:marTop w:val="0"/>
      <w:marBottom w:val="0"/>
      <w:divBdr>
        <w:top w:val="none" w:sz="0" w:space="0" w:color="auto"/>
        <w:left w:val="none" w:sz="0" w:space="0" w:color="auto"/>
        <w:bottom w:val="none" w:sz="0" w:space="0" w:color="auto"/>
        <w:right w:val="none" w:sz="0" w:space="0" w:color="auto"/>
      </w:divBdr>
    </w:div>
    <w:div w:id="236013341">
      <w:bodyDiv w:val="1"/>
      <w:marLeft w:val="0"/>
      <w:marRight w:val="0"/>
      <w:marTop w:val="0"/>
      <w:marBottom w:val="0"/>
      <w:divBdr>
        <w:top w:val="none" w:sz="0" w:space="0" w:color="auto"/>
        <w:left w:val="none" w:sz="0" w:space="0" w:color="auto"/>
        <w:bottom w:val="none" w:sz="0" w:space="0" w:color="auto"/>
        <w:right w:val="none" w:sz="0" w:space="0" w:color="auto"/>
      </w:divBdr>
    </w:div>
    <w:div w:id="250086526">
      <w:bodyDiv w:val="1"/>
      <w:marLeft w:val="30"/>
      <w:marRight w:val="30"/>
      <w:marTop w:val="0"/>
      <w:marBottom w:val="0"/>
      <w:divBdr>
        <w:top w:val="none" w:sz="0" w:space="0" w:color="auto"/>
        <w:left w:val="none" w:sz="0" w:space="0" w:color="auto"/>
        <w:bottom w:val="none" w:sz="0" w:space="0" w:color="auto"/>
        <w:right w:val="none" w:sz="0" w:space="0" w:color="auto"/>
      </w:divBdr>
      <w:divsChild>
        <w:div w:id="683825008">
          <w:marLeft w:val="0"/>
          <w:marRight w:val="0"/>
          <w:marTop w:val="0"/>
          <w:marBottom w:val="0"/>
          <w:divBdr>
            <w:top w:val="none" w:sz="0" w:space="0" w:color="auto"/>
            <w:left w:val="none" w:sz="0" w:space="0" w:color="auto"/>
            <w:bottom w:val="none" w:sz="0" w:space="0" w:color="auto"/>
            <w:right w:val="none" w:sz="0" w:space="0" w:color="auto"/>
          </w:divBdr>
          <w:divsChild>
            <w:div w:id="1355619054">
              <w:marLeft w:val="0"/>
              <w:marRight w:val="0"/>
              <w:marTop w:val="0"/>
              <w:marBottom w:val="0"/>
              <w:divBdr>
                <w:top w:val="none" w:sz="0" w:space="0" w:color="auto"/>
                <w:left w:val="none" w:sz="0" w:space="0" w:color="auto"/>
                <w:bottom w:val="none" w:sz="0" w:space="0" w:color="auto"/>
                <w:right w:val="none" w:sz="0" w:space="0" w:color="auto"/>
              </w:divBdr>
              <w:divsChild>
                <w:div w:id="11002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77885">
      <w:bodyDiv w:val="1"/>
      <w:marLeft w:val="0"/>
      <w:marRight w:val="0"/>
      <w:marTop w:val="0"/>
      <w:marBottom w:val="0"/>
      <w:divBdr>
        <w:top w:val="none" w:sz="0" w:space="0" w:color="auto"/>
        <w:left w:val="none" w:sz="0" w:space="0" w:color="auto"/>
        <w:bottom w:val="none" w:sz="0" w:space="0" w:color="auto"/>
        <w:right w:val="none" w:sz="0" w:space="0" w:color="auto"/>
      </w:divBdr>
    </w:div>
    <w:div w:id="427779561">
      <w:bodyDiv w:val="1"/>
      <w:marLeft w:val="0"/>
      <w:marRight w:val="0"/>
      <w:marTop w:val="0"/>
      <w:marBottom w:val="0"/>
      <w:divBdr>
        <w:top w:val="none" w:sz="0" w:space="0" w:color="auto"/>
        <w:left w:val="none" w:sz="0" w:space="0" w:color="auto"/>
        <w:bottom w:val="none" w:sz="0" w:space="0" w:color="auto"/>
        <w:right w:val="none" w:sz="0" w:space="0" w:color="auto"/>
      </w:divBdr>
    </w:div>
    <w:div w:id="463929985">
      <w:bodyDiv w:val="1"/>
      <w:marLeft w:val="0"/>
      <w:marRight w:val="0"/>
      <w:marTop w:val="0"/>
      <w:marBottom w:val="0"/>
      <w:divBdr>
        <w:top w:val="none" w:sz="0" w:space="0" w:color="auto"/>
        <w:left w:val="none" w:sz="0" w:space="0" w:color="auto"/>
        <w:bottom w:val="none" w:sz="0" w:space="0" w:color="auto"/>
        <w:right w:val="none" w:sz="0" w:space="0" w:color="auto"/>
      </w:divBdr>
    </w:div>
    <w:div w:id="599487776">
      <w:bodyDiv w:val="1"/>
      <w:marLeft w:val="0"/>
      <w:marRight w:val="0"/>
      <w:marTop w:val="0"/>
      <w:marBottom w:val="0"/>
      <w:divBdr>
        <w:top w:val="none" w:sz="0" w:space="0" w:color="auto"/>
        <w:left w:val="none" w:sz="0" w:space="0" w:color="auto"/>
        <w:bottom w:val="none" w:sz="0" w:space="0" w:color="auto"/>
        <w:right w:val="none" w:sz="0" w:space="0" w:color="auto"/>
      </w:divBdr>
    </w:div>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849219619">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401879315">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354259340">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0990567">
      <w:bodyDiv w:val="1"/>
      <w:marLeft w:val="0"/>
      <w:marRight w:val="0"/>
      <w:marTop w:val="0"/>
      <w:marBottom w:val="0"/>
      <w:divBdr>
        <w:top w:val="none" w:sz="0" w:space="0" w:color="auto"/>
        <w:left w:val="none" w:sz="0" w:space="0" w:color="auto"/>
        <w:bottom w:val="none" w:sz="0" w:space="0" w:color="auto"/>
        <w:right w:val="none" w:sz="0" w:space="0" w:color="auto"/>
      </w:divBdr>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31198338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1749229318">
      <w:bodyDiv w:val="1"/>
      <w:marLeft w:val="0"/>
      <w:marRight w:val="0"/>
      <w:marTop w:val="0"/>
      <w:marBottom w:val="0"/>
      <w:divBdr>
        <w:top w:val="none" w:sz="0" w:space="0" w:color="auto"/>
        <w:left w:val="none" w:sz="0" w:space="0" w:color="auto"/>
        <w:bottom w:val="none" w:sz="0" w:space="0" w:color="auto"/>
        <w:right w:val="none" w:sz="0" w:space="0" w:color="auto"/>
      </w:divBdr>
    </w:div>
    <w:div w:id="1769888944">
      <w:bodyDiv w:val="1"/>
      <w:marLeft w:val="0"/>
      <w:marRight w:val="0"/>
      <w:marTop w:val="0"/>
      <w:marBottom w:val="0"/>
      <w:divBdr>
        <w:top w:val="none" w:sz="0" w:space="0" w:color="auto"/>
        <w:left w:val="none" w:sz="0" w:space="0" w:color="auto"/>
        <w:bottom w:val="none" w:sz="0" w:space="0" w:color="auto"/>
        <w:right w:val="none" w:sz="0" w:space="0" w:color="auto"/>
      </w:divBdr>
    </w:div>
    <w:div w:id="1793356502">
      <w:bodyDiv w:val="1"/>
      <w:marLeft w:val="0"/>
      <w:marRight w:val="0"/>
      <w:marTop w:val="0"/>
      <w:marBottom w:val="0"/>
      <w:divBdr>
        <w:top w:val="none" w:sz="0" w:space="0" w:color="auto"/>
        <w:left w:val="none" w:sz="0" w:space="0" w:color="auto"/>
        <w:bottom w:val="none" w:sz="0" w:space="0" w:color="auto"/>
        <w:right w:val="none" w:sz="0" w:space="0" w:color="auto"/>
      </w:divBdr>
    </w:div>
    <w:div w:id="1867256178">
      <w:bodyDiv w:val="1"/>
      <w:marLeft w:val="0"/>
      <w:marRight w:val="0"/>
      <w:marTop w:val="0"/>
      <w:marBottom w:val="0"/>
      <w:divBdr>
        <w:top w:val="none" w:sz="0" w:space="0" w:color="auto"/>
        <w:left w:val="none" w:sz="0" w:space="0" w:color="auto"/>
        <w:bottom w:val="none" w:sz="0" w:space="0" w:color="auto"/>
        <w:right w:val="none" w:sz="0" w:space="0" w:color="auto"/>
      </w:divBdr>
    </w:div>
    <w:div w:id="1935822242">
      <w:bodyDiv w:val="1"/>
      <w:marLeft w:val="0"/>
      <w:marRight w:val="0"/>
      <w:marTop w:val="0"/>
      <w:marBottom w:val="0"/>
      <w:divBdr>
        <w:top w:val="none" w:sz="0" w:space="0" w:color="auto"/>
        <w:left w:val="none" w:sz="0" w:space="0" w:color="auto"/>
        <w:bottom w:val="none" w:sz="0" w:space="0" w:color="auto"/>
        <w:right w:val="none" w:sz="0" w:space="0" w:color="auto"/>
      </w:divBdr>
    </w:div>
    <w:div w:id="1941714928">
      <w:bodyDiv w:val="1"/>
      <w:marLeft w:val="0"/>
      <w:marRight w:val="0"/>
      <w:marTop w:val="0"/>
      <w:marBottom w:val="0"/>
      <w:divBdr>
        <w:top w:val="none" w:sz="0" w:space="0" w:color="auto"/>
        <w:left w:val="none" w:sz="0" w:space="0" w:color="auto"/>
        <w:bottom w:val="none" w:sz="0" w:space="0" w:color="auto"/>
        <w:right w:val="none" w:sz="0" w:space="0" w:color="auto"/>
      </w:divBdr>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FD2F42F2B5F174CA04811012B2F7555" ma:contentTypeVersion="23" ma:contentTypeDescription="Create a new document." ma:contentTypeScope="" ma:versionID="d16d1fc76ead4eff9f42fed1e9d001ef">
  <xsd:schema xmlns:xsd="http://www.w3.org/2001/XMLSchema" xmlns:xs="http://www.w3.org/2001/XMLSchema" xmlns:p="http://schemas.microsoft.com/office/2006/metadata/properties" xmlns:ns1="http://schemas.microsoft.com/sharepoint/v3" xmlns:ns2="563ae107-e56b-4f75-9f54-4d022556e272" xmlns:ns3="4d87ae65-4aae-4514-a1df-e7e6acab55de" targetNamespace="http://schemas.microsoft.com/office/2006/metadata/properties" ma:root="true" ma:fieldsID="6802fe06586c6b75b35646290afb8915" ns1:_="" ns2:_="" ns3:_="">
    <xsd:import namespace="http://schemas.microsoft.com/sharepoint/v3"/>
    <xsd:import namespace="563ae107-e56b-4f75-9f54-4d022556e272"/>
    <xsd:import namespace="4d87ae65-4aae-4514-a1df-e7e6acab55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ae107-e56b-4f75-9f54-4d022556e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7ae65-4aae-4514-a1df-e7e6acab5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3C211B-AB7B-4326-96A7-1C6A24A8D66B}">
  <ds:schemaRefs>
    <ds:schemaRef ds:uri="4d87ae65-4aae-4514-a1df-e7e6acab55de"/>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563ae107-e56b-4f75-9f54-4d022556e272"/>
    <ds:schemaRef ds:uri="http://www.w3.org/XML/1998/namespace"/>
    <ds:schemaRef ds:uri="http://purl.org/dc/dcmitype/"/>
  </ds:schemaRefs>
</ds:datastoreItem>
</file>

<file path=customXml/itemProps2.xml><?xml version="1.0" encoding="utf-8"?>
<ds:datastoreItem xmlns:ds="http://schemas.openxmlformats.org/officeDocument/2006/customXml" ds:itemID="{324DE80B-EB24-471C-AC86-032792562908}">
  <ds:schemaRefs>
    <ds:schemaRef ds:uri="http://schemas.microsoft.com/sharepoint/v3/contenttype/forms"/>
  </ds:schemaRefs>
</ds:datastoreItem>
</file>

<file path=customXml/itemProps3.xml><?xml version="1.0" encoding="utf-8"?>
<ds:datastoreItem xmlns:ds="http://schemas.openxmlformats.org/officeDocument/2006/customXml" ds:itemID="{EBADC38F-EBB0-4A87-A0E7-726383F92B9C}">
  <ds:schemaRefs>
    <ds:schemaRef ds:uri="http://schemas.openxmlformats.org/officeDocument/2006/bibliography"/>
  </ds:schemaRefs>
</ds:datastoreItem>
</file>

<file path=customXml/itemProps4.xml><?xml version="1.0" encoding="utf-8"?>
<ds:datastoreItem xmlns:ds="http://schemas.openxmlformats.org/officeDocument/2006/customXml" ds:itemID="{1B9CD7D7-6536-4C97-B3AA-98F73A808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3ae107-e56b-4f75-9f54-4d022556e272"/>
    <ds:schemaRef ds:uri="4d87ae65-4aae-4514-a1df-e7e6acab5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1903</Words>
  <Characters>13529</Characters>
  <Application>Microsoft Office Word</Application>
  <DocSecurity>4</DocSecurity>
  <Lines>112</Lines>
  <Paragraphs>30</Paragraphs>
  <ScaleCrop>false</ScaleCrop>
  <HeadingPairs>
    <vt:vector size="2" baseType="variant">
      <vt:variant>
        <vt:lpstr>Title</vt:lpstr>
      </vt:variant>
      <vt:variant>
        <vt:i4>1</vt:i4>
      </vt:variant>
    </vt:vector>
  </HeadingPairs>
  <TitlesOfParts>
    <vt:vector size="1" baseType="lpstr">
      <vt:lpstr>Technical Manual Template</vt:lpstr>
    </vt:vector>
  </TitlesOfParts>
  <Company>Dept. of Veterans Affairs</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Manual Template</dc:title>
  <dc:subject>Technical Manual Template</dc:subject>
  <dc:creator>oitpdpmdsc@va.gov</dc:creator>
  <cp:lastModifiedBy>Department of Veterans Affairs</cp:lastModifiedBy>
  <cp:revision>2</cp:revision>
  <cp:lastPrinted>2016-08-08T19:16:00Z</cp:lastPrinted>
  <dcterms:created xsi:type="dcterms:W3CDTF">2021-08-31T14:09:00Z</dcterms:created>
  <dcterms:modified xsi:type="dcterms:W3CDTF">2021-08-31T14:09:00Z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8f9cf89e-3b6f-4a6f-bf62-e9a4289da0d7</vt:lpwstr>
  </property>
  <property fmtid="{D5CDD505-2E9C-101B-9397-08002B2CF9AE}" pid="3" name="Artifact Type">
    <vt:lpwstr>;#Program;#Project;#Increment;#Product;#</vt:lpwstr>
  </property>
  <property fmtid="{D5CDD505-2E9C-101B-9397-08002B2CF9AE}" pid="4" name="Associated PMAS Milestone">
    <vt:lpwstr>No</vt:lpwstr>
  </property>
  <property fmtid="{D5CDD505-2E9C-101B-9397-08002B2CF9AE}" pid="5" name="Purpose">
    <vt:lpwstr>Template to provide sufficient technical information about the software for developers and technical personnel to operate and maintain the software with only minimal assistance from product support personnel.</vt:lpwstr>
  </property>
  <property fmtid="{D5CDD505-2E9C-101B-9397-08002B2CF9AE}" pid="6" name="Scope0">
    <vt:lpwstr>OIT</vt:lpwstr>
  </property>
  <property fmtid="{D5CDD505-2E9C-101B-9397-08002B2CF9AE}" pid="7" name="External Link">
    <vt:bool>false</vt:bool>
  </property>
  <property fmtid="{D5CDD505-2E9C-101B-9397-08002B2CF9AE}" pid="8" name="VOA">
    <vt:lpwstr>No</vt:lpwstr>
  </property>
  <property fmtid="{D5CDD505-2E9C-101B-9397-08002B2CF9AE}" pid="9" name="RCS Retention Period">
    <vt:lpwstr>Destroy/delete 5 years after project is terminated. </vt:lpwstr>
  </property>
  <property fmtid="{D5CDD505-2E9C-101B-9397-08002B2CF9AE}" pid="10" name="RCS Description">
    <vt:lpwstr>IT Infrastructure Design and Implementation Files </vt:lpwstr>
  </property>
  <property fmtid="{D5CDD505-2E9C-101B-9397-08002B2CF9AE}" pid="11" name="RCS Section">
    <vt:lpwstr>P</vt:lpwstr>
  </property>
  <property fmtid="{D5CDD505-2E9C-101B-9397-08002B2CF9AE}" pid="12" name="RCS Item Number">
    <vt:lpwstr>11 b. </vt:lpwstr>
  </property>
  <property fmtid="{D5CDD505-2E9C-101B-9397-08002B2CF9AE}" pid="13" name="ContentTypeId">
    <vt:lpwstr>0x010100BFD2F42F2B5F174CA04811012B2F7555</vt:lpwstr>
  </property>
  <property fmtid="{D5CDD505-2E9C-101B-9397-08002B2CF9AE}" pid="14" name="Order">
    <vt:r8>258400</vt:r8>
  </property>
</Properties>
</file>