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28E5" w14:textId="1491FC92" w:rsidR="00C20D06" w:rsidRDefault="00914B12" w:rsidP="00C20D06">
      <w:pPr>
        <w:pStyle w:val="Title"/>
        <w:spacing w:after="120"/>
      </w:pPr>
      <w:bookmarkStart w:id="0" w:name="_Toc205632711"/>
      <w:r>
        <w:t>Mental Health YS*5.01*1</w:t>
      </w:r>
      <w:r w:rsidR="00D77C22">
        <w:t>7</w:t>
      </w:r>
      <w:r w:rsidR="0088578E">
        <w:t>7</w:t>
      </w:r>
    </w:p>
    <w:p w14:paraId="0A4FEC88" w14:textId="77777777" w:rsidR="00914B12" w:rsidRDefault="00914B12" w:rsidP="00C20D06">
      <w:pPr>
        <w:pStyle w:val="Title"/>
        <w:spacing w:after="120"/>
      </w:pPr>
    </w:p>
    <w:p w14:paraId="2178821B" w14:textId="21E4B94C" w:rsidR="00C20D06" w:rsidRDefault="00914B12" w:rsidP="00C20D06">
      <w:pPr>
        <w:pStyle w:val="Title"/>
        <w:spacing w:after="120"/>
      </w:pPr>
      <w:r>
        <w:t>Deployment, Installation, Back-Out, and Rollback Guide</w:t>
      </w:r>
    </w:p>
    <w:p w14:paraId="714CDF2A" w14:textId="77777777" w:rsidR="00C20D06" w:rsidRDefault="00C20D06" w:rsidP="00C20D06">
      <w:pPr>
        <w:pStyle w:val="Title"/>
        <w:spacing w:after="120"/>
        <w:rPr>
          <w:sz w:val="28"/>
        </w:rPr>
      </w:pPr>
    </w:p>
    <w:p w14:paraId="094CE0BC" w14:textId="77777777" w:rsidR="004F3A80" w:rsidRPr="008A01D6" w:rsidRDefault="00281408" w:rsidP="004F3A80">
      <w:pPr>
        <w:pStyle w:val="CoverTitleInstructions"/>
        <w:rPr>
          <w:i w:val="0"/>
          <w:iCs w:val="0"/>
          <w:color w:val="000000" w:themeColor="text1"/>
        </w:rPr>
      </w:pPr>
      <w:r>
        <w:rPr>
          <w:noProof/>
        </w:rPr>
        <w:drawing>
          <wp:inline distT="0" distB="0" distL="0" distR="0" wp14:anchorId="7D92919E" wp14:editId="7AE96802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434B" w14:textId="77777777" w:rsidR="009976DD" w:rsidRDefault="009976DD" w:rsidP="009976DD">
      <w:pPr>
        <w:pStyle w:val="Title"/>
      </w:pPr>
    </w:p>
    <w:p w14:paraId="7576300D" w14:textId="77777777" w:rsidR="00C20D06" w:rsidRDefault="00C20D06" w:rsidP="00C20D06">
      <w:pPr>
        <w:pStyle w:val="Title2"/>
      </w:pPr>
    </w:p>
    <w:p w14:paraId="521E4C98" w14:textId="73A0282A" w:rsidR="00C20D06" w:rsidRDefault="008843A7" w:rsidP="00C20D06">
      <w:pPr>
        <w:pStyle w:val="Title2"/>
      </w:pPr>
      <w:r>
        <w:t>June</w:t>
      </w:r>
      <w:r w:rsidR="00D77C22">
        <w:t xml:space="preserve"> 2021</w:t>
      </w:r>
    </w:p>
    <w:p w14:paraId="6F6D5662" w14:textId="7D0FC5C2" w:rsidR="00C20D06" w:rsidRPr="00CE250D" w:rsidRDefault="00C20D06" w:rsidP="00C20D06">
      <w:pPr>
        <w:pStyle w:val="Title2"/>
      </w:pPr>
      <w:r>
        <w:t>Version 1.</w:t>
      </w:r>
      <w:r w:rsidR="00E777C3">
        <w:t>0</w:t>
      </w:r>
    </w:p>
    <w:p w14:paraId="5097CE69" w14:textId="77777777" w:rsidR="00C20D06" w:rsidRDefault="00C20D06" w:rsidP="00C20D06">
      <w:pPr>
        <w:pStyle w:val="Title2"/>
      </w:pPr>
    </w:p>
    <w:p w14:paraId="6AD65FB1" w14:textId="5AF8FB83" w:rsidR="00C20D06" w:rsidRDefault="00914B12" w:rsidP="00C20D06">
      <w:pPr>
        <w:pStyle w:val="Title"/>
        <w:spacing w:after="120"/>
        <w:rPr>
          <w:sz w:val="28"/>
        </w:rPr>
      </w:pPr>
      <w:r>
        <w:rPr>
          <w:sz w:val="28"/>
        </w:rPr>
        <w:t>Department of Veterans Affairs</w:t>
      </w:r>
    </w:p>
    <w:p w14:paraId="1CD5C089" w14:textId="29CE40E7" w:rsidR="00914B12" w:rsidRDefault="00914B12" w:rsidP="00C20D06">
      <w:pPr>
        <w:pStyle w:val="Title"/>
        <w:spacing w:after="120"/>
        <w:rPr>
          <w:sz w:val="28"/>
        </w:rPr>
      </w:pPr>
      <w:r>
        <w:rPr>
          <w:sz w:val="28"/>
        </w:rPr>
        <w:t>Office of Information and Technology (OIT)</w:t>
      </w:r>
    </w:p>
    <w:p w14:paraId="69923127" w14:textId="525FC1E6" w:rsidR="00480DA8" w:rsidRPr="00170F89" w:rsidRDefault="00480DA8" w:rsidP="00914B12">
      <w:pPr>
        <w:pStyle w:val="Title"/>
        <w:spacing w:after="120"/>
        <w:jc w:val="left"/>
        <w:rPr>
          <w:sz w:val="28"/>
        </w:rPr>
      </w:pPr>
    </w:p>
    <w:p w14:paraId="6E64AFE9" w14:textId="77777777" w:rsidR="0028784E" w:rsidRPr="00A5012D" w:rsidRDefault="0028784E" w:rsidP="0028784E">
      <w:pPr>
        <w:pStyle w:val="InstructionalText1"/>
        <w:rPr>
          <w:i w:val="0"/>
          <w:iCs w:val="0"/>
          <w:color w:val="000000" w:themeColor="text1"/>
        </w:rPr>
      </w:pPr>
    </w:p>
    <w:p w14:paraId="27BD69D8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28924209" w14:textId="77777777" w:rsidR="00F64BE3" w:rsidRPr="00236972" w:rsidRDefault="00F64BE3" w:rsidP="00F64BE3">
      <w:pPr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3"/>
        <w:gridCol w:w="1097"/>
        <w:gridCol w:w="2786"/>
        <w:gridCol w:w="3784"/>
      </w:tblGrid>
      <w:tr w:rsidR="00F64BE3" w:rsidRPr="00F64BE3" w14:paraId="72AD3932" w14:textId="77777777" w:rsidTr="008C1D95">
        <w:trPr>
          <w:cantSplit/>
          <w:tblHeader/>
        </w:trPr>
        <w:tc>
          <w:tcPr>
            <w:tcW w:w="907" w:type="pct"/>
            <w:shd w:val="clear" w:color="auto" w:fill="F2F2F2"/>
          </w:tcPr>
          <w:p w14:paraId="0DFC2073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67" w:type="pct"/>
            <w:shd w:val="clear" w:color="auto" w:fill="F2F2F2"/>
          </w:tcPr>
          <w:p w14:paraId="1C7592B4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1496" w:type="pct"/>
            <w:shd w:val="clear" w:color="auto" w:fill="F2F2F2"/>
          </w:tcPr>
          <w:p w14:paraId="6589BC56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2030" w:type="pct"/>
            <w:shd w:val="clear" w:color="auto" w:fill="F2F2F2"/>
          </w:tcPr>
          <w:p w14:paraId="700B0AE0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7929F5" w:rsidRPr="00F64BE3" w14:paraId="10FA47B5" w14:textId="77777777" w:rsidTr="008C1D95">
        <w:trPr>
          <w:cantSplit/>
        </w:trPr>
        <w:tc>
          <w:tcPr>
            <w:tcW w:w="907" w:type="pct"/>
          </w:tcPr>
          <w:p w14:paraId="7A781CE2" w14:textId="6133BB86" w:rsidR="007929F5" w:rsidRPr="00F64BE3" w:rsidRDefault="008843A7" w:rsidP="007929F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June</w:t>
            </w:r>
            <w:r w:rsidR="00D77C22">
              <w:rPr>
                <w:rFonts w:ascii="Arial" w:hAnsi="Arial" w:cs="Arial"/>
                <w:szCs w:val="20"/>
              </w:rPr>
              <w:t xml:space="preserve"> 2021</w:t>
            </w:r>
          </w:p>
        </w:tc>
        <w:tc>
          <w:tcPr>
            <w:tcW w:w="567" w:type="pct"/>
          </w:tcPr>
          <w:p w14:paraId="6CF915B1" w14:textId="4388C10D" w:rsidR="007929F5" w:rsidRPr="00F64BE3" w:rsidRDefault="007929F5" w:rsidP="007929F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</w:t>
            </w:r>
          </w:p>
        </w:tc>
        <w:tc>
          <w:tcPr>
            <w:tcW w:w="1496" w:type="pct"/>
          </w:tcPr>
          <w:p w14:paraId="2AC2106D" w14:textId="77777777" w:rsidR="007929F5" w:rsidRPr="00F64BE3" w:rsidRDefault="007929F5" w:rsidP="007929F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Initial Version</w:t>
            </w:r>
          </w:p>
        </w:tc>
        <w:tc>
          <w:tcPr>
            <w:tcW w:w="2030" w:type="pct"/>
          </w:tcPr>
          <w:p w14:paraId="71FCF971" w14:textId="15441601" w:rsidR="007929F5" w:rsidRPr="00F64BE3" w:rsidRDefault="00E47790" w:rsidP="007929F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Liberty IT Solutions</w:t>
            </w:r>
          </w:p>
        </w:tc>
      </w:tr>
    </w:tbl>
    <w:p w14:paraId="6C9DB4B5" w14:textId="77777777" w:rsidR="00453189" w:rsidRDefault="00453189"/>
    <w:p w14:paraId="4598504B" w14:textId="77777777" w:rsidR="00D43555" w:rsidRPr="00F64BE3" w:rsidRDefault="00D43555" w:rsidP="00F64BE3">
      <w:pPr>
        <w:rPr>
          <w:szCs w:val="20"/>
        </w:rPr>
      </w:pPr>
    </w:p>
    <w:p w14:paraId="7F4D17B9" w14:textId="77777777" w:rsidR="00C27658" w:rsidRPr="00F64BE3" w:rsidRDefault="00C27658" w:rsidP="00F64BE3">
      <w:pPr>
        <w:rPr>
          <w:szCs w:val="20"/>
        </w:rPr>
      </w:pPr>
    </w:p>
    <w:p w14:paraId="4B94032D" w14:textId="77777777" w:rsidR="00F64BE3" w:rsidRPr="00F64BE3" w:rsidRDefault="00F64BE3" w:rsidP="00F64BE3">
      <w:pPr>
        <w:pStyle w:val="BodyText"/>
      </w:pPr>
    </w:p>
    <w:p w14:paraId="084AAFA4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8D09C0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440D556" w14:textId="77777777" w:rsidR="00CE250D" w:rsidRDefault="00CE250D" w:rsidP="00647B03">
      <w:pPr>
        <w:pStyle w:val="Title2"/>
      </w:pPr>
    </w:p>
    <w:p w14:paraId="364504E8" w14:textId="77777777" w:rsidR="004F3A80" w:rsidRDefault="004F3A80" w:rsidP="00647B03">
      <w:pPr>
        <w:pStyle w:val="Title2"/>
      </w:pPr>
      <w:r>
        <w:t>Table of Contents</w:t>
      </w:r>
    </w:p>
    <w:p w14:paraId="1B7F8120" w14:textId="099B4E84" w:rsidR="00553619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72841379" w:history="1">
        <w:r w:rsidR="00553619" w:rsidRPr="0065136B">
          <w:rPr>
            <w:rStyle w:val="Hyperlink"/>
            <w:noProof/>
          </w:rPr>
          <w:t>1.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Introduction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_Toc72841379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5</w:t>
        </w:r>
        <w:r w:rsidR="00553619">
          <w:rPr>
            <w:noProof/>
            <w:webHidden/>
          </w:rPr>
          <w:fldChar w:fldCharType="end"/>
        </w:r>
      </w:hyperlink>
    </w:p>
    <w:p w14:paraId="05896193" w14:textId="68967CF6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80" w:history="1">
        <w:r w:rsidR="00553619" w:rsidRPr="0065136B">
          <w:rPr>
            <w:rStyle w:val="Hyperlink"/>
            <w:noProof/>
          </w:rPr>
          <w:t>1.1.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Purpose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_Toc72841380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5</w:t>
        </w:r>
        <w:r w:rsidR="00553619">
          <w:rPr>
            <w:noProof/>
            <w:webHidden/>
          </w:rPr>
          <w:fldChar w:fldCharType="end"/>
        </w:r>
      </w:hyperlink>
    </w:p>
    <w:p w14:paraId="0270F9AE" w14:textId="1C76F219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81" w:history="1">
        <w:r w:rsidR="00553619" w:rsidRPr="0065136B">
          <w:rPr>
            <w:rStyle w:val="Hyperlink"/>
            <w:noProof/>
          </w:rPr>
          <w:t>1.2.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Dependencies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_Toc72841381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5</w:t>
        </w:r>
        <w:r w:rsidR="00553619">
          <w:rPr>
            <w:noProof/>
            <w:webHidden/>
          </w:rPr>
          <w:fldChar w:fldCharType="end"/>
        </w:r>
      </w:hyperlink>
    </w:p>
    <w:p w14:paraId="4327414E" w14:textId="188BB1D5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82" w:history="1">
        <w:r w:rsidR="00553619" w:rsidRPr="0065136B">
          <w:rPr>
            <w:rStyle w:val="Hyperlink"/>
            <w:noProof/>
          </w:rPr>
          <w:t>1.3.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Constraints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_Toc72841382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5</w:t>
        </w:r>
        <w:r w:rsidR="00553619">
          <w:rPr>
            <w:noProof/>
            <w:webHidden/>
          </w:rPr>
          <w:fldChar w:fldCharType="end"/>
        </w:r>
      </w:hyperlink>
    </w:p>
    <w:p w14:paraId="540136E9" w14:textId="1106B8AA" w:rsidR="00553619" w:rsidRDefault="0037729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83" w:history="1">
        <w:r w:rsidR="00553619" w:rsidRPr="0065136B">
          <w:rPr>
            <w:rStyle w:val="Hyperlink"/>
            <w:noProof/>
          </w:rPr>
          <w:t>2.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Roles and Responsibilities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_Toc72841383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6</w:t>
        </w:r>
        <w:r w:rsidR="00553619">
          <w:rPr>
            <w:noProof/>
            <w:webHidden/>
          </w:rPr>
          <w:fldChar w:fldCharType="end"/>
        </w:r>
      </w:hyperlink>
    </w:p>
    <w:p w14:paraId="4DA476DD" w14:textId="3EFA1DE2" w:rsidR="00553619" w:rsidRDefault="0037729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84" w:history="1">
        <w:r w:rsidR="00553619" w:rsidRPr="0065136B">
          <w:rPr>
            <w:rStyle w:val="Hyperlink"/>
            <w:noProof/>
          </w:rPr>
          <w:t>3.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Deployment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_Toc72841384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3970DD8B" w14:textId="263179D4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85" w:history="1">
        <w:r w:rsidR="00553619" w:rsidRPr="0065136B">
          <w:rPr>
            <w:rStyle w:val="Hyperlink"/>
            <w:noProof/>
          </w:rPr>
          <w:t>3.1.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Timeline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_Toc72841385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39EFEE7F" w14:textId="62D917AE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86" w:history="1">
        <w:r w:rsidR="00553619" w:rsidRPr="0065136B">
          <w:rPr>
            <w:rStyle w:val="Hyperlink"/>
            <w:noProof/>
          </w:rPr>
          <w:t>3.2.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Site Readiness Assessment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_Toc72841386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449D3F2D" w14:textId="4BBAA1CA" w:rsidR="00553619" w:rsidRDefault="0037729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2841387" w:history="1">
        <w:r w:rsidR="00553619" w:rsidRPr="0065136B">
          <w:rPr>
            <w:rStyle w:val="Hyperlink"/>
            <w:noProof/>
          </w:rPr>
          <w:t>3.2.1.</w:t>
        </w:r>
        <w:r w:rsidR="0055361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Deployment Topology (Targeted Architecture)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_Toc72841387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5F8D6E4C" w14:textId="3EC77C7B" w:rsidR="00553619" w:rsidRDefault="0037729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2841388" w:history="1">
        <w:r w:rsidR="00553619" w:rsidRPr="0065136B">
          <w:rPr>
            <w:rStyle w:val="Hyperlink"/>
            <w:noProof/>
          </w:rPr>
          <w:t>3.2.2.</w:t>
        </w:r>
        <w:r w:rsidR="0055361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Site Information (Locations, Deployment Recipients)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_Toc72841388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4FCD485A" w14:textId="2FF5A35F" w:rsidR="00553619" w:rsidRDefault="0037729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2841389" w:history="1">
        <w:r w:rsidR="00553619" w:rsidRPr="0065136B">
          <w:rPr>
            <w:rStyle w:val="Hyperlink"/>
            <w:noProof/>
          </w:rPr>
          <w:t>3.2.3.</w:t>
        </w:r>
        <w:r w:rsidR="0055361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Site Preparation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_Toc72841389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115D905F" w14:textId="12BD7D2B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90" w:history="1">
        <w:r w:rsidR="00553619" w:rsidRPr="0065136B">
          <w:rPr>
            <w:rStyle w:val="Hyperlink"/>
            <w:noProof/>
          </w:rPr>
          <w:t>3.3.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Resources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_Toc72841390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4D7840A9" w14:textId="2B7B79C0" w:rsidR="00553619" w:rsidRDefault="0037729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2841391" w:history="1">
        <w:r w:rsidR="00553619" w:rsidRPr="0065136B">
          <w:rPr>
            <w:rStyle w:val="Hyperlink"/>
            <w:noProof/>
          </w:rPr>
          <w:t>3.3.1.</w:t>
        </w:r>
        <w:r w:rsidR="0055361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Facility Specifics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_Toc72841391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19557D6C" w14:textId="37DE90A7" w:rsidR="00553619" w:rsidRDefault="0037729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2841392" w:history="1">
        <w:r w:rsidR="00553619" w:rsidRPr="0065136B">
          <w:rPr>
            <w:rStyle w:val="Hyperlink"/>
            <w:noProof/>
          </w:rPr>
          <w:t>3.3.2.</w:t>
        </w:r>
        <w:r w:rsidR="0055361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Hardware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_Toc72841392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7FB94C88" w14:textId="3365D197" w:rsidR="00553619" w:rsidRDefault="0037729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2841393" w:history="1">
        <w:r w:rsidR="00553619" w:rsidRPr="0065136B">
          <w:rPr>
            <w:rStyle w:val="Hyperlink"/>
            <w:noProof/>
          </w:rPr>
          <w:t>3.3.3.</w:t>
        </w:r>
        <w:r w:rsidR="0055361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Software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_Toc72841393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02B9F55F" w14:textId="316D5D70" w:rsidR="00553619" w:rsidRDefault="0037729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2841394" w:history="1">
        <w:r w:rsidR="00553619" w:rsidRPr="0065136B">
          <w:rPr>
            <w:rStyle w:val="Hyperlink"/>
            <w:noProof/>
          </w:rPr>
          <w:t>3.3.4.</w:t>
        </w:r>
        <w:r w:rsidR="0055361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Communications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_Toc72841394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7</w:t>
        </w:r>
        <w:r w:rsidR="00553619">
          <w:rPr>
            <w:noProof/>
            <w:webHidden/>
          </w:rPr>
          <w:fldChar w:fldCharType="end"/>
        </w:r>
      </w:hyperlink>
    </w:p>
    <w:p w14:paraId="3306E9A5" w14:textId="4B1324BB" w:rsidR="00553619" w:rsidRDefault="0037729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95" w:history="1">
        <w:r w:rsidR="00553619" w:rsidRPr="0065136B">
          <w:rPr>
            <w:rStyle w:val="Hyperlink"/>
            <w:noProof/>
          </w:rPr>
          <w:t>4.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Installation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_Toc72841395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8</w:t>
        </w:r>
        <w:r w:rsidR="00553619">
          <w:rPr>
            <w:noProof/>
            <w:webHidden/>
          </w:rPr>
          <w:fldChar w:fldCharType="end"/>
        </w:r>
      </w:hyperlink>
    </w:p>
    <w:p w14:paraId="2B3E3843" w14:textId="7ACCB82F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96" w:history="1">
        <w:r w:rsidR="00553619" w:rsidRPr="0065136B">
          <w:rPr>
            <w:rStyle w:val="Hyperlink"/>
            <w:noProof/>
          </w:rPr>
          <w:t>4.1.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Pre-installation and System Requirements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_Toc72841396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8</w:t>
        </w:r>
        <w:r w:rsidR="00553619">
          <w:rPr>
            <w:noProof/>
            <w:webHidden/>
          </w:rPr>
          <w:fldChar w:fldCharType="end"/>
        </w:r>
      </w:hyperlink>
    </w:p>
    <w:p w14:paraId="0D011A3D" w14:textId="3FB8C202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97" w:history="1">
        <w:r w:rsidR="00553619" w:rsidRPr="0065136B">
          <w:rPr>
            <w:rStyle w:val="Hyperlink"/>
            <w:noProof/>
          </w:rPr>
          <w:t>4.2.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Platform Installation and Preparation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_Toc72841397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8</w:t>
        </w:r>
        <w:r w:rsidR="00553619">
          <w:rPr>
            <w:noProof/>
            <w:webHidden/>
          </w:rPr>
          <w:fldChar w:fldCharType="end"/>
        </w:r>
      </w:hyperlink>
    </w:p>
    <w:p w14:paraId="7E585CF7" w14:textId="0FDA8C39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98" w:history="1">
        <w:r w:rsidR="00553619" w:rsidRPr="0065136B">
          <w:rPr>
            <w:rStyle w:val="Hyperlink"/>
            <w:noProof/>
          </w:rPr>
          <w:t>4.3.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Access Requirements and Skills Needed for the Installation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_Toc72841398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8</w:t>
        </w:r>
        <w:r w:rsidR="00553619">
          <w:rPr>
            <w:noProof/>
            <w:webHidden/>
          </w:rPr>
          <w:fldChar w:fldCharType="end"/>
        </w:r>
      </w:hyperlink>
    </w:p>
    <w:p w14:paraId="1EF36286" w14:textId="5843F6A2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399" w:history="1">
        <w:r w:rsidR="00553619" w:rsidRPr="0065136B">
          <w:rPr>
            <w:rStyle w:val="Hyperlink"/>
            <w:noProof/>
          </w:rPr>
          <w:t>4.4.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Installation Procedure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_Toc72841399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8</w:t>
        </w:r>
        <w:r w:rsidR="00553619">
          <w:rPr>
            <w:noProof/>
            <w:webHidden/>
          </w:rPr>
          <w:fldChar w:fldCharType="end"/>
        </w:r>
      </w:hyperlink>
    </w:p>
    <w:p w14:paraId="7A176CA4" w14:textId="017A5A27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00" w:history="1">
        <w:r w:rsidR="00553619" w:rsidRPr="0065136B">
          <w:rPr>
            <w:rStyle w:val="Hyperlink"/>
            <w:noProof/>
          </w:rPr>
          <w:t>4.5.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Installation Verification Procedure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_Toc72841400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10</w:t>
        </w:r>
        <w:r w:rsidR="00553619">
          <w:rPr>
            <w:noProof/>
            <w:webHidden/>
          </w:rPr>
          <w:fldChar w:fldCharType="end"/>
        </w:r>
      </w:hyperlink>
    </w:p>
    <w:p w14:paraId="6FAFD818" w14:textId="565CC539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01" w:history="1">
        <w:r w:rsidR="00553619" w:rsidRPr="0065136B">
          <w:rPr>
            <w:rStyle w:val="Hyperlink"/>
            <w:noProof/>
          </w:rPr>
          <w:t>4.6.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System Configuration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_Toc72841401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11</w:t>
        </w:r>
        <w:r w:rsidR="00553619">
          <w:rPr>
            <w:noProof/>
            <w:webHidden/>
          </w:rPr>
          <w:fldChar w:fldCharType="end"/>
        </w:r>
      </w:hyperlink>
    </w:p>
    <w:p w14:paraId="48020F1F" w14:textId="68EC6C2A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02" w:history="1">
        <w:r w:rsidR="00553619" w:rsidRPr="0065136B">
          <w:rPr>
            <w:rStyle w:val="Hyperlink"/>
            <w:noProof/>
          </w:rPr>
          <w:t>4.7.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Database Tuning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_Toc72841402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11</w:t>
        </w:r>
        <w:r w:rsidR="00553619">
          <w:rPr>
            <w:noProof/>
            <w:webHidden/>
          </w:rPr>
          <w:fldChar w:fldCharType="end"/>
        </w:r>
      </w:hyperlink>
    </w:p>
    <w:p w14:paraId="120B0297" w14:textId="4B723BA6" w:rsidR="00553619" w:rsidRDefault="0037729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03" w:history="1">
        <w:r w:rsidR="00553619" w:rsidRPr="0065136B">
          <w:rPr>
            <w:rStyle w:val="Hyperlink"/>
            <w:noProof/>
          </w:rPr>
          <w:t>5.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Back-Out Procedure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_Toc72841403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12</w:t>
        </w:r>
        <w:r w:rsidR="00553619">
          <w:rPr>
            <w:noProof/>
            <w:webHidden/>
          </w:rPr>
          <w:fldChar w:fldCharType="end"/>
        </w:r>
      </w:hyperlink>
    </w:p>
    <w:p w14:paraId="4B6F04AA" w14:textId="2857857A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04" w:history="1">
        <w:r w:rsidR="00553619" w:rsidRPr="0065136B">
          <w:rPr>
            <w:rStyle w:val="Hyperlink"/>
            <w:noProof/>
          </w:rPr>
          <w:t>5.1.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Back-Out Strategy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_Toc72841404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12</w:t>
        </w:r>
        <w:r w:rsidR="00553619">
          <w:rPr>
            <w:noProof/>
            <w:webHidden/>
          </w:rPr>
          <w:fldChar w:fldCharType="end"/>
        </w:r>
      </w:hyperlink>
    </w:p>
    <w:p w14:paraId="7D12D53B" w14:textId="1814CC0E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05" w:history="1">
        <w:r w:rsidR="00553619" w:rsidRPr="0065136B">
          <w:rPr>
            <w:rStyle w:val="Hyperlink"/>
            <w:noProof/>
          </w:rPr>
          <w:t>5.2.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Back-Out Considerations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_Toc72841405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12</w:t>
        </w:r>
        <w:r w:rsidR="00553619">
          <w:rPr>
            <w:noProof/>
            <w:webHidden/>
          </w:rPr>
          <w:fldChar w:fldCharType="end"/>
        </w:r>
      </w:hyperlink>
    </w:p>
    <w:p w14:paraId="568B32B7" w14:textId="18D76CB2" w:rsidR="00553619" w:rsidRDefault="0037729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2841406" w:history="1">
        <w:r w:rsidR="00553619" w:rsidRPr="0065136B">
          <w:rPr>
            <w:rStyle w:val="Hyperlink"/>
            <w:noProof/>
          </w:rPr>
          <w:t>5.2.1.</w:t>
        </w:r>
        <w:r w:rsidR="0055361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Load Testing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_Toc72841406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12</w:t>
        </w:r>
        <w:r w:rsidR="00553619">
          <w:rPr>
            <w:noProof/>
            <w:webHidden/>
          </w:rPr>
          <w:fldChar w:fldCharType="end"/>
        </w:r>
      </w:hyperlink>
    </w:p>
    <w:p w14:paraId="3525811B" w14:textId="70016870" w:rsidR="00553619" w:rsidRDefault="0037729B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2841407" w:history="1">
        <w:r w:rsidR="00553619" w:rsidRPr="0065136B">
          <w:rPr>
            <w:rStyle w:val="Hyperlink"/>
            <w:noProof/>
          </w:rPr>
          <w:t>5.2.2.</w:t>
        </w:r>
        <w:r w:rsidR="0055361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User Acceptance Testing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_Toc72841407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12</w:t>
        </w:r>
        <w:r w:rsidR="00553619">
          <w:rPr>
            <w:noProof/>
            <w:webHidden/>
          </w:rPr>
          <w:fldChar w:fldCharType="end"/>
        </w:r>
      </w:hyperlink>
    </w:p>
    <w:p w14:paraId="7AD6AE7D" w14:textId="71EF9F74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08" w:history="1">
        <w:r w:rsidR="00553619" w:rsidRPr="0065136B">
          <w:rPr>
            <w:rStyle w:val="Hyperlink"/>
            <w:noProof/>
          </w:rPr>
          <w:t>5.3.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Back-Out Criteria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_Toc72841408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12</w:t>
        </w:r>
        <w:r w:rsidR="00553619">
          <w:rPr>
            <w:noProof/>
            <w:webHidden/>
          </w:rPr>
          <w:fldChar w:fldCharType="end"/>
        </w:r>
      </w:hyperlink>
    </w:p>
    <w:p w14:paraId="18F0EEC5" w14:textId="755EE7E0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09" w:history="1">
        <w:r w:rsidR="00553619" w:rsidRPr="0065136B">
          <w:rPr>
            <w:rStyle w:val="Hyperlink"/>
            <w:noProof/>
          </w:rPr>
          <w:t>5.4.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Back-Out Risks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_Toc72841409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12</w:t>
        </w:r>
        <w:r w:rsidR="00553619">
          <w:rPr>
            <w:noProof/>
            <w:webHidden/>
          </w:rPr>
          <w:fldChar w:fldCharType="end"/>
        </w:r>
      </w:hyperlink>
    </w:p>
    <w:p w14:paraId="6E04AAB2" w14:textId="75BBEA45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10" w:history="1">
        <w:r w:rsidR="00553619" w:rsidRPr="0065136B">
          <w:rPr>
            <w:rStyle w:val="Hyperlink"/>
            <w:noProof/>
          </w:rPr>
          <w:t>5.5.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Authority for Back-Out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_Toc72841410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12</w:t>
        </w:r>
        <w:r w:rsidR="00553619">
          <w:rPr>
            <w:noProof/>
            <w:webHidden/>
          </w:rPr>
          <w:fldChar w:fldCharType="end"/>
        </w:r>
      </w:hyperlink>
    </w:p>
    <w:p w14:paraId="4415522B" w14:textId="2BE81C78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11" w:history="1">
        <w:r w:rsidR="00553619" w:rsidRPr="0065136B">
          <w:rPr>
            <w:rStyle w:val="Hyperlink"/>
            <w:noProof/>
          </w:rPr>
          <w:t>5.6.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Back-Out Procedure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_Toc72841411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12</w:t>
        </w:r>
        <w:r w:rsidR="00553619">
          <w:rPr>
            <w:noProof/>
            <w:webHidden/>
          </w:rPr>
          <w:fldChar w:fldCharType="end"/>
        </w:r>
      </w:hyperlink>
    </w:p>
    <w:p w14:paraId="00FE1DDB" w14:textId="3E1327F6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12" w:history="1">
        <w:r w:rsidR="00553619" w:rsidRPr="0065136B">
          <w:rPr>
            <w:rStyle w:val="Hyperlink"/>
            <w:noProof/>
          </w:rPr>
          <w:t>5.7.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Back-Out Verification Procedure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_Toc72841412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13</w:t>
        </w:r>
        <w:r w:rsidR="00553619">
          <w:rPr>
            <w:noProof/>
            <w:webHidden/>
          </w:rPr>
          <w:fldChar w:fldCharType="end"/>
        </w:r>
      </w:hyperlink>
    </w:p>
    <w:p w14:paraId="2FCC130E" w14:textId="5514EB98" w:rsidR="00553619" w:rsidRDefault="0037729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13" w:history="1">
        <w:r w:rsidR="00553619" w:rsidRPr="0065136B">
          <w:rPr>
            <w:rStyle w:val="Hyperlink"/>
            <w:noProof/>
          </w:rPr>
          <w:t>6.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Rollback Procedure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_Toc72841413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14</w:t>
        </w:r>
        <w:r w:rsidR="00553619">
          <w:rPr>
            <w:noProof/>
            <w:webHidden/>
          </w:rPr>
          <w:fldChar w:fldCharType="end"/>
        </w:r>
      </w:hyperlink>
    </w:p>
    <w:p w14:paraId="4303D847" w14:textId="573375B4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14" w:history="1">
        <w:r w:rsidR="00553619" w:rsidRPr="0065136B">
          <w:rPr>
            <w:rStyle w:val="Hyperlink"/>
            <w:noProof/>
          </w:rPr>
          <w:t>6.1.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Rollback Considerations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_Toc72841414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14</w:t>
        </w:r>
        <w:r w:rsidR="00553619">
          <w:rPr>
            <w:noProof/>
            <w:webHidden/>
          </w:rPr>
          <w:fldChar w:fldCharType="end"/>
        </w:r>
      </w:hyperlink>
    </w:p>
    <w:p w14:paraId="058CF91F" w14:textId="22E35EE2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15" w:history="1">
        <w:r w:rsidR="00553619" w:rsidRPr="0065136B">
          <w:rPr>
            <w:rStyle w:val="Hyperlink"/>
            <w:noProof/>
          </w:rPr>
          <w:t>6.2.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Rollback Criteria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_Toc72841415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14</w:t>
        </w:r>
        <w:r w:rsidR="00553619">
          <w:rPr>
            <w:noProof/>
            <w:webHidden/>
          </w:rPr>
          <w:fldChar w:fldCharType="end"/>
        </w:r>
      </w:hyperlink>
    </w:p>
    <w:p w14:paraId="0C3DC37A" w14:textId="487B6F0E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16" w:history="1">
        <w:r w:rsidR="00553619" w:rsidRPr="0065136B">
          <w:rPr>
            <w:rStyle w:val="Hyperlink"/>
            <w:noProof/>
          </w:rPr>
          <w:t>6.3.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Rollback Risks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_Toc72841416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14</w:t>
        </w:r>
        <w:r w:rsidR="00553619">
          <w:rPr>
            <w:noProof/>
            <w:webHidden/>
          </w:rPr>
          <w:fldChar w:fldCharType="end"/>
        </w:r>
      </w:hyperlink>
    </w:p>
    <w:p w14:paraId="3880CF0D" w14:textId="057B0357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17" w:history="1">
        <w:r w:rsidR="00553619" w:rsidRPr="0065136B">
          <w:rPr>
            <w:rStyle w:val="Hyperlink"/>
            <w:noProof/>
          </w:rPr>
          <w:t>6.4.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Authority for Rollback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_Toc72841417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14</w:t>
        </w:r>
        <w:r w:rsidR="00553619">
          <w:rPr>
            <w:noProof/>
            <w:webHidden/>
          </w:rPr>
          <w:fldChar w:fldCharType="end"/>
        </w:r>
      </w:hyperlink>
    </w:p>
    <w:p w14:paraId="4093F43F" w14:textId="1EB498CA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18" w:history="1">
        <w:r w:rsidR="00553619" w:rsidRPr="0065136B">
          <w:rPr>
            <w:rStyle w:val="Hyperlink"/>
            <w:noProof/>
          </w:rPr>
          <w:t>6.5.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Rollback Procedure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_Toc72841418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14</w:t>
        </w:r>
        <w:r w:rsidR="00553619">
          <w:rPr>
            <w:noProof/>
            <w:webHidden/>
          </w:rPr>
          <w:fldChar w:fldCharType="end"/>
        </w:r>
      </w:hyperlink>
    </w:p>
    <w:p w14:paraId="070DFC84" w14:textId="356059C8" w:rsidR="00553619" w:rsidRDefault="0037729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19" w:history="1">
        <w:r w:rsidR="00553619" w:rsidRPr="0065136B">
          <w:rPr>
            <w:rStyle w:val="Hyperlink"/>
            <w:noProof/>
          </w:rPr>
          <w:t>6.6.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Rollback Verification Procedure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_Toc72841419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15</w:t>
        </w:r>
        <w:r w:rsidR="00553619">
          <w:rPr>
            <w:noProof/>
            <w:webHidden/>
          </w:rPr>
          <w:fldChar w:fldCharType="end"/>
        </w:r>
      </w:hyperlink>
    </w:p>
    <w:p w14:paraId="3E9D0F72" w14:textId="43B121C7" w:rsidR="00553619" w:rsidRDefault="0037729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2841420" w:history="1">
        <w:r w:rsidR="00553619" w:rsidRPr="0065136B">
          <w:rPr>
            <w:rStyle w:val="Hyperlink"/>
            <w:noProof/>
          </w:rPr>
          <w:t>7.</w:t>
        </w:r>
        <w:r w:rsidR="0055361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53619" w:rsidRPr="0065136B">
          <w:rPr>
            <w:rStyle w:val="Hyperlink"/>
            <w:noProof/>
          </w:rPr>
          <w:t>Appendix A - Acronyms</w:t>
        </w:r>
        <w:r w:rsidR="00553619">
          <w:rPr>
            <w:noProof/>
            <w:webHidden/>
          </w:rPr>
          <w:tab/>
        </w:r>
        <w:r w:rsidR="00553619">
          <w:rPr>
            <w:noProof/>
            <w:webHidden/>
          </w:rPr>
          <w:fldChar w:fldCharType="begin"/>
        </w:r>
        <w:r w:rsidR="00553619">
          <w:rPr>
            <w:noProof/>
            <w:webHidden/>
          </w:rPr>
          <w:instrText xml:space="preserve"> PAGEREF _Toc72841420 \h </w:instrText>
        </w:r>
        <w:r w:rsidR="00553619">
          <w:rPr>
            <w:noProof/>
            <w:webHidden/>
          </w:rPr>
        </w:r>
        <w:r w:rsidR="00553619">
          <w:rPr>
            <w:noProof/>
            <w:webHidden/>
          </w:rPr>
          <w:fldChar w:fldCharType="separate"/>
        </w:r>
        <w:r w:rsidR="0054329D">
          <w:rPr>
            <w:noProof/>
            <w:webHidden/>
          </w:rPr>
          <w:t>16</w:t>
        </w:r>
        <w:r w:rsidR="00553619">
          <w:rPr>
            <w:noProof/>
            <w:webHidden/>
          </w:rPr>
          <w:fldChar w:fldCharType="end"/>
        </w:r>
      </w:hyperlink>
    </w:p>
    <w:p w14:paraId="3DB65F81" w14:textId="2A666ACC" w:rsidR="004F3A80" w:rsidRDefault="003224BE" w:rsidP="00F866E3">
      <w:pPr>
        <w:pStyle w:val="TOC1"/>
      </w:pPr>
      <w:r>
        <w:fldChar w:fldCharType="end"/>
      </w:r>
    </w:p>
    <w:p w14:paraId="36E60DB8" w14:textId="3B07DA14" w:rsidR="00927373" w:rsidRDefault="00927373" w:rsidP="00927373">
      <w:pPr>
        <w:pStyle w:val="BodyText"/>
      </w:pPr>
    </w:p>
    <w:p w14:paraId="50A56DC6" w14:textId="77777777" w:rsidR="00EE1C45" w:rsidRPr="001C4DCD" w:rsidRDefault="00EE1C45" w:rsidP="00EE1C45">
      <w:pPr>
        <w:spacing w:after="240"/>
        <w:jc w:val="center"/>
        <w:rPr>
          <w:rFonts w:ascii="Arial" w:hAnsi="Arial" w:cs="Arial"/>
          <w:b/>
          <w:bCs/>
        </w:rPr>
      </w:pPr>
      <w:r w:rsidRPr="001C4DCD">
        <w:rPr>
          <w:rFonts w:ascii="Arial" w:hAnsi="Arial" w:cs="Arial"/>
          <w:b/>
          <w:bCs/>
        </w:rPr>
        <w:t>List of Tables</w:t>
      </w:r>
    </w:p>
    <w:p w14:paraId="4970CDCD" w14:textId="61641B32" w:rsidR="004E22C5" w:rsidRPr="004E22C5" w:rsidRDefault="00EE1C45">
      <w:pPr>
        <w:pStyle w:val="TableofFigures"/>
        <w:tabs>
          <w:tab w:val="right" w:leader="dot" w:pos="9350"/>
        </w:tabs>
        <w:rPr>
          <w:rStyle w:val="Hyperlink"/>
          <w:rFonts w:ascii="Arial" w:hAnsi="Arial" w:cs="Arial"/>
          <w:color w:val="000000" w:themeColor="text1"/>
        </w:rPr>
      </w:pPr>
      <w:r w:rsidRPr="004E22C5">
        <w:rPr>
          <w:rStyle w:val="Hyperlink"/>
          <w:color w:val="000000" w:themeColor="text1"/>
        </w:rPr>
        <w:fldChar w:fldCharType="begin"/>
      </w:r>
      <w:r w:rsidRPr="004E22C5">
        <w:rPr>
          <w:rStyle w:val="Hyperlink"/>
          <w:color w:val="000000" w:themeColor="text1"/>
        </w:rPr>
        <w:instrText xml:space="preserve"> TOC \h \z \c "Table" </w:instrText>
      </w:r>
      <w:r w:rsidRPr="004E22C5">
        <w:rPr>
          <w:rStyle w:val="Hyperlink"/>
          <w:color w:val="000000" w:themeColor="text1"/>
        </w:rPr>
        <w:fldChar w:fldCharType="separate"/>
      </w:r>
      <w:hyperlink w:anchor="_Toc72825885" w:history="1">
        <w:r w:rsidR="004E22C5" w:rsidRPr="004E22C5">
          <w:rPr>
            <w:rStyle w:val="Hyperlink"/>
            <w:rFonts w:ascii="Arial" w:hAnsi="Arial" w:cs="Arial"/>
            <w:noProof/>
            <w:color w:val="000000" w:themeColor="text1"/>
          </w:rPr>
          <w:t>Table 1: Deployment, Installation, Back-out, and Rollback Roles and Responsibilities</w:t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  <w:tab/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  <w:fldChar w:fldCharType="begin"/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  <w:instrText xml:space="preserve"> PAGEREF _Toc72825885 \h </w:instrText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  <w:fldChar w:fldCharType="separate"/>
        </w:r>
        <w:r w:rsidR="0054329D">
          <w:rPr>
            <w:rStyle w:val="Hyperlink"/>
            <w:rFonts w:ascii="Arial" w:hAnsi="Arial" w:cs="Arial"/>
            <w:noProof/>
            <w:webHidden/>
            <w:color w:val="000000" w:themeColor="text1"/>
          </w:rPr>
          <w:t>6</w:t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  <w:fldChar w:fldCharType="end"/>
        </w:r>
      </w:hyperlink>
    </w:p>
    <w:p w14:paraId="079413EF" w14:textId="7EDD56EE" w:rsidR="004E22C5" w:rsidRPr="004E22C5" w:rsidRDefault="0037729B">
      <w:pPr>
        <w:pStyle w:val="TableofFigures"/>
        <w:tabs>
          <w:tab w:val="right" w:leader="dot" w:pos="9350"/>
        </w:tabs>
        <w:rPr>
          <w:rStyle w:val="Hyperlink"/>
          <w:rFonts w:ascii="Arial" w:hAnsi="Arial" w:cs="Arial"/>
          <w:color w:val="000000" w:themeColor="text1"/>
        </w:rPr>
      </w:pPr>
      <w:hyperlink w:anchor="_Toc72825886" w:history="1">
        <w:r w:rsidR="004E22C5" w:rsidRPr="004E22C5">
          <w:rPr>
            <w:rStyle w:val="Hyperlink"/>
            <w:rFonts w:ascii="Arial" w:hAnsi="Arial" w:cs="Arial"/>
            <w:noProof/>
            <w:color w:val="000000" w:themeColor="text1"/>
          </w:rPr>
          <w:t>Table 2: Acronyms</w:t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  <w:tab/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  <w:fldChar w:fldCharType="begin"/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  <w:instrText xml:space="preserve"> PAGEREF _Toc72825886 \h </w:instrText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  <w:fldChar w:fldCharType="separate"/>
        </w:r>
        <w:r w:rsidR="0054329D">
          <w:rPr>
            <w:rStyle w:val="Hyperlink"/>
            <w:rFonts w:ascii="Arial" w:hAnsi="Arial" w:cs="Arial"/>
            <w:noProof/>
            <w:webHidden/>
            <w:color w:val="000000" w:themeColor="text1"/>
          </w:rPr>
          <w:t>16</w:t>
        </w:r>
        <w:r w:rsidR="004E22C5" w:rsidRPr="004E22C5">
          <w:rPr>
            <w:rStyle w:val="Hyperlink"/>
            <w:rFonts w:ascii="Arial" w:hAnsi="Arial" w:cs="Arial"/>
            <w:webHidden/>
            <w:color w:val="000000" w:themeColor="text1"/>
          </w:rPr>
          <w:fldChar w:fldCharType="end"/>
        </w:r>
      </w:hyperlink>
    </w:p>
    <w:p w14:paraId="732CD6F3" w14:textId="35FE2D5A" w:rsidR="00EE1C45" w:rsidRPr="004E22C5" w:rsidRDefault="00EE1C45" w:rsidP="00EE1C45">
      <w:pPr>
        <w:pStyle w:val="TableofFigures"/>
        <w:tabs>
          <w:tab w:val="right" w:leader="dot" w:pos="9350"/>
        </w:tabs>
        <w:rPr>
          <w:rStyle w:val="Hyperlink"/>
          <w:rFonts w:ascii="Arial" w:hAnsi="Arial" w:cs="Arial"/>
          <w:noProof/>
          <w:color w:val="000000" w:themeColor="text1"/>
        </w:rPr>
      </w:pPr>
      <w:r w:rsidRPr="004E22C5">
        <w:rPr>
          <w:rStyle w:val="Hyperlink"/>
          <w:color w:val="000000" w:themeColor="text1"/>
        </w:rPr>
        <w:fldChar w:fldCharType="end"/>
      </w:r>
    </w:p>
    <w:p w14:paraId="03403106" w14:textId="77777777" w:rsidR="00EE1C45" w:rsidRDefault="00EE1C45" w:rsidP="00927373">
      <w:pPr>
        <w:pStyle w:val="BodyText"/>
      </w:pPr>
    </w:p>
    <w:p w14:paraId="365E5CAD" w14:textId="77777777" w:rsidR="00927373" w:rsidRPr="00927373" w:rsidRDefault="00927373" w:rsidP="00927373">
      <w:pPr>
        <w:spacing w:before="0" w:after="240"/>
        <w:jc w:val="center"/>
        <w:rPr>
          <w:rFonts w:ascii="Arial" w:hAnsi="Arial" w:cs="Arial"/>
          <w:b/>
          <w:bCs/>
          <w:color w:val="auto"/>
        </w:rPr>
      </w:pPr>
      <w:r w:rsidRPr="00927373">
        <w:rPr>
          <w:rFonts w:ascii="Arial" w:hAnsi="Arial" w:cs="Arial"/>
          <w:b/>
          <w:bCs/>
          <w:color w:val="auto"/>
        </w:rPr>
        <w:t>List of Figures</w:t>
      </w:r>
    </w:p>
    <w:p w14:paraId="2539BDDC" w14:textId="65649BE9" w:rsidR="00927373" w:rsidRPr="00927373" w:rsidRDefault="00927373">
      <w:pPr>
        <w:pStyle w:val="TableofFigures"/>
        <w:tabs>
          <w:tab w:val="right" w:leader="dot" w:pos="9350"/>
        </w:tabs>
        <w:rPr>
          <w:rFonts w:ascii="Arial" w:hAnsi="Arial" w:cs="Arial"/>
          <w:noProof/>
        </w:rPr>
      </w:pPr>
      <w:r w:rsidRPr="00927373">
        <w:rPr>
          <w:rFonts w:ascii="Arial" w:hAnsi="Arial"/>
          <w:bCs/>
          <w:color w:val="auto"/>
          <w:sz w:val="22"/>
          <w:szCs w:val="22"/>
        </w:rPr>
        <w:fldChar w:fldCharType="begin"/>
      </w:r>
      <w:r w:rsidRPr="00927373">
        <w:rPr>
          <w:rFonts w:ascii="Arial" w:hAnsi="Arial"/>
          <w:bCs/>
          <w:color w:val="auto"/>
          <w:sz w:val="22"/>
          <w:szCs w:val="22"/>
        </w:rPr>
        <w:instrText xml:space="preserve"> TOC \h \z \t "Caption" \c </w:instrText>
      </w:r>
      <w:r w:rsidRPr="00927373">
        <w:rPr>
          <w:rFonts w:ascii="Arial" w:hAnsi="Arial"/>
          <w:bCs/>
          <w:color w:val="auto"/>
          <w:sz w:val="22"/>
          <w:szCs w:val="22"/>
        </w:rPr>
        <w:fldChar w:fldCharType="separate"/>
      </w:r>
      <w:hyperlink w:anchor="_Toc72822901" w:history="1">
        <w:r w:rsidRPr="00927373">
          <w:rPr>
            <w:rStyle w:val="Hyperlink"/>
            <w:rFonts w:ascii="Arial" w:hAnsi="Arial" w:cs="Arial"/>
            <w:noProof/>
          </w:rPr>
          <w:t>Figure 1: Instrument Administrator</w:t>
        </w:r>
        <w:r w:rsidRPr="00927373">
          <w:rPr>
            <w:rFonts w:ascii="Arial" w:hAnsi="Arial" w:cs="Arial"/>
            <w:noProof/>
            <w:webHidden/>
          </w:rPr>
          <w:tab/>
        </w:r>
        <w:r w:rsidRPr="00927373">
          <w:rPr>
            <w:rFonts w:ascii="Arial" w:hAnsi="Arial" w:cs="Arial"/>
            <w:noProof/>
            <w:webHidden/>
          </w:rPr>
          <w:fldChar w:fldCharType="begin"/>
        </w:r>
        <w:r w:rsidRPr="00927373">
          <w:rPr>
            <w:rFonts w:ascii="Arial" w:hAnsi="Arial" w:cs="Arial"/>
            <w:noProof/>
            <w:webHidden/>
          </w:rPr>
          <w:instrText xml:space="preserve"> PAGEREF _Toc72822901 \h </w:instrText>
        </w:r>
        <w:r w:rsidRPr="00927373">
          <w:rPr>
            <w:rFonts w:ascii="Arial" w:hAnsi="Arial" w:cs="Arial"/>
            <w:noProof/>
            <w:webHidden/>
          </w:rPr>
        </w:r>
        <w:r w:rsidRPr="00927373">
          <w:rPr>
            <w:rFonts w:ascii="Arial" w:hAnsi="Arial" w:cs="Arial"/>
            <w:noProof/>
            <w:webHidden/>
          </w:rPr>
          <w:fldChar w:fldCharType="separate"/>
        </w:r>
        <w:r w:rsidR="0054329D">
          <w:rPr>
            <w:rFonts w:ascii="Arial" w:hAnsi="Arial" w:cs="Arial"/>
            <w:noProof/>
            <w:webHidden/>
          </w:rPr>
          <w:t>13</w:t>
        </w:r>
        <w:r w:rsidRPr="00927373">
          <w:rPr>
            <w:rFonts w:ascii="Arial" w:hAnsi="Arial" w:cs="Arial"/>
            <w:noProof/>
            <w:webHidden/>
          </w:rPr>
          <w:fldChar w:fldCharType="end"/>
        </w:r>
      </w:hyperlink>
    </w:p>
    <w:p w14:paraId="33356D46" w14:textId="1DFABFCF" w:rsidR="00927373" w:rsidRPr="00927373" w:rsidRDefault="0037729B">
      <w:pPr>
        <w:pStyle w:val="TableofFigures"/>
        <w:tabs>
          <w:tab w:val="right" w:leader="dot" w:pos="9350"/>
        </w:tabs>
        <w:rPr>
          <w:rFonts w:ascii="Arial" w:hAnsi="Arial" w:cs="Arial"/>
          <w:noProof/>
        </w:rPr>
      </w:pPr>
      <w:hyperlink w:anchor="_Toc72822902" w:history="1">
        <w:r w:rsidR="00927373" w:rsidRPr="00927373">
          <w:rPr>
            <w:rStyle w:val="Hyperlink"/>
            <w:rFonts w:ascii="Arial" w:hAnsi="Arial" w:cs="Arial"/>
            <w:noProof/>
          </w:rPr>
          <w:t>Figure 2: Instrument Exchange</w:t>
        </w:r>
        <w:r w:rsidR="00927373" w:rsidRPr="00927373">
          <w:rPr>
            <w:rFonts w:ascii="Arial" w:hAnsi="Arial" w:cs="Arial"/>
            <w:noProof/>
            <w:webHidden/>
          </w:rPr>
          <w:tab/>
        </w:r>
        <w:r w:rsidR="00927373" w:rsidRPr="00927373">
          <w:rPr>
            <w:rFonts w:ascii="Arial" w:hAnsi="Arial" w:cs="Arial"/>
            <w:noProof/>
            <w:webHidden/>
          </w:rPr>
          <w:fldChar w:fldCharType="begin"/>
        </w:r>
        <w:r w:rsidR="00927373" w:rsidRPr="00927373">
          <w:rPr>
            <w:rFonts w:ascii="Arial" w:hAnsi="Arial" w:cs="Arial"/>
            <w:noProof/>
            <w:webHidden/>
          </w:rPr>
          <w:instrText xml:space="preserve"> PAGEREF _Toc72822902 \h </w:instrText>
        </w:r>
        <w:r w:rsidR="00927373" w:rsidRPr="00927373">
          <w:rPr>
            <w:rFonts w:ascii="Arial" w:hAnsi="Arial" w:cs="Arial"/>
            <w:noProof/>
            <w:webHidden/>
          </w:rPr>
        </w:r>
        <w:r w:rsidR="00927373" w:rsidRPr="00927373">
          <w:rPr>
            <w:rFonts w:ascii="Arial" w:hAnsi="Arial" w:cs="Arial"/>
            <w:noProof/>
            <w:webHidden/>
          </w:rPr>
          <w:fldChar w:fldCharType="separate"/>
        </w:r>
        <w:r w:rsidR="0054329D">
          <w:rPr>
            <w:rFonts w:ascii="Arial" w:hAnsi="Arial" w:cs="Arial"/>
            <w:noProof/>
            <w:webHidden/>
          </w:rPr>
          <w:t>15</w:t>
        </w:r>
        <w:r w:rsidR="00927373" w:rsidRPr="00927373">
          <w:rPr>
            <w:rFonts w:ascii="Arial" w:hAnsi="Arial" w:cs="Arial"/>
            <w:noProof/>
            <w:webHidden/>
          </w:rPr>
          <w:fldChar w:fldCharType="end"/>
        </w:r>
      </w:hyperlink>
    </w:p>
    <w:p w14:paraId="1A9C6457" w14:textId="23ADF3CB" w:rsidR="00927373" w:rsidRDefault="00927373" w:rsidP="00927373">
      <w:pPr>
        <w:pStyle w:val="BodyText"/>
      </w:pPr>
      <w:r w:rsidRPr="00927373">
        <w:rPr>
          <w:b/>
          <w:bCs/>
          <w:color w:val="auto"/>
          <w:sz w:val="22"/>
          <w:szCs w:val="22"/>
        </w:rPr>
        <w:fldChar w:fldCharType="end"/>
      </w:r>
    </w:p>
    <w:p w14:paraId="3DBF9129" w14:textId="77777777" w:rsidR="00927373" w:rsidRDefault="00927373" w:rsidP="00927373">
      <w:pPr>
        <w:pStyle w:val="BodyText"/>
      </w:pPr>
    </w:p>
    <w:p w14:paraId="5BC316C2" w14:textId="77777777" w:rsidR="00927373" w:rsidRDefault="00927373" w:rsidP="00927373">
      <w:pPr>
        <w:pStyle w:val="BodyText"/>
      </w:pPr>
    </w:p>
    <w:p w14:paraId="53255217" w14:textId="7930AF54" w:rsidR="00927373" w:rsidRPr="00927373" w:rsidRDefault="00927373" w:rsidP="00927373">
      <w:pPr>
        <w:pStyle w:val="BodyText"/>
        <w:sectPr w:rsidR="00927373" w:rsidRPr="00927373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59CB2195" w14:textId="77777777" w:rsidR="00F07689" w:rsidRPr="00F07689" w:rsidRDefault="00F07689" w:rsidP="009123D8">
      <w:pPr>
        <w:pStyle w:val="Heading1"/>
      </w:pPr>
      <w:bookmarkStart w:id="1" w:name="_Toc421540852"/>
      <w:bookmarkStart w:id="2" w:name="_Toc72841379"/>
      <w:bookmarkEnd w:id="0"/>
      <w:r w:rsidRPr="00F07689">
        <w:lastRenderedPageBreak/>
        <w:t>Introduction</w:t>
      </w:r>
      <w:bookmarkEnd w:id="1"/>
      <w:bookmarkEnd w:id="2"/>
    </w:p>
    <w:p w14:paraId="60D43A2D" w14:textId="2346E05F" w:rsidR="00F07689" w:rsidRPr="00F07689" w:rsidRDefault="00F07689" w:rsidP="00F07689">
      <w:pPr>
        <w:rPr>
          <w:szCs w:val="20"/>
        </w:rPr>
      </w:pPr>
      <w:r w:rsidRPr="00F07689">
        <w:rPr>
          <w:szCs w:val="20"/>
        </w:rPr>
        <w:t xml:space="preserve">This document describes </w:t>
      </w:r>
      <w:r w:rsidR="001A0330">
        <w:rPr>
          <w:szCs w:val="20"/>
        </w:rPr>
        <w:t>how</w:t>
      </w:r>
      <w:r w:rsidRPr="00F07689">
        <w:rPr>
          <w:szCs w:val="20"/>
        </w:rPr>
        <w:t xml:space="preserve"> to deploy and install the </w:t>
      </w:r>
      <w:r w:rsidR="00CE250D">
        <w:rPr>
          <w:szCs w:val="20"/>
        </w:rPr>
        <w:t>patch YS*5.01*</w:t>
      </w:r>
      <w:r w:rsidR="007C088E">
        <w:rPr>
          <w:szCs w:val="20"/>
        </w:rPr>
        <w:t>1</w:t>
      </w:r>
      <w:r w:rsidR="00D77C22">
        <w:rPr>
          <w:szCs w:val="20"/>
        </w:rPr>
        <w:t>7</w:t>
      </w:r>
      <w:r w:rsidR="0088578E">
        <w:rPr>
          <w:szCs w:val="20"/>
        </w:rPr>
        <w:t>7</w:t>
      </w:r>
      <w:r w:rsidR="00CE250D">
        <w:rPr>
          <w:szCs w:val="20"/>
        </w:rPr>
        <w:t xml:space="preserve"> of the Mental Health package</w:t>
      </w:r>
      <w:r w:rsidR="00CE250D" w:rsidRPr="003D0C75">
        <w:rPr>
          <w:szCs w:val="20"/>
        </w:rPr>
        <w:t>,</w:t>
      </w:r>
      <w:r w:rsidRPr="003D0C75">
        <w:rPr>
          <w:szCs w:val="20"/>
        </w:rPr>
        <w:t xml:space="preserve"> </w:t>
      </w:r>
      <w:r w:rsidR="001A0330" w:rsidRPr="003D0C75">
        <w:rPr>
          <w:szCs w:val="20"/>
        </w:rPr>
        <w:t>as well as how to back-out the product and rollback to a previous version or data set.</w:t>
      </w:r>
      <w:r w:rsidRPr="003D0C75">
        <w:rPr>
          <w:szCs w:val="20"/>
        </w:rPr>
        <w:t xml:space="preserve"> This document is a companion to the project </w:t>
      </w:r>
      <w:r w:rsidR="001A0330" w:rsidRPr="003D0C75">
        <w:rPr>
          <w:szCs w:val="20"/>
        </w:rPr>
        <w:t xml:space="preserve">charter and </w:t>
      </w:r>
      <w:r w:rsidRPr="003D0C75">
        <w:rPr>
          <w:szCs w:val="20"/>
        </w:rPr>
        <w:t>management plan for this effort</w:t>
      </w:r>
      <w:r w:rsidR="008237CA" w:rsidRPr="003D0C75">
        <w:rPr>
          <w:szCs w:val="20"/>
        </w:rPr>
        <w:t>.</w:t>
      </w:r>
    </w:p>
    <w:p w14:paraId="48C8C383" w14:textId="77777777" w:rsidR="00F07689" w:rsidRPr="00F07689" w:rsidRDefault="00F07689" w:rsidP="00B53489">
      <w:pPr>
        <w:pStyle w:val="Heading2"/>
      </w:pPr>
      <w:bookmarkStart w:id="3" w:name="_Toc411336914"/>
      <w:bookmarkStart w:id="4" w:name="_Toc421540853"/>
      <w:bookmarkStart w:id="5" w:name="_Toc72841380"/>
      <w:r w:rsidRPr="00F07689">
        <w:t>Purpose</w:t>
      </w:r>
      <w:bookmarkEnd w:id="3"/>
      <w:bookmarkEnd w:id="4"/>
      <w:bookmarkEnd w:id="5"/>
    </w:p>
    <w:p w14:paraId="59015965" w14:textId="332B2F55" w:rsidR="00F07689" w:rsidRPr="00F07689" w:rsidRDefault="00F07689" w:rsidP="0040401C">
      <w:pPr>
        <w:rPr>
          <w:szCs w:val="20"/>
        </w:rPr>
      </w:pPr>
      <w:r w:rsidRPr="00F07689">
        <w:rPr>
          <w:szCs w:val="20"/>
        </w:rPr>
        <w:t xml:space="preserve">The purpose of this plan is to provide a single, common document that describes how, when, where, and to whom </w:t>
      </w:r>
      <w:r w:rsidR="00CE250D">
        <w:rPr>
          <w:szCs w:val="20"/>
        </w:rPr>
        <w:t xml:space="preserve">Mental Health patch </w:t>
      </w:r>
      <w:r w:rsidR="00BB046F">
        <w:rPr>
          <w:szCs w:val="20"/>
        </w:rPr>
        <w:t>YS*5.01*</w:t>
      </w:r>
      <w:r w:rsidR="00914B12">
        <w:rPr>
          <w:szCs w:val="20"/>
        </w:rPr>
        <w:t>1</w:t>
      </w:r>
      <w:r w:rsidR="00D77C22">
        <w:rPr>
          <w:szCs w:val="20"/>
        </w:rPr>
        <w:t>7</w:t>
      </w:r>
      <w:r w:rsidR="0088578E">
        <w:rPr>
          <w:szCs w:val="20"/>
        </w:rPr>
        <w:t>7</w:t>
      </w:r>
      <w:r w:rsidR="00BB046F">
        <w:rPr>
          <w:szCs w:val="20"/>
        </w:rPr>
        <w:t xml:space="preserve"> </w:t>
      </w:r>
      <w:r w:rsidRPr="00F07689">
        <w:rPr>
          <w:szCs w:val="20"/>
        </w:rPr>
        <w:t>will be deployed</w:t>
      </w:r>
      <w:r w:rsidR="009123D8">
        <w:rPr>
          <w:szCs w:val="20"/>
        </w:rPr>
        <w:t xml:space="preserve"> and installed, as well as how it is to be backed out and rolled back, if necessary</w:t>
      </w:r>
      <w:r w:rsidRPr="00F07689">
        <w:rPr>
          <w:szCs w:val="20"/>
        </w:rPr>
        <w:t xml:space="preserve">. The plan also identifies resources, communications plan, and rollout schedule. Specific instructions for installation, back-out, and rollback </w:t>
      </w:r>
      <w:r w:rsidR="0005370A" w:rsidRPr="00F07689">
        <w:rPr>
          <w:szCs w:val="20"/>
        </w:rPr>
        <w:t>are</w:t>
      </w:r>
      <w:r w:rsidRPr="00F07689">
        <w:rPr>
          <w:szCs w:val="20"/>
        </w:rPr>
        <w:t xml:space="preserve"> included in this document.  </w:t>
      </w:r>
    </w:p>
    <w:p w14:paraId="23CF6B9C" w14:textId="77777777" w:rsidR="00F07689" w:rsidRDefault="00F07689" w:rsidP="00B53489">
      <w:pPr>
        <w:pStyle w:val="Heading2"/>
      </w:pPr>
      <w:bookmarkStart w:id="6" w:name="_Toc411336918"/>
      <w:bookmarkStart w:id="7" w:name="_Toc421540857"/>
      <w:bookmarkStart w:id="8" w:name="_Toc72841381"/>
      <w:r>
        <w:t>Dependencies</w:t>
      </w:r>
      <w:bookmarkEnd w:id="6"/>
      <w:bookmarkEnd w:id="7"/>
      <w:bookmarkEnd w:id="8"/>
    </w:p>
    <w:p w14:paraId="675FF312" w14:textId="3C7CD002" w:rsidR="00CE250D" w:rsidRPr="00CE250D" w:rsidRDefault="00CE250D" w:rsidP="00CE250D">
      <w:pPr>
        <w:pStyle w:val="BodyText"/>
      </w:pPr>
      <w:r>
        <w:t xml:space="preserve">It is assumed that this patch is being installed into a fully patched </w:t>
      </w:r>
      <w:r w:rsidR="00AD7F7A" w:rsidRPr="00C16D46">
        <w:t>Veterans Health Information System and Technology Architecture</w:t>
      </w:r>
      <w:r w:rsidR="00AD7F7A">
        <w:t xml:space="preserve"> (VistA) </w:t>
      </w:r>
      <w:r>
        <w:t>system.</w:t>
      </w:r>
    </w:p>
    <w:p w14:paraId="66FCEA9B" w14:textId="77777777" w:rsidR="00F07689" w:rsidRPr="00F07689" w:rsidRDefault="00F07689" w:rsidP="00B53489">
      <w:pPr>
        <w:pStyle w:val="Heading2"/>
      </w:pPr>
      <w:bookmarkStart w:id="9" w:name="_Toc411336919"/>
      <w:bookmarkStart w:id="10" w:name="_Toc421540858"/>
      <w:bookmarkStart w:id="11" w:name="_Toc72841382"/>
      <w:r>
        <w:t>Constraints</w:t>
      </w:r>
      <w:bookmarkEnd w:id="9"/>
      <w:bookmarkEnd w:id="10"/>
      <w:bookmarkEnd w:id="11"/>
    </w:p>
    <w:p w14:paraId="0FC119D3" w14:textId="77777777" w:rsidR="00CE250D" w:rsidRPr="00F07689" w:rsidRDefault="00CE250D" w:rsidP="00F07689">
      <w:pPr>
        <w:rPr>
          <w:szCs w:val="20"/>
        </w:rPr>
      </w:pPr>
      <w:r>
        <w:rPr>
          <w:szCs w:val="20"/>
        </w:rPr>
        <w:t>There are no constraints beyond the installation into an up-to-date VistA system.</w:t>
      </w:r>
    </w:p>
    <w:p w14:paraId="7E085B23" w14:textId="77777777" w:rsidR="00F07689" w:rsidRDefault="00F07689" w:rsidP="009123D8">
      <w:pPr>
        <w:pStyle w:val="Heading1"/>
      </w:pPr>
      <w:bookmarkStart w:id="12" w:name="_Toc411336920"/>
      <w:bookmarkStart w:id="13" w:name="_Toc421540859"/>
      <w:bookmarkStart w:id="14" w:name="_Ref444173896"/>
      <w:bookmarkStart w:id="15" w:name="_Ref444173917"/>
      <w:bookmarkStart w:id="16" w:name="_Toc72841383"/>
      <w:r>
        <w:lastRenderedPageBreak/>
        <w:t>Roles and Responsibilities</w:t>
      </w:r>
      <w:bookmarkEnd w:id="12"/>
      <w:bookmarkEnd w:id="13"/>
      <w:bookmarkEnd w:id="14"/>
      <w:bookmarkEnd w:id="15"/>
      <w:bookmarkEnd w:id="16"/>
    </w:p>
    <w:p w14:paraId="219D435B" w14:textId="5E757379" w:rsidR="00230FD1" w:rsidRPr="00230FD1" w:rsidRDefault="00230FD1" w:rsidP="00230FD1">
      <w:pPr>
        <w:pStyle w:val="BodyText"/>
      </w:pPr>
      <w:r>
        <w:t>The following describes the roles and responsibilities associated with the testing and release of YS*5.01*</w:t>
      </w:r>
      <w:r w:rsidR="00914B12">
        <w:t>1</w:t>
      </w:r>
      <w:r w:rsidR="00D77C22">
        <w:t>7</w:t>
      </w:r>
      <w:r w:rsidR="0088578E">
        <w:t>7</w:t>
      </w:r>
      <w:r>
        <w:t>.  This is a VistA patch that will be deployed via the normal Mailman route.</w:t>
      </w:r>
    </w:p>
    <w:p w14:paraId="292DB46E" w14:textId="1FEC69E1" w:rsidR="00F07689" w:rsidRPr="00EE1C45" w:rsidRDefault="00F07689" w:rsidP="00F07689">
      <w:pPr>
        <w:keepNext/>
        <w:keepLines/>
        <w:spacing w:before="240" w:after="60"/>
        <w:jc w:val="center"/>
        <w:rPr>
          <w:rFonts w:ascii="Arial" w:hAnsi="Arial" w:cs="Arial"/>
          <w:b/>
          <w:bCs/>
          <w:sz w:val="22"/>
          <w:szCs w:val="22"/>
        </w:rPr>
      </w:pPr>
      <w:bookmarkStart w:id="17" w:name="_Toc72825885"/>
      <w:r w:rsidRPr="00EE1C45">
        <w:rPr>
          <w:rFonts w:ascii="Arial" w:hAnsi="Arial" w:cs="Arial"/>
          <w:b/>
          <w:bCs/>
          <w:sz w:val="22"/>
          <w:szCs w:val="22"/>
        </w:rPr>
        <w:t xml:space="preserve">Table </w:t>
      </w:r>
      <w:r w:rsidRPr="00EE1C45">
        <w:rPr>
          <w:rFonts w:ascii="Arial" w:hAnsi="Arial" w:cs="Arial"/>
          <w:b/>
          <w:bCs/>
          <w:sz w:val="22"/>
          <w:szCs w:val="22"/>
        </w:rPr>
        <w:fldChar w:fldCharType="begin"/>
      </w:r>
      <w:r w:rsidRPr="00EE1C45">
        <w:rPr>
          <w:rFonts w:ascii="Arial" w:hAnsi="Arial" w:cs="Arial"/>
          <w:b/>
          <w:bCs/>
          <w:sz w:val="22"/>
          <w:szCs w:val="22"/>
        </w:rPr>
        <w:instrText xml:space="preserve"> SEQ Table \* ARABIC </w:instrText>
      </w:r>
      <w:r w:rsidRPr="00EE1C4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54329D">
        <w:rPr>
          <w:rFonts w:ascii="Arial" w:hAnsi="Arial" w:cs="Arial"/>
          <w:b/>
          <w:bCs/>
          <w:noProof/>
          <w:sz w:val="22"/>
          <w:szCs w:val="22"/>
        </w:rPr>
        <w:t>1</w:t>
      </w:r>
      <w:r w:rsidRPr="00EE1C45">
        <w:rPr>
          <w:rFonts w:ascii="Arial" w:hAnsi="Arial" w:cs="Arial"/>
          <w:b/>
          <w:bCs/>
          <w:noProof/>
          <w:sz w:val="22"/>
          <w:szCs w:val="22"/>
        </w:rPr>
        <w:fldChar w:fldCharType="end"/>
      </w:r>
      <w:r w:rsidRPr="00EE1C45">
        <w:rPr>
          <w:rFonts w:ascii="Arial" w:hAnsi="Arial" w:cs="Arial"/>
          <w:b/>
          <w:bCs/>
          <w:sz w:val="22"/>
          <w:szCs w:val="22"/>
        </w:rPr>
        <w:t>: Deployment</w:t>
      </w:r>
      <w:r w:rsidR="0061708A" w:rsidRPr="00EE1C45">
        <w:rPr>
          <w:rFonts w:ascii="Arial" w:hAnsi="Arial" w:cs="Arial"/>
          <w:b/>
          <w:bCs/>
          <w:sz w:val="22"/>
          <w:szCs w:val="22"/>
        </w:rPr>
        <w:t>, Installation, Back-out, and Rollback</w:t>
      </w:r>
      <w:r w:rsidRPr="00EE1C45">
        <w:rPr>
          <w:rFonts w:ascii="Arial" w:hAnsi="Arial" w:cs="Arial"/>
          <w:b/>
          <w:bCs/>
          <w:sz w:val="22"/>
          <w:szCs w:val="22"/>
        </w:rPr>
        <w:t xml:space="preserve"> Roles and Responsibilities</w:t>
      </w:r>
      <w:bookmarkEnd w:id="17"/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929"/>
        <w:gridCol w:w="3656"/>
        <w:gridCol w:w="1794"/>
      </w:tblGrid>
      <w:tr w:rsidR="00480DA8" w:rsidRPr="0061332A" w14:paraId="5DED38B4" w14:textId="77777777" w:rsidTr="003753ED">
        <w:trPr>
          <w:cantSplit/>
          <w:tblHeader/>
        </w:trPr>
        <w:tc>
          <w:tcPr>
            <w:tcW w:w="1151" w:type="pct"/>
            <w:shd w:val="clear" w:color="auto" w:fill="CCCCCC"/>
            <w:vAlign w:val="center"/>
          </w:tcPr>
          <w:p w14:paraId="2B550062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18" w:name="ColumnTitle_03"/>
            <w:bookmarkEnd w:id="18"/>
            <w:r w:rsidRPr="0061332A">
              <w:rPr>
                <w:rFonts w:ascii="Arial" w:hAnsi="Arial" w:cs="Arial"/>
                <w:b/>
                <w:sz w:val="22"/>
                <w:szCs w:val="22"/>
              </w:rPr>
              <w:t>Team</w:t>
            </w:r>
          </w:p>
        </w:tc>
        <w:tc>
          <w:tcPr>
            <w:tcW w:w="1006" w:type="pct"/>
            <w:shd w:val="clear" w:color="auto" w:fill="CCCCCC"/>
            <w:vAlign w:val="center"/>
          </w:tcPr>
          <w:p w14:paraId="76FC79ED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332A">
              <w:rPr>
                <w:rFonts w:ascii="Arial" w:hAnsi="Arial" w:cs="Arial"/>
                <w:b/>
                <w:sz w:val="22"/>
                <w:szCs w:val="22"/>
              </w:rPr>
              <w:t>Phase / Role</w:t>
            </w:r>
          </w:p>
        </w:tc>
        <w:tc>
          <w:tcPr>
            <w:tcW w:w="1907" w:type="pct"/>
            <w:shd w:val="clear" w:color="auto" w:fill="CCCCCC"/>
            <w:vAlign w:val="center"/>
          </w:tcPr>
          <w:p w14:paraId="4EDE807E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332A">
              <w:rPr>
                <w:rFonts w:ascii="Arial" w:hAnsi="Arial" w:cs="Arial"/>
                <w:b/>
                <w:sz w:val="22"/>
                <w:szCs w:val="22"/>
              </w:rPr>
              <w:t>Tasks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8F4444E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1332A">
              <w:rPr>
                <w:rFonts w:ascii="Arial" w:hAnsi="Arial" w:cs="Arial"/>
                <w:b/>
                <w:sz w:val="22"/>
                <w:szCs w:val="22"/>
              </w:rPr>
              <w:t>Project Phase (See Schedule)</w:t>
            </w:r>
          </w:p>
        </w:tc>
      </w:tr>
      <w:tr w:rsidR="00480DA8" w:rsidRPr="0061332A" w14:paraId="2AFE9F2F" w14:textId="77777777" w:rsidTr="003753ED">
        <w:trPr>
          <w:cantSplit/>
        </w:trPr>
        <w:tc>
          <w:tcPr>
            <w:tcW w:w="1151" w:type="pct"/>
            <w:vAlign w:val="center"/>
          </w:tcPr>
          <w:p w14:paraId="0E806531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Project Manager</w:t>
            </w:r>
          </w:p>
        </w:tc>
        <w:tc>
          <w:tcPr>
            <w:tcW w:w="1006" w:type="pct"/>
            <w:vAlign w:val="center"/>
          </w:tcPr>
          <w:p w14:paraId="6EB6BBAD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Deployment</w:t>
            </w:r>
          </w:p>
        </w:tc>
        <w:tc>
          <w:tcPr>
            <w:tcW w:w="1907" w:type="pct"/>
            <w:vAlign w:val="center"/>
          </w:tcPr>
          <w:p w14:paraId="7CDBC7D1" w14:textId="647D1E53" w:rsidR="00480DA8" w:rsidRPr="0061332A" w:rsidRDefault="00480DA8" w:rsidP="003753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Determine and document the roles and responsibilities of those involved in the deployment.</w:t>
            </w:r>
          </w:p>
        </w:tc>
        <w:tc>
          <w:tcPr>
            <w:tcW w:w="936" w:type="pct"/>
            <w:vAlign w:val="center"/>
          </w:tcPr>
          <w:p w14:paraId="16147CA6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Design</w:t>
            </w:r>
          </w:p>
        </w:tc>
      </w:tr>
      <w:tr w:rsidR="00480DA8" w:rsidRPr="0061332A" w14:paraId="4AC5218A" w14:textId="77777777" w:rsidTr="003753ED">
        <w:trPr>
          <w:cantSplit/>
        </w:trPr>
        <w:tc>
          <w:tcPr>
            <w:tcW w:w="1151" w:type="pct"/>
            <w:vAlign w:val="center"/>
          </w:tcPr>
          <w:p w14:paraId="3FBB59C8" w14:textId="0ECF9996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Software Quality Assurance (SQA), Test Sites</w:t>
            </w:r>
          </w:p>
        </w:tc>
        <w:tc>
          <w:tcPr>
            <w:tcW w:w="1006" w:type="pct"/>
            <w:vAlign w:val="center"/>
          </w:tcPr>
          <w:p w14:paraId="117018E3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Deployment</w:t>
            </w:r>
          </w:p>
        </w:tc>
        <w:tc>
          <w:tcPr>
            <w:tcW w:w="1907" w:type="pct"/>
            <w:vAlign w:val="center"/>
          </w:tcPr>
          <w:p w14:paraId="14993F56" w14:textId="538F0A20" w:rsidR="00480DA8" w:rsidRPr="0061332A" w:rsidRDefault="00480DA8" w:rsidP="003753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 xml:space="preserve">Test for operational readiness </w:t>
            </w:r>
          </w:p>
        </w:tc>
        <w:tc>
          <w:tcPr>
            <w:tcW w:w="936" w:type="pct"/>
            <w:vAlign w:val="center"/>
          </w:tcPr>
          <w:p w14:paraId="472AA9E9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Test</w:t>
            </w:r>
          </w:p>
        </w:tc>
      </w:tr>
      <w:tr w:rsidR="00480DA8" w:rsidRPr="0061332A" w14:paraId="11A024DB" w14:textId="77777777" w:rsidTr="003753ED">
        <w:trPr>
          <w:cantSplit/>
        </w:trPr>
        <w:tc>
          <w:tcPr>
            <w:tcW w:w="1151" w:type="pct"/>
            <w:vAlign w:val="center"/>
          </w:tcPr>
          <w:p w14:paraId="509ED2D2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Project Manager, Release Manager</w:t>
            </w:r>
          </w:p>
        </w:tc>
        <w:tc>
          <w:tcPr>
            <w:tcW w:w="1006" w:type="pct"/>
            <w:vAlign w:val="center"/>
          </w:tcPr>
          <w:p w14:paraId="780AB587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Deployment</w:t>
            </w:r>
          </w:p>
        </w:tc>
        <w:tc>
          <w:tcPr>
            <w:tcW w:w="1907" w:type="pct"/>
            <w:vAlign w:val="center"/>
          </w:tcPr>
          <w:p w14:paraId="618902D1" w14:textId="452F9042" w:rsidR="00480DA8" w:rsidRPr="0061332A" w:rsidRDefault="00480DA8" w:rsidP="003753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Execute deployment</w:t>
            </w:r>
          </w:p>
        </w:tc>
        <w:tc>
          <w:tcPr>
            <w:tcW w:w="936" w:type="pct"/>
            <w:vAlign w:val="center"/>
          </w:tcPr>
          <w:p w14:paraId="144AB8CC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Release</w:t>
            </w:r>
          </w:p>
        </w:tc>
      </w:tr>
      <w:tr w:rsidR="00480DA8" w:rsidRPr="0061332A" w14:paraId="064A9AE2" w14:textId="77777777" w:rsidTr="003753ED">
        <w:trPr>
          <w:cantSplit/>
        </w:trPr>
        <w:tc>
          <w:tcPr>
            <w:tcW w:w="1151" w:type="pct"/>
            <w:vAlign w:val="center"/>
          </w:tcPr>
          <w:p w14:paraId="2BFBA50B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Individual VistA Sites</w:t>
            </w:r>
          </w:p>
        </w:tc>
        <w:tc>
          <w:tcPr>
            <w:tcW w:w="1006" w:type="pct"/>
            <w:vAlign w:val="center"/>
          </w:tcPr>
          <w:p w14:paraId="6FF76332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Installation</w:t>
            </w:r>
          </w:p>
        </w:tc>
        <w:tc>
          <w:tcPr>
            <w:tcW w:w="1907" w:type="pct"/>
            <w:vAlign w:val="center"/>
          </w:tcPr>
          <w:p w14:paraId="46A3E318" w14:textId="6697F82B" w:rsidR="00480DA8" w:rsidRPr="0061332A" w:rsidRDefault="00480DA8" w:rsidP="003753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 xml:space="preserve">Plan and schedule installation </w:t>
            </w:r>
          </w:p>
        </w:tc>
        <w:tc>
          <w:tcPr>
            <w:tcW w:w="936" w:type="pct"/>
            <w:vAlign w:val="center"/>
          </w:tcPr>
          <w:p w14:paraId="6504DACB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Release</w:t>
            </w:r>
          </w:p>
        </w:tc>
      </w:tr>
      <w:tr w:rsidR="00480DA8" w:rsidRPr="0061332A" w14:paraId="2EC86B88" w14:textId="77777777" w:rsidTr="003753ED">
        <w:trPr>
          <w:cantSplit/>
        </w:trPr>
        <w:tc>
          <w:tcPr>
            <w:tcW w:w="1151" w:type="pct"/>
            <w:vAlign w:val="center"/>
          </w:tcPr>
          <w:p w14:paraId="4CC4CE5D" w14:textId="77777777" w:rsidR="00480DA8" w:rsidRPr="0061332A" w:rsidDel="00F61A80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Release Manager</w:t>
            </w:r>
          </w:p>
        </w:tc>
        <w:tc>
          <w:tcPr>
            <w:tcW w:w="1006" w:type="pct"/>
            <w:vAlign w:val="center"/>
          </w:tcPr>
          <w:p w14:paraId="352D9A61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Back-out</w:t>
            </w:r>
          </w:p>
        </w:tc>
        <w:tc>
          <w:tcPr>
            <w:tcW w:w="1907" w:type="pct"/>
            <w:vAlign w:val="center"/>
          </w:tcPr>
          <w:p w14:paraId="318857DA" w14:textId="77777777" w:rsidR="00480DA8" w:rsidRPr="0061332A" w:rsidRDefault="00480DA8" w:rsidP="00236972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  <w:tc>
          <w:tcPr>
            <w:tcW w:w="936" w:type="pct"/>
            <w:vAlign w:val="center"/>
          </w:tcPr>
          <w:p w14:paraId="569F0D27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Release</w:t>
            </w:r>
          </w:p>
        </w:tc>
      </w:tr>
      <w:tr w:rsidR="00480DA8" w:rsidRPr="0061332A" w14:paraId="1038C66A" w14:textId="77777777" w:rsidTr="003753ED">
        <w:trPr>
          <w:cantSplit/>
        </w:trPr>
        <w:tc>
          <w:tcPr>
            <w:tcW w:w="1151" w:type="pct"/>
            <w:vAlign w:val="center"/>
          </w:tcPr>
          <w:p w14:paraId="6C9BF0AD" w14:textId="77777777" w:rsidR="00480DA8" w:rsidRPr="0061332A" w:rsidDel="00F61A80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Sustainment Team</w:t>
            </w:r>
          </w:p>
        </w:tc>
        <w:tc>
          <w:tcPr>
            <w:tcW w:w="1006" w:type="pct"/>
            <w:vAlign w:val="center"/>
          </w:tcPr>
          <w:p w14:paraId="356D140F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Post Deployment</w:t>
            </w:r>
          </w:p>
        </w:tc>
        <w:tc>
          <w:tcPr>
            <w:tcW w:w="1907" w:type="pct"/>
            <w:vAlign w:val="center"/>
          </w:tcPr>
          <w:p w14:paraId="34A75CFD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Hardware, Software and System Support</w:t>
            </w:r>
          </w:p>
        </w:tc>
        <w:tc>
          <w:tcPr>
            <w:tcW w:w="936" w:type="pct"/>
            <w:vAlign w:val="center"/>
          </w:tcPr>
          <w:p w14:paraId="13A73213" w14:textId="77777777" w:rsidR="00480DA8" w:rsidRPr="0061332A" w:rsidRDefault="00480DA8" w:rsidP="00F07689">
            <w:pPr>
              <w:spacing w:before="6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1332A">
              <w:rPr>
                <w:rFonts w:ascii="Arial" w:hAnsi="Arial" w:cs="Arial"/>
                <w:sz w:val="22"/>
                <w:szCs w:val="22"/>
                <w:lang w:val="en-AU"/>
              </w:rPr>
              <w:t>Sustain</w:t>
            </w:r>
          </w:p>
        </w:tc>
      </w:tr>
    </w:tbl>
    <w:p w14:paraId="6D209D3B" w14:textId="52B3E84A" w:rsidR="00F07689" w:rsidRPr="00F07689" w:rsidRDefault="005F10A9" w:rsidP="009123D8">
      <w:pPr>
        <w:pStyle w:val="Heading1"/>
      </w:pPr>
      <w:bookmarkStart w:id="19" w:name="_Toc421540860"/>
      <w:bookmarkStart w:id="20" w:name="_Toc72841384"/>
      <w:r>
        <w:lastRenderedPageBreak/>
        <w:t>Deployment</w:t>
      </w:r>
      <w:bookmarkEnd w:id="19"/>
      <w:bookmarkEnd w:id="20"/>
    </w:p>
    <w:p w14:paraId="50846B03" w14:textId="3D4B2C95" w:rsidR="001D5E20" w:rsidRPr="00F07689" w:rsidRDefault="001D5E20" w:rsidP="001D5E20">
      <w:pPr>
        <w:rPr>
          <w:szCs w:val="20"/>
        </w:rPr>
      </w:pPr>
      <w:r>
        <w:rPr>
          <w:szCs w:val="20"/>
        </w:rPr>
        <w:t>The deployment is planned as a</w:t>
      </w:r>
      <w:r w:rsidRPr="00F07689">
        <w:rPr>
          <w:szCs w:val="20"/>
        </w:rPr>
        <w:t xml:space="preserve"> </w:t>
      </w:r>
      <w:r>
        <w:rPr>
          <w:szCs w:val="20"/>
        </w:rPr>
        <w:t xml:space="preserve">simultaneous (National Release) </w:t>
      </w:r>
      <w:r w:rsidRPr="00F07689">
        <w:rPr>
          <w:szCs w:val="20"/>
        </w:rPr>
        <w:t>rollout.</w:t>
      </w:r>
      <w:r>
        <w:rPr>
          <w:szCs w:val="20"/>
        </w:rPr>
        <w:t xml:space="preserve">  Once approval has been given to nationally release, </w:t>
      </w:r>
      <w:r w:rsidR="00BB046F">
        <w:rPr>
          <w:szCs w:val="20"/>
        </w:rPr>
        <w:t>YS*5.01*1</w:t>
      </w:r>
      <w:r w:rsidR="00D77C22">
        <w:rPr>
          <w:szCs w:val="20"/>
        </w:rPr>
        <w:t>7</w:t>
      </w:r>
      <w:r w:rsidR="0088578E">
        <w:rPr>
          <w:szCs w:val="20"/>
        </w:rPr>
        <w:t>7</w:t>
      </w:r>
      <w:r w:rsidR="00BB046F">
        <w:rPr>
          <w:szCs w:val="20"/>
        </w:rPr>
        <w:t xml:space="preserve"> </w:t>
      </w:r>
      <w:r>
        <w:rPr>
          <w:szCs w:val="20"/>
        </w:rPr>
        <w:t>will be available for installation and deployment at all sites.</w:t>
      </w:r>
    </w:p>
    <w:p w14:paraId="030A4449" w14:textId="434DFFAE" w:rsidR="001D5E20" w:rsidRPr="00A1486A" w:rsidRDefault="001D5E20" w:rsidP="001D5E20">
      <w:pPr>
        <w:rPr>
          <w:i/>
          <w:iCs/>
          <w:szCs w:val="20"/>
        </w:rPr>
      </w:pPr>
      <w:r>
        <w:rPr>
          <w:szCs w:val="20"/>
        </w:rPr>
        <w:t>Scheduling of test installs, testing</w:t>
      </w:r>
      <w:r w:rsidR="003D0C75">
        <w:rPr>
          <w:szCs w:val="20"/>
        </w:rPr>
        <w:t>,</w:t>
      </w:r>
      <w:r>
        <w:rPr>
          <w:szCs w:val="20"/>
        </w:rPr>
        <w:t xml:space="preserve"> and production deployment will be at the site’s discretion. </w:t>
      </w:r>
      <w:r w:rsidR="00543A8D">
        <w:rPr>
          <w:szCs w:val="20"/>
        </w:rPr>
        <w:t>I</w:t>
      </w:r>
      <w:r>
        <w:rPr>
          <w:szCs w:val="20"/>
        </w:rPr>
        <w:t xml:space="preserve">t is anticipated there will be a </w:t>
      </w:r>
      <w:r w:rsidR="00543A8D">
        <w:rPr>
          <w:szCs w:val="20"/>
        </w:rPr>
        <w:t>30</w:t>
      </w:r>
      <w:r>
        <w:rPr>
          <w:szCs w:val="20"/>
        </w:rPr>
        <w:t>-day compliance period.</w:t>
      </w:r>
    </w:p>
    <w:p w14:paraId="4F1923B9" w14:textId="5AE33247" w:rsidR="00F07689" w:rsidRPr="00F07689" w:rsidRDefault="00F07689" w:rsidP="00B53489">
      <w:pPr>
        <w:pStyle w:val="Heading2"/>
      </w:pPr>
      <w:bookmarkStart w:id="21" w:name="_Toc519539525"/>
      <w:bookmarkStart w:id="22" w:name="_Toc421540861"/>
      <w:bookmarkStart w:id="23" w:name="_Toc72841385"/>
      <w:bookmarkEnd w:id="21"/>
      <w:r>
        <w:t>Timeline</w:t>
      </w:r>
      <w:bookmarkEnd w:id="22"/>
      <w:bookmarkEnd w:id="23"/>
    </w:p>
    <w:p w14:paraId="127C60AD" w14:textId="7D22CEAF" w:rsidR="00F155E7" w:rsidRDefault="00F155E7" w:rsidP="00F07689">
      <w:pPr>
        <w:rPr>
          <w:szCs w:val="20"/>
        </w:rPr>
      </w:pPr>
      <w:r>
        <w:t xml:space="preserve">The deployment and installation </w:t>
      </w:r>
      <w:r w:rsidR="000C3D19">
        <w:t>are</w:t>
      </w:r>
      <w:r>
        <w:t xml:space="preserve"> scheduled to run </w:t>
      </w:r>
      <w:r w:rsidR="00816AFD">
        <w:t xml:space="preserve">during </w:t>
      </w:r>
      <w:r w:rsidR="00F8599D">
        <w:t>Ju</w:t>
      </w:r>
      <w:r w:rsidR="00A53BFF">
        <w:t>ne</w:t>
      </w:r>
      <w:r w:rsidR="00D77C22">
        <w:t xml:space="preserve"> 2021</w:t>
      </w:r>
      <w:r w:rsidR="00453189">
        <w:t>.</w:t>
      </w:r>
    </w:p>
    <w:p w14:paraId="489598F9" w14:textId="590CAE00" w:rsidR="00F07689" w:rsidRPr="00F07689" w:rsidRDefault="00F07689" w:rsidP="00B53489">
      <w:pPr>
        <w:pStyle w:val="Heading2"/>
      </w:pPr>
      <w:bookmarkStart w:id="24" w:name="_Toc421540862"/>
      <w:bookmarkStart w:id="25" w:name="_Toc72841386"/>
      <w:r>
        <w:t>Site Readiness Assessment</w:t>
      </w:r>
      <w:bookmarkEnd w:id="24"/>
      <w:bookmarkEnd w:id="25"/>
    </w:p>
    <w:p w14:paraId="2E1A7747" w14:textId="2171148E" w:rsidR="00F07689" w:rsidRPr="00F07689" w:rsidRDefault="00F07689" w:rsidP="00F07689">
      <w:pPr>
        <w:rPr>
          <w:szCs w:val="20"/>
        </w:rPr>
      </w:pPr>
      <w:r w:rsidRPr="00F07689">
        <w:rPr>
          <w:szCs w:val="20"/>
        </w:rPr>
        <w:t xml:space="preserve">This section discusses the locations that will receive the </w:t>
      </w:r>
      <w:r w:rsidR="00BB046F">
        <w:rPr>
          <w:szCs w:val="20"/>
        </w:rPr>
        <w:t>YS*5.01*1</w:t>
      </w:r>
      <w:r w:rsidR="00D77C22">
        <w:rPr>
          <w:szCs w:val="20"/>
        </w:rPr>
        <w:t>7</w:t>
      </w:r>
      <w:r w:rsidR="0088578E">
        <w:rPr>
          <w:szCs w:val="20"/>
        </w:rPr>
        <w:t>7</w:t>
      </w:r>
      <w:r w:rsidR="00BB046F">
        <w:rPr>
          <w:szCs w:val="20"/>
        </w:rPr>
        <w:t xml:space="preserve"> </w:t>
      </w:r>
      <w:r w:rsidRPr="00F07689">
        <w:rPr>
          <w:szCs w:val="20"/>
        </w:rPr>
        <w:t xml:space="preserve">deployment. </w:t>
      </w:r>
    </w:p>
    <w:p w14:paraId="485EAB12" w14:textId="77777777" w:rsidR="00F07689" w:rsidRDefault="00F07689" w:rsidP="00B53489">
      <w:pPr>
        <w:pStyle w:val="Heading3"/>
      </w:pPr>
      <w:bookmarkStart w:id="26" w:name="_Toc421540863"/>
      <w:bookmarkStart w:id="27" w:name="_Toc72841387"/>
      <w:r>
        <w:t>Deployment Topology (Targeted Architecture)</w:t>
      </w:r>
      <w:bookmarkEnd w:id="26"/>
      <w:bookmarkEnd w:id="27"/>
    </w:p>
    <w:p w14:paraId="0E125CFF" w14:textId="2DA5DE6C" w:rsidR="001D5E20" w:rsidRPr="00230FD1" w:rsidRDefault="001D5E20" w:rsidP="001D5E20">
      <w:pPr>
        <w:pStyle w:val="BodyText"/>
      </w:pPr>
      <w:r>
        <w:t>YS*5.01*</w:t>
      </w:r>
      <w:r w:rsidR="00BB046F">
        <w:t>1</w:t>
      </w:r>
      <w:r w:rsidR="00D77C22">
        <w:t>7</w:t>
      </w:r>
      <w:r w:rsidR="0088578E">
        <w:t>7</w:t>
      </w:r>
      <w:r>
        <w:t xml:space="preserve"> will be deployed to each VistA instance. This includes local sites as well as regional data centers.</w:t>
      </w:r>
    </w:p>
    <w:p w14:paraId="09983FDD" w14:textId="13C2DA66" w:rsidR="00F07689" w:rsidRDefault="00F07689" w:rsidP="00B53489">
      <w:pPr>
        <w:pStyle w:val="Heading3"/>
      </w:pPr>
      <w:bookmarkStart w:id="28" w:name="_Toc519539529"/>
      <w:bookmarkStart w:id="29" w:name="_Toc421540864"/>
      <w:bookmarkStart w:id="30" w:name="_Toc72841388"/>
      <w:bookmarkEnd w:id="28"/>
      <w:r>
        <w:t>Site Information (Locations, Deployment Recipients)</w:t>
      </w:r>
      <w:bookmarkEnd w:id="29"/>
      <w:bookmarkEnd w:id="30"/>
    </w:p>
    <w:p w14:paraId="07525986" w14:textId="3038F2EA" w:rsidR="001D5E20" w:rsidRDefault="001D5E20" w:rsidP="001D5E20">
      <w:pPr>
        <w:pStyle w:val="BodyText"/>
      </w:pPr>
      <w:r>
        <w:t>The initial deployment will be to</w:t>
      </w:r>
      <w:r w:rsidR="00BE189B">
        <w:t xml:space="preserve"> </w:t>
      </w:r>
      <w:r w:rsidR="00BE189B" w:rsidRPr="000065B9">
        <w:t>Initial Operating Capability</w:t>
      </w:r>
      <w:r>
        <w:t xml:space="preserve"> </w:t>
      </w:r>
      <w:r w:rsidR="00BE189B">
        <w:t>(</w:t>
      </w:r>
      <w:r>
        <w:t>IOC</w:t>
      </w:r>
      <w:r w:rsidR="00BE189B">
        <w:t>)</w:t>
      </w:r>
      <w:r>
        <w:t xml:space="preserve"> sites for verification of functionality.  Once testing is completed and approval is given for national release, YS*5.01*</w:t>
      </w:r>
      <w:r w:rsidR="00816AFD">
        <w:t>1</w:t>
      </w:r>
      <w:r w:rsidR="00D77C22">
        <w:t>7</w:t>
      </w:r>
      <w:r w:rsidR="0088578E">
        <w:t>7</w:t>
      </w:r>
      <w:r>
        <w:t xml:space="preserve"> will be deployed to all VistA systems.</w:t>
      </w:r>
    </w:p>
    <w:p w14:paraId="7D412C83" w14:textId="65891ABD" w:rsidR="001D5E20" w:rsidRDefault="001D5E20" w:rsidP="001D5E20">
      <w:pPr>
        <w:pStyle w:val="BodyText"/>
      </w:pPr>
      <w:r>
        <w:t>The Production IOC</w:t>
      </w:r>
      <w:r w:rsidR="003753ED">
        <w:t xml:space="preserve"> </w:t>
      </w:r>
      <w:r>
        <w:t>testing sites are:</w:t>
      </w:r>
    </w:p>
    <w:p w14:paraId="5091B2D9" w14:textId="77777777" w:rsidR="0088578E" w:rsidRDefault="0088578E" w:rsidP="001D5E20">
      <w:pPr>
        <w:pStyle w:val="BodyText"/>
        <w:numPr>
          <w:ilvl w:val="0"/>
          <w:numId w:val="18"/>
        </w:numPr>
      </w:pPr>
      <w:r w:rsidRPr="0088578E">
        <w:t xml:space="preserve">Clement J. </w:t>
      </w:r>
      <w:proofErr w:type="spellStart"/>
      <w:r w:rsidRPr="0088578E">
        <w:t>Zablocki</w:t>
      </w:r>
      <w:proofErr w:type="spellEnd"/>
      <w:r w:rsidRPr="0088578E">
        <w:t xml:space="preserve"> VAMC (Milwaukee, WI)</w:t>
      </w:r>
    </w:p>
    <w:p w14:paraId="17B5C4F2" w14:textId="52E4D30B" w:rsidR="001D5E20" w:rsidRDefault="0088578E" w:rsidP="001D5E20">
      <w:pPr>
        <w:pStyle w:val="BodyText"/>
        <w:numPr>
          <w:ilvl w:val="0"/>
          <w:numId w:val="18"/>
        </w:numPr>
      </w:pPr>
      <w:r w:rsidRPr="0088578E">
        <w:t>Orlando VAMC (Orlando, FL)</w:t>
      </w:r>
    </w:p>
    <w:p w14:paraId="3779F32B" w14:textId="77777777" w:rsidR="00F07689" w:rsidRPr="00F07689" w:rsidRDefault="00F07689" w:rsidP="00B53489">
      <w:pPr>
        <w:pStyle w:val="Heading3"/>
      </w:pPr>
      <w:bookmarkStart w:id="31" w:name="_Toc519539531"/>
      <w:bookmarkStart w:id="32" w:name="_Toc421540865"/>
      <w:bookmarkStart w:id="33" w:name="_Toc72841389"/>
      <w:bookmarkEnd w:id="31"/>
      <w:r>
        <w:t xml:space="preserve">Site Preparation </w:t>
      </w:r>
      <w:bookmarkEnd w:id="32"/>
      <w:bookmarkEnd w:id="33"/>
    </w:p>
    <w:p w14:paraId="5C728CEA" w14:textId="51E9654C" w:rsidR="00F07689" w:rsidRPr="00F07689" w:rsidRDefault="00B6353D" w:rsidP="00F07689">
      <w:pPr>
        <w:rPr>
          <w:szCs w:val="20"/>
        </w:rPr>
      </w:pPr>
      <w:r>
        <w:rPr>
          <w:szCs w:val="20"/>
        </w:rPr>
        <w:t>YS*5.01*17</w:t>
      </w:r>
      <w:r w:rsidR="0088578E">
        <w:rPr>
          <w:szCs w:val="20"/>
        </w:rPr>
        <w:t>7</w:t>
      </w:r>
      <w:r>
        <w:rPr>
          <w:szCs w:val="20"/>
        </w:rPr>
        <w:t xml:space="preserve"> requires a</w:t>
      </w:r>
      <w:r w:rsidR="00D950F2">
        <w:rPr>
          <w:szCs w:val="20"/>
        </w:rPr>
        <w:t xml:space="preserve"> fully patched VistA system</w:t>
      </w:r>
      <w:r>
        <w:rPr>
          <w:szCs w:val="20"/>
        </w:rPr>
        <w:t>.</w:t>
      </w:r>
    </w:p>
    <w:p w14:paraId="3194D41C" w14:textId="77777777" w:rsidR="00F07689" w:rsidRPr="00F07689" w:rsidRDefault="00F07689" w:rsidP="00B53489">
      <w:pPr>
        <w:pStyle w:val="Heading2"/>
      </w:pPr>
      <w:bookmarkStart w:id="34" w:name="_Toc421540866"/>
      <w:bookmarkStart w:id="35" w:name="_Toc72841390"/>
      <w:r>
        <w:t>Resources</w:t>
      </w:r>
      <w:bookmarkEnd w:id="34"/>
      <w:bookmarkEnd w:id="35"/>
    </w:p>
    <w:p w14:paraId="359A0D9D" w14:textId="33D3B807" w:rsidR="00F07689" w:rsidRPr="00F07689" w:rsidRDefault="00F07689" w:rsidP="00B53489">
      <w:pPr>
        <w:pStyle w:val="Heading3"/>
      </w:pPr>
      <w:bookmarkStart w:id="36" w:name="_Toc421540867"/>
      <w:bookmarkStart w:id="37" w:name="_Toc72841391"/>
      <w:r>
        <w:t>Facility Specifics</w:t>
      </w:r>
      <w:bookmarkEnd w:id="36"/>
      <w:bookmarkEnd w:id="37"/>
    </w:p>
    <w:p w14:paraId="720918E6" w14:textId="65AD50CB" w:rsidR="00F07689" w:rsidRPr="00F07689" w:rsidRDefault="004F2B33" w:rsidP="00F07689">
      <w:pPr>
        <w:rPr>
          <w:szCs w:val="20"/>
        </w:rPr>
      </w:pPr>
      <w:r w:rsidRPr="004F2B33">
        <w:rPr>
          <w:szCs w:val="20"/>
        </w:rPr>
        <w:t>No specific facility instructions needed.</w:t>
      </w:r>
    </w:p>
    <w:p w14:paraId="620D19BA" w14:textId="77777777" w:rsidR="00F07689" w:rsidRPr="00F07689" w:rsidRDefault="00F07689" w:rsidP="00B53489">
      <w:pPr>
        <w:pStyle w:val="Heading3"/>
      </w:pPr>
      <w:bookmarkStart w:id="38" w:name="_Toc421540868"/>
      <w:bookmarkStart w:id="39" w:name="_Toc72841392"/>
      <w:r>
        <w:t xml:space="preserve">Hardware </w:t>
      </w:r>
      <w:bookmarkEnd w:id="38"/>
      <w:bookmarkEnd w:id="39"/>
    </w:p>
    <w:p w14:paraId="2BA0DD3F" w14:textId="0D432B00" w:rsidR="00F07689" w:rsidRPr="004F2B33" w:rsidRDefault="004F2B33" w:rsidP="00F07689">
      <w:pPr>
        <w:rPr>
          <w:szCs w:val="20"/>
        </w:rPr>
      </w:pPr>
      <w:r w:rsidRPr="004F2B33">
        <w:rPr>
          <w:szCs w:val="20"/>
        </w:rPr>
        <w:t>No hardware instructions needed.</w:t>
      </w:r>
    </w:p>
    <w:p w14:paraId="55548A35" w14:textId="77777777" w:rsidR="00F07689" w:rsidRPr="004F2B33" w:rsidRDefault="00F07689" w:rsidP="00B53489">
      <w:pPr>
        <w:pStyle w:val="Heading3"/>
      </w:pPr>
      <w:bookmarkStart w:id="40" w:name="_Toc421540869"/>
      <w:bookmarkStart w:id="41" w:name="_Toc72841393"/>
      <w:r>
        <w:t xml:space="preserve">Software </w:t>
      </w:r>
      <w:bookmarkEnd w:id="40"/>
      <w:bookmarkEnd w:id="41"/>
    </w:p>
    <w:p w14:paraId="274708AB" w14:textId="2AFA4284" w:rsidR="00F07689" w:rsidRPr="00F07689" w:rsidRDefault="004F2B33" w:rsidP="00F07689">
      <w:pPr>
        <w:rPr>
          <w:szCs w:val="20"/>
        </w:rPr>
      </w:pPr>
      <w:r w:rsidRPr="004F2B33">
        <w:rPr>
          <w:szCs w:val="20"/>
        </w:rPr>
        <w:t>No software instructions needed.</w:t>
      </w:r>
    </w:p>
    <w:p w14:paraId="6B2453CC" w14:textId="62B82FDD" w:rsidR="0005370A" w:rsidRDefault="0005370A" w:rsidP="00B53489">
      <w:pPr>
        <w:pStyle w:val="Heading3"/>
      </w:pPr>
      <w:bookmarkStart w:id="42" w:name="_Toc421540871"/>
      <w:bookmarkStart w:id="43" w:name="_Toc72841394"/>
      <w:r>
        <w:t>Communications</w:t>
      </w:r>
      <w:bookmarkEnd w:id="42"/>
      <w:bookmarkEnd w:id="43"/>
    </w:p>
    <w:p w14:paraId="292CA7D7" w14:textId="09638594" w:rsidR="001D5E20" w:rsidRDefault="001D5E20" w:rsidP="001D5E20">
      <w:pPr>
        <w:pStyle w:val="BodyText"/>
      </w:pPr>
      <w:r>
        <w:t>When YS*5.01*</w:t>
      </w:r>
      <w:r w:rsidR="00BB046F">
        <w:t>1</w:t>
      </w:r>
      <w:r w:rsidR="00D77C22">
        <w:t>7</w:t>
      </w:r>
      <w:r w:rsidR="0088578E">
        <w:t>7</w:t>
      </w:r>
      <w:r>
        <w:t xml:space="preserve"> is released, </w:t>
      </w:r>
      <w:r w:rsidR="003753ED">
        <w:t>the released-</w:t>
      </w:r>
      <w:r>
        <w:t xml:space="preserve">patch </w:t>
      </w:r>
      <w:r w:rsidR="003753ED">
        <w:t xml:space="preserve">notification </w:t>
      </w:r>
      <w:r>
        <w:t>will be sent from the National Patch Module to all personnel who have subscribed to notifications for the Mental Health package.</w:t>
      </w:r>
    </w:p>
    <w:p w14:paraId="30D8FF07" w14:textId="77777777" w:rsidR="00222831" w:rsidRDefault="00222831" w:rsidP="00740CBB">
      <w:pPr>
        <w:pStyle w:val="Heading1"/>
      </w:pPr>
      <w:bookmarkStart w:id="44" w:name="_Toc519539538"/>
      <w:bookmarkStart w:id="45" w:name="_Toc519539539"/>
      <w:bookmarkStart w:id="46" w:name="_Toc72841395"/>
      <w:bookmarkEnd w:id="44"/>
      <w:bookmarkEnd w:id="45"/>
      <w:r>
        <w:lastRenderedPageBreak/>
        <w:t>Installation</w:t>
      </w:r>
      <w:bookmarkEnd w:id="46"/>
    </w:p>
    <w:p w14:paraId="0FBC8B8F" w14:textId="77777777" w:rsidR="00AE5904" w:rsidRDefault="00361BE2" w:rsidP="00B53489">
      <w:pPr>
        <w:pStyle w:val="Heading2"/>
      </w:pPr>
      <w:bookmarkStart w:id="47" w:name="_Toc72841396"/>
      <w:r>
        <w:t xml:space="preserve">Pre-installation and </w:t>
      </w:r>
      <w:r w:rsidR="00AE5904">
        <w:t>System Requirements</w:t>
      </w:r>
      <w:bookmarkEnd w:id="47"/>
    </w:p>
    <w:p w14:paraId="4F42A286" w14:textId="410612EF" w:rsidR="00C40201" w:rsidRPr="00C40201" w:rsidRDefault="00816AFD" w:rsidP="00C40201">
      <w:pPr>
        <w:pStyle w:val="BodyText"/>
      </w:pPr>
      <w:r>
        <w:t>There are no pre-installation requirements.</w:t>
      </w:r>
    </w:p>
    <w:p w14:paraId="4A61C3A6" w14:textId="77777777" w:rsidR="00AE5904" w:rsidRDefault="00AE5904" w:rsidP="00B53489">
      <w:pPr>
        <w:pStyle w:val="Heading2"/>
      </w:pPr>
      <w:bookmarkStart w:id="48" w:name="_Toc72841397"/>
      <w:r>
        <w:t>Platform Installation and Preparation</w:t>
      </w:r>
      <w:bookmarkEnd w:id="48"/>
    </w:p>
    <w:p w14:paraId="59FCB104" w14:textId="47DF8362" w:rsidR="00F12EEB" w:rsidRDefault="00F12EEB" w:rsidP="00F12EEB">
      <w:pPr>
        <w:pStyle w:val="BodyText"/>
      </w:pPr>
      <w:r>
        <w:t>This patch can be loaded with users in the syste</w:t>
      </w:r>
      <w:r w:rsidR="00816AFD">
        <w:t xml:space="preserve">m. </w:t>
      </w:r>
      <w:r>
        <w:t>Installation time will be less than 5 minutes.</w:t>
      </w:r>
    </w:p>
    <w:p w14:paraId="36934737" w14:textId="702E59E1" w:rsidR="00F12EEB" w:rsidRDefault="00F12EEB" w:rsidP="00F12EEB">
      <w:pPr>
        <w:pStyle w:val="BodyText"/>
      </w:pPr>
      <w:r>
        <w:t xml:space="preserve">To ensure the integrity of the transport global, use the </w:t>
      </w:r>
      <w:r w:rsidRPr="0061332A">
        <w:rPr>
          <w:b/>
          <w:bCs/>
        </w:rPr>
        <w:t>Verify Checksums in Transport Global</w:t>
      </w:r>
      <w:r>
        <w:t xml:space="preserve"> to compare the checksums with the list that follows: </w:t>
      </w:r>
    </w:p>
    <w:p w14:paraId="4B1FE332" w14:textId="2306E60A" w:rsidR="00F12EEB" w:rsidRDefault="00F12EEB" w:rsidP="00F12EEB">
      <w:pPr>
        <w:pStyle w:val="BodyText"/>
        <w:rPr>
          <w:rFonts w:ascii="Consolas" w:hAnsi="Consolas" w:cs="Consolas"/>
          <w:sz w:val="20"/>
        </w:rPr>
      </w:pPr>
      <w:bookmarkStart w:id="49" w:name="_Hlk519585350"/>
      <w:r w:rsidRPr="00F12EEB">
        <w:rPr>
          <w:rFonts w:ascii="Consolas" w:hAnsi="Consolas" w:cs="Consolas"/>
          <w:sz w:val="20"/>
        </w:rPr>
        <w:t>The checksums below are new checksums, and can be checked with CHECK1^XTSUMBLD.</w:t>
      </w:r>
    </w:p>
    <w:p w14:paraId="37A4FA72" w14:textId="4D6660D8" w:rsidR="0088578E" w:rsidRPr="0088578E" w:rsidRDefault="0088578E" w:rsidP="0088578E">
      <w:pPr>
        <w:pStyle w:val="BodyText"/>
        <w:spacing w:before="0" w:after="0"/>
        <w:rPr>
          <w:rFonts w:ascii="Consolas" w:hAnsi="Consolas" w:cs="Consolas"/>
          <w:sz w:val="20"/>
        </w:rPr>
      </w:pPr>
      <w:r w:rsidRPr="0088578E">
        <w:rPr>
          <w:rFonts w:ascii="Consolas" w:hAnsi="Consolas" w:cs="Consolas"/>
          <w:sz w:val="20"/>
        </w:rPr>
        <w:t>Routine Name: YS177PST    Before:       n/a   After:  B2935604  **177**</w:t>
      </w:r>
    </w:p>
    <w:p w14:paraId="387C31AE" w14:textId="2B64FCE1" w:rsidR="0088578E" w:rsidRPr="00F12EEB" w:rsidRDefault="0088578E" w:rsidP="0088578E">
      <w:pPr>
        <w:pStyle w:val="BodyText"/>
        <w:spacing w:before="0" w:after="0"/>
        <w:rPr>
          <w:rFonts w:ascii="Consolas" w:hAnsi="Consolas" w:cs="Consolas"/>
          <w:sz w:val="20"/>
        </w:rPr>
      </w:pPr>
      <w:r w:rsidRPr="0088578E">
        <w:rPr>
          <w:rFonts w:ascii="Consolas" w:hAnsi="Consolas" w:cs="Consolas"/>
          <w:sz w:val="20"/>
        </w:rPr>
        <w:t>Routine Name: YTSBIPF</w:t>
      </w:r>
      <w:r>
        <w:rPr>
          <w:rFonts w:ascii="Consolas" w:hAnsi="Consolas" w:cs="Consolas"/>
          <w:sz w:val="20"/>
        </w:rPr>
        <w:t xml:space="preserve"> </w:t>
      </w:r>
      <w:r w:rsidRPr="0088578E">
        <w:rPr>
          <w:rFonts w:ascii="Consolas" w:hAnsi="Consolas" w:cs="Consolas"/>
          <w:sz w:val="20"/>
        </w:rPr>
        <w:t xml:space="preserve">    Before:       n/a   After:  B3993133  **177**</w:t>
      </w:r>
    </w:p>
    <w:p w14:paraId="00BC8F88" w14:textId="77777777" w:rsidR="00FD7CA6" w:rsidRDefault="00BE065D" w:rsidP="00B53489">
      <w:pPr>
        <w:pStyle w:val="Heading2"/>
      </w:pPr>
      <w:bookmarkStart w:id="50" w:name="_Toc72841398"/>
      <w:bookmarkEnd w:id="49"/>
      <w:r>
        <w:t xml:space="preserve">Access Requirements and </w:t>
      </w:r>
      <w:r w:rsidR="005C5ED2">
        <w:t>Skills Needed for the Installation</w:t>
      </w:r>
      <w:bookmarkEnd w:id="50"/>
    </w:p>
    <w:p w14:paraId="5ACB8751" w14:textId="4A530002" w:rsidR="00FA2997" w:rsidRPr="00410605" w:rsidRDefault="00FA2997" w:rsidP="00FE1050">
      <w:pPr>
        <w:pStyle w:val="BodyText"/>
        <w:rPr>
          <w:i/>
          <w:color w:val="auto"/>
        </w:rPr>
      </w:pPr>
      <w:r>
        <w:rPr>
          <w:color w:val="auto"/>
        </w:rPr>
        <w:t>Installation of</w:t>
      </w:r>
      <w:r w:rsidR="00410605">
        <w:rPr>
          <w:color w:val="auto"/>
        </w:rPr>
        <w:t xml:space="preserve"> </w:t>
      </w:r>
      <w:r>
        <w:rPr>
          <w:color w:val="auto"/>
        </w:rPr>
        <w:t>YS*5.01*1</w:t>
      </w:r>
      <w:r w:rsidR="003107A1">
        <w:rPr>
          <w:color w:val="auto"/>
        </w:rPr>
        <w:t>7</w:t>
      </w:r>
      <w:r w:rsidR="0088578E">
        <w:rPr>
          <w:color w:val="auto"/>
        </w:rPr>
        <w:t>7</w:t>
      </w:r>
      <w:r>
        <w:rPr>
          <w:color w:val="auto"/>
        </w:rPr>
        <w:t xml:space="preserve"> requires </w:t>
      </w:r>
      <w:r w:rsidR="00410605">
        <w:rPr>
          <w:color w:val="auto"/>
        </w:rPr>
        <w:t>access to KIDS options to be able to load and install the</w:t>
      </w:r>
      <w:r w:rsidR="00FE1050">
        <w:rPr>
          <w:i/>
          <w:color w:val="auto"/>
        </w:rPr>
        <w:t xml:space="preserve"> </w:t>
      </w:r>
      <w:r w:rsidR="00410605">
        <w:rPr>
          <w:color w:val="auto"/>
        </w:rPr>
        <w:t>KIDS build.</w:t>
      </w:r>
    </w:p>
    <w:p w14:paraId="574C177C" w14:textId="77777777" w:rsidR="00FD7CA6" w:rsidRDefault="00FD7CA6" w:rsidP="00B53489">
      <w:pPr>
        <w:pStyle w:val="Heading2"/>
      </w:pPr>
      <w:bookmarkStart w:id="51" w:name="_Toc519539544"/>
      <w:bookmarkStart w:id="52" w:name="_Toc416250739"/>
      <w:bookmarkStart w:id="53" w:name="_Toc430174019"/>
      <w:bookmarkStart w:id="54" w:name="_Toc72841399"/>
      <w:bookmarkEnd w:id="51"/>
      <w:r>
        <w:t>Installation Procedure</w:t>
      </w:r>
      <w:bookmarkEnd w:id="52"/>
      <w:bookmarkEnd w:id="53"/>
      <w:bookmarkEnd w:id="54"/>
    </w:p>
    <w:p w14:paraId="6E181926" w14:textId="77777777" w:rsidR="00F8599D" w:rsidRDefault="00F8599D" w:rsidP="005040AC">
      <w:pPr>
        <w:ind w:left="720"/>
        <w:rPr>
          <w:rFonts w:ascii="Courier New" w:hAnsi="Courier New" w:cs="Courier New"/>
          <w:sz w:val="20"/>
          <w:szCs w:val="20"/>
        </w:rPr>
      </w:pPr>
    </w:p>
    <w:p w14:paraId="662A5C6F" w14:textId="7772118C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>Pre/Post Installation Overview:</w:t>
      </w:r>
    </w:p>
    <w:p w14:paraId="0228FC06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>The post-install will apply updates to mental health instrument files.</w:t>
      </w:r>
    </w:p>
    <w:p w14:paraId="795922A8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The post installation routine, YS177PST, may be deleted after the </w:t>
      </w:r>
    </w:p>
    <w:p w14:paraId="6B9374E0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installation completes. </w:t>
      </w:r>
    </w:p>
    <w:p w14:paraId="12F7B13C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43570803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>Pre-Installation Instructions:</w:t>
      </w:r>
    </w:p>
    <w:p w14:paraId="7CDB4449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>This patch may be installed with users on the system although it is</w:t>
      </w:r>
    </w:p>
    <w:p w14:paraId="02D7A5A0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>recommended that it be installed during non-peak hours to minimize</w:t>
      </w:r>
    </w:p>
    <w:p w14:paraId="25F99D67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potential disruption to users.  This patch should take less than 5 </w:t>
      </w:r>
    </w:p>
    <w:p w14:paraId="74184DB0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>minutes to install.</w:t>
      </w:r>
    </w:p>
    <w:p w14:paraId="63693E8A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579119A9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>There are no options that need to be disabled during the patch install.</w:t>
      </w:r>
    </w:p>
    <w:p w14:paraId="749246F3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78638CE6" w14:textId="2AB8E153" w:rsid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>Installation Instructions:</w:t>
      </w:r>
    </w:p>
    <w:p w14:paraId="7AC61D16" w14:textId="08607B36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1.  Choose the PackMan message containing this build. Then select </w:t>
      </w:r>
    </w:p>
    <w:p w14:paraId="1D56E1EF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the INSTALL/CHECK MESSAGE PackMan option to load the build.</w:t>
      </w:r>
    </w:p>
    <w:p w14:paraId="29265AED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3F7B0C6A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2.  From the Kernel Installation and Distribution System Menu, </w:t>
      </w:r>
    </w:p>
    <w:p w14:paraId="6E9821EF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select the Installation Menu.  From this menu, </w:t>
      </w:r>
    </w:p>
    <w:p w14:paraId="5D5ACF73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14:paraId="7FD551E7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A.  Select the Verify Checksums in Transport Global </w:t>
      </w:r>
    </w:p>
    <w:p w14:paraId="35B41709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option to confirm the integrity of the routines that </w:t>
      </w:r>
    </w:p>
    <w:p w14:paraId="58E48185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are in the transport global. When prompted for the </w:t>
      </w:r>
    </w:p>
    <w:p w14:paraId="5149AF92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INSTALL NAME enter the patch or build name. </w:t>
      </w:r>
    </w:p>
    <w:p w14:paraId="12E14F3B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(YS*5.01*177)</w:t>
      </w:r>
    </w:p>
    <w:p w14:paraId="68A94015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400C4191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NOTE: Using &lt;spacebar&gt;&lt;enter&gt; will not bring up a </w:t>
      </w:r>
    </w:p>
    <w:p w14:paraId="313C2CA5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Multi-Package build even if it was loaded </w:t>
      </w:r>
    </w:p>
    <w:p w14:paraId="6C898F07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immediately before this step. It will only </w:t>
      </w:r>
    </w:p>
    <w:p w14:paraId="7440FE9E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bring up the last patch in the build.</w:t>
      </w:r>
    </w:p>
    <w:p w14:paraId="7C74F5FF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2E0E288E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B. Select the Backup a Transport Global option to create</w:t>
      </w:r>
    </w:p>
    <w:p w14:paraId="70369F3B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a backup message. You must use this option and specify </w:t>
      </w:r>
    </w:p>
    <w:p w14:paraId="7A879DDB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what to backup; the entire Build or just Routines.</w:t>
      </w:r>
    </w:p>
    <w:p w14:paraId="3FBFCB7A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The backup message can be used to restore the routines</w:t>
      </w:r>
    </w:p>
    <w:p w14:paraId="3BEDD6F8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and components of the build to the pre-patch condition.</w:t>
      </w:r>
    </w:p>
    <w:p w14:paraId="2E5CC528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380459F0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i. At the Installation option menu, select Backup </w:t>
      </w:r>
    </w:p>
    <w:p w14:paraId="19FB0DD4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a Transport Global</w:t>
      </w:r>
    </w:p>
    <w:p w14:paraId="4F4E35FD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ii. At the Select INSTALL NAME prompt, enter your </w:t>
      </w:r>
    </w:p>
    <w:p w14:paraId="0679F8B1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build YS*5.01*177.</w:t>
      </w:r>
    </w:p>
    <w:p w14:paraId="1046403F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iii. When prompted for the following, enter "R" for </w:t>
      </w:r>
    </w:p>
    <w:p w14:paraId="721B6F39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Routines or "B" for Build.</w:t>
      </w:r>
    </w:p>
    <w:p w14:paraId="2186E2B5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4EB3FD1D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 Select one of the following:</w:t>
      </w:r>
    </w:p>
    <w:p w14:paraId="6A0226B0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6F931004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        B         Build</w:t>
      </w:r>
    </w:p>
    <w:p w14:paraId="77DA60BC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        R         Routines</w:t>
      </w:r>
    </w:p>
    <w:p w14:paraId="0FBE1319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09EF50DF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  Enter response: Build</w:t>
      </w:r>
    </w:p>
    <w:p w14:paraId="3CFE23A0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7CA975D5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iv.  When prompted "Do you wish to secure this message? NO//",</w:t>
      </w:r>
    </w:p>
    <w:p w14:paraId="0C1A5BE0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press &lt;enter&gt; and take the default response of "NO".</w:t>
      </w:r>
    </w:p>
    <w:p w14:paraId="6A435EA3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v.  When prompted with, "Send mail to: Last name, First </w:t>
      </w:r>
    </w:p>
    <w:p w14:paraId="3592913F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Name", press &lt;enter&gt; to take default recipient. Add </w:t>
      </w:r>
    </w:p>
    <w:p w14:paraId="52DAE54B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any additional recipients.</w:t>
      </w:r>
    </w:p>
    <w:p w14:paraId="329B4C0F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lastRenderedPageBreak/>
        <w:t xml:space="preserve">         vi.  When prompted with "Select basket to send to: IN//", </w:t>
      </w:r>
    </w:p>
    <w:p w14:paraId="0AC19ED0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press &lt;enter&gt; and take the default IN mailbox or select </w:t>
      </w:r>
    </w:p>
    <w:p w14:paraId="40F6505A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 a different mailbox.</w:t>
      </w:r>
    </w:p>
    <w:p w14:paraId="44756EC7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17938146" w14:textId="77777777" w:rsidR="00F8599D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</w:t>
      </w:r>
    </w:p>
    <w:p w14:paraId="0B6A7339" w14:textId="77777777" w:rsidR="00F8599D" w:rsidRDefault="00F8599D" w:rsidP="005040AC">
      <w:pPr>
        <w:ind w:left="720"/>
        <w:rPr>
          <w:rFonts w:ascii="Courier New" w:hAnsi="Courier New" w:cs="Courier New"/>
          <w:sz w:val="20"/>
          <w:szCs w:val="20"/>
        </w:rPr>
      </w:pPr>
    </w:p>
    <w:p w14:paraId="68279937" w14:textId="10D30B70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C. You may also elect to use the following options: </w:t>
      </w:r>
    </w:p>
    <w:p w14:paraId="522DB36A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3E48BA95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i. Print Transport Global - This option will allow </w:t>
      </w:r>
    </w:p>
    <w:p w14:paraId="072AAE24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you to view the components of the KIDS build.</w:t>
      </w:r>
    </w:p>
    <w:p w14:paraId="0B673D8C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ii. Compare Transport Global to Current System - This </w:t>
      </w:r>
    </w:p>
    <w:p w14:paraId="12B0EC9E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option will allow you to view all changes that will </w:t>
      </w:r>
    </w:p>
    <w:p w14:paraId="28722B30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be made when this patch is installed.  It compares </w:t>
      </w:r>
    </w:p>
    <w:p w14:paraId="3EEF9659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all of the components of this patch, such as </w:t>
      </w:r>
    </w:p>
    <w:p w14:paraId="086799DF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  routines, DDs, templates, etc.</w:t>
      </w:r>
    </w:p>
    <w:p w14:paraId="0986A2B5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0D1CB10E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D. Select the Install Package(s) option and choose the </w:t>
      </w:r>
    </w:p>
    <w:p w14:paraId="20C11B83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patch to install (YS*5.01*177). </w:t>
      </w:r>
    </w:p>
    <w:p w14:paraId="2B4937A0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</w:t>
      </w:r>
    </w:p>
    <w:p w14:paraId="32E7B018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i. If prompted 'Want KIDS to Rebuild Menu Trees Upon </w:t>
      </w:r>
    </w:p>
    <w:p w14:paraId="7D5B60AE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Completion of Install? NO//', answer NO.</w:t>
      </w:r>
    </w:p>
    <w:p w14:paraId="3598FCDB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</w:t>
      </w:r>
    </w:p>
    <w:p w14:paraId="49292AF6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ii. When prompted 'Want KIDS to INHIBIT LOGONs during the </w:t>
      </w:r>
    </w:p>
    <w:p w14:paraId="4B61EB32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install? NO//', answer NO.          </w:t>
      </w:r>
    </w:p>
    <w:p w14:paraId="0688B01D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</w:t>
      </w:r>
    </w:p>
    <w:p w14:paraId="44D8FEEF" w14:textId="77777777" w:rsidR="005040AC" w:rsidRPr="005040AC" w:rsidRDefault="005040AC" w:rsidP="005040AC">
      <w:pPr>
        <w:ind w:left="720"/>
        <w:rPr>
          <w:rFonts w:ascii="Courier New" w:hAnsi="Courier New" w:cs="Courier New"/>
          <w:sz w:val="20"/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iii. When prompted 'Want to DISABLE Scheduled Options, Menu </w:t>
      </w:r>
    </w:p>
    <w:p w14:paraId="0681D929" w14:textId="0DD319A4" w:rsidR="00F92319" w:rsidRDefault="005040AC" w:rsidP="005040AC">
      <w:pPr>
        <w:ind w:left="720"/>
        <w:rPr>
          <w:szCs w:val="20"/>
        </w:rPr>
      </w:pPr>
      <w:r w:rsidRPr="005040AC">
        <w:rPr>
          <w:rFonts w:ascii="Courier New" w:hAnsi="Courier New" w:cs="Courier New"/>
          <w:sz w:val="20"/>
          <w:szCs w:val="20"/>
        </w:rPr>
        <w:t xml:space="preserve">           Options, and Protocols? NO//', answer NO.</w:t>
      </w:r>
    </w:p>
    <w:p w14:paraId="3C188DD6" w14:textId="77777777" w:rsidR="009123D8" w:rsidRDefault="009123D8" w:rsidP="00B53489">
      <w:pPr>
        <w:pStyle w:val="Heading2"/>
      </w:pPr>
      <w:bookmarkStart w:id="55" w:name="_Toc72841400"/>
      <w:r>
        <w:t>Installation Verification Procedure</w:t>
      </w:r>
      <w:bookmarkEnd w:id="55"/>
    </w:p>
    <w:p w14:paraId="2D4D6B5A" w14:textId="7B8FCABF" w:rsidR="00C7338E" w:rsidRDefault="00187DF2" w:rsidP="0070523E">
      <w:pPr>
        <w:pStyle w:val="BodyText"/>
      </w:pPr>
      <w:r>
        <w:t xml:space="preserve">This patch </w:t>
      </w:r>
      <w:r w:rsidR="00C7338E">
        <w:t>adds new instrument</w:t>
      </w:r>
      <w:r w:rsidR="005040AC">
        <w:t>s</w:t>
      </w:r>
      <w:r w:rsidR="00C7338E">
        <w:t>,</w:t>
      </w:r>
      <w:r w:rsidR="005040AC">
        <w:t xml:space="preserve"> Suicide-Related Coping Scale (SRCS</w:t>
      </w:r>
      <w:r w:rsidR="0070523E">
        <w:t>)</w:t>
      </w:r>
      <w:r w:rsidR="005040AC">
        <w:t>, Negative Problem Orientation Questionnaire (NPO-Q), Brief Inventory of Psychosocial Functioning (B-IPF)</w:t>
      </w:r>
      <w:r w:rsidR="0070523E">
        <w:t xml:space="preserve">.  </w:t>
      </w:r>
      <w:r w:rsidR="00C7338E">
        <w:t>You may verify installation by looking in the MH TESTS AND SURVEYS file (#601.71) for the</w:t>
      </w:r>
      <w:r w:rsidR="005040AC">
        <w:t>se new</w:t>
      </w:r>
      <w:r w:rsidR="00C7338E" w:rsidRPr="0070523E">
        <w:rPr>
          <w:b/>
          <w:bCs/>
        </w:rPr>
        <w:t xml:space="preserve"> </w:t>
      </w:r>
      <w:r w:rsidR="00C7338E">
        <w:t>entr</w:t>
      </w:r>
      <w:r w:rsidR="005040AC">
        <w:t>ies – SRCS, NPO-Q, and B-IPF.</w:t>
      </w:r>
    </w:p>
    <w:p w14:paraId="5D7F3DED" w14:textId="77777777" w:rsidR="00F8599D" w:rsidRDefault="00F8599D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3F34ECA9" w14:textId="768B6A70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>VA FileMan 22.2</w:t>
      </w:r>
    </w:p>
    <w:p w14:paraId="6826A315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2D4B3B6A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 xml:space="preserve">Select OPTION: </w:t>
      </w:r>
      <w:r w:rsidRPr="005040AC">
        <w:rPr>
          <w:rFonts w:ascii="Consolas" w:hAnsi="Consolas" w:cs="r_ansi"/>
          <w:b/>
          <w:bCs/>
          <w:sz w:val="18"/>
          <w:szCs w:val="18"/>
        </w:rPr>
        <w:t>INQUIRE</w:t>
      </w:r>
      <w:r w:rsidRPr="005040AC">
        <w:rPr>
          <w:rFonts w:ascii="Consolas" w:hAnsi="Consolas" w:cs="r_ansi"/>
          <w:sz w:val="18"/>
          <w:szCs w:val="18"/>
        </w:rPr>
        <w:t xml:space="preserve"> TO FILE ENTRIES  </w:t>
      </w:r>
    </w:p>
    <w:p w14:paraId="59C7B953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5E1D9505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 xml:space="preserve">Output from what File: </w:t>
      </w:r>
      <w:r w:rsidRPr="005040AC">
        <w:rPr>
          <w:rFonts w:ascii="Consolas" w:hAnsi="Consolas" w:cs="r_ansi"/>
          <w:b/>
          <w:bCs/>
          <w:sz w:val="18"/>
          <w:szCs w:val="18"/>
        </w:rPr>
        <w:t>MH TESTS AND SURVEYS</w:t>
      </w:r>
      <w:r w:rsidRPr="005040AC">
        <w:rPr>
          <w:rFonts w:ascii="Consolas" w:hAnsi="Consolas" w:cs="r_ansi"/>
          <w:sz w:val="18"/>
          <w:szCs w:val="18"/>
        </w:rPr>
        <w:t>//   (265 entries)</w:t>
      </w:r>
    </w:p>
    <w:p w14:paraId="2FEAC1ED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lastRenderedPageBreak/>
        <w:t xml:space="preserve">Select MH TESTS AND SURVEYS NAME: </w:t>
      </w:r>
      <w:r w:rsidRPr="005040AC">
        <w:rPr>
          <w:rFonts w:ascii="Consolas" w:hAnsi="Consolas" w:cs="r_ansi"/>
          <w:b/>
          <w:bCs/>
          <w:sz w:val="18"/>
          <w:szCs w:val="18"/>
        </w:rPr>
        <w:t xml:space="preserve">SRCS </w:t>
      </w:r>
      <w:r w:rsidRPr="005040AC">
        <w:rPr>
          <w:rFonts w:ascii="Consolas" w:hAnsi="Consolas" w:cs="r_ansi"/>
          <w:sz w:val="18"/>
          <w:szCs w:val="18"/>
        </w:rPr>
        <w:t xml:space="preserve"> SRCS</w:t>
      </w:r>
    </w:p>
    <w:p w14:paraId="5C1E6428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 xml:space="preserve">Another one: </w:t>
      </w:r>
      <w:r w:rsidRPr="005040AC">
        <w:rPr>
          <w:rFonts w:ascii="Consolas" w:hAnsi="Consolas" w:cs="r_ansi"/>
          <w:b/>
          <w:bCs/>
          <w:sz w:val="18"/>
          <w:szCs w:val="18"/>
        </w:rPr>
        <w:t>NPO-Q</w:t>
      </w:r>
      <w:r w:rsidRPr="005040AC">
        <w:rPr>
          <w:rFonts w:ascii="Consolas" w:hAnsi="Consolas" w:cs="r_ansi"/>
          <w:sz w:val="18"/>
          <w:szCs w:val="18"/>
        </w:rPr>
        <w:t xml:space="preserve">  NPO-Q</w:t>
      </w:r>
    </w:p>
    <w:p w14:paraId="14F5422D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 xml:space="preserve">Another one: </w:t>
      </w:r>
      <w:r w:rsidRPr="005040AC">
        <w:rPr>
          <w:rFonts w:ascii="Consolas" w:hAnsi="Consolas" w:cs="r_ansi"/>
          <w:b/>
          <w:bCs/>
          <w:sz w:val="18"/>
          <w:szCs w:val="18"/>
        </w:rPr>
        <w:t>B-IPF</w:t>
      </w:r>
      <w:r w:rsidRPr="005040AC">
        <w:rPr>
          <w:rFonts w:ascii="Consolas" w:hAnsi="Consolas" w:cs="r_ansi"/>
          <w:sz w:val="18"/>
          <w:szCs w:val="18"/>
        </w:rPr>
        <w:t xml:space="preserve">  B-IPF</w:t>
      </w:r>
    </w:p>
    <w:p w14:paraId="1FF8848D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 xml:space="preserve">Another one: </w:t>
      </w:r>
    </w:p>
    <w:p w14:paraId="1C01E4A6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>Standard Captioned Output? Yes//   (Yes)</w:t>
      </w:r>
    </w:p>
    <w:p w14:paraId="0FAD7C77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>Include COMPUTED fields:  (N/Y/R/B): NO//  - No record number (IEN), no Computed Fields</w:t>
      </w:r>
    </w:p>
    <w:p w14:paraId="0D8C91A3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</w:p>
    <w:p w14:paraId="64BBDABA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>NAME: SRCS</w:t>
      </w:r>
    </w:p>
    <w:p w14:paraId="15C2FA79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 xml:space="preserve">  PRINT TITLE: Suicide-Related Coping Scale</w:t>
      </w:r>
    </w:p>
    <w:p w14:paraId="740FB2D2" w14:textId="77777777" w:rsidR="005040AC" w:rsidRPr="005040AC" w:rsidRDefault="005040AC" w:rsidP="005040AC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 w:rsidRPr="005040AC">
        <w:rPr>
          <w:rFonts w:ascii="Consolas" w:hAnsi="Consolas" w:cs="r_ansi"/>
          <w:sz w:val="18"/>
          <w:szCs w:val="18"/>
        </w:rPr>
        <w:t xml:space="preserve">  PUBLICATION DATE: 2017                OPERATIONAL: Yes</w:t>
      </w:r>
    </w:p>
    <w:p w14:paraId="4CC32403" w14:textId="68D2457A" w:rsidR="00556A18" w:rsidRPr="00C7338E" w:rsidRDefault="00556A18" w:rsidP="0070523E">
      <w:pPr>
        <w:autoSpaceDE w:val="0"/>
        <w:autoSpaceDN w:val="0"/>
        <w:adjustRightInd w:val="0"/>
        <w:rPr>
          <w:rFonts w:ascii="Consolas" w:hAnsi="Consolas" w:cs="r_ansi"/>
          <w:sz w:val="18"/>
          <w:szCs w:val="18"/>
        </w:rPr>
      </w:pPr>
      <w:r>
        <w:rPr>
          <w:rFonts w:ascii="Consolas" w:hAnsi="Consolas" w:cs="r_ansi"/>
          <w:sz w:val="18"/>
          <w:szCs w:val="18"/>
        </w:rPr>
        <w:t xml:space="preserve">  etc. . . .</w:t>
      </w:r>
    </w:p>
    <w:p w14:paraId="3EF71BDB" w14:textId="77777777" w:rsidR="00222FCD" w:rsidRDefault="00222FCD" w:rsidP="00B53489">
      <w:pPr>
        <w:pStyle w:val="Heading2"/>
      </w:pPr>
      <w:bookmarkStart w:id="56" w:name="_Toc72841401"/>
      <w:r>
        <w:t>System Configuration</w:t>
      </w:r>
      <w:bookmarkEnd w:id="56"/>
    </w:p>
    <w:p w14:paraId="28F4687E" w14:textId="45FDF72E" w:rsidR="00A83A24" w:rsidRPr="00A83A24" w:rsidRDefault="004F2B33" w:rsidP="00A83A24">
      <w:pPr>
        <w:pStyle w:val="BodyText"/>
      </w:pPr>
      <w:r w:rsidRPr="004F2B33">
        <w:t>No system configuration required</w:t>
      </w:r>
      <w:r>
        <w:t>.</w:t>
      </w:r>
    </w:p>
    <w:p w14:paraId="43596BA3" w14:textId="77777777" w:rsidR="00222FCD" w:rsidRDefault="00222FCD" w:rsidP="00B53489">
      <w:pPr>
        <w:pStyle w:val="Heading2"/>
      </w:pPr>
      <w:bookmarkStart w:id="57" w:name="_Toc72841402"/>
      <w:r>
        <w:t>Database Tuning</w:t>
      </w:r>
      <w:bookmarkEnd w:id="57"/>
    </w:p>
    <w:p w14:paraId="58831917" w14:textId="1D6BFA94" w:rsidR="00A83A24" w:rsidRDefault="004F2B33" w:rsidP="00A83A24">
      <w:pPr>
        <w:pStyle w:val="BodyText"/>
      </w:pPr>
      <w:r w:rsidRPr="004F2B33">
        <w:t>No database tuning required.</w:t>
      </w:r>
    </w:p>
    <w:p w14:paraId="7D2DCD2F" w14:textId="77777777" w:rsidR="0018258A" w:rsidRPr="00A83A24" w:rsidRDefault="0018258A" w:rsidP="00A83A24">
      <w:pPr>
        <w:pStyle w:val="BodyText"/>
      </w:pPr>
    </w:p>
    <w:p w14:paraId="38666F22" w14:textId="77777777" w:rsidR="00AE5904" w:rsidRDefault="00685E4D" w:rsidP="00740CBB">
      <w:pPr>
        <w:pStyle w:val="Heading1"/>
      </w:pPr>
      <w:bookmarkStart w:id="58" w:name="_Toc72841403"/>
      <w:r>
        <w:lastRenderedPageBreak/>
        <w:t>Back-Out</w:t>
      </w:r>
      <w:r w:rsidR="00AE5904">
        <w:t xml:space="preserve"> Procedure</w:t>
      </w:r>
      <w:bookmarkEnd w:id="58"/>
    </w:p>
    <w:p w14:paraId="4CC234C8" w14:textId="77777777" w:rsidR="00455CB4" w:rsidRDefault="00685E4D" w:rsidP="00B53489">
      <w:pPr>
        <w:pStyle w:val="Heading2"/>
      </w:pPr>
      <w:bookmarkStart w:id="59" w:name="_Toc72841404"/>
      <w:r>
        <w:t>Back-Out</w:t>
      </w:r>
      <w:r w:rsidR="00455CB4">
        <w:t xml:space="preserve"> Strategy</w:t>
      </w:r>
      <w:bookmarkEnd w:id="59"/>
    </w:p>
    <w:p w14:paraId="688BCB3F" w14:textId="5EC1987F" w:rsidR="003E2D3E" w:rsidRDefault="00556A18" w:rsidP="00556A18">
      <w:pPr>
        <w:pStyle w:val="BodyText"/>
      </w:pPr>
      <w:r w:rsidRPr="00556A18">
        <w:t>This patch updates the Mental Health database with all new records that</w:t>
      </w:r>
      <w:r>
        <w:t xml:space="preserve"> </w:t>
      </w:r>
      <w:r w:rsidRPr="00556A18">
        <w:t xml:space="preserve">support the new </w:t>
      </w:r>
      <w:r w:rsidR="00395113">
        <w:t>SRCS, NPO-Q, and B-IPF</w:t>
      </w:r>
      <w:r w:rsidRPr="00556A18">
        <w:t xml:space="preserve"> instrument</w:t>
      </w:r>
      <w:r w:rsidR="0070523E">
        <w:t>s</w:t>
      </w:r>
      <w:r w:rsidRPr="00556A18">
        <w:t>.  The back-out procedure will leave these</w:t>
      </w:r>
      <w:r>
        <w:t xml:space="preserve"> records in place, but inoperative, since they pertain only to th</w:t>
      </w:r>
      <w:r w:rsidR="0070523E">
        <w:t>ose instruments</w:t>
      </w:r>
      <w:r>
        <w:t xml:space="preserve">.  If there is a compelling reason to back-out the </w:t>
      </w:r>
      <w:r w:rsidR="0070523E">
        <w:t>new</w:t>
      </w:r>
      <w:r w:rsidR="00395113">
        <w:t xml:space="preserve"> instrument</w:t>
      </w:r>
      <w:r>
        <w:t xml:space="preserve"> records themselves, you will need to contact the development team for a patch.  The back-out procedure below will restore MHA to its state prior to the patch installation.</w:t>
      </w:r>
    </w:p>
    <w:p w14:paraId="45C4774B" w14:textId="3A0F03F7" w:rsidR="006C6DBA" w:rsidRDefault="00685E4D" w:rsidP="00B53489">
      <w:pPr>
        <w:pStyle w:val="Heading2"/>
      </w:pPr>
      <w:bookmarkStart w:id="60" w:name="_Toc72841405"/>
      <w:r>
        <w:t>Back-Out</w:t>
      </w:r>
      <w:r w:rsidR="006C6DBA">
        <w:t xml:space="preserve"> Considerations</w:t>
      </w:r>
      <w:bookmarkEnd w:id="60"/>
    </w:p>
    <w:p w14:paraId="1D214127" w14:textId="50E6E37F" w:rsidR="00103E5A" w:rsidRDefault="001B4580" w:rsidP="00103E5A">
      <w:pPr>
        <w:pStyle w:val="BodyText"/>
      </w:pPr>
      <w:r>
        <w:t>If the</w:t>
      </w:r>
      <w:r w:rsidR="00395113">
        <w:t xml:space="preserve"> YTSBIPF</w:t>
      </w:r>
      <w:r>
        <w:t xml:space="preserve"> routine </w:t>
      </w:r>
      <w:r w:rsidR="00395113">
        <w:t>is</w:t>
      </w:r>
      <w:r>
        <w:t xml:space="preserve"> removed</w:t>
      </w:r>
      <w:r w:rsidR="003E2D3E">
        <w:t>, t</w:t>
      </w:r>
      <w:r w:rsidR="00556A18">
        <w:t xml:space="preserve">he </w:t>
      </w:r>
      <w:r w:rsidR="00395113">
        <w:t>B-IPF</w:t>
      </w:r>
      <w:r w:rsidR="00556A18">
        <w:t xml:space="preserve"> will not score correctly</w:t>
      </w:r>
      <w:r w:rsidR="003E2D3E">
        <w:t>.</w:t>
      </w:r>
      <w:r w:rsidR="0025537B">
        <w:t xml:space="preserve">  </w:t>
      </w:r>
      <w:r w:rsidR="00395113">
        <w:t>Users will not have access to newly released Mental Health instruments.</w:t>
      </w:r>
    </w:p>
    <w:p w14:paraId="15501548" w14:textId="4BF6D427" w:rsidR="008A3C54" w:rsidRPr="000608C2" w:rsidRDefault="008A3C54" w:rsidP="008A3C54">
      <w:pPr>
        <w:pStyle w:val="Heading3"/>
        <w:ind w:left="900" w:hanging="900"/>
      </w:pPr>
      <w:bookmarkStart w:id="61" w:name="_Toc72841406"/>
      <w:r>
        <w:t>Load Testing</w:t>
      </w:r>
      <w:bookmarkEnd w:id="61"/>
    </w:p>
    <w:p w14:paraId="3C4D2A8C" w14:textId="294BEE1D" w:rsidR="008A3C54" w:rsidRPr="000608C2" w:rsidRDefault="008A3C54" w:rsidP="008A3C54">
      <w:pPr>
        <w:pStyle w:val="BodyText"/>
      </w:pPr>
      <w:r w:rsidRPr="000608C2">
        <w:t>Provide results of Load Testing</w:t>
      </w:r>
      <w:r w:rsidR="000608C2">
        <w:t>.</w:t>
      </w:r>
    </w:p>
    <w:p w14:paraId="776609F5" w14:textId="57035AF3" w:rsidR="008A3C54" w:rsidRPr="000608C2" w:rsidRDefault="008A3C54" w:rsidP="008A3C54">
      <w:pPr>
        <w:pStyle w:val="Heading3"/>
        <w:ind w:left="900" w:hanging="900"/>
      </w:pPr>
      <w:bookmarkStart w:id="62" w:name="_Toc72841407"/>
      <w:r>
        <w:t>User Acceptance Testing</w:t>
      </w:r>
      <w:bookmarkEnd w:id="62"/>
    </w:p>
    <w:p w14:paraId="44B25AB3" w14:textId="60FA8E86" w:rsidR="008A3C54" w:rsidRPr="00103E5A" w:rsidRDefault="008A3C54" w:rsidP="008A3C54">
      <w:pPr>
        <w:pStyle w:val="BodyText"/>
      </w:pPr>
      <w:r w:rsidRPr="000608C2">
        <w:t>Provide results of User Acceptance Testing</w:t>
      </w:r>
      <w:r w:rsidR="000608C2">
        <w:t>.</w:t>
      </w:r>
    </w:p>
    <w:p w14:paraId="1FCD44E5" w14:textId="77777777" w:rsidR="006C6DBA" w:rsidRDefault="00685E4D" w:rsidP="00B53489">
      <w:pPr>
        <w:pStyle w:val="Heading2"/>
      </w:pPr>
      <w:bookmarkStart w:id="63" w:name="_Toc72841408"/>
      <w:r>
        <w:t>Back-Out</w:t>
      </w:r>
      <w:r w:rsidR="00DF6B4A">
        <w:t xml:space="preserve"> </w:t>
      </w:r>
      <w:r w:rsidR="006C6DBA">
        <w:t>Criteria</w:t>
      </w:r>
      <w:bookmarkEnd w:id="63"/>
    </w:p>
    <w:p w14:paraId="20D8C2DC" w14:textId="353F6307" w:rsidR="00103E5A" w:rsidRPr="00103E5A" w:rsidRDefault="00103E5A" w:rsidP="00103E5A">
      <w:pPr>
        <w:pStyle w:val="BodyText"/>
      </w:pPr>
      <w:r>
        <w:t xml:space="preserve">A back-out should only be considered if there is a patient safety issue, if </w:t>
      </w:r>
      <w:r w:rsidR="00F4203B">
        <w:t>MHA</w:t>
      </w:r>
      <w:r w:rsidR="00ED1CB7">
        <w:t xml:space="preserve"> </w:t>
      </w:r>
      <w:r>
        <w:t>no longer functions, or if there is some other catastrophic failure.</w:t>
      </w:r>
    </w:p>
    <w:p w14:paraId="36B83835" w14:textId="77777777" w:rsidR="006C6DBA" w:rsidRDefault="00685E4D" w:rsidP="00B53489">
      <w:pPr>
        <w:pStyle w:val="Heading2"/>
      </w:pPr>
      <w:bookmarkStart w:id="64" w:name="_Toc72841409"/>
      <w:r>
        <w:t>Back-Out</w:t>
      </w:r>
      <w:r w:rsidR="00DF6B4A">
        <w:t xml:space="preserve"> </w:t>
      </w:r>
      <w:r w:rsidR="006C6DBA">
        <w:t>Risks</w:t>
      </w:r>
      <w:bookmarkEnd w:id="64"/>
    </w:p>
    <w:p w14:paraId="54510B44" w14:textId="42801AE3" w:rsidR="006C6DBA" w:rsidRDefault="00CC53C4" w:rsidP="00CC53C4">
      <w:pPr>
        <w:pStyle w:val="BodyText"/>
      </w:pPr>
      <w:r>
        <w:t>The risks vary depending on what is causing the failure of the system.  The main ri</w:t>
      </w:r>
      <w:r w:rsidR="00556A18">
        <w:t xml:space="preserve">sk </w:t>
      </w:r>
      <w:r w:rsidR="00395113">
        <w:t>is</w:t>
      </w:r>
      <w:r w:rsidR="00556A18">
        <w:t xml:space="preserve"> that the</w:t>
      </w:r>
      <w:r w:rsidR="00F41F91">
        <w:t xml:space="preserve"> </w:t>
      </w:r>
      <w:r w:rsidR="00395113">
        <w:t>new</w:t>
      </w:r>
      <w:r w:rsidR="00F41F91">
        <w:t xml:space="preserve"> instruments</w:t>
      </w:r>
      <w:r w:rsidR="00556A18">
        <w:t xml:space="preserve"> will be unavailable</w:t>
      </w:r>
      <w:r>
        <w:t>.</w:t>
      </w:r>
    </w:p>
    <w:p w14:paraId="442A0A84" w14:textId="77777777" w:rsidR="006C6DBA" w:rsidRDefault="006C6DBA" w:rsidP="00B53489">
      <w:pPr>
        <w:pStyle w:val="Heading2"/>
      </w:pPr>
      <w:bookmarkStart w:id="65" w:name="_Toc72841410"/>
      <w:r>
        <w:t xml:space="preserve">Authority for </w:t>
      </w:r>
      <w:r w:rsidR="00685E4D">
        <w:t>Back-Out</w:t>
      </w:r>
      <w:bookmarkEnd w:id="65"/>
    </w:p>
    <w:p w14:paraId="1BE2497D" w14:textId="213E01F9" w:rsidR="00AC2B4E" w:rsidRPr="00AC2B4E" w:rsidRDefault="00AC2B4E" w:rsidP="00AC2B4E">
      <w:pPr>
        <w:pStyle w:val="BodyText"/>
      </w:pPr>
      <w:r>
        <w:t xml:space="preserve">The VistA system manager determines if a back-out of </w:t>
      </w:r>
      <w:r w:rsidR="00BB046F">
        <w:t>YS*5.01*1</w:t>
      </w:r>
      <w:r w:rsidR="00556A18">
        <w:t>7</w:t>
      </w:r>
      <w:r w:rsidR="00395113">
        <w:t>7</w:t>
      </w:r>
      <w:r w:rsidR="00BB046F">
        <w:t xml:space="preserve"> </w:t>
      </w:r>
      <w:r>
        <w:t>should be considered.</w:t>
      </w:r>
    </w:p>
    <w:p w14:paraId="532A0A97" w14:textId="12EA130A" w:rsidR="00AE5904" w:rsidRDefault="00685E4D" w:rsidP="00B53489">
      <w:pPr>
        <w:pStyle w:val="Heading2"/>
      </w:pPr>
      <w:bookmarkStart w:id="66" w:name="_Toc72841411"/>
      <w:r>
        <w:t>Back-Out</w:t>
      </w:r>
      <w:r w:rsidR="00AE5904">
        <w:t xml:space="preserve"> Procedure</w:t>
      </w:r>
      <w:bookmarkEnd w:id="66"/>
    </w:p>
    <w:p w14:paraId="54F3B6F7" w14:textId="2465A0CB" w:rsidR="00556A18" w:rsidRDefault="00556A18" w:rsidP="00556A18">
      <w:pPr>
        <w:pStyle w:val="BodyText"/>
      </w:pPr>
      <w:r>
        <w:t xml:space="preserve">Disable the </w:t>
      </w:r>
      <w:r w:rsidR="00395113">
        <w:t>SRCS, NPO-Q, and B-IPF</w:t>
      </w:r>
      <w:r>
        <w:t xml:space="preserve"> by editing the OPERATIONAL field (#10) and the LAST EDIT DATE field (#18) in the MH TESTS AND SURVEYS file (#601.71).  Set OPERATIONAL to </w:t>
      </w:r>
      <w:r w:rsidRPr="00901883">
        <w:rPr>
          <w:b/>
          <w:bCs/>
        </w:rPr>
        <w:t>Dropped</w:t>
      </w:r>
      <w:r>
        <w:t xml:space="preserve"> and set LAST EDIT DATE to </w:t>
      </w:r>
      <w:r w:rsidRPr="00901883">
        <w:rPr>
          <w:b/>
          <w:bCs/>
        </w:rPr>
        <w:t>Now</w:t>
      </w:r>
      <w:r>
        <w:t>.</w:t>
      </w:r>
    </w:p>
    <w:p w14:paraId="2C5A14D2" w14:textId="6D00EAC9" w:rsidR="00DE0518" w:rsidRDefault="00DE0518" w:rsidP="00B53489">
      <w:pPr>
        <w:pStyle w:val="Heading2"/>
      </w:pPr>
      <w:bookmarkStart w:id="67" w:name="_Toc72841412"/>
      <w:r>
        <w:lastRenderedPageBreak/>
        <w:t>Back-</w:t>
      </w:r>
      <w:r w:rsidR="004C35C9">
        <w:t>O</w:t>
      </w:r>
      <w:r>
        <w:t>ut Verification Procedure</w:t>
      </w:r>
      <w:bookmarkEnd w:id="67"/>
    </w:p>
    <w:p w14:paraId="08925113" w14:textId="4669ECD4" w:rsidR="00F34518" w:rsidRDefault="00BB76A7" w:rsidP="00B539E6">
      <w:pPr>
        <w:pStyle w:val="BodyText"/>
        <w:keepNext/>
      </w:pPr>
      <w:r w:rsidRPr="00BB76A7">
        <w:t xml:space="preserve">To verify the back-out procedure, </w:t>
      </w:r>
      <w:r>
        <w:t>r</w:t>
      </w:r>
      <w:r w:rsidR="00270613">
        <w:t xml:space="preserve">un Mental Health Assistant (MHA), select </w:t>
      </w:r>
      <w:r w:rsidR="00270613" w:rsidRPr="009E7C70">
        <w:rPr>
          <w:b/>
          <w:bCs/>
        </w:rPr>
        <w:t>Instrument Administrator</w:t>
      </w:r>
      <w:r w:rsidR="00270613">
        <w:t xml:space="preserve">, and verify that </w:t>
      </w:r>
      <w:r w:rsidR="00395113">
        <w:t>SRCS, NPO-Q, and B-IPF no longer</w:t>
      </w:r>
      <w:r w:rsidR="00270613">
        <w:t xml:space="preserve"> appear in the </w:t>
      </w:r>
      <w:r w:rsidR="00270613" w:rsidRPr="009E7C70">
        <w:rPr>
          <w:b/>
          <w:bCs/>
        </w:rPr>
        <w:t>Available Instruments and Batteries</w:t>
      </w:r>
      <w:r w:rsidR="00270613">
        <w:t xml:space="preserve"> list:</w:t>
      </w:r>
    </w:p>
    <w:p w14:paraId="44457B82" w14:textId="3034E77A" w:rsidR="008A3C54" w:rsidRPr="00EE1C45" w:rsidRDefault="008A3C54" w:rsidP="008A3C54">
      <w:pPr>
        <w:pStyle w:val="Caption"/>
        <w:jc w:val="center"/>
        <w:rPr>
          <w:sz w:val="22"/>
          <w:szCs w:val="22"/>
        </w:rPr>
      </w:pPr>
      <w:bookmarkStart w:id="68" w:name="_Toc72822901"/>
      <w:bookmarkStart w:id="69" w:name="_Hlk72822696"/>
      <w:r w:rsidRPr="00EE1C45">
        <w:rPr>
          <w:sz w:val="22"/>
          <w:szCs w:val="22"/>
        </w:rPr>
        <w:t xml:space="preserve">Figure </w:t>
      </w:r>
      <w:r w:rsidRPr="00EE1C45">
        <w:rPr>
          <w:sz w:val="22"/>
          <w:szCs w:val="22"/>
        </w:rPr>
        <w:fldChar w:fldCharType="begin"/>
      </w:r>
      <w:r w:rsidRPr="00EE1C45">
        <w:rPr>
          <w:sz w:val="22"/>
          <w:szCs w:val="22"/>
        </w:rPr>
        <w:instrText xml:space="preserve"> SEQ Figure \* ARABIC </w:instrText>
      </w:r>
      <w:r w:rsidRPr="00EE1C45">
        <w:rPr>
          <w:sz w:val="22"/>
          <w:szCs w:val="22"/>
        </w:rPr>
        <w:fldChar w:fldCharType="separate"/>
      </w:r>
      <w:r w:rsidR="0054329D">
        <w:rPr>
          <w:noProof/>
          <w:sz w:val="22"/>
          <w:szCs w:val="22"/>
        </w:rPr>
        <w:t>1</w:t>
      </w:r>
      <w:r w:rsidRPr="00EE1C45">
        <w:rPr>
          <w:sz w:val="22"/>
          <w:szCs w:val="22"/>
        </w:rPr>
        <w:fldChar w:fldCharType="end"/>
      </w:r>
      <w:r w:rsidRPr="00EE1C45">
        <w:rPr>
          <w:sz w:val="22"/>
          <w:szCs w:val="22"/>
        </w:rPr>
        <w:t>: Instrument Administrator</w:t>
      </w:r>
      <w:bookmarkEnd w:id="68"/>
    </w:p>
    <w:bookmarkEnd w:id="69"/>
    <w:p w14:paraId="203BEC57" w14:textId="65E77E2E" w:rsidR="00BB76A7" w:rsidRPr="00C15C9F" w:rsidRDefault="00295A92" w:rsidP="0036363C">
      <w:pPr>
        <w:pStyle w:val="BodyText"/>
        <w:jc w:val="center"/>
        <w:rPr>
          <w:rFonts w:ascii="Consolas" w:hAnsi="Consolas"/>
          <w:sz w:val="20"/>
        </w:rPr>
      </w:pPr>
      <w:r>
        <w:rPr>
          <w:noProof/>
        </w:rPr>
        <w:drawing>
          <wp:inline distT="0" distB="0" distL="0" distR="0" wp14:anchorId="7CE092C8" wp14:editId="25189CA7">
            <wp:extent cx="4981433" cy="3173095"/>
            <wp:effectExtent l="0" t="0" r="0" b="8255"/>
            <wp:docPr id="8" name="Picture 7" descr="This screen shot shows the Mental Health Assistant (MHA) Web application displaying the Instrument Administrator screen verifying that SRCS, NPO-Q, and B-IPF no longer appear in the Available Instruments and Batteries list.">
              <a:extLst xmlns:a="http://schemas.openxmlformats.org/drawingml/2006/main">
                <a:ext uri="{FF2B5EF4-FFF2-40B4-BE49-F238E27FC236}">
                  <a16:creationId xmlns:a16="http://schemas.microsoft.com/office/drawing/2014/main" id="{083AFCDC-89CD-4314-B326-51B682FEB4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his screen shot shows the Mental Health Assistant (MHA) Web application displaying the Instrument Administrator screen verifying that SRCS, NPO-Q, and B-IPF no longer appear in the Available Instruments and Batteries list.">
                      <a:extLst>
                        <a:ext uri="{FF2B5EF4-FFF2-40B4-BE49-F238E27FC236}">
                          <a16:creationId xmlns:a16="http://schemas.microsoft.com/office/drawing/2014/main" id="{083AFCDC-89CD-4314-B326-51B682FEB4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8496" r="7685" b="3430"/>
                    <a:stretch/>
                  </pic:blipFill>
                  <pic:spPr bwMode="auto">
                    <a:xfrm>
                      <a:off x="0" y="0"/>
                      <a:ext cx="4981899" cy="3173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7FC2C" w14:textId="4D07D290" w:rsidR="00AE5904" w:rsidRDefault="00AE5904" w:rsidP="00740CBB">
      <w:pPr>
        <w:pStyle w:val="Heading1"/>
      </w:pPr>
      <w:bookmarkStart w:id="70" w:name="_Toc72841413"/>
      <w:r>
        <w:lastRenderedPageBreak/>
        <w:t>Rollback Procedure</w:t>
      </w:r>
      <w:bookmarkEnd w:id="70"/>
    </w:p>
    <w:p w14:paraId="3AE1FE33" w14:textId="77777777" w:rsidR="0029309C" w:rsidRDefault="0029309C" w:rsidP="00B53489">
      <w:pPr>
        <w:pStyle w:val="Heading2"/>
      </w:pPr>
      <w:bookmarkStart w:id="71" w:name="_Toc72841414"/>
      <w:r>
        <w:t>Rollback Considerations</w:t>
      </w:r>
      <w:bookmarkEnd w:id="71"/>
    </w:p>
    <w:p w14:paraId="0AE1B8AE" w14:textId="7F7F5B2F" w:rsidR="006D2A8A" w:rsidRPr="006D2A8A" w:rsidRDefault="00F34518" w:rsidP="00395113">
      <w:pPr>
        <w:pStyle w:val="BodyText"/>
      </w:pPr>
      <w:r>
        <w:t>Beyond the data changes made in the back-out procedure</w:t>
      </w:r>
      <w:r w:rsidR="004942A9">
        <w:t>,</w:t>
      </w:r>
      <w:r>
        <w:t xml:space="preserve"> the only additional data that may be rolled back are the updates to the </w:t>
      </w:r>
      <w:r w:rsidR="00395113">
        <w:t xml:space="preserve">Florida Obsessive Compulsive Inventory (FOCI) </w:t>
      </w:r>
      <w:r>
        <w:t>instrument report text</w:t>
      </w:r>
      <w:r w:rsidR="00532242">
        <w:t>.</w:t>
      </w:r>
    </w:p>
    <w:p w14:paraId="1076B000" w14:textId="77777777" w:rsidR="0029309C" w:rsidRDefault="0029309C" w:rsidP="00B53489">
      <w:pPr>
        <w:pStyle w:val="Heading2"/>
      </w:pPr>
      <w:bookmarkStart w:id="72" w:name="_Toc72841415"/>
      <w:r>
        <w:t>Rollback Criteria</w:t>
      </w:r>
      <w:bookmarkEnd w:id="72"/>
    </w:p>
    <w:p w14:paraId="344A99BC" w14:textId="0254485C" w:rsidR="0029309C" w:rsidRPr="0029309C" w:rsidRDefault="008F0157" w:rsidP="008F0157">
      <w:pPr>
        <w:pStyle w:val="BodyText"/>
      </w:pPr>
      <w:r>
        <w:t xml:space="preserve">A rollback </w:t>
      </w:r>
      <w:r w:rsidR="00FA1CDC">
        <w:t>would</w:t>
      </w:r>
      <w:r>
        <w:t xml:space="preserve"> be considered if </w:t>
      </w:r>
      <w:r w:rsidR="00F34518">
        <w:t xml:space="preserve">there are problems with the </w:t>
      </w:r>
      <w:r w:rsidR="00395113">
        <w:t>FOCI</w:t>
      </w:r>
      <w:r w:rsidR="00F34518">
        <w:t xml:space="preserve"> report text</w:t>
      </w:r>
      <w:r w:rsidR="00FA1CDC">
        <w:t>.</w:t>
      </w:r>
    </w:p>
    <w:p w14:paraId="2CF8A1CE" w14:textId="77777777" w:rsidR="0029309C" w:rsidRDefault="0029309C" w:rsidP="00B53489">
      <w:pPr>
        <w:pStyle w:val="Heading2"/>
      </w:pPr>
      <w:bookmarkStart w:id="73" w:name="_Toc72841416"/>
      <w:r>
        <w:t>Rollback Risks</w:t>
      </w:r>
      <w:bookmarkEnd w:id="73"/>
    </w:p>
    <w:p w14:paraId="596433E0" w14:textId="3A84808C" w:rsidR="0029309C" w:rsidRPr="0029309C" w:rsidRDefault="00FA1CDC" w:rsidP="008F0157">
      <w:pPr>
        <w:pStyle w:val="BodyText"/>
      </w:pPr>
      <w:r>
        <w:t>A</w:t>
      </w:r>
      <w:r w:rsidR="00150E7C">
        <w:t xml:space="preserve"> rollback will cause the </w:t>
      </w:r>
      <w:r w:rsidR="00053A24">
        <w:t>FOCI</w:t>
      </w:r>
      <w:r w:rsidR="00532242">
        <w:t xml:space="preserve"> </w:t>
      </w:r>
      <w:r w:rsidR="00F34518">
        <w:t xml:space="preserve">report text to have </w:t>
      </w:r>
      <w:r w:rsidR="00053A24">
        <w:t>misspelled words</w:t>
      </w:r>
      <w:r w:rsidR="00532242">
        <w:t>.</w:t>
      </w:r>
    </w:p>
    <w:p w14:paraId="7427029F" w14:textId="77777777" w:rsidR="0029309C" w:rsidRDefault="0029309C" w:rsidP="00B53489">
      <w:pPr>
        <w:pStyle w:val="Heading2"/>
      </w:pPr>
      <w:bookmarkStart w:id="74" w:name="_Toc72841417"/>
      <w:r>
        <w:t>Authority for Rollback</w:t>
      </w:r>
      <w:bookmarkEnd w:id="74"/>
    </w:p>
    <w:p w14:paraId="179C7D55" w14:textId="12CC935A" w:rsidR="008F0157" w:rsidRPr="008F0157" w:rsidRDefault="008F0157" w:rsidP="008F0157">
      <w:pPr>
        <w:pStyle w:val="BodyText"/>
      </w:pPr>
      <w:r>
        <w:t xml:space="preserve">The VistA system manager determines if a rollback of mental health instruments distributed by </w:t>
      </w:r>
      <w:r w:rsidR="00BB046F">
        <w:t>YS*5.01*1</w:t>
      </w:r>
      <w:r w:rsidR="00532242">
        <w:t>7</w:t>
      </w:r>
      <w:r w:rsidR="00053A24">
        <w:t>7</w:t>
      </w:r>
      <w:r w:rsidR="00BB046F">
        <w:t xml:space="preserve"> </w:t>
      </w:r>
      <w:r>
        <w:t>should be considered.</w:t>
      </w:r>
    </w:p>
    <w:p w14:paraId="6980EB2F" w14:textId="4F14C885" w:rsidR="00DF0C18" w:rsidRDefault="00DF0C18" w:rsidP="00B53489">
      <w:pPr>
        <w:pStyle w:val="Heading2"/>
      </w:pPr>
      <w:bookmarkStart w:id="75" w:name="_Toc72841418"/>
      <w:r>
        <w:t>Rollback Procedure</w:t>
      </w:r>
      <w:bookmarkEnd w:id="75"/>
    </w:p>
    <w:p w14:paraId="61CACA1E" w14:textId="53DA18DA" w:rsidR="00F34518" w:rsidRPr="00F34518" w:rsidRDefault="00F34518" w:rsidP="00F34518">
      <w:r w:rsidRPr="00F34518">
        <w:t>These steps assume that there is a compelling reason to roll</w:t>
      </w:r>
      <w:r w:rsidR="004942A9">
        <w:t xml:space="preserve"> </w:t>
      </w:r>
      <w:r w:rsidRPr="00F34518">
        <w:t xml:space="preserve">back </w:t>
      </w:r>
      <w:r>
        <w:t xml:space="preserve">the </w:t>
      </w:r>
      <w:r w:rsidR="00053A24">
        <w:t>FOCI</w:t>
      </w:r>
      <w:r>
        <w:t xml:space="preserve"> to its</w:t>
      </w:r>
      <w:r w:rsidRPr="00F34518">
        <w:t xml:space="preserve"> previous state.</w:t>
      </w:r>
    </w:p>
    <w:p w14:paraId="3BB8D483" w14:textId="7B11083C" w:rsidR="00F34518" w:rsidRDefault="00F34518" w:rsidP="00F34518">
      <w:r w:rsidRPr="00F34518">
        <w:t>Instruments updated by YS*5.01*1</w:t>
      </w:r>
      <w:r>
        <w:t>7</w:t>
      </w:r>
      <w:r w:rsidR="00053A24">
        <w:t>7</w:t>
      </w:r>
      <w:r w:rsidRPr="00F34518">
        <w:t xml:space="preserve"> have a backup made and saved in the MH INSTRUMENT EXCHANGE file. Each backup begins with the text </w:t>
      </w:r>
      <w:r w:rsidRPr="004F2B33">
        <w:rPr>
          <w:b/>
          <w:bCs/>
        </w:rPr>
        <w:t>YTBackup</w:t>
      </w:r>
      <w:r w:rsidRPr="00F34518">
        <w:t xml:space="preserve"> followed by the instrument name.</w:t>
      </w:r>
    </w:p>
    <w:p w14:paraId="3CBD89D8" w14:textId="77777777" w:rsidR="00F34518" w:rsidRPr="00F34518" w:rsidRDefault="00F34518" w:rsidP="00DE7A4B">
      <w:pPr>
        <w:spacing w:after="240"/>
      </w:pPr>
      <w:r w:rsidRPr="00F34518">
        <w:t>You must possess the XUPROG key to view backup entries.</w:t>
      </w:r>
    </w:p>
    <w:p w14:paraId="06FF4F0C" w14:textId="4AFAF976" w:rsidR="00F34518" w:rsidRDefault="00F34518" w:rsidP="004F2B33">
      <w:pPr>
        <w:keepNext/>
        <w:spacing w:after="240"/>
      </w:pPr>
      <w:r w:rsidRPr="00F34518">
        <w:lastRenderedPageBreak/>
        <w:t xml:space="preserve">On the MHA3 Utilities menu (YTQ MHA3 MENU), run the </w:t>
      </w:r>
      <w:bookmarkStart w:id="76" w:name="_Hlk72822721"/>
      <w:r w:rsidRPr="009E7C70">
        <w:rPr>
          <w:b/>
          <w:bCs/>
        </w:rPr>
        <w:t>Instrument Exchange</w:t>
      </w:r>
      <w:bookmarkEnd w:id="76"/>
      <w:r w:rsidRPr="00F34518">
        <w:t xml:space="preserve"> option. You will see something like this screen:</w:t>
      </w:r>
    </w:p>
    <w:p w14:paraId="02EFB603" w14:textId="03C39230" w:rsidR="00927373" w:rsidRPr="00EE1C45" w:rsidRDefault="00927373" w:rsidP="00927373">
      <w:pPr>
        <w:pStyle w:val="Caption"/>
        <w:jc w:val="center"/>
        <w:rPr>
          <w:sz w:val="22"/>
          <w:szCs w:val="22"/>
        </w:rPr>
      </w:pPr>
      <w:bookmarkStart w:id="77" w:name="_Toc72822902"/>
      <w:r w:rsidRPr="00EE1C45">
        <w:rPr>
          <w:sz w:val="22"/>
          <w:szCs w:val="22"/>
        </w:rPr>
        <w:t xml:space="preserve">Figure </w:t>
      </w:r>
      <w:r w:rsidRPr="00EE1C45">
        <w:rPr>
          <w:sz w:val="22"/>
          <w:szCs w:val="22"/>
        </w:rPr>
        <w:fldChar w:fldCharType="begin"/>
      </w:r>
      <w:r w:rsidRPr="00EE1C45">
        <w:rPr>
          <w:sz w:val="22"/>
          <w:szCs w:val="22"/>
        </w:rPr>
        <w:instrText xml:space="preserve"> SEQ Figure \* ARABIC </w:instrText>
      </w:r>
      <w:r w:rsidRPr="00EE1C45">
        <w:rPr>
          <w:sz w:val="22"/>
          <w:szCs w:val="22"/>
        </w:rPr>
        <w:fldChar w:fldCharType="separate"/>
      </w:r>
      <w:r w:rsidR="0054329D">
        <w:rPr>
          <w:noProof/>
          <w:sz w:val="22"/>
          <w:szCs w:val="22"/>
        </w:rPr>
        <w:t>2</w:t>
      </w:r>
      <w:r w:rsidRPr="00EE1C45">
        <w:rPr>
          <w:sz w:val="22"/>
          <w:szCs w:val="22"/>
        </w:rPr>
        <w:fldChar w:fldCharType="end"/>
      </w:r>
      <w:r w:rsidRPr="00EE1C45">
        <w:rPr>
          <w:sz w:val="22"/>
          <w:szCs w:val="22"/>
        </w:rPr>
        <w:t>: Instrument Exchange</w:t>
      </w:r>
      <w:bookmarkEnd w:id="77"/>
    </w:p>
    <w:p w14:paraId="0B8834F0" w14:textId="71BEE750" w:rsidR="00F34518" w:rsidRPr="00B45F2F" w:rsidRDefault="00F34518" w:rsidP="00927373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2482F75" wp14:editId="39C12D57">
            <wp:extent cx="5943600" cy="2910484"/>
            <wp:effectExtent l="0" t="0" r="0" b="4445"/>
            <wp:docPr id="2" name="Picture 2" descr="This screen shot shows the screen that appears when you run the Instrument Exchange option from the MHA3 Utilities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is screen shot shows the screen that appears when you run the Instrument Exchange option from the MHA3 Utilities men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389CC" w14:textId="14400671" w:rsidR="00F34518" w:rsidRDefault="00F34518" w:rsidP="0081195B">
      <w:r w:rsidRPr="0081195B">
        <w:t xml:space="preserve">Optionally, if you want to see how many records will be restored, choose </w:t>
      </w:r>
      <w:r w:rsidRPr="004F2B33">
        <w:rPr>
          <w:b/>
          <w:bCs/>
        </w:rPr>
        <w:t>Trial Install</w:t>
      </w:r>
      <w:r w:rsidRPr="0081195B">
        <w:t xml:space="preserve"> then select the number of the backup you wish to restore. </w:t>
      </w:r>
    </w:p>
    <w:p w14:paraId="1CAA09D7" w14:textId="02192066" w:rsidR="00F34518" w:rsidRPr="0081195B" w:rsidRDefault="00F34518" w:rsidP="0081195B">
      <w:r w:rsidRPr="0081195B">
        <w:t xml:space="preserve">When you are ready to restore an instrument, choose </w:t>
      </w:r>
      <w:r w:rsidRPr="004F2B33">
        <w:rPr>
          <w:b/>
          <w:bCs/>
        </w:rPr>
        <w:t>Install Exchange Entry</w:t>
      </w:r>
      <w:r w:rsidRPr="0081195B">
        <w:t xml:space="preserve"> then select the number of the backup you want to restore.</w:t>
      </w:r>
    </w:p>
    <w:p w14:paraId="3B78E28A" w14:textId="249C3956" w:rsidR="00EE08BA" w:rsidRDefault="00037CE1" w:rsidP="00B53489">
      <w:pPr>
        <w:pStyle w:val="Heading2"/>
      </w:pPr>
      <w:bookmarkStart w:id="78" w:name="_Toc72841419"/>
      <w:r>
        <w:t>Rollback Verification Procedure</w:t>
      </w:r>
      <w:bookmarkEnd w:id="78"/>
    </w:p>
    <w:p w14:paraId="0DC786D3" w14:textId="6568CCF6" w:rsidR="006246F2" w:rsidRDefault="0004308F" w:rsidP="00BB046F">
      <w:pPr>
        <w:pStyle w:val="BodyText"/>
        <w:rPr>
          <w:rFonts w:eastAsia="Calibri"/>
        </w:rPr>
      </w:pPr>
      <w:r>
        <w:rPr>
          <w:rFonts w:eastAsia="Calibri"/>
        </w:rPr>
        <w:t xml:space="preserve">Verify the </w:t>
      </w:r>
      <w:r w:rsidR="00851DC9">
        <w:rPr>
          <w:rFonts w:eastAsia="Calibri"/>
        </w:rPr>
        <w:t xml:space="preserve">rollback by </w:t>
      </w:r>
      <w:r w:rsidR="00532242">
        <w:rPr>
          <w:rFonts w:eastAsia="Calibri"/>
        </w:rPr>
        <w:t xml:space="preserve">using MHA with a test patient to </w:t>
      </w:r>
      <w:r w:rsidR="00851DC9">
        <w:rPr>
          <w:rFonts w:eastAsia="Calibri"/>
        </w:rPr>
        <w:t xml:space="preserve">see that the </w:t>
      </w:r>
      <w:r w:rsidR="0081195B">
        <w:rPr>
          <w:rFonts w:eastAsia="Calibri"/>
        </w:rPr>
        <w:t xml:space="preserve">progress note created for an </w:t>
      </w:r>
      <w:r w:rsidR="00532242">
        <w:rPr>
          <w:rFonts w:eastAsia="Calibri"/>
        </w:rPr>
        <w:t xml:space="preserve">AD8 </w:t>
      </w:r>
      <w:r w:rsidR="0081195B">
        <w:rPr>
          <w:rFonts w:eastAsia="Calibri"/>
        </w:rPr>
        <w:t>has additional line feeds in the caveat text at the bottom</w:t>
      </w:r>
      <w:r w:rsidR="00532242">
        <w:rPr>
          <w:rFonts w:eastAsia="Calibri"/>
        </w:rPr>
        <w:t>.</w:t>
      </w:r>
    </w:p>
    <w:p w14:paraId="6238A313" w14:textId="26F3EC3E" w:rsidR="004C35C9" w:rsidRDefault="004C35C9">
      <w:pPr>
        <w:rPr>
          <w:rFonts w:eastAsia="Calibri"/>
          <w:szCs w:val="20"/>
        </w:rPr>
      </w:pPr>
      <w:r>
        <w:rPr>
          <w:rFonts w:eastAsia="Calibri"/>
        </w:rPr>
        <w:br w:type="page"/>
      </w:r>
    </w:p>
    <w:p w14:paraId="5CA9A266" w14:textId="77777777" w:rsidR="006246F2" w:rsidRDefault="006246F2" w:rsidP="004C35C9">
      <w:pPr>
        <w:pStyle w:val="Heading1"/>
        <w:ind w:left="432" w:hanging="432"/>
      </w:pPr>
      <w:bookmarkStart w:id="79" w:name="_Toc516141272"/>
      <w:bookmarkStart w:id="80" w:name="_Toc516661682"/>
      <w:bookmarkStart w:id="81" w:name="_Toc72841420"/>
      <w:r>
        <w:lastRenderedPageBreak/>
        <w:t>Appendix A - Acronyms</w:t>
      </w:r>
      <w:bookmarkEnd w:id="79"/>
      <w:bookmarkEnd w:id="80"/>
      <w:bookmarkEnd w:id="81"/>
    </w:p>
    <w:p w14:paraId="233410D8" w14:textId="5A8D7306" w:rsidR="00EE1C45" w:rsidRPr="00EE1C45" w:rsidRDefault="00EE1C45" w:rsidP="00EE1C45">
      <w:pPr>
        <w:keepNext/>
        <w:keepLines/>
        <w:spacing w:before="240" w:after="60"/>
        <w:jc w:val="center"/>
        <w:rPr>
          <w:rFonts w:ascii="Arial" w:hAnsi="Arial" w:cs="Arial"/>
          <w:b/>
          <w:bCs/>
          <w:sz w:val="22"/>
          <w:szCs w:val="22"/>
        </w:rPr>
      </w:pPr>
      <w:bookmarkStart w:id="82" w:name="_Toc72825886"/>
      <w:r w:rsidRPr="00EE1C45">
        <w:rPr>
          <w:rFonts w:ascii="Arial" w:hAnsi="Arial" w:cs="Arial"/>
          <w:b/>
          <w:bCs/>
          <w:sz w:val="22"/>
          <w:szCs w:val="22"/>
        </w:rPr>
        <w:t xml:space="preserve">Table </w:t>
      </w:r>
      <w:r w:rsidRPr="00EE1C45">
        <w:rPr>
          <w:rFonts w:ascii="Arial" w:hAnsi="Arial" w:cs="Arial"/>
          <w:b/>
          <w:bCs/>
          <w:sz w:val="22"/>
          <w:szCs w:val="22"/>
        </w:rPr>
        <w:fldChar w:fldCharType="begin"/>
      </w:r>
      <w:r w:rsidRPr="00EE1C45">
        <w:rPr>
          <w:rFonts w:ascii="Arial" w:hAnsi="Arial" w:cs="Arial"/>
          <w:b/>
          <w:bCs/>
          <w:sz w:val="22"/>
          <w:szCs w:val="22"/>
        </w:rPr>
        <w:instrText xml:space="preserve"> SEQ Table \* ARABIC </w:instrText>
      </w:r>
      <w:r w:rsidRPr="00EE1C4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54329D">
        <w:rPr>
          <w:rFonts w:ascii="Arial" w:hAnsi="Arial" w:cs="Arial"/>
          <w:b/>
          <w:bCs/>
          <w:noProof/>
          <w:sz w:val="22"/>
          <w:szCs w:val="22"/>
        </w:rPr>
        <w:t>2</w:t>
      </w:r>
      <w:r w:rsidRPr="00EE1C45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>: Acronyms</w:t>
      </w:r>
      <w:bookmarkEnd w:id="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Acronyms"/>
        <w:tblDescription w:val="Acronyms used throughout this document."/>
      </w:tblPr>
      <w:tblGrid>
        <w:gridCol w:w="2064"/>
        <w:gridCol w:w="7286"/>
      </w:tblGrid>
      <w:tr w:rsidR="006246F2" w:rsidRPr="003B5139" w14:paraId="30725D6D" w14:textId="77777777" w:rsidTr="00480DA8">
        <w:trPr>
          <w:cantSplit/>
          <w:tblHeader/>
        </w:trPr>
        <w:tc>
          <w:tcPr>
            <w:tcW w:w="1104" w:type="pct"/>
            <w:shd w:val="clear" w:color="auto" w:fill="F2F2F2" w:themeFill="background1" w:themeFillShade="F2"/>
          </w:tcPr>
          <w:p w14:paraId="72C806B5" w14:textId="77777777" w:rsidR="006246F2" w:rsidRPr="003B5139" w:rsidRDefault="006246F2" w:rsidP="00480DA8">
            <w:pPr>
              <w:pStyle w:val="TableHeading"/>
            </w:pPr>
            <w:bookmarkStart w:id="83" w:name="ColumnTitle_11"/>
            <w:bookmarkEnd w:id="83"/>
            <w:r>
              <w:t>Acronym</w:t>
            </w:r>
          </w:p>
        </w:tc>
        <w:tc>
          <w:tcPr>
            <w:tcW w:w="3896" w:type="pct"/>
            <w:shd w:val="clear" w:color="auto" w:fill="F2F2F2" w:themeFill="background1" w:themeFillShade="F2"/>
          </w:tcPr>
          <w:p w14:paraId="7EB63DEB" w14:textId="77777777" w:rsidR="006246F2" w:rsidRPr="003B5139" w:rsidRDefault="006246F2" w:rsidP="00480DA8">
            <w:pPr>
              <w:pStyle w:val="TableHeading"/>
            </w:pPr>
            <w:r w:rsidRPr="003B5139">
              <w:t>Definition</w:t>
            </w:r>
          </w:p>
        </w:tc>
      </w:tr>
      <w:tr w:rsidR="00901883" w:rsidRPr="003B5139" w14:paraId="19B3F739" w14:textId="77777777" w:rsidTr="00480DA8">
        <w:trPr>
          <w:cantSplit/>
          <w:trHeight w:val="404"/>
        </w:trPr>
        <w:tc>
          <w:tcPr>
            <w:tcW w:w="1104" w:type="pct"/>
          </w:tcPr>
          <w:p w14:paraId="0FF58391" w14:textId="7837C2DE" w:rsidR="00901883" w:rsidRDefault="00901883" w:rsidP="00480DA8">
            <w:pPr>
              <w:pStyle w:val="TableText"/>
            </w:pPr>
            <w:r>
              <w:t>AD8</w:t>
            </w:r>
          </w:p>
        </w:tc>
        <w:tc>
          <w:tcPr>
            <w:tcW w:w="3896" w:type="pct"/>
          </w:tcPr>
          <w:p w14:paraId="58C50740" w14:textId="52234347" w:rsidR="00901883" w:rsidRPr="00053A24" w:rsidRDefault="00901883" w:rsidP="00480DA8">
            <w:pPr>
              <w:pStyle w:val="TableText"/>
            </w:pPr>
            <w:r>
              <w:t>The Ascertain Dementia 8-item Informant Questionnaire</w:t>
            </w:r>
          </w:p>
        </w:tc>
      </w:tr>
      <w:tr w:rsidR="00053A24" w:rsidRPr="003B5139" w14:paraId="24188642" w14:textId="77777777" w:rsidTr="00480DA8">
        <w:trPr>
          <w:cantSplit/>
          <w:trHeight w:val="404"/>
        </w:trPr>
        <w:tc>
          <w:tcPr>
            <w:tcW w:w="1104" w:type="pct"/>
          </w:tcPr>
          <w:p w14:paraId="405F8465" w14:textId="1CEADB84" w:rsidR="00053A24" w:rsidRDefault="00053A24" w:rsidP="00480DA8">
            <w:pPr>
              <w:pStyle w:val="TableText"/>
            </w:pPr>
            <w:r>
              <w:t>B-IPF</w:t>
            </w:r>
          </w:p>
        </w:tc>
        <w:tc>
          <w:tcPr>
            <w:tcW w:w="3896" w:type="pct"/>
          </w:tcPr>
          <w:p w14:paraId="2B66DC27" w14:textId="688145D8" w:rsidR="00053A24" w:rsidRDefault="00053A24" w:rsidP="00480DA8">
            <w:pPr>
              <w:pStyle w:val="TableText"/>
            </w:pPr>
            <w:r w:rsidRPr="00053A24">
              <w:t>Brief Inventory of Psychosocial Functioning</w:t>
            </w:r>
          </w:p>
        </w:tc>
      </w:tr>
      <w:tr w:rsidR="003753ED" w:rsidRPr="003B5139" w14:paraId="78E3635C" w14:textId="77777777" w:rsidTr="00480DA8">
        <w:trPr>
          <w:cantSplit/>
          <w:trHeight w:val="404"/>
        </w:trPr>
        <w:tc>
          <w:tcPr>
            <w:tcW w:w="1104" w:type="pct"/>
          </w:tcPr>
          <w:p w14:paraId="39A97479" w14:textId="542649E1" w:rsidR="003753ED" w:rsidRDefault="003753ED" w:rsidP="00480DA8">
            <w:pPr>
              <w:pStyle w:val="TableText"/>
            </w:pPr>
            <w:r>
              <w:t>CAG</w:t>
            </w:r>
          </w:p>
        </w:tc>
        <w:tc>
          <w:tcPr>
            <w:tcW w:w="3896" w:type="pct"/>
          </w:tcPr>
          <w:p w14:paraId="34E60F3D" w14:textId="2E48681C" w:rsidR="003753ED" w:rsidRDefault="003753ED" w:rsidP="00480DA8">
            <w:pPr>
              <w:pStyle w:val="TableText"/>
            </w:pPr>
            <w:r>
              <w:t>Citrix Access Gateway</w:t>
            </w:r>
          </w:p>
        </w:tc>
      </w:tr>
      <w:tr w:rsidR="006246F2" w:rsidRPr="003B5139" w14:paraId="04C637DA" w14:textId="77777777" w:rsidTr="00480DA8">
        <w:trPr>
          <w:cantSplit/>
          <w:trHeight w:val="404"/>
        </w:trPr>
        <w:tc>
          <w:tcPr>
            <w:tcW w:w="1104" w:type="pct"/>
          </w:tcPr>
          <w:p w14:paraId="2E76FE95" w14:textId="77777777" w:rsidR="006246F2" w:rsidRDefault="006246F2" w:rsidP="00480DA8">
            <w:pPr>
              <w:pStyle w:val="TableText"/>
            </w:pPr>
            <w:r>
              <w:t>CD</w:t>
            </w:r>
          </w:p>
        </w:tc>
        <w:tc>
          <w:tcPr>
            <w:tcW w:w="3896" w:type="pct"/>
          </w:tcPr>
          <w:p w14:paraId="261167C2" w14:textId="77777777" w:rsidR="006246F2" w:rsidRDefault="006246F2" w:rsidP="00480DA8">
            <w:pPr>
              <w:pStyle w:val="TableText"/>
            </w:pPr>
            <w:r>
              <w:t>Critical Decision</w:t>
            </w:r>
          </w:p>
        </w:tc>
      </w:tr>
      <w:tr w:rsidR="006246F2" w:rsidRPr="003B5139" w14:paraId="3CD3A305" w14:textId="77777777" w:rsidTr="00480DA8">
        <w:trPr>
          <w:cantSplit/>
          <w:trHeight w:val="377"/>
        </w:trPr>
        <w:tc>
          <w:tcPr>
            <w:tcW w:w="1104" w:type="pct"/>
          </w:tcPr>
          <w:p w14:paraId="4359466A" w14:textId="70414BEA" w:rsidR="006246F2" w:rsidRDefault="006246F2" w:rsidP="00480DA8">
            <w:pPr>
              <w:pStyle w:val="TableText"/>
            </w:pPr>
            <w:r w:rsidRPr="002D1F18">
              <w:t>DIBR</w:t>
            </w:r>
            <w:r>
              <w:t>G</w:t>
            </w:r>
          </w:p>
        </w:tc>
        <w:tc>
          <w:tcPr>
            <w:tcW w:w="3896" w:type="pct"/>
          </w:tcPr>
          <w:p w14:paraId="52EF2E64" w14:textId="77777777" w:rsidR="006246F2" w:rsidRDefault="006246F2" w:rsidP="00480DA8">
            <w:pPr>
              <w:pStyle w:val="TableText"/>
            </w:pPr>
            <w:r w:rsidRPr="002D1F18">
              <w:t>Deployment, Instal</w:t>
            </w:r>
            <w:r>
              <w:t>lation, Back-out, and Rollback Guide</w:t>
            </w:r>
          </w:p>
        </w:tc>
      </w:tr>
      <w:tr w:rsidR="00053A24" w:rsidRPr="003B5139" w14:paraId="5253A296" w14:textId="77777777" w:rsidTr="00480DA8">
        <w:trPr>
          <w:cantSplit/>
          <w:trHeight w:val="377"/>
        </w:trPr>
        <w:tc>
          <w:tcPr>
            <w:tcW w:w="1104" w:type="pct"/>
          </w:tcPr>
          <w:p w14:paraId="364952B4" w14:textId="372C3579" w:rsidR="00053A24" w:rsidRDefault="00053A24" w:rsidP="00ED1CB7">
            <w:pPr>
              <w:pStyle w:val="TableText"/>
            </w:pPr>
            <w:r>
              <w:t>FOCI</w:t>
            </w:r>
          </w:p>
        </w:tc>
        <w:tc>
          <w:tcPr>
            <w:tcW w:w="3896" w:type="pct"/>
          </w:tcPr>
          <w:p w14:paraId="35F6A639" w14:textId="4688C4AE" w:rsidR="00053A24" w:rsidRPr="000065B9" w:rsidRDefault="00053A24" w:rsidP="00053A24">
            <w:pPr>
              <w:pStyle w:val="TableText"/>
              <w:tabs>
                <w:tab w:val="left" w:pos="1035"/>
              </w:tabs>
              <w:jc w:val="both"/>
            </w:pPr>
            <w:r w:rsidRPr="00053A24">
              <w:t>Florida Obsessive Compulsive Inventory</w:t>
            </w:r>
          </w:p>
        </w:tc>
      </w:tr>
      <w:tr w:rsidR="00ED1CB7" w:rsidRPr="003B5139" w14:paraId="0D4B7D60" w14:textId="77777777" w:rsidTr="00480DA8">
        <w:trPr>
          <w:cantSplit/>
          <w:trHeight w:val="377"/>
        </w:trPr>
        <w:tc>
          <w:tcPr>
            <w:tcW w:w="1104" w:type="pct"/>
          </w:tcPr>
          <w:p w14:paraId="21EEF4FA" w14:textId="7B5602C6" w:rsidR="00ED1CB7" w:rsidRDefault="00ED1CB7" w:rsidP="00ED1CB7">
            <w:pPr>
              <w:pStyle w:val="TableText"/>
            </w:pPr>
            <w:r>
              <w:t>IOC</w:t>
            </w:r>
          </w:p>
        </w:tc>
        <w:tc>
          <w:tcPr>
            <w:tcW w:w="3896" w:type="pct"/>
          </w:tcPr>
          <w:p w14:paraId="6738E8E5" w14:textId="2DB56755" w:rsidR="00ED1CB7" w:rsidRPr="000065B9" w:rsidRDefault="00ED1CB7" w:rsidP="00ED1CB7">
            <w:pPr>
              <w:pStyle w:val="TableText"/>
            </w:pPr>
            <w:r w:rsidRPr="000065B9">
              <w:t>Initial Operating Capability</w:t>
            </w:r>
          </w:p>
        </w:tc>
      </w:tr>
      <w:tr w:rsidR="00876C9A" w:rsidRPr="003B5139" w14:paraId="7B8E91F7" w14:textId="77777777" w:rsidTr="00480DA8">
        <w:trPr>
          <w:cantSplit/>
          <w:trHeight w:val="377"/>
        </w:trPr>
        <w:tc>
          <w:tcPr>
            <w:tcW w:w="1104" w:type="pct"/>
          </w:tcPr>
          <w:p w14:paraId="61C69947" w14:textId="64180038" w:rsidR="00876C9A" w:rsidRDefault="00876C9A" w:rsidP="00ED1CB7">
            <w:pPr>
              <w:pStyle w:val="TableText"/>
            </w:pPr>
            <w:r>
              <w:t>KIDS</w:t>
            </w:r>
          </w:p>
        </w:tc>
        <w:tc>
          <w:tcPr>
            <w:tcW w:w="3896" w:type="pct"/>
          </w:tcPr>
          <w:p w14:paraId="1AF31C3A" w14:textId="5872B0D4" w:rsidR="00876C9A" w:rsidRDefault="00876C9A" w:rsidP="00ED1CB7">
            <w:pPr>
              <w:pStyle w:val="TableText"/>
            </w:pPr>
            <w:r>
              <w:t>Kernel Installation and Distribution System</w:t>
            </w:r>
          </w:p>
        </w:tc>
      </w:tr>
      <w:tr w:rsidR="00ED1CB7" w:rsidRPr="003B5139" w14:paraId="16CFE5BD" w14:textId="77777777" w:rsidTr="00480DA8">
        <w:trPr>
          <w:cantSplit/>
          <w:trHeight w:val="377"/>
        </w:trPr>
        <w:tc>
          <w:tcPr>
            <w:tcW w:w="1104" w:type="pct"/>
          </w:tcPr>
          <w:p w14:paraId="594870A0" w14:textId="03ADE274" w:rsidR="00ED1CB7" w:rsidRPr="002D1F18" w:rsidRDefault="00ED1CB7" w:rsidP="00ED1CB7">
            <w:pPr>
              <w:pStyle w:val="TableText"/>
            </w:pPr>
            <w:r>
              <w:t>MHA</w:t>
            </w:r>
          </w:p>
        </w:tc>
        <w:tc>
          <w:tcPr>
            <w:tcW w:w="3896" w:type="pct"/>
          </w:tcPr>
          <w:p w14:paraId="4B159A5E" w14:textId="4E8E699F" w:rsidR="00ED1CB7" w:rsidRPr="002D1F18" w:rsidRDefault="00ED1CB7" w:rsidP="00ED1CB7">
            <w:pPr>
              <w:pStyle w:val="TableText"/>
            </w:pPr>
            <w:r>
              <w:t>Mental Health Assistant</w:t>
            </w:r>
          </w:p>
        </w:tc>
      </w:tr>
      <w:tr w:rsidR="00053A24" w:rsidRPr="003B5139" w14:paraId="0BAE1694" w14:textId="77777777" w:rsidTr="00480DA8">
        <w:trPr>
          <w:cantSplit/>
          <w:trHeight w:val="377"/>
        </w:trPr>
        <w:tc>
          <w:tcPr>
            <w:tcW w:w="1104" w:type="pct"/>
          </w:tcPr>
          <w:p w14:paraId="2F370E45" w14:textId="2E4438C0" w:rsidR="00053A24" w:rsidRDefault="00053A24" w:rsidP="00ED1CB7">
            <w:pPr>
              <w:pStyle w:val="TableText"/>
            </w:pPr>
            <w:r w:rsidRPr="00053A24">
              <w:t>NPO-Q</w:t>
            </w:r>
          </w:p>
        </w:tc>
        <w:tc>
          <w:tcPr>
            <w:tcW w:w="3896" w:type="pct"/>
          </w:tcPr>
          <w:p w14:paraId="6E2B3C1D" w14:textId="3259D753" w:rsidR="00053A24" w:rsidRDefault="00053A24" w:rsidP="00ED1CB7">
            <w:pPr>
              <w:pStyle w:val="TableText"/>
            </w:pPr>
            <w:r w:rsidRPr="00053A24">
              <w:t>Negative Problem Orientation Questionnaire</w:t>
            </w:r>
          </w:p>
        </w:tc>
      </w:tr>
      <w:tr w:rsidR="00876C9A" w:rsidRPr="003B5139" w14:paraId="560137CE" w14:textId="77777777" w:rsidTr="00480DA8">
        <w:trPr>
          <w:cantSplit/>
          <w:trHeight w:val="377"/>
        </w:trPr>
        <w:tc>
          <w:tcPr>
            <w:tcW w:w="1104" w:type="pct"/>
          </w:tcPr>
          <w:p w14:paraId="0469A8BB" w14:textId="2AE09426" w:rsidR="00876C9A" w:rsidRDefault="00876C9A" w:rsidP="00ED1CB7">
            <w:pPr>
              <w:pStyle w:val="TableText"/>
            </w:pPr>
            <w:r>
              <w:t>PHI</w:t>
            </w:r>
          </w:p>
        </w:tc>
        <w:tc>
          <w:tcPr>
            <w:tcW w:w="3896" w:type="pct"/>
          </w:tcPr>
          <w:p w14:paraId="647ACC6C" w14:textId="1C660F00" w:rsidR="00876C9A" w:rsidRPr="00ED1CB7" w:rsidRDefault="00876C9A" w:rsidP="00ED1CB7">
            <w:pPr>
              <w:pStyle w:val="TableText"/>
            </w:pPr>
            <w:r>
              <w:t>Personal Health Inventory</w:t>
            </w:r>
          </w:p>
        </w:tc>
      </w:tr>
      <w:tr w:rsidR="00ED1CB7" w:rsidRPr="003B5139" w14:paraId="7230EF0A" w14:textId="77777777" w:rsidTr="00480DA8">
        <w:trPr>
          <w:cantSplit/>
          <w:trHeight w:val="377"/>
        </w:trPr>
        <w:tc>
          <w:tcPr>
            <w:tcW w:w="1104" w:type="pct"/>
          </w:tcPr>
          <w:p w14:paraId="44EC49B6" w14:textId="4010E4BF" w:rsidR="00ED1CB7" w:rsidRDefault="00ED1CB7" w:rsidP="00ED1CB7">
            <w:pPr>
              <w:pStyle w:val="TableText"/>
            </w:pPr>
            <w:r>
              <w:t>PIN</w:t>
            </w:r>
          </w:p>
        </w:tc>
        <w:tc>
          <w:tcPr>
            <w:tcW w:w="3896" w:type="pct"/>
          </w:tcPr>
          <w:p w14:paraId="37D49A51" w14:textId="31F7440C" w:rsidR="00ED1CB7" w:rsidRPr="000065B9" w:rsidRDefault="00ED1CB7" w:rsidP="00ED1CB7">
            <w:pPr>
              <w:pStyle w:val="TableText"/>
            </w:pPr>
            <w:r w:rsidRPr="00ED1CB7">
              <w:t xml:space="preserve">Personal Identification Number </w:t>
            </w:r>
          </w:p>
        </w:tc>
      </w:tr>
      <w:tr w:rsidR="00ED1CB7" w:rsidRPr="003B5139" w14:paraId="2738F731" w14:textId="77777777" w:rsidTr="00480DA8">
        <w:trPr>
          <w:cantSplit/>
          <w:trHeight w:val="377"/>
        </w:trPr>
        <w:tc>
          <w:tcPr>
            <w:tcW w:w="1104" w:type="pct"/>
          </w:tcPr>
          <w:p w14:paraId="5A4F35C3" w14:textId="32DD9684" w:rsidR="00ED1CB7" w:rsidRDefault="00ED1CB7" w:rsidP="00ED1CB7">
            <w:pPr>
              <w:pStyle w:val="TableText"/>
            </w:pPr>
            <w:r>
              <w:t>PIV</w:t>
            </w:r>
          </w:p>
        </w:tc>
        <w:tc>
          <w:tcPr>
            <w:tcW w:w="3896" w:type="pct"/>
          </w:tcPr>
          <w:p w14:paraId="2BCE5FAB" w14:textId="79A3D76F" w:rsidR="00ED1CB7" w:rsidRPr="000065B9" w:rsidRDefault="00ED1CB7" w:rsidP="00ED1CB7">
            <w:pPr>
              <w:pStyle w:val="TableText"/>
            </w:pPr>
            <w:r>
              <w:t>Personal Identity Verification</w:t>
            </w:r>
          </w:p>
        </w:tc>
      </w:tr>
      <w:tr w:rsidR="00ED1CB7" w:rsidRPr="003B5139" w14:paraId="452D1E49" w14:textId="77777777" w:rsidTr="00480DA8">
        <w:trPr>
          <w:cantSplit/>
        </w:trPr>
        <w:tc>
          <w:tcPr>
            <w:tcW w:w="1104" w:type="pct"/>
          </w:tcPr>
          <w:p w14:paraId="1E21D7DA" w14:textId="77777777" w:rsidR="00ED1CB7" w:rsidRPr="003B5139" w:rsidRDefault="00ED1CB7" w:rsidP="00ED1CB7">
            <w:pPr>
              <w:pStyle w:val="TableText"/>
            </w:pPr>
            <w:r>
              <w:t>SPP</w:t>
            </w:r>
          </w:p>
        </w:tc>
        <w:tc>
          <w:tcPr>
            <w:tcW w:w="3896" w:type="pct"/>
          </w:tcPr>
          <w:p w14:paraId="1362824A" w14:textId="77777777" w:rsidR="00ED1CB7" w:rsidRPr="003B5139" w:rsidRDefault="00ED1CB7" w:rsidP="00ED1CB7">
            <w:pPr>
              <w:pStyle w:val="TableText"/>
            </w:pPr>
            <w:r>
              <w:t>Suicide Prevention Package</w:t>
            </w:r>
          </w:p>
        </w:tc>
      </w:tr>
      <w:tr w:rsidR="00ED1CB7" w:rsidRPr="003B5139" w14:paraId="386E97A1" w14:textId="77777777" w:rsidTr="00480DA8">
        <w:trPr>
          <w:cantSplit/>
        </w:trPr>
        <w:tc>
          <w:tcPr>
            <w:tcW w:w="1104" w:type="pct"/>
          </w:tcPr>
          <w:p w14:paraId="6EEFA258" w14:textId="77777777" w:rsidR="00ED1CB7" w:rsidRDefault="00ED1CB7" w:rsidP="00ED1CB7">
            <w:pPr>
              <w:pStyle w:val="TableText"/>
            </w:pPr>
            <w:r>
              <w:t>SQA</w:t>
            </w:r>
          </w:p>
        </w:tc>
        <w:tc>
          <w:tcPr>
            <w:tcW w:w="3896" w:type="pct"/>
          </w:tcPr>
          <w:p w14:paraId="7A340346" w14:textId="77777777" w:rsidR="00ED1CB7" w:rsidRDefault="00ED1CB7" w:rsidP="00ED1CB7">
            <w:pPr>
              <w:pStyle w:val="TableText"/>
            </w:pPr>
            <w:r>
              <w:t>Software Quality Assurance</w:t>
            </w:r>
          </w:p>
        </w:tc>
      </w:tr>
      <w:tr w:rsidR="00ED1CB7" w:rsidRPr="003B5139" w14:paraId="5692B714" w14:textId="77777777" w:rsidTr="00480DA8">
        <w:trPr>
          <w:cantSplit/>
        </w:trPr>
        <w:tc>
          <w:tcPr>
            <w:tcW w:w="1104" w:type="pct"/>
          </w:tcPr>
          <w:p w14:paraId="6649FA5B" w14:textId="4FAB1227" w:rsidR="00ED1CB7" w:rsidRDefault="00ED1CB7" w:rsidP="00ED1CB7">
            <w:pPr>
              <w:pStyle w:val="TableText"/>
            </w:pPr>
            <w:r>
              <w:t>SSOi</w:t>
            </w:r>
          </w:p>
        </w:tc>
        <w:tc>
          <w:tcPr>
            <w:tcW w:w="3896" w:type="pct"/>
          </w:tcPr>
          <w:p w14:paraId="3F16539E" w14:textId="012F13E7" w:rsidR="00ED1CB7" w:rsidRDefault="00ED1CB7" w:rsidP="00ED1CB7">
            <w:pPr>
              <w:pStyle w:val="TableText"/>
            </w:pPr>
            <w:r>
              <w:t>Single Sign-On Integration</w:t>
            </w:r>
          </w:p>
        </w:tc>
      </w:tr>
      <w:tr w:rsidR="00053A24" w:rsidRPr="003B5139" w14:paraId="1141B9AF" w14:textId="77777777" w:rsidTr="00480DA8">
        <w:trPr>
          <w:cantSplit/>
        </w:trPr>
        <w:tc>
          <w:tcPr>
            <w:tcW w:w="1104" w:type="pct"/>
          </w:tcPr>
          <w:p w14:paraId="2F1ABBF5" w14:textId="6CF00DDA" w:rsidR="00053A24" w:rsidRDefault="00053A24" w:rsidP="00053A24">
            <w:pPr>
              <w:pStyle w:val="TableText"/>
            </w:pPr>
            <w:r>
              <w:t>SRCS</w:t>
            </w:r>
          </w:p>
        </w:tc>
        <w:tc>
          <w:tcPr>
            <w:tcW w:w="3896" w:type="pct"/>
          </w:tcPr>
          <w:p w14:paraId="2FA96984" w14:textId="2979CB63" w:rsidR="00053A24" w:rsidRDefault="00053A24" w:rsidP="00ED1CB7">
            <w:pPr>
              <w:pStyle w:val="TableText"/>
            </w:pPr>
            <w:r w:rsidRPr="00053A24">
              <w:t>Suicide-Related Coping Scale</w:t>
            </w:r>
          </w:p>
        </w:tc>
      </w:tr>
      <w:tr w:rsidR="00ED1CB7" w:rsidRPr="003B5139" w14:paraId="602DA4C4" w14:textId="77777777" w:rsidTr="00480DA8">
        <w:trPr>
          <w:cantSplit/>
        </w:trPr>
        <w:tc>
          <w:tcPr>
            <w:tcW w:w="1104" w:type="pct"/>
          </w:tcPr>
          <w:p w14:paraId="05BBD76E" w14:textId="77777777" w:rsidR="00ED1CB7" w:rsidRPr="003B5139" w:rsidRDefault="00ED1CB7" w:rsidP="00ED1CB7">
            <w:pPr>
              <w:pStyle w:val="TableText"/>
            </w:pPr>
            <w:r>
              <w:t>VA</w:t>
            </w:r>
          </w:p>
        </w:tc>
        <w:tc>
          <w:tcPr>
            <w:tcW w:w="3896" w:type="pct"/>
          </w:tcPr>
          <w:p w14:paraId="12444592" w14:textId="77777777" w:rsidR="00ED1CB7" w:rsidRPr="003B5139" w:rsidRDefault="00ED1CB7" w:rsidP="00ED1CB7">
            <w:pPr>
              <w:pStyle w:val="TableText"/>
            </w:pPr>
            <w:r>
              <w:t>Department of Veterans Affairs</w:t>
            </w:r>
          </w:p>
        </w:tc>
      </w:tr>
      <w:tr w:rsidR="00ED1CB7" w:rsidRPr="003B5139" w14:paraId="4389E7C5" w14:textId="77777777" w:rsidTr="00480DA8">
        <w:trPr>
          <w:cantSplit/>
        </w:trPr>
        <w:tc>
          <w:tcPr>
            <w:tcW w:w="1104" w:type="pct"/>
          </w:tcPr>
          <w:p w14:paraId="63A7B02F" w14:textId="11970A4F" w:rsidR="00ED1CB7" w:rsidRDefault="00ED1CB7" w:rsidP="00ED1CB7">
            <w:pPr>
              <w:pStyle w:val="TableText"/>
            </w:pPr>
            <w:r>
              <w:t>VAMC</w:t>
            </w:r>
          </w:p>
        </w:tc>
        <w:tc>
          <w:tcPr>
            <w:tcW w:w="3896" w:type="pct"/>
          </w:tcPr>
          <w:p w14:paraId="331EE6D2" w14:textId="37FE5CFF" w:rsidR="00ED1CB7" w:rsidRDefault="00ED1CB7" w:rsidP="00ED1CB7">
            <w:pPr>
              <w:pStyle w:val="TableText"/>
            </w:pPr>
            <w:r>
              <w:t>Veterans Affairs Medical Center</w:t>
            </w:r>
          </w:p>
        </w:tc>
      </w:tr>
      <w:tr w:rsidR="00ED1CB7" w:rsidRPr="003B5139" w14:paraId="5B317526" w14:textId="77777777" w:rsidTr="00480DA8">
        <w:trPr>
          <w:cantSplit/>
        </w:trPr>
        <w:tc>
          <w:tcPr>
            <w:tcW w:w="1104" w:type="pct"/>
          </w:tcPr>
          <w:p w14:paraId="5216CBEB" w14:textId="77777777" w:rsidR="00ED1CB7" w:rsidRDefault="00ED1CB7" w:rsidP="00ED1CB7">
            <w:pPr>
              <w:pStyle w:val="TableText"/>
            </w:pPr>
            <w:r>
              <w:t>VIP</w:t>
            </w:r>
          </w:p>
        </w:tc>
        <w:tc>
          <w:tcPr>
            <w:tcW w:w="3896" w:type="pct"/>
          </w:tcPr>
          <w:p w14:paraId="4F99D29B" w14:textId="77777777" w:rsidR="00ED1CB7" w:rsidRDefault="00ED1CB7" w:rsidP="00ED1CB7">
            <w:pPr>
              <w:pStyle w:val="TableText"/>
            </w:pPr>
            <w:r w:rsidRPr="0026520F">
              <w:t>Veteran-focused Integration Process</w:t>
            </w:r>
          </w:p>
        </w:tc>
      </w:tr>
      <w:tr w:rsidR="00ED1CB7" w:rsidRPr="003B5139" w14:paraId="0587F098" w14:textId="77777777" w:rsidTr="00480DA8">
        <w:trPr>
          <w:cantSplit/>
        </w:trPr>
        <w:tc>
          <w:tcPr>
            <w:tcW w:w="1104" w:type="pct"/>
          </w:tcPr>
          <w:p w14:paraId="136821C7" w14:textId="77777777" w:rsidR="00ED1CB7" w:rsidRPr="003B5139" w:rsidRDefault="00ED1CB7" w:rsidP="00ED1CB7">
            <w:pPr>
              <w:pStyle w:val="TableText"/>
            </w:pPr>
            <w:r>
              <w:t>VistA</w:t>
            </w:r>
          </w:p>
        </w:tc>
        <w:tc>
          <w:tcPr>
            <w:tcW w:w="3896" w:type="pct"/>
          </w:tcPr>
          <w:p w14:paraId="1CE48325" w14:textId="6A4F5DD0" w:rsidR="00ED1CB7" w:rsidRPr="003B5139" w:rsidRDefault="00ED1CB7" w:rsidP="00ED1CB7">
            <w:pPr>
              <w:pStyle w:val="TableText"/>
            </w:pPr>
            <w:proofErr w:type="spellStart"/>
            <w:r w:rsidRPr="00C16D46">
              <w:t>Veterans</w:t>
            </w:r>
            <w:proofErr w:type="spellEnd"/>
            <w:r w:rsidR="00A53BFF">
              <w:t xml:space="preserve"> </w:t>
            </w:r>
            <w:r w:rsidRPr="00C16D46">
              <w:t>Health Information System and Technology Architecture</w:t>
            </w:r>
          </w:p>
        </w:tc>
      </w:tr>
    </w:tbl>
    <w:p w14:paraId="523AD688" w14:textId="77777777" w:rsidR="0004308F" w:rsidRPr="0004308F" w:rsidRDefault="0004308F" w:rsidP="0004308F">
      <w:pPr>
        <w:pStyle w:val="BodyText"/>
        <w:rPr>
          <w:rFonts w:eastAsia="Calibri"/>
        </w:rPr>
      </w:pPr>
    </w:p>
    <w:sectPr w:rsidR="0004308F" w:rsidRPr="0004308F" w:rsidSect="00922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4A07D" w14:textId="77777777" w:rsidR="008E3A3B" w:rsidRDefault="008E3A3B">
      <w:r>
        <w:separator/>
      </w:r>
    </w:p>
    <w:p w14:paraId="3F6DAC55" w14:textId="77777777" w:rsidR="008E3A3B" w:rsidRDefault="008E3A3B"/>
  </w:endnote>
  <w:endnote w:type="continuationSeparator" w:id="0">
    <w:p w14:paraId="59CCE322" w14:textId="77777777" w:rsidR="008E3A3B" w:rsidRDefault="008E3A3B">
      <w:r>
        <w:continuationSeparator/>
      </w:r>
    </w:p>
    <w:p w14:paraId="24327DDF" w14:textId="77777777" w:rsidR="008E3A3B" w:rsidRDefault="008E3A3B"/>
  </w:endnote>
  <w:endnote w:type="continuationNotice" w:id="1">
    <w:p w14:paraId="4D8B7B2B" w14:textId="77777777" w:rsidR="008E3A3B" w:rsidRDefault="008E3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542E" w14:textId="6A5DE9D8" w:rsidR="00953CDE" w:rsidRDefault="00953CDE" w:rsidP="00721F7D">
    <w:pPr>
      <w:pStyle w:val="Footer"/>
      <w:rPr>
        <w:rStyle w:val="FooterChar"/>
      </w:rPr>
    </w:pPr>
    <w:r>
      <w:rPr>
        <w:rStyle w:val="FooterChar"/>
      </w:rPr>
      <w:t>Mental Health YS*5.01*177</w:t>
    </w:r>
  </w:p>
  <w:p w14:paraId="179198A0" w14:textId="0ABB0A33" w:rsidR="00953CDE" w:rsidRPr="00721F7D" w:rsidRDefault="00953CDE" w:rsidP="00721F7D">
    <w:pPr>
      <w:pStyle w:val="Footer"/>
      <w:rPr>
        <w:rStyle w:val="FooterChar"/>
      </w:rPr>
    </w:pPr>
    <w:r>
      <w:rPr>
        <w:rStyle w:val="FooterChar"/>
      </w:rPr>
      <w:t>Deployment, Installation, Back-Out &amp; Roll Back Guide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12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8843A7">
      <w:rPr>
        <w:rStyle w:val="FooterChar"/>
      </w:rPr>
      <w:t>June</w:t>
    </w:r>
    <w:r>
      <w:rPr>
        <w:rStyle w:val="FooterChar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3FCEA" w14:textId="77777777" w:rsidR="008E3A3B" w:rsidRDefault="008E3A3B">
      <w:r>
        <w:separator/>
      </w:r>
    </w:p>
    <w:p w14:paraId="310A56C7" w14:textId="77777777" w:rsidR="008E3A3B" w:rsidRDefault="008E3A3B"/>
  </w:footnote>
  <w:footnote w:type="continuationSeparator" w:id="0">
    <w:p w14:paraId="1BF8090D" w14:textId="77777777" w:rsidR="008E3A3B" w:rsidRDefault="008E3A3B">
      <w:r>
        <w:continuationSeparator/>
      </w:r>
    </w:p>
    <w:p w14:paraId="157FFF22" w14:textId="77777777" w:rsidR="008E3A3B" w:rsidRDefault="008E3A3B"/>
  </w:footnote>
  <w:footnote w:type="continuationNotice" w:id="1">
    <w:p w14:paraId="371FE5D6" w14:textId="77777777" w:rsidR="008E3A3B" w:rsidRDefault="008E3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36D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82A1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967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72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9C1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51A19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8EE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590C953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4CD69CB"/>
    <w:multiLevelType w:val="hybridMultilevel"/>
    <w:tmpl w:val="D5DA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F54307D"/>
    <w:multiLevelType w:val="hybridMultilevel"/>
    <w:tmpl w:val="DC38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B7775"/>
    <w:multiLevelType w:val="multilevel"/>
    <w:tmpl w:val="4C9EA0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C88381C"/>
    <w:multiLevelType w:val="hybridMultilevel"/>
    <w:tmpl w:val="BA7EF7CE"/>
    <w:lvl w:ilvl="0" w:tplc="A8B486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0319"/>
    <w:multiLevelType w:val="hybridMultilevel"/>
    <w:tmpl w:val="238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5599B"/>
    <w:multiLevelType w:val="hybridMultilevel"/>
    <w:tmpl w:val="EA067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F2622"/>
    <w:multiLevelType w:val="hybridMultilevel"/>
    <w:tmpl w:val="5B06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F4423"/>
    <w:multiLevelType w:val="multilevel"/>
    <w:tmpl w:val="4E9E9456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EE2BF1"/>
    <w:multiLevelType w:val="hybridMultilevel"/>
    <w:tmpl w:val="CDD27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14684"/>
    <w:multiLevelType w:val="hybridMultilevel"/>
    <w:tmpl w:val="E23E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3E69"/>
    <w:multiLevelType w:val="multilevel"/>
    <w:tmpl w:val="3EBE7A1C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D482E"/>
    <w:multiLevelType w:val="hybridMultilevel"/>
    <w:tmpl w:val="AF48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7495A"/>
    <w:multiLevelType w:val="hybridMultilevel"/>
    <w:tmpl w:val="9EBE5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A0D49"/>
    <w:multiLevelType w:val="multilevel"/>
    <w:tmpl w:val="F9BE727A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D971B2"/>
    <w:multiLevelType w:val="hybridMultilevel"/>
    <w:tmpl w:val="757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C7D8E"/>
    <w:multiLevelType w:val="hybridMultilevel"/>
    <w:tmpl w:val="654A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1"/>
  </w:num>
  <w:num w:numId="4">
    <w:abstractNumId w:val="32"/>
  </w:num>
  <w:num w:numId="5">
    <w:abstractNumId w:val="33"/>
  </w:num>
  <w:num w:numId="6">
    <w:abstractNumId w:val="24"/>
  </w:num>
  <w:num w:numId="7">
    <w:abstractNumId w:val="18"/>
  </w:num>
  <w:num w:numId="8">
    <w:abstractNumId w:val="14"/>
  </w:num>
  <w:num w:numId="9">
    <w:abstractNumId w:val="20"/>
  </w:num>
  <w:num w:numId="10">
    <w:abstractNumId w:val="23"/>
  </w:num>
  <w:num w:numId="11">
    <w:abstractNumId w:val="19"/>
  </w:num>
  <w:num w:numId="12">
    <w:abstractNumId w:val="27"/>
  </w:num>
  <w:num w:numId="13">
    <w:abstractNumId w:val="9"/>
  </w:num>
  <w:num w:numId="14">
    <w:abstractNumId w:val="8"/>
  </w:num>
  <w:num w:numId="15">
    <w:abstractNumId w:val="6"/>
  </w:num>
  <w:num w:numId="16">
    <w:abstractNumId w:val="13"/>
  </w:num>
  <w:num w:numId="17">
    <w:abstractNumId w:val="29"/>
  </w:num>
  <w:num w:numId="18">
    <w:abstractNumId w:val="12"/>
  </w:num>
  <w:num w:numId="19">
    <w:abstractNumId w:val="15"/>
  </w:num>
  <w:num w:numId="20">
    <w:abstractNumId w:val="25"/>
  </w:num>
  <w:num w:numId="21">
    <w:abstractNumId w:val="28"/>
  </w:num>
  <w:num w:numId="22">
    <w:abstractNumId w:val="10"/>
  </w:num>
  <w:num w:numId="23">
    <w:abstractNumId w:val="26"/>
  </w:num>
  <w:num w:numId="24">
    <w:abstractNumId w:val="16"/>
  </w:num>
  <w:num w:numId="25">
    <w:abstractNumId w:val="21"/>
  </w:num>
  <w:num w:numId="26">
    <w:abstractNumId w:val="17"/>
  </w:num>
  <w:num w:numId="27">
    <w:abstractNumId w:val="22"/>
  </w:num>
  <w:num w:numId="28">
    <w:abstractNumId w:val="13"/>
  </w:num>
  <w:num w:numId="29">
    <w:abstractNumId w:val="13"/>
  </w:num>
  <w:num w:numId="30">
    <w:abstractNumId w:val="5"/>
  </w:num>
  <w:num w:numId="31">
    <w:abstractNumId w:val="4"/>
  </w:num>
  <w:num w:numId="32">
    <w:abstractNumId w:val="7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417D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63BB"/>
    <w:rsid w:val="00030C06"/>
    <w:rsid w:val="00032DBC"/>
    <w:rsid w:val="00037CE1"/>
    <w:rsid w:val="00040DCD"/>
    <w:rsid w:val="000425FE"/>
    <w:rsid w:val="0004308F"/>
    <w:rsid w:val="00044EE8"/>
    <w:rsid w:val="0004636C"/>
    <w:rsid w:val="00050D8A"/>
    <w:rsid w:val="000512B6"/>
    <w:rsid w:val="00051BC7"/>
    <w:rsid w:val="0005370A"/>
    <w:rsid w:val="00053A24"/>
    <w:rsid w:val="000545AE"/>
    <w:rsid w:val="000608C2"/>
    <w:rsid w:val="00067B11"/>
    <w:rsid w:val="00071609"/>
    <w:rsid w:val="000732DE"/>
    <w:rsid w:val="00074784"/>
    <w:rsid w:val="000754A3"/>
    <w:rsid w:val="0007778C"/>
    <w:rsid w:val="00083F48"/>
    <w:rsid w:val="00086617"/>
    <w:rsid w:val="00086D68"/>
    <w:rsid w:val="0009184E"/>
    <w:rsid w:val="000919CB"/>
    <w:rsid w:val="000946A6"/>
    <w:rsid w:val="00096010"/>
    <w:rsid w:val="000967A2"/>
    <w:rsid w:val="000A23AE"/>
    <w:rsid w:val="000A3814"/>
    <w:rsid w:val="000A50D8"/>
    <w:rsid w:val="000B23F8"/>
    <w:rsid w:val="000B4B85"/>
    <w:rsid w:val="000C3D19"/>
    <w:rsid w:val="000C63BF"/>
    <w:rsid w:val="000C75CA"/>
    <w:rsid w:val="000D2A67"/>
    <w:rsid w:val="000E2B35"/>
    <w:rsid w:val="000E42C1"/>
    <w:rsid w:val="000E6977"/>
    <w:rsid w:val="000F3438"/>
    <w:rsid w:val="000F673F"/>
    <w:rsid w:val="00101B1F"/>
    <w:rsid w:val="0010320F"/>
    <w:rsid w:val="00103E5A"/>
    <w:rsid w:val="00104399"/>
    <w:rsid w:val="0010664C"/>
    <w:rsid w:val="00107971"/>
    <w:rsid w:val="0012060D"/>
    <w:rsid w:val="00141CDD"/>
    <w:rsid w:val="00142803"/>
    <w:rsid w:val="001449CE"/>
    <w:rsid w:val="00150E7C"/>
    <w:rsid w:val="00151087"/>
    <w:rsid w:val="001569DB"/>
    <w:rsid w:val="001574A4"/>
    <w:rsid w:val="00160187"/>
    <w:rsid w:val="00160824"/>
    <w:rsid w:val="00161ED8"/>
    <w:rsid w:val="001624C3"/>
    <w:rsid w:val="00164158"/>
    <w:rsid w:val="001645B5"/>
    <w:rsid w:val="00165AB8"/>
    <w:rsid w:val="00170E4B"/>
    <w:rsid w:val="00171487"/>
    <w:rsid w:val="00172D7F"/>
    <w:rsid w:val="00175C2D"/>
    <w:rsid w:val="00176A74"/>
    <w:rsid w:val="001771B4"/>
    <w:rsid w:val="00180235"/>
    <w:rsid w:val="00181038"/>
    <w:rsid w:val="0018258A"/>
    <w:rsid w:val="00186009"/>
    <w:rsid w:val="00186596"/>
    <w:rsid w:val="00187DF2"/>
    <w:rsid w:val="00196684"/>
    <w:rsid w:val="001A0330"/>
    <w:rsid w:val="001A1826"/>
    <w:rsid w:val="001A3C5C"/>
    <w:rsid w:val="001A75D9"/>
    <w:rsid w:val="001A7B28"/>
    <w:rsid w:val="001B0B28"/>
    <w:rsid w:val="001B3B73"/>
    <w:rsid w:val="001B4580"/>
    <w:rsid w:val="001B5632"/>
    <w:rsid w:val="001B7C65"/>
    <w:rsid w:val="001C4583"/>
    <w:rsid w:val="001C6D26"/>
    <w:rsid w:val="001C6F15"/>
    <w:rsid w:val="001D019B"/>
    <w:rsid w:val="001D146E"/>
    <w:rsid w:val="001D2505"/>
    <w:rsid w:val="001D3222"/>
    <w:rsid w:val="001D5E20"/>
    <w:rsid w:val="001D6650"/>
    <w:rsid w:val="001E179E"/>
    <w:rsid w:val="001E2A79"/>
    <w:rsid w:val="001E4B39"/>
    <w:rsid w:val="001F2E1D"/>
    <w:rsid w:val="002045CA"/>
    <w:rsid w:val="002079F9"/>
    <w:rsid w:val="0021144A"/>
    <w:rsid w:val="00217034"/>
    <w:rsid w:val="002175EF"/>
    <w:rsid w:val="0021786A"/>
    <w:rsid w:val="00221E4D"/>
    <w:rsid w:val="00222831"/>
    <w:rsid w:val="00222FCD"/>
    <w:rsid w:val="0022592D"/>
    <w:rsid w:val="002273CA"/>
    <w:rsid w:val="00227714"/>
    <w:rsid w:val="00230D11"/>
    <w:rsid w:val="00230FD1"/>
    <w:rsid w:val="00234111"/>
    <w:rsid w:val="00236972"/>
    <w:rsid w:val="00240182"/>
    <w:rsid w:val="00243CE7"/>
    <w:rsid w:val="002519D1"/>
    <w:rsid w:val="00252BD5"/>
    <w:rsid w:val="0025537B"/>
    <w:rsid w:val="00256419"/>
    <w:rsid w:val="00256F04"/>
    <w:rsid w:val="00256F29"/>
    <w:rsid w:val="00262DDF"/>
    <w:rsid w:val="00266366"/>
    <w:rsid w:val="00266D60"/>
    <w:rsid w:val="00270613"/>
    <w:rsid w:val="00271FF6"/>
    <w:rsid w:val="00273E31"/>
    <w:rsid w:val="00274BC6"/>
    <w:rsid w:val="00280A53"/>
    <w:rsid w:val="00281408"/>
    <w:rsid w:val="00281C97"/>
    <w:rsid w:val="00282CD4"/>
    <w:rsid w:val="00282EDE"/>
    <w:rsid w:val="0028436E"/>
    <w:rsid w:val="0028784E"/>
    <w:rsid w:val="002903B7"/>
    <w:rsid w:val="00292B10"/>
    <w:rsid w:val="0029309C"/>
    <w:rsid w:val="00293859"/>
    <w:rsid w:val="00295A92"/>
    <w:rsid w:val="00295C9B"/>
    <w:rsid w:val="0029691A"/>
    <w:rsid w:val="002A0C8C"/>
    <w:rsid w:val="002A2EE5"/>
    <w:rsid w:val="002A3C48"/>
    <w:rsid w:val="002A47C2"/>
    <w:rsid w:val="002A4907"/>
    <w:rsid w:val="002B6ED5"/>
    <w:rsid w:val="002B735E"/>
    <w:rsid w:val="002B78A0"/>
    <w:rsid w:val="002C1D37"/>
    <w:rsid w:val="002C2AD4"/>
    <w:rsid w:val="002C6335"/>
    <w:rsid w:val="002D0C49"/>
    <w:rsid w:val="002D14B4"/>
    <w:rsid w:val="002D1878"/>
    <w:rsid w:val="002D1B52"/>
    <w:rsid w:val="002D44AC"/>
    <w:rsid w:val="002D5204"/>
    <w:rsid w:val="002D73F9"/>
    <w:rsid w:val="002E1D8C"/>
    <w:rsid w:val="002E751D"/>
    <w:rsid w:val="002F0076"/>
    <w:rsid w:val="002F1948"/>
    <w:rsid w:val="002F1E2E"/>
    <w:rsid w:val="002F5410"/>
    <w:rsid w:val="00303350"/>
    <w:rsid w:val="00303850"/>
    <w:rsid w:val="00305F50"/>
    <w:rsid w:val="003107A1"/>
    <w:rsid w:val="003110DB"/>
    <w:rsid w:val="00313A7E"/>
    <w:rsid w:val="00314290"/>
    <w:rsid w:val="00314B90"/>
    <w:rsid w:val="0032241E"/>
    <w:rsid w:val="003224BE"/>
    <w:rsid w:val="0032673E"/>
    <w:rsid w:val="00326966"/>
    <w:rsid w:val="00330D4E"/>
    <w:rsid w:val="00333522"/>
    <w:rsid w:val="003347B1"/>
    <w:rsid w:val="00341534"/>
    <w:rsid w:val="003417C9"/>
    <w:rsid w:val="00342E0C"/>
    <w:rsid w:val="00346959"/>
    <w:rsid w:val="00353152"/>
    <w:rsid w:val="003565ED"/>
    <w:rsid w:val="00361249"/>
    <w:rsid w:val="00361BE2"/>
    <w:rsid w:val="003635CE"/>
    <w:rsid w:val="0036363C"/>
    <w:rsid w:val="003644D0"/>
    <w:rsid w:val="00372700"/>
    <w:rsid w:val="003753ED"/>
    <w:rsid w:val="00376DD4"/>
    <w:rsid w:val="00376E41"/>
    <w:rsid w:val="0037729B"/>
    <w:rsid w:val="00383993"/>
    <w:rsid w:val="00392B05"/>
    <w:rsid w:val="00395113"/>
    <w:rsid w:val="00396E2E"/>
    <w:rsid w:val="003A2252"/>
    <w:rsid w:val="003A5126"/>
    <w:rsid w:val="003B5475"/>
    <w:rsid w:val="003B6DBA"/>
    <w:rsid w:val="003C2662"/>
    <w:rsid w:val="003C7B01"/>
    <w:rsid w:val="003C7DFB"/>
    <w:rsid w:val="003D0C75"/>
    <w:rsid w:val="003D4339"/>
    <w:rsid w:val="003D59EF"/>
    <w:rsid w:val="003D752B"/>
    <w:rsid w:val="003D76CF"/>
    <w:rsid w:val="003D7EA1"/>
    <w:rsid w:val="003E1F9E"/>
    <w:rsid w:val="003E2274"/>
    <w:rsid w:val="003E2D3E"/>
    <w:rsid w:val="003E4BA8"/>
    <w:rsid w:val="003E4F42"/>
    <w:rsid w:val="003E52EA"/>
    <w:rsid w:val="003F30DB"/>
    <w:rsid w:val="003F4789"/>
    <w:rsid w:val="003F5ACD"/>
    <w:rsid w:val="00400327"/>
    <w:rsid w:val="0040401C"/>
    <w:rsid w:val="00410605"/>
    <w:rsid w:val="004145D9"/>
    <w:rsid w:val="0041600F"/>
    <w:rsid w:val="00417238"/>
    <w:rsid w:val="0041789B"/>
    <w:rsid w:val="00423003"/>
    <w:rsid w:val="00423A58"/>
    <w:rsid w:val="004250FD"/>
    <w:rsid w:val="0043004F"/>
    <w:rsid w:val="00430CEF"/>
    <w:rsid w:val="00431B22"/>
    <w:rsid w:val="00433816"/>
    <w:rsid w:val="00440998"/>
    <w:rsid w:val="00440A78"/>
    <w:rsid w:val="00445700"/>
    <w:rsid w:val="00445BF7"/>
    <w:rsid w:val="00451181"/>
    <w:rsid w:val="00452DB6"/>
    <w:rsid w:val="00453189"/>
    <w:rsid w:val="00455CB4"/>
    <w:rsid w:val="00463069"/>
    <w:rsid w:val="00463C12"/>
    <w:rsid w:val="00467F6F"/>
    <w:rsid w:val="00474BBC"/>
    <w:rsid w:val="00477181"/>
    <w:rsid w:val="0048016C"/>
    <w:rsid w:val="004801E6"/>
    <w:rsid w:val="00480DA8"/>
    <w:rsid w:val="0048455F"/>
    <w:rsid w:val="004849B1"/>
    <w:rsid w:val="0049076F"/>
    <w:rsid w:val="0049295B"/>
    <w:rsid w:val="004929C8"/>
    <w:rsid w:val="00492BC7"/>
    <w:rsid w:val="004942A9"/>
    <w:rsid w:val="004A28E1"/>
    <w:rsid w:val="004B37EC"/>
    <w:rsid w:val="004B64EC"/>
    <w:rsid w:val="004C0AFB"/>
    <w:rsid w:val="004C1D9C"/>
    <w:rsid w:val="004C35C9"/>
    <w:rsid w:val="004D1F3B"/>
    <w:rsid w:val="004D3CB7"/>
    <w:rsid w:val="004D3FB6"/>
    <w:rsid w:val="004D5CD2"/>
    <w:rsid w:val="004D68E8"/>
    <w:rsid w:val="004E0C2D"/>
    <w:rsid w:val="004E1BCC"/>
    <w:rsid w:val="004E22C5"/>
    <w:rsid w:val="004E38A9"/>
    <w:rsid w:val="004E3E94"/>
    <w:rsid w:val="004E4E08"/>
    <w:rsid w:val="004E731F"/>
    <w:rsid w:val="004F0FB3"/>
    <w:rsid w:val="004F2B33"/>
    <w:rsid w:val="004F31F1"/>
    <w:rsid w:val="004F3A80"/>
    <w:rsid w:val="005040AC"/>
    <w:rsid w:val="00504BC1"/>
    <w:rsid w:val="005100F6"/>
    <w:rsid w:val="00510914"/>
    <w:rsid w:val="00515F2A"/>
    <w:rsid w:val="0051F334"/>
    <w:rsid w:val="00527B5C"/>
    <w:rsid w:val="00527D1E"/>
    <w:rsid w:val="00530D34"/>
    <w:rsid w:val="00531CD9"/>
    <w:rsid w:val="00532242"/>
    <w:rsid w:val="005327F9"/>
    <w:rsid w:val="00532B92"/>
    <w:rsid w:val="0054329D"/>
    <w:rsid w:val="005434D0"/>
    <w:rsid w:val="00543A8D"/>
    <w:rsid w:val="00543E06"/>
    <w:rsid w:val="0054509E"/>
    <w:rsid w:val="00545E48"/>
    <w:rsid w:val="00546FAB"/>
    <w:rsid w:val="005519D7"/>
    <w:rsid w:val="00553619"/>
    <w:rsid w:val="00554B8F"/>
    <w:rsid w:val="00554C3A"/>
    <w:rsid w:val="00554DFE"/>
    <w:rsid w:val="00556A18"/>
    <w:rsid w:val="00560721"/>
    <w:rsid w:val="005647C7"/>
    <w:rsid w:val="00566D6A"/>
    <w:rsid w:val="005714E2"/>
    <w:rsid w:val="00572BA7"/>
    <w:rsid w:val="00575CFA"/>
    <w:rsid w:val="00576377"/>
    <w:rsid w:val="00577B5B"/>
    <w:rsid w:val="00584F2F"/>
    <w:rsid w:val="00585881"/>
    <w:rsid w:val="00594383"/>
    <w:rsid w:val="005970E2"/>
    <w:rsid w:val="005A1C16"/>
    <w:rsid w:val="005A49F8"/>
    <w:rsid w:val="005A6B47"/>
    <w:rsid w:val="005A722B"/>
    <w:rsid w:val="005B166A"/>
    <w:rsid w:val="005B3DE2"/>
    <w:rsid w:val="005B6476"/>
    <w:rsid w:val="005B7CDD"/>
    <w:rsid w:val="005C09F2"/>
    <w:rsid w:val="005C2781"/>
    <w:rsid w:val="005C4069"/>
    <w:rsid w:val="005C5ED2"/>
    <w:rsid w:val="005D10B1"/>
    <w:rsid w:val="005D18C5"/>
    <w:rsid w:val="005D3B22"/>
    <w:rsid w:val="005D5824"/>
    <w:rsid w:val="005D6CD1"/>
    <w:rsid w:val="005E1DA8"/>
    <w:rsid w:val="005E2AF9"/>
    <w:rsid w:val="005F0F90"/>
    <w:rsid w:val="005F10A9"/>
    <w:rsid w:val="005F11F2"/>
    <w:rsid w:val="005F1EBC"/>
    <w:rsid w:val="005F3344"/>
    <w:rsid w:val="005F36BC"/>
    <w:rsid w:val="00600235"/>
    <w:rsid w:val="0060549A"/>
    <w:rsid w:val="00606743"/>
    <w:rsid w:val="0061332A"/>
    <w:rsid w:val="00614A5E"/>
    <w:rsid w:val="0061708A"/>
    <w:rsid w:val="00620BFA"/>
    <w:rsid w:val="00623F1A"/>
    <w:rsid w:val="006244C7"/>
    <w:rsid w:val="006246F2"/>
    <w:rsid w:val="00624A23"/>
    <w:rsid w:val="00630468"/>
    <w:rsid w:val="00642203"/>
    <w:rsid w:val="00642849"/>
    <w:rsid w:val="006460A0"/>
    <w:rsid w:val="0064769E"/>
    <w:rsid w:val="00647B03"/>
    <w:rsid w:val="0065443F"/>
    <w:rsid w:val="0065756A"/>
    <w:rsid w:val="0066022A"/>
    <w:rsid w:val="00663B92"/>
    <w:rsid w:val="00665BF6"/>
    <w:rsid w:val="00666A2A"/>
    <w:rsid w:val="006670D2"/>
    <w:rsid w:val="00667E47"/>
    <w:rsid w:val="0067509E"/>
    <w:rsid w:val="00676736"/>
    <w:rsid w:val="00677451"/>
    <w:rsid w:val="0068018E"/>
    <w:rsid w:val="00680463"/>
    <w:rsid w:val="00680563"/>
    <w:rsid w:val="006819D0"/>
    <w:rsid w:val="00685744"/>
    <w:rsid w:val="00685E4D"/>
    <w:rsid w:val="00691431"/>
    <w:rsid w:val="006944C9"/>
    <w:rsid w:val="006954EE"/>
    <w:rsid w:val="00695E70"/>
    <w:rsid w:val="006962A8"/>
    <w:rsid w:val="00696749"/>
    <w:rsid w:val="006A0FC5"/>
    <w:rsid w:val="006A20A1"/>
    <w:rsid w:val="006A7603"/>
    <w:rsid w:val="006B2283"/>
    <w:rsid w:val="006B5F01"/>
    <w:rsid w:val="006C2A7B"/>
    <w:rsid w:val="006C5BE3"/>
    <w:rsid w:val="006C6DBA"/>
    <w:rsid w:val="006C74F4"/>
    <w:rsid w:val="006C7ACD"/>
    <w:rsid w:val="006D2A8A"/>
    <w:rsid w:val="006D4142"/>
    <w:rsid w:val="006D68DA"/>
    <w:rsid w:val="006D7017"/>
    <w:rsid w:val="006E32E0"/>
    <w:rsid w:val="006E5523"/>
    <w:rsid w:val="006F044F"/>
    <w:rsid w:val="006F2013"/>
    <w:rsid w:val="006F46F7"/>
    <w:rsid w:val="006F6D65"/>
    <w:rsid w:val="00700E4A"/>
    <w:rsid w:val="007018A9"/>
    <w:rsid w:val="0070523E"/>
    <w:rsid w:val="0070753F"/>
    <w:rsid w:val="00714730"/>
    <w:rsid w:val="00715F75"/>
    <w:rsid w:val="00716E8A"/>
    <w:rsid w:val="00721F7D"/>
    <w:rsid w:val="007238FF"/>
    <w:rsid w:val="0072569B"/>
    <w:rsid w:val="00725C30"/>
    <w:rsid w:val="0072604E"/>
    <w:rsid w:val="00726094"/>
    <w:rsid w:val="0073003B"/>
    <w:rsid w:val="0073078F"/>
    <w:rsid w:val="007316E5"/>
    <w:rsid w:val="00734DF9"/>
    <w:rsid w:val="00736B0D"/>
    <w:rsid w:val="00740CBB"/>
    <w:rsid w:val="00742D4B"/>
    <w:rsid w:val="00744F0F"/>
    <w:rsid w:val="00750FDE"/>
    <w:rsid w:val="00752ADA"/>
    <w:rsid w:val="007535D5"/>
    <w:rsid w:val="007537E2"/>
    <w:rsid w:val="00757B5D"/>
    <w:rsid w:val="00762B56"/>
    <w:rsid w:val="00763C5D"/>
    <w:rsid w:val="00763DBB"/>
    <w:rsid w:val="007654AB"/>
    <w:rsid w:val="00765E89"/>
    <w:rsid w:val="00767528"/>
    <w:rsid w:val="007809A2"/>
    <w:rsid w:val="00781144"/>
    <w:rsid w:val="00782046"/>
    <w:rsid w:val="00785EB7"/>
    <w:rsid w:val="007864FA"/>
    <w:rsid w:val="0078769E"/>
    <w:rsid w:val="00790159"/>
    <w:rsid w:val="007926DE"/>
    <w:rsid w:val="007929F5"/>
    <w:rsid w:val="00793809"/>
    <w:rsid w:val="00797D2E"/>
    <w:rsid w:val="007A39CC"/>
    <w:rsid w:val="007A6696"/>
    <w:rsid w:val="007B3D18"/>
    <w:rsid w:val="007B5233"/>
    <w:rsid w:val="007B65D7"/>
    <w:rsid w:val="007B6A06"/>
    <w:rsid w:val="007C088E"/>
    <w:rsid w:val="007C2637"/>
    <w:rsid w:val="007D5430"/>
    <w:rsid w:val="007D6783"/>
    <w:rsid w:val="007E05D4"/>
    <w:rsid w:val="007E190F"/>
    <w:rsid w:val="007E3F2F"/>
    <w:rsid w:val="007E4370"/>
    <w:rsid w:val="007E48CE"/>
    <w:rsid w:val="007F3F50"/>
    <w:rsid w:val="007F6D91"/>
    <w:rsid w:val="007F767C"/>
    <w:rsid w:val="007F7EB6"/>
    <w:rsid w:val="00801B32"/>
    <w:rsid w:val="0080386B"/>
    <w:rsid w:val="00806CF9"/>
    <w:rsid w:val="00806E2E"/>
    <w:rsid w:val="0081195B"/>
    <w:rsid w:val="00812CDB"/>
    <w:rsid w:val="008132A0"/>
    <w:rsid w:val="0081388D"/>
    <w:rsid w:val="0081501F"/>
    <w:rsid w:val="008159EE"/>
    <w:rsid w:val="00816AFD"/>
    <w:rsid w:val="00821FD9"/>
    <w:rsid w:val="008237CA"/>
    <w:rsid w:val="008241A1"/>
    <w:rsid w:val="008243FE"/>
    <w:rsid w:val="0082491E"/>
    <w:rsid w:val="00825350"/>
    <w:rsid w:val="008308C2"/>
    <w:rsid w:val="00832BD4"/>
    <w:rsid w:val="0084454F"/>
    <w:rsid w:val="0084477C"/>
    <w:rsid w:val="00845BB9"/>
    <w:rsid w:val="00847214"/>
    <w:rsid w:val="008503EB"/>
    <w:rsid w:val="00851812"/>
    <w:rsid w:val="00851DC9"/>
    <w:rsid w:val="00854402"/>
    <w:rsid w:val="00854A54"/>
    <w:rsid w:val="00856A08"/>
    <w:rsid w:val="00863B21"/>
    <w:rsid w:val="00871E3C"/>
    <w:rsid w:val="00876C9A"/>
    <w:rsid w:val="0088044F"/>
    <w:rsid w:val="00880C3D"/>
    <w:rsid w:val="008831EB"/>
    <w:rsid w:val="008843A7"/>
    <w:rsid w:val="00884724"/>
    <w:rsid w:val="0088578E"/>
    <w:rsid w:val="00886638"/>
    <w:rsid w:val="00887D77"/>
    <w:rsid w:val="00892A19"/>
    <w:rsid w:val="0089427A"/>
    <w:rsid w:val="008A01D6"/>
    <w:rsid w:val="008A1731"/>
    <w:rsid w:val="008A3C54"/>
    <w:rsid w:val="008A3E08"/>
    <w:rsid w:val="008A4AE4"/>
    <w:rsid w:val="008A7052"/>
    <w:rsid w:val="008A783A"/>
    <w:rsid w:val="008B722E"/>
    <w:rsid w:val="008C1D95"/>
    <w:rsid w:val="008C2304"/>
    <w:rsid w:val="008C4576"/>
    <w:rsid w:val="008D011D"/>
    <w:rsid w:val="008D09C0"/>
    <w:rsid w:val="008D191D"/>
    <w:rsid w:val="008D4F55"/>
    <w:rsid w:val="008E3A3B"/>
    <w:rsid w:val="008E3EF4"/>
    <w:rsid w:val="008E661A"/>
    <w:rsid w:val="008F0157"/>
    <w:rsid w:val="008F298E"/>
    <w:rsid w:val="008F43AA"/>
    <w:rsid w:val="008F7F54"/>
    <w:rsid w:val="009011D4"/>
    <w:rsid w:val="009016D5"/>
    <w:rsid w:val="009017F1"/>
    <w:rsid w:val="00901883"/>
    <w:rsid w:val="00901D12"/>
    <w:rsid w:val="00905D6D"/>
    <w:rsid w:val="00906711"/>
    <w:rsid w:val="009068FD"/>
    <w:rsid w:val="009071B9"/>
    <w:rsid w:val="009106C1"/>
    <w:rsid w:val="009123D8"/>
    <w:rsid w:val="00913512"/>
    <w:rsid w:val="00914B12"/>
    <w:rsid w:val="00922D53"/>
    <w:rsid w:val="0092534A"/>
    <w:rsid w:val="00926B30"/>
    <w:rsid w:val="00927373"/>
    <w:rsid w:val="0093332B"/>
    <w:rsid w:val="00941056"/>
    <w:rsid w:val="00941C00"/>
    <w:rsid w:val="009453C1"/>
    <w:rsid w:val="00947AE3"/>
    <w:rsid w:val="0095133D"/>
    <w:rsid w:val="0095200D"/>
    <w:rsid w:val="00953CDE"/>
    <w:rsid w:val="009560A0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E0A"/>
    <w:rsid w:val="009976DD"/>
    <w:rsid w:val="009A003E"/>
    <w:rsid w:val="009A0140"/>
    <w:rsid w:val="009A09A6"/>
    <w:rsid w:val="009A3206"/>
    <w:rsid w:val="009B1957"/>
    <w:rsid w:val="009B3CD1"/>
    <w:rsid w:val="009C0B83"/>
    <w:rsid w:val="009C11B2"/>
    <w:rsid w:val="009C18A4"/>
    <w:rsid w:val="009C4C5F"/>
    <w:rsid w:val="009C53F3"/>
    <w:rsid w:val="009D2EDB"/>
    <w:rsid w:val="009D368C"/>
    <w:rsid w:val="009D4125"/>
    <w:rsid w:val="009E0B82"/>
    <w:rsid w:val="009E67B2"/>
    <w:rsid w:val="009E7C70"/>
    <w:rsid w:val="009F2A02"/>
    <w:rsid w:val="009F5E75"/>
    <w:rsid w:val="009F77D2"/>
    <w:rsid w:val="00A02780"/>
    <w:rsid w:val="00A04018"/>
    <w:rsid w:val="00A0550C"/>
    <w:rsid w:val="00A0557D"/>
    <w:rsid w:val="00A05CA6"/>
    <w:rsid w:val="00A066A3"/>
    <w:rsid w:val="00A136DC"/>
    <w:rsid w:val="00A1486A"/>
    <w:rsid w:val="00A149C0"/>
    <w:rsid w:val="00A17DC4"/>
    <w:rsid w:val="00A24CF9"/>
    <w:rsid w:val="00A26617"/>
    <w:rsid w:val="00A303CE"/>
    <w:rsid w:val="00A3457E"/>
    <w:rsid w:val="00A43AA1"/>
    <w:rsid w:val="00A5012D"/>
    <w:rsid w:val="00A50396"/>
    <w:rsid w:val="00A53BFF"/>
    <w:rsid w:val="00A6424C"/>
    <w:rsid w:val="00A655D4"/>
    <w:rsid w:val="00A72A1B"/>
    <w:rsid w:val="00A753C8"/>
    <w:rsid w:val="00A7554B"/>
    <w:rsid w:val="00A806C7"/>
    <w:rsid w:val="00A83A24"/>
    <w:rsid w:val="00A83D56"/>
    <w:rsid w:val="00A83EB5"/>
    <w:rsid w:val="00A85D81"/>
    <w:rsid w:val="00A87F24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C13DA"/>
    <w:rsid w:val="00AC2B4E"/>
    <w:rsid w:val="00AC7E45"/>
    <w:rsid w:val="00AD074D"/>
    <w:rsid w:val="00AD2556"/>
    <w:rsid w:val="00AD4E85"/>
    <w:rsid w:val="00AD50AE"/>
    <w:rsid w:val="00AD581E"/>
    <w:rsid w:val="00AD7F7A"/>
    <w:rsid w:val="00AE0630"/>
    <w:rsid w:val="00AE3446"/>
    <w:rsid w:val="00AE5904"/>
    <w:rsid w:val="00AF0B69"/>
    <w:rsid w:val="00AF1DF9"/>
    <w:rsid w:val="00B0338D"/>
    <w:rsid w:val="00B04771"/>
    <w:rsid w:val="00B140A4"/>
    <w:rsid w:val="00B1543C"/>
    <w:rsid w:val="00B20A6E"/>
    <w:rsid w:val="00B210E9"/>
    <w:rsid w:val="00B254C3"/>
    <w:rsid w:val="00B2683C"/>
    <w:rsid w:val="00B324E7"/>
    <w:rsid w:val="00B3250F"/>
    <w:rsid w:val="00B43397"/>
    <w:rsid w:val="00B470C6"/>
    <w:rsid w:val="00B53489"/>
    <w:rsid w:val="00B539E6"/>
    <w:rsid w:val="00B56A31"/>
    <w:rsid w:val="00B63092"/>
    <w:rsid w:val="00B6353D"/>
    <w:rsid w:val="00B667B2"/>
    <w:rsid w:val="00B66F83"/>
    <w:rsid w:val="00B6706C"/>
    <w:rsid w:val="00B725E5"/>
    <w:rsid w:val="00B7436C"/>
    <w:rsid w:val="00B811B1"/>
    <w:rsid w:val="00B8218C"/>
    <w:rsid w:val="00B83F9C"/>
    <w:rsid w:val="00B84AAD"/>
    <w:rsid w:val="00B859DB"/>
    <w:rsid w:val="00B8745A"/>
    <w:rsid w:val="00B90D20"/>
    <w:rsid w:val="00B92868"/>
    <w:rsid w:val="00B934A1"/>
    <w:rsid w:val="00B959D1"/>
    <w:rsid w:val="00B95E0E"/>
    <w:rsid w:val="00BA3214"/>
    <w:rsid w:val="00BA788C"/>
    <w:rsid w:val="00BB046F"/>
    <w:rsid w:val="00BB52EE"/>
    <w:rsid w:val="00BB6BC3"/>
    <w:rsid w:val="00BB76A7"/>
    <w:rsid w:val="00BC2D41"/>
    <w:rsid w:val="00BE065D"/>
    <w:rsid w:val="00BE189B"/>
    <w:rsid w:val="00BE372C"/>
    <w:rsid w:val="00BE7AD9"/>
    <w:rsid w:val="00BF1EB7"/>
    <w:rsid w:val="00BF2C5A"/>
    <w:rsid w:val="00BF64BE"/>
    <w:rsid w:val="00C00577"/>
    <w:rsid w:val="00C033C1"/>
    <w:rsid w:val="00C0346C"/>
    <w:rsid w:val="00C03950"/>
    <w:rsid w:val="00C06D0B"/>
    <w:rsid w:val="00C074CA"/>
    <w:rsid w:val="00C13654"/>
    <w:rsid w:val="00C15C9F"/>
    <w:rsid w:val="00C17059"/>
    <w:rsid w:val="00C206A5"/>
    <w:rsid w:val="00C20D06"/>
    <w:rsid w:val="00C24579"/>
    <w:rsid w:val="00C24E1C"/>
    <w:rsid w:val="00C2503A"/>
    <w:rsid w:val="00C27658"/>
    <w:rsid w:val="00C3000C"/>
    <w:rsid w:val="00C364BF"/>
    <w:rsid w:val="00C36612"/>
    <w:rsid w:val="00C36ED5"/>
    <w:rsid w:val="00C3721E"/>
    <w:rsid w:val="00C37EB4"/>
    <w:rsid w:val="00C40201"/>
    <w:rsid w:val="00C40A90"/>
    <w:rsid w:val="00C44C32"/>
    <w:rsid w:val="00C44E3B"/>
    <w:rsid w:val="00C50067"/>
    <w:rsid w:val="00C50A59"/>
    <w:rsid w:val="00C54796"/>
    <w:rsid w:val="00C613B6"/>
    <w:rsid w:val="00C61CE9"/>
    <w:rsid w:val="00C70C47"/>
    <w:rsid w:val="00C71D62"/>
    <w:rsid w:val="00C730AB"/>
    <w:rsid w:val="00C73281"/>
    <w:rsid w:val="00C7338E"/>
    <w:rsid w:val="00C73CAA"/>
    <w:rsid w:val="00C84F82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B3E17"/>
    <w:rsid w:val="00CC0DC4"/>
    <w:rsid w:val="00CC0FFA"/>
    <w:rsid w:val="00CC439B"/>
    <w:rsid w:val="00CC53C4"/>
    <w:rsid w:val="00CD4F2E"/>
    <w:rsid w:val="00CE0C4A"/>
    <w:rsid w:val="00CE250D"/>
    <w:rsid w:val="00CE61F4"/>
    <w:rsid w:val="00CF08BF"/>
    <w:rsid w:val="00CF13CF"/>
    <w:rsid w:val="00CF5A24"/>
    <w:rsid w:val="00CF686C"/>
    <w:rsid w:val="00D008F5"/>
    <w:rsid w:val="00D0117F"/>
    <w:rsid w:val="00D070E7"/>
    <w:rsid w:val="00D1071E"/>
    <w:rsid w:val="00D12E00"/>
    <w:rsid w:val="00D139F1"/>
    <w:rsid w:val="00D21F2E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7972"/>
    <w:rsid w:val="00D56F05"/>
    <w:rsid w:val="00D600C3"/>
    <w:rsid w:val="00D60C86"/>
    <w:rsid w:val="00D61DC5"/>
    <w:rsid w:val="00D61FF5"/>
    <w:rsid w:val="00D6461B"/>
    <w:rsid w:val="00D672E7"/>
    <w:rsid w:val="00D713C8"/>
    <w:rsid w:val="00D71B75"/>
    <w:rsid w:val="00D77C22"/>
    <w:rsid w:val="00D77CF8"/>
    <w:rsid w:val="00D8014E"/>
    <w:rsid w:val="00D83562"/>
    <w:rsid w:val="00D87E85"/>
    <w:rsid w:val="00D91429"/>
    <w:rsid w:val="00D927A9"/>
    <w:rsid w:val="00D93822"/>
    <w:rsid w:val="00D942CA"/>
    <w:rsid w:val="00D950F2"/>
    <w:rsid w:val="00D957C8"/>
    <w:rsid w:val="00DA097A"/>
    <w:rsid w:val="00DA2261"/>
    <w:rsid w:val="00DA50A3"/>
    <w:rsid w:val="00DA7E40"/>
    <w:rsid w:val="00DB10AF"/>
    <w:rsid w:val="00DB4A3F"/>
    <w:rsid w:val="00DC13CA"/>
    <w:rsid w:val="00DC3FD5"/>
    <w:rsid w:val="00DC487C"/>
    <w:rsid w:val="00DC49E2"/>
    <w:rsid w:val="00DC5861"/>
    <w:rsid w:val="00DD1805"/>
    <w:rsid w:val="00DD565E"/>
    <w:rsid w:val="00DD6972"/>
    <w:rsid w:val="00DE0518"/>
    <w:rsid w:val="00DE2CD8"/>
    <w:rsid w:val="00DE37FC"/>
    <w:rsid w:val="00DE7A4B"/>
    <w:rsid w:val="00DF0C18"/>
    <w:rsid w:val="00DF6735"/>
    <w:rsid w:val="00DF6B4A"/>
    <w:rsid w:val="00E01D32"/>
    <w:rsid w:val="00E026CB"/>
    <w:rsid w:val="00E02B61"/>
    <w:rsid w:val="00E03070"/>
    <w:rsid w:val="00E068F2"/>
    <w:rsid w:val="00E14BCB"/>
    <w:rsid w:val="00E17D10"/>
    <w:rsid w:val="00E2245D"/>
    <w:rsid w:val="00E2381D"/>
    <w:rsid w:val="00E24621"/>
    <w:rsid w:val="00E2463A"/>
    <w:rsid w:val="00E30DBF"/>
    <w:rsid w:val="00E319D1"/>
    <w:rsid w:val="00E3221B"/>
    <w:rsid w:val="00E3386A"/>
    <w:rsid w:val="00E3720A"/>
    <w:rsid w:val="00E47040"/>
    <w:rsid w:val="00E47790"/>
    <w:rsid w:val="00E47D1B"/>
    <w:rsid w:val="00E54302"/>
    <w:rsid w:val="00E54E10"/>
    <w:rsid w:val="00E57819"/>
    <w:rsid w:val="00E57CF1"/>
    <w:rsid w:val="00E632D7"/>
    <w:rsid w:val="00E648C4"/>
    <w:rsid w:val="00E6750E"/>
    <w:rsid w:val="00E773E8"/>
    <w:rsid w:val="00E777C3"/>
    <w:rsid w:val="00E819B5"/>
    <w:rsid w:val="00E8378E"/>
    <w:rsid w:val="00E8761A"/>
    <w:rsid w:val="00E9007C"/>
    <w:rsid w:val="00E956C4"/>
    <w:rsid w:val="00E96B4B"/>
    <w:rsid w:val="00EA1BEF"/>
    <w:rsid w:val="00EA1C70"/>
    <w:rsid w:val="00EA333E"/>
    <w:rsid w:val="00EA4063"/>
    <w:rsid w:val="00EA496F"/>
    <w:rsid w:val="00EA4B53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1AF"/>
    <w:rsid w:val="00ED1CB7"/>
    <w:rsid w:val="00ED4712"/>
    <w:rsid w:val="00ED4C8B"/>
    <w:rsid w:val="00ED699D"/>
    <w:rsid w:val="00ED6B0F"/>
    <w:rsid w:val="00EE08BA"/>
    <w:rsid w:val="00EE1C45"/>
    <w:rsid w:val="00EE22C3"/>
    <w:rsid w:val="00EE4B6A"/>
    <w:rsid w:val="00EE4C2A"/>
    <w:rsid w:val="00EF0C86"/>
    <w:rsid w:val="00EF5D68"/>
    <w:rsid w:val="00F00422"/>
    <w:rsid w:val="00F01925"/>
    <w:rsid w:val="00F04605"/>
    <w:rsid w:val="00F07689"/>
    <w:rsid w:val="00F11DC6"/>
    <w:rsid w:val="00F12EEB"/>
    <w:rsid w:val="00F155E7"/>
    <w:rsid w:val="00F214A8"/>
    <w:rsid w:val="00F225AF"/>
    <w:rsid w:val="00F240EE"/>
    <w:rsid w:val="00F243F5"/>
    <w:rsid w:val="00F26464"/>
    <w:rsid w:val="00F308F9"/>
    <w:rsid w:val="00F30F36"/>
    <w:rsid w:val="00F33DEC"/>
    <w:rsid w:val="00F34518"/>
    <w:rsid w:val="00F34C34"/>
    <w:rsid w:val="00F35F7F"/>
    <w:rsid w:val="00F361F8"/>
    <w:rsid w:val="00F37DFA"/>
    <w:rsid w:val="00F4062E"/>
    <w:rsid w:val="00F4182E"/>
    <w:rsid w:val="00F41862"/>
    <w:rsid w:val="00F41F91"/>
    <w:rsid w:val="00F4203B"/>
    <w:rsid w:val="00F421D2"/>
    <w:rsid w:val="00F4454D"/>
    <w:rsid w:val="00F45BF6"/>
    <w:rsid w:val="00F5014A"/>
    <w:rsid w:val="00F524D9"/>
    <w:rsid w:val="00F527C1"/>
    <w:rsid w:val="00F54831"/>
    <w:rsid w:val="00F57F42"/>
    <w:rsid w:val="00F601FD"/>
    <w:rsid w:val="00F61A80"/>
    <w:rsid w:val="00F62933"/>
    <w:rsid w:val="00F64BE3"/>
    <w:rsid w:val="00F6698D"/>
    <w:rsid w:val="00F7216E"/>
    <w:rsid w:val="00F741A0"/>
    <w:rsid w:val="00F8599D"/>
    <w:rsid w:val="00F8617D"/>
    <w:rsid w:val="00F866E3"/>
    <w:rsid w:val="00F879AC"/>
    <w:rsid w:val="00F91A26"/>
    <w:rsid w:val="00F92319"/>
    <w:rsid w:val="00F92CA6"/>
    <w:rsid w:val="00F93F9E"/>
    <w:rsid w:val="00F94C8A"/>
    <w:rsid w:val="00F9794C"/>
    <w:rsid w:val="00FA1BF4"/>
    <w:rsid w:val="00FA1CDC"/>
    <w:rsid w:val="00FA25B6"/>
    <w:rsid w:val="00FA2997"/>
    <w:rsid w:val="00FA5B5C"/>
    <w:rsid w:val="00FA5EDC"/>
    <w:rsid w:val="00FB0839"/>
    <w:rsid w:val="00FB15D6"/>
    <w:rsid w:val="00FB2171"/>
    <w:rsid w:val="00FC38C3"/>
    <w:rsid w:val="00FC5F3C"/>
    <w:rsid w:val="00FD2649"/>
    <w:rsid w:val="00FD4D2A"/>
    <w:rsid w:val="00FD5ADD"/>
    <w:rsid w:val="00FD6DC0"/>
    <w:rsid w:val="00FD7CA6"/>
    <w:rsid w:val="00FE0067"/>
    <w:rsid w:val="00FE092C"/>
    <w:rsid w:val="00FE0A33"/>
    <w:rsid w:val="00FE1050"/>
    <w:rsid w:val="00FE1601"/>
    <w:rsid w:val="00FE37C8"/>
    <w:rsid w:val="00FE3863"/>
    <w:rsid w:val="00FE4E0E"/>
    <w:rsid w:val="00FF02B2"/>
    <w:rsid w:val="00FF21FD"/>
    <w:rsid w:val="00FF2324"/>
    <w:rsid w:val="00FF26FB"/>
    <w:rsid w:val="00FF71C7"/>
    <w:rsid w:val="18374E6A"/>
    <w:rsid w:val="195DD05B"/>
    <w:rsid w:val="19F5D1E2"/>
    <w:rsid w:val="29280CCA"/>
    <w:rsid w:val="35FD7457"/>
    <w:rsid w:val="3633C025"/>
    <w:rsid w:val="3A75BB86"/>
    <w:rsid w:val="41C7B6FC"/>
    <w:rsid w:val="43BFAD70"/>
    <w:rsid w:val="4FB25B0B"/>
    <w:rsid w:val="5A4D0044"/>
    <w:rsid w:val="6A6CA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72948C"/>
  <w15:docId w15:val="{78ACEA1A-400B-486F-BFBC-2FEF17F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5C9"/>
    <w:pPr>
      <w:spacing w:before="120" w:after="120"/>
    </w:pPr>
    <w:rPr>
      <w:color w:val="000000" w:themeColor="text1"/>
      <w:sz w:val="24"/>
      <w:szCs w:val="24"/>
      <w:lang w:bidi="ar-SA"/>
    </w:rPr>
  </w:style>
  <w:style w:type="paragraph" w:styleId="Heading1">
    <w:name w:val="heading 1"/>
    <w:next w:val="BodyText"/>
    <w:qFormat/>
    <w:rsid w:val="004C35C9"/>
    <w:pPr>
      <w:keepNext/>
      <w:pageBreakBefore/>
      <w:numPr>
        <w:numId w:val="13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qFormat/>
    <w:rsid w:val="004C35C9"/>
    <w:pPr>
      <w:pageBreakBefore w:val="0"/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4C35C9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qFormat/>
    <w:rsid w:val="004C35C9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4C35C9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4C35C9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4C35C9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4C35C9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4C35C9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4C35C9"/>
    <w:rPr>
      <w:color w:val="606420"/>
      <w:u w:val="single"/>
    </w:rPr>
  </w:style>
  <w:style w:type="paragraph" w:styleId="Header">
    <w:name w:val="header"/>
    <w:link w:val="HeaderChar"/>
    <w:rsid w:val="004C35C9"/>
    <w:pPr>
      <w:tabs>
        <w:tab w:val="center" w:pos="4680"/>
        <w:tab w:val="right" w:pos="9360"/>
      </w:tabs>
    </w:pPr>
    <w:rPr>
      <w:color w:val="000000" w:themeColor="text1"/>
      <w:lang w:bidi="ar-SA"/>
    </w:rPr>
  </w:style>
  <w:style w:type="character" w:styleId="Hyperlink">
    <w:name w:val="Hyperlink"/>
    <w:uiPriority w:val="99"/>
    <w:rsid w:val="004C35C9"/>
    <w:rPr>
      <w:color w:val="0000FF"/>
      <w:u w:val="single"/>
    </w:rPr>
  </w:style>
  <w:style w:type="character" w:styleId="LineNumber">
    <w:name w:val="line number"/>
    <w:basedOn w:val="DefaultParagraphFont"/>
    <w:rsid w:val="004C35C9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4C35C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  <w:lang w:bidi="ar-SA"/>
    </w:rPr>
  </w:style>
  <w:style w:type="paragraph" w:customStyle="1" w:styleId="Title2">
    <w:name w:val="Title 2"/>
    <w:next w:val="BodyText"/>
    <w:rsid w:val="004C35C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  <w:lang w:bidi="ar-SA"/>
    </w:rPr>
  </w:style>
  <w:style w:type="paragraph" w:customStyle="1" w:styleId="TableHeading">
    <w:name w:val="Table Heading"/>
    <w:rsid w:val="004C35C9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4C35C9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4C35C9"/>
    <w:pPr>
      <w:numPr>
        <w:numId w:val="5"/>
      </w:numPr>
      <w:spacing w:before="60" w:after="60"/>
    </w:pPr>
    <w:rPr>
      <w:color w:val="000000" w:themeColor="text1"/>
      <w:sz w:val="24"/>
      <w:lang w:bidi="ar-SA"/>
    </w:rPr>
  </w:style>
  <w:style w:type="paragraph" w:styleId="TOC1">
    <w:name w:val="toc 1"/>
    <w:next w:val="BodyText"/>
    <w:autoRedefine/>
    <w:uiPriority w:val="39"/>
    <w:rsid w:val="004C35C9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  <w:lang w:bidi="ar-SA"/>
    </w:rPr>
  </w:style>
  <w:style w:type="paragraph" w:styleId="TOC2">
    <w:name w:val="toc 2"/>
    <w:next w:val="BodyText"/>
    <w:autoRedefine/>
    <w:uiPriority w:val="39"/>
    <w:rsid w:val="004C35C9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  <w:lang w:bidi="ar-SA"/>
    </w:rPr>
  </w:style>
  <w:style w:type="paragraph" w:styleId="TOC3">
    <w:name w:val="toc 3"/>
    <w:next w:val="BodyText"/>
    <w:autoRedefine/>
    <w:uiPriority w:val="39"/>
    <w:rsid w:val="004C35C9"/>
    <w:pPr>
      <w:tabs>
        <w:tab w:val="left" w:pos="1627"/>
        <w:tab w:val="right" w:leader="dot" w:pos="9350"/>
      </w:tabs>
      <w:spacing w:before="40" w:after="40"/>
      <w:ind w:left="1627" w:hanging="907"/>
    </w:pPr>
    <w:rPr>
      <w:rFonts w:ascii="Arial" w:hAnsi="Arial"/>
      <w:color w:val="000000" w:themeColor="text1"/>
      <w:sz w:val="24"/>
      <w:szCs w:val="24"/>
      <w:lang w:bidi="ar-SA"/>
    </w:rPr>
  </w:style>
  <w:style w:type="paragraph" w:customStyle="1" w:styleId="BodyTextBullet2">
    <w:name w:val="Body Text Bullet 2"/>
    <w:rsid w:val="004C35C9"/>
    <w:pPr>
      <w:numPr>
        <w:numId w:val="6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Numbered1">
    <w:name w:val="Body Text Numbered 1"/>
    <w:rsid w:val="004C35C9"/>
    <w:pPr>
      <w:numPr>
        <w:numId w:val="1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Numbered2">
    <w:name w:val="Body Text Numbered 2"/>
    <w:rsid w:val="004C35C9"/>
    <w:pPr>
      <w:numPr>
        <w:numId w:val="2"/>
      </w:numPr>
      <w:spacing w:before="60" w:after="60"/>
    </w:pPr>
    <w:rPr>
      <w:color w:val="000000" w:themeColor="text1"/>
      <w:sz w:val="22"/>
      <w:lang w:bidi="ar-SA"/>
    </w:rPr>
  </w:style>
  <w:style w:type="paragraph" w:customStyle="1" w:styleId="BodyTextLettered1">
    <w:name w:val="Body Text Lettered 1"/>
    <w:rsid w:val="004C35C9"/>
    <w:pPr>
      <w:numPr>
        <w:numId w:val="3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Lettered2">
    <w:name w:val="Body Text Lettered 2"/>
    <w:rsid w:val="004C35C9"/>
    <w:pPr>
      <w:numPr>
        <w:numId w:val="4"/>
      </w:numPr>
      <w:spacing w:before="60" w:after="60"/>
    </w:pPr>
    <w:rPr>
      <w:color w:val="000000" w:themeColor="text1"/>
      <w:sz w:val="24"/>
      <w:lang w:bidi="ar-SA"/>
    </w:rPr>
  </w:style>
  <w:style w:type="paragraph" w:styleId="Footer">
    <w:name w:val="footer"/>
    <w:link w:val="FooterChar"/>
    <w:rsid w:val="004C35C9"/>
    <w:pPr>
      <w:tabs>
        <w:tab w:val="center" w:pos="4680"/>
        <w:tab w:val="right" w:pos="9360"/>
      </w:tabs>
    </w:pPr>
    <w:rPr>
      <w:rFonts w:cs="Tahoma"/>
      <w:color w:val="000000" w:themeColor="text1"/>
      <w:szCs w:val="16"/>
      <w:lang w:bidi="ar-SA"/>
    </w:rPr>
  </w:style>
  <w:style w:type="character" w:styleId="PageNumber">
    <w:name w:val="page number"/>
    <w:basedOn w:val="DefaultParagraphFont"/>
    <w:rsid w:val="004C35C9"/>
  </w:style>
  <w:style w:type="character" w:customStyle="1" w:styleId="TextItalics">
    <w:name w:val="Text Italics"/>
    <w:rsid w:val="004C35C9"/>
    <w:rPr>
      <w:i/>
    </w:rPr>
  </w:style>
  <w:style w:type="table" w:styleId="TableGrid">
    <w:name w:val="Table Grid"/>
    <w:basedOn w:val="TableNormal"/>
    <w:rsid w:val="004C35C9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4C35C9"/>
    <w:rPr>
      <w:b/>
    </w:rPr>
  </w:style>
  <w:style w:type="character" w:customStyle="1" w:styleId="TextBoldItalics">
    <w:name w:val="Text Bold Italics"/>
    <w:rsid w:val="004C35C9"/>
    <w:rPr>
      <w:b/>
      <w:i/>
    </w:rPr>
  </w:style>
  <w:style w:type="paragraph" w:styleId="TOC4">
    <w:name w:val="toc 4"/>
    <w:next w:val="BodyText"/>
    <w:autoRedefine/>
    <w:uiPriority w:val="39"/>
    <w:rsid w:val="004C35C9"/>
    <w:pPr>
      <w:spacing w:before="40" w:after="40"/>
      <w:ind w:left="907"/>
    </w:pPr>
    <w:rPr>
      <w:rFonts w:ascii="Arial" w:hAnsi="Arial"/>
      <w:color w:val="000000" w:themeColor="text1"/>
      <w:sz w:val="22"/>
      <w:szCs w:val="24"/>
      <w:lang w:bidi="ar-SA"/>
    </w:rPr>
  </w:style>
  <w:style w:type="paragraph" w:customStyle="1" w:styleId="CoverTitleInstructions">
    <w:name w:val="Cover Title Instructions"/>
    <w:basedOn w:val="InstructionalText1"/>
    <w:next w:val="Title"/>
    <w:rsid w:val="004C35C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4C35C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  <w:lang w:bidi="ar-SA"/>
    </w:rPr>
  </w:style>
  <w:style w:type="character" w:customStyle="1" w:styleId="InstructionalText1Char">
    <w:name w:val="Instructional Text 1 Char"/>
    <w:link w:val="InstructionalText1"/>
    <w:rsid w:val="004C35C9"/>
    <w:rPr>
      <w:i/>
      <w:iCs/>
      <w:color w:val="0000FF"/>
      <w:sz w:val="24"/>
      <w:lang w:bidi="ar-SA"/>
    </w:rPr>
  </w:style>
  <w:style w:type="paragraph" w:customStyle="1" w:styleId="InstructionalNote">
    <w:name w:val="Instructional Note"/>
    <w:rsid w:val="004C35C9"/>
    <w:pPr>
      <w:numPr>
        <w:numId w:val="7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  <w:lang w:bidi="ar-SA"/>
    </w:rPr>
  </w:style>
  <w:style w:type="paragraph" w:customStyle="1" w:styleId="InstructionalBullet1">
    <w:name w:val="Instructional Bullet 1"/>
    <w:rsid w:val="004C35C9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4C35C9"/>
    <w:pPr>
      <w:numPr>
        <w:numId w:val="0"/>
      </w:numPr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4C35C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4C35C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4C35C9"/>
    <w:rPr>
      <w:i/>
      <w:iCs/>
      <w:color w:val="0000FF"/>
      <w:sz w:val="24"/>
      <w:lang w:bidi="ar-SA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4C35C9"/>
    <w:rPr>
      <w:i/>
      <w:color w:val="0000FF"/>
      <w:sz w:val="22"/>
      <w:szCs w:val="24"/>
      <w:lang w:bidi="ar-SA"/>
    </w:rPr>
  </w:style>
  <w:style w:type="paragraph" w:customStyle="1" w:styleId="Appendix1">
    <w:name w:val="Appendix 1"/>
    <w:basedOn w:val="Heading1"/>
    <w:next w:val="BodyText"/>
    <w:rsid w:val="004C35C9"/>
    <w:pPr>
      <w:numPr>
        <w:numId w:val="10"/>
      </w:numPr>
      <w:tabs>
        <w:tab w:val="left" w:pos="720"/>
      </w:tabs>
      <w:ind w:left="576" w:hanging="576"/>
    </w:pPr>
    <w:rPr>
      <w:szCs w:val="24"/>
    </w:rPr>
  </w:style>
  <w:style w:type="paragraph" w:customStyle="1" w:styleId="Appendix2">
    <w:name w:val="Appendix 2"/>
    <w:basedOn w:val="Appendix1"/>
    <w:next w:val="BodyText"/>
    <w:rsid w:val="004C35C9"/>
    <w:pPr>
      <w:pageBreakBefore w:val="0"/>
      <w:numPr>
        <w:ilvl w:val="1"/>
      </w:numPr>
      <w:tabs>
        <w:tab w:val="clear" w:pos="720"/>
        <w:tab w:val="clear" w:pos="1152"/>
        <w:tab w:val="left" w:pos="907"/>
      </w:tabs>
      <w:spacing w:before="120"/>
      <w:ind w:left="907" w:hanging="907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4C35C9"/>
    <w:pPr>
      <w:keepNext/>
      <w:keepLines/>
      <w:spacing w:before="40"/>
    </w:pPr>
    <w:rPr>
      <w:i/>
      <w:iCs/>
      <w:color w:val="0000FF"/>
      <w:sz w:val="22"/>
      <w:szCs w:val="22"/>
      <w:lang w:bidi="ar-SA"/>
    </w:rPr>
  </w:style>
  <w:style w:type="character" w:customStyle="1" w:styleId="TemplateInstructionsChar">
    <w:name w:val="Template Instructions Char"/>
    <w:link w:val="TemplateInstructions"/>
    <w:rsid w:val="004C35C9"/>
    <w:rPr>
      <w:i/>
      <w:iCs/>
      <w:color w:val="0000FF"/>
      <w:sz w:val="22"/>
      <w:szCs w:val="22"/>
      <w:lang w:bidi="ar-SA"/>
    </w:rPr>
  </w:style>
  <w:style w:type="paragraph" w:customStyle="1" w:styleId="BulletInstructions">
    <w:name w:val="Bullet Instructions"/>
    <w:basedOn w:val="Normal"/>
    <w:rsid w:val="004C35C9"/>
    <w:pPr>
      <w:numPr>
        <w:numId w:val="11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4C35C9"/>
    <w:pPr>
      <w:keepNext/>
      <w:keepLines/>
      <w:spacing w:before="120" w:after="60"/>
    </w:pPr>
    <w:rPr>
      <w:rFonts w:ascii="Arial" w:hAnsi="Arial" w:cs="Arial"/>
      <w:b/>
      <w:bCs/>
      <w:color w:val="000000" w:themeColor="text1"/>
      <w:lang w:bidi="ar-SA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4C35C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4C35C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4C35C9"/>
    <w:rPr>
      <w:rFonts w:ascii="Arial" w:hAnsi="Arial" w:cs="Arial"/>
      <w:sz w:val="22"/>
      <w:lang w:bidi="ar-SA"/>
    </w:rPr>
  </w:style>
  <w:style w:type="paragraph" w:styleId="TOC5">
    <w:name w:val="toc 5"/>
    <w:next w:val="BodyText"/>
    <w:autoRedefine/>
    <w:uiPriority w:val="39"/>
    <w:rsid w:val="004C35C9"/>
    <w:pPr>
      <w:spacing w:before="40" w:after="40"/>
      <w:ind w:left="1008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6">
    <w:name w:val="toc 6"/>
    <w:next w:val="BodyText"/>
    <w:autoRedefine/>
    <w:uiPriority w:val="39"/>
    <w:rsid w:val="004C35C9"/>
    <w:pPr>
      <w:spacing w:before="40" w:after="40"/>
      <w:ind w:left="1094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7">
    <w:name w:val="toc 7"/>
    <w:next w:val="BodyText"/>
    <w:autoRedefine/>
    <w:uiPriority w:val="39"/>
    <w:rsid w:val="004C35C9"/>
    <w:pPr>
      <w:spacing w:before="40" w:after="40"/>
      <w:ind w:left="1325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8">
    <w:name w:val="toc 8"/>
    <w:next w:val="BodyText"/>
    <w:autoRedefine/>
    <w:uiPriority w:val="39"/>
    <w:rsid w:val="004C35C9"/>
    <w:pPr>
      <w:spacing w:before="40" w:after="40"/>
      <w:ind w:left="1541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9">
    <w:name w:val="toc 9"/>
    <w:next w:val="BodyText"/>
    <w:autoRedefine/>
    <w:uiPriority w:val="39"/>
    <w:rsid w:val="004C35C9"/>
    <w:pPr>
      <w:spacing w:before="40" w:after="40"/>
      <w:ind w:left="1757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BodyText">
    <w:name w:val="Body Text"/>
    <w:link w:val="BodyTextChar"/>
    <w:rsid w:val="004C35C9"/>
    <w:pPr>
      <w:tabs>
        <w:tab w:val="left" w:pos="720"/>
      </w:tabs>
      <w:spacing w:before="120" w:after="120"/>
    </w:pPr>
    <w:rPr>
      <w:color w:val="000000" w:themeColor="text1"/>
      <w:sz w:val="24"/>
      <w:lang w:bidi="ar-SA"/>
    </w:rPr>
  </w:style>
  <w:style w:type="character" w:customStyle="1" w:styleId="BodyTextChar">
    <w:name w:val="Body Text Char"/>
    <w:link w:val="BodyText"/>
    <w:rsid w:val="004C35C9"/>
    <w:rPr>
      <w:color w:val="000000" w:themeColor="text1"/>
      <w:sz w:val="24"/>
      <w:lang w:bidi="ar-SA"/>
    </w:rPr>
  </w:style>
  <w:style w:type="character" w:customStyle="1" w:styleId="FooterChar">
    <w:name w:val="Footer Char"/>
    <w:link w:val="Footer"/>
    <w:rsid w:val="004C35C9"/>
    <w:rPr>
      <w:rFonts w:cs="Tahoma"/>
      <w:color w:val="000000" w:themeColor="text1"/>
      <w:szCs w:val="16"/>
      <w:lang w:bidi="ar-SA"/>
    </w:rPr>
  </w:style>
  <w:style w:type="paragraph" w:styleId="BlockText">
    <w:name w:val="Block Text"/>
    <w:basedOn w:val="Normal"/>
    <w:rsid w:val="006E5523"/>
    <w:pPr>
      <w:ind w:left="1440" w:right="1440"/>
    </w:pPr>
  </w:style>
  <w:style w:type="paragraph" w:styleId="BalloonText">
    <w:name w:val="Balloon Text"/>
    <w:basedOn w:val="Normal"/>
    <w:link w:val="BalloonTextChar"/>
    <w:rsid w:val="004C35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5C9"/>
    <w:rPr>
      <w:rFonts w:ascii="Tahoma" w:hAnsi="Tahoma" w:cs="Tahoma"/>
      <w:color w:val="000000" w:themeColor="text1"/>
      <w:sz w:val="16"/>
      <w:szCs w:val="16"/>
      <w:lang w:bidi="ar-SA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4C35C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4C35C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4C35C9"/>
    <w:pPr>
      <w:numPr>
        <w:numId w:val="13"/>
      </w:numPr>
    </w:pPr>
  </w:style>
  <w:style w:type="character" w:customStyle="1" w:styleId="TitleChar">
    <w:name w:val="Title Char"/>
    <w:basedOn w:val="DefaultParagraphFont"/>
    <w:link w:val="Title"/>
    <w:rsid w:val="004C35C9"/>
    <w:rPr>
      <w:rFonts w:ascii="Arial" w:hAnsi="Arial" w:cs="Arial"/>
      <w:b/>
      <w:bCs/>
      <w:color w:val="000000" w:themeColor="text1"/>
      <w:sz w:val="36"/>
      <w:szCs w:val="32"/>
      <w:lang w:bidi="ar-SA"/>
    </w:rPr>
  </w:style>
  <w:style w:type="paragraph" w:customStyle="1" w:styleId="InstructionalFooter">
    <w:name w:val="Instructional Footer"/>
    <w:basedOn w:val="Footer"/>
    <w:next w:val="Footer"/>
    <w:qFormat/>
    <w:rsid w:val="004C35C9"/>
    <w:pPr>
      <w:jc w:val="center"/>
    </w:pPr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</w:rPr>
  </w:style>
  <w:style w:type="character" w:customStyle="1" w:styleId="st">
    <w:name w:val="st"/>
    <w:basedOn w:val="DefaultParagraphFont"/>
    <w:rsid w:val="005970E2"/>
  </w:style>
  <w:style w:type="paragraph" w:styleId="ListParagraph">
    <w:name w:val="List Paragraph"/>
    <w:basedOn w:val="Normal"/>
    <w:uiPriority w:val="34"/>
    <w:qFormat/>
    <w:rsid w:val="00FA29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C35C9"/>
    <w:rPr>
      <w:color w:val="000000" w:themeColor="text1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4C35C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92737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rtif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3" ma:contentTypeDescription="Create a new document." ma:contentTypeScope="" ma:versionID="d16d1fc76ead4eff9f42fed1e9d001ef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6802fe06586c6b75b35646290afb8915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25E8-47DB-4ABB-AE99-2D7A3346A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94EE-9A3C-46A0-AA3E-20C4619B20E2}">
  <ds:schemaRefs>
    <ds:schemaRef ds:uri="http://schemas.openxmlformats.org/package/2006/metadata/core-properties"/>
    <ds:schemaRef ds:uri="http://purl.org/dc/elements/1.1/"/>
    <ds:schemaRef ds:uri="4d87ae65-4aae-4514-a1df-e7e6acab55de"/>
    <ds:schemaRef ds:uri="http://purl.org/dc/terms/"/>
    <ds:schemaRef ds:uri="http://schemas.microsoft.com/office/infopath/2007/PartnerControls"/>
    <ds:schemaRef ds:uri="563ae107-e56b-4f75-9f54-4d022556e272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6A8EF-A4E6-45DD-AB8E-17195528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artifact_template</Template>
  <TotalTime>0</TotalTime>
  <Pages>16</Pages>
  <Words>2123</Words>
  <Characters>15512</Characters>
  <Application>Microsoft Office Word</Application>
  <DocSecurity>4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YS*5.01*177 Deployment, Installation, Back-Out, and Rollback Guide</vt:lpstr>
    </vt:vector>
  </TitlesOfParts>
  <Manager>Ashvinder Sethi</Manager>
  <Company>Dept. of Veterans Affairs</Company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YS*5.01*177 Deployment, Installation, Back-Out, and Rollback Guide</dc:title>
  <dc:subject>Suicide Prevention Program Installation, Back-out, and Rollback Guide</dc:subject>
  <dc:creator>Department of Veterans Affairs</dc:creator>
  <cp:keywords>YS*5.01*134_T10</cp:keywords>
  <dc:description>Suicide Prevention Program document for patch YS*5.01*134 T10 in Build 3, Sprint 3</dc:description>
  <cp:lastModifiedBy>Department of Veterans Affairs</cp:lastModifiedBy>
  <cp:revision>2</cp:revision>
  <cp:lastPrinted>2021-06-29T13:19:00Z</cp:lastPrinted>
  <dcterms:created xsi:type="dcterms:W3CDTF">2021-08-31T15:33:00Z</dcterms:created>
  <dcterms:modified xsi:type="dcterms:W3CDTF">2021-08-31T15:33:00Z</dcterms:modified>
  <cp:category>Guide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0cefc83f-55df-477a-bfb9-b284d6d420d5</vt:lpwstr>
  </property>
  <property fmtid="{D5CDD505-2E9C-101B-9397-08002B2CF9AE}" pid="3" name="ContentTypeId">
    <vt:lpwstr>0x010100BFD2F42F2B5F174CA04811012B2F7555</vt:lpwstr>
  </property>
</Properties>
</file>