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2918" w14:textId="77777777" w:rsidR="00045F19" w:rsidRPr="007D5783" w:rsidRDefault="00045F19" w:rsidP="007D5783">
      <w:pPr>
        <w:pStyle w:val="Title2"/>
        <w:autoSpaceDE/>
        <w:autoSpaceDN/>
        <w:adjustRightInd/>
        <w:spacing w:before="240" w:after="360"/>
        <w:rPr>
          <w:rFonts w:cs="Arial"/>
          <w:sz w:val="36"/>
          <w:szCs w:val="36"/>
          <w:lang w:val="en-US" w:eastAsia="en-US"/>
        </w:rPr>
      </w:pPr>
      <w:r>
        <w:rPr>
          <w:rFonts w:cs="Arial"/>
          <w:sz w:val="36"/>
          <w:szCs w:val="36"/>
          <w:lang w:val="en-US" w:eastAsia="en-US"/>
        </w:rPr>
        <w:t>Nutrition and Food Service</w:t>
      </w:r>
      <w:r w:rsidR="00A3165D">
        <w:rPr>
          <w:rFonts w:cs="Arial"/>
          <w:sz w:val="36"/>
          <w:szCs w:val="36"/>
          <w:lang w:val="en-US" w:eastAsia="en-US"/>
        </w:rPr>
        <w:t xml:space="preserve"> </w:t>
      </w:r>
      <w:r w:rsidR="004053CD">
        <w:rPr>
          <w:rFonts w:cs="Arial"/>
          <w:sz w:val="36"/>
          <w:szCs w:val="36"/>
          <w:lang w:val="en-US" w:eastAsia="en-US"/>
        </w:rPr>
        <w:t>User Manual</w:t>
      </w:r>
    </w:p>
    <w:p w14:paraId="490E67E4" w14:textId="77777777" w:rsidR="00484935" w:rsidRPr="007D5783" w:rsidRDefault="00484935" w:rsidP="00484935">
      <w:pPr>
        <w:pStyle w:val="Title"/>
        <w:spacing w:before="0"/>
        <w:rPr>
          <w:rFonts w:cs="Arial"/>
          <w:sz w:val="36"/>
          <w:lang w:val="en-US" w:eastAsia="en-US"/>
        </w:rPr>
      </w:pPr>
      <w:r w:rsidRPr="007D5783">
        <w:rPr>
          <w:rFonts w:cs="Arial"/>
          <w:sz w:val="36"/>
          <w:lang w:val="en-US" w:eastAsia="en-US"/>
        </w:rPr>
        <w:t xml:space="preserve">Change Pages </w:t>
      </w:r>
      <w:r>
        <w:rPr>
          <w:rFonts w:cs="Arial"/>
          <w:sz w:val="36"/>
          <w:lang w:val="en-US" w:eastAsia="en-US"/>
        </w:rPr>
        <w:t xml:space="preserve">for </w:t>
      </w:r>
      <w:r w:rsidRPr="007D5783">
        <w:rPr>
          <w:rFonts w:cs="Arial"/>
          <w:sz w:val="36"/>
          <w:lang w:val="en-US" w:eastAsia="en-US"/>
        </w:rPr>
        <w:t xml:space="preserve">Patch </w:t>
      </w:r>
      <w:r w:rsidR="001D0383">
        <w:rPr>
          <w:rFonts w:cs="Arial"/>
          <w:sz w:val="36"/>
          <w:lang w:val="en-US" w:eastAsia="en-US"/>
        </w:rPr>
        <w:t>FH*5.5*43</w:t>
      </w:r>
    </w:p>
    <w:p w14:paraId="48B47E81" w14:textId="77777777" w:rsidR="00EF4598" w:rsidRPr="006A3516" w:rsidRDefault="00EF4598" w:rsidP="00EF4598">
      <w:pPr>
        <w:jc w:val="center"/>
        <w:rPr>
          <w:rFonts w:ascii="Arial" w:hAnsi="Arial"/>
          <w:color w:val="000000"/>
          <w:sz w:val="36"/>
        </w:rPr>
      </w:pPr>
    </w:p>
    <w:p w14:paraId="4F65EB30" w14:textId="733F3EA6" w:rsidR="00EF4598" w:rsidRDefault="00247204" w:rsidP="00EF4598">
      <w:pPr>
        <w:jc w:val="center"/>
        <w:rPr>
          <w:rFonts w:ascii="Arial" w:hAnsi="Arial"/>
          <w:color w:val="000000"/>
        </w:rPr>
      </w:pPr>
      <w:r>
        <w:rPr>
          <w:noProof/>
        </w:rPr>
        <w:drawing>
          <wp:inline distT="0" distB="0" distL="0" distR="0" wp14:anchorId="2C9C4688" wp14:editId="2F3083DB">
            <wp:extent cx="2170430" cy="217043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a:ln>
                      <a:noFill/>
                    </a:ln>
                  </pic:spPr>
                </pic:pic>
              </a:graphicData>
            </a:graphic>
          </wp:inline>
        </w:drawing>
      </w:r>
    </w:p>
    <w:p w14:paraId="13FC5F7D" w14:textId="77777777" w:rsidR="007D5783" w:rsidRDefault="007D5783" w:rsidP="007D5783">
      <w:pPr>
        <w:pStyle w:val="Title"/>
      </w:pPr>
    </w:p>
    <w:p w14:paraId="53E80A16" w14:textId="77777777" w:rsidR="007D5783" w:rsidRPr="00CC3FEE" w:rsidRDefault="007D5783" w:rsidP="007D5783">
      <w:pPr>
        <w:pStyle w:val="Title"/>
        <w:rPr>
          <w:sz w:val="28"/>
          <w:szCs w:val="28"/>
        </w:rPr>
      </w:pPr>
      <w:r w:rsidRPr="00CC3FEE">
        <w:rPr>
          <w:sz w:val="28"/>
          <w:szCs w:val="28"/>
        </w:rPr>
        <w:t>Department of Veterans Affairs</w:t>
      </w:r>
    </w:p>
    <w:p w14:paraId="07D7D95E" w14:textId="77777777" w:rsidR="007D5783" w:rsidRPr="00805CC3" w:rsidRDefault="0094139F" w:rsidP="007D5783">
      <w:pPr>
        <w:pStyle w:val="InstructionalTextTitle2"/>
        <w:rPr>
          <w:rFonts w:ascii="Arial" w:hAnsi="Arial" w:cs="Arial"/>
          <w:b/>
          <w:i w:val="0"/>
          <w:color w:val="auto"/>
          <w:sz w:val="28"/>
          <w:szCs w:val="28"/>
        </w:rPr>
      </w:pPr>
      <w:r>
        <w:rPr>
          <w:rFonts w:ascii="Arial" w:hAnsi="Arial" w:cs="Arial"/>
          <w:b/>
          <w:i w:val="0"/>
          <w:color w:val="auto"/>
          <w:sz w:val="28"/>
          <w:szCs w:val="28"/>
        </w:rPr>
        <w:t>March</w:t>
      </w:r>
      <w:r w:rsidR="00947776" w:rsidRPr="00805CC3">
        <w:rPr>
          <w:rFonts w:ascii="Arial" w:hAnsi="Arial" w:cs="Arial"/>
          <w:b/>
          <w:i w:val="0"/>
          <w:color w:val="auto"/>
          <w:sz w:val="28"/>
          <w:szCs w:val="28"/>
        </w:rPr>
        <w:t xml:space="preserve"> 2019</w:t>
      </w:r>
    </w:p>
    <w:p w14:paraId="7EBAA9C9" w14:textId="77777777" w:rsidR="007D5783" w:rsidRPr="00172453" w:rsidRDefault="007D5783" w:rsidP="00172453">
      <w:pPr>
        <w:pStyle w:val="InstructionalTextTitle2"/>
        <w:rPr>
          <w:rFonts w:ascii="Arial" w:hAnsi="Arial" w:cs="Arial"/>
          <w:b/>
          <w:i w:val="0"/>
          <w:color w:val="auto"/>
          <w:sz w:val="28"/>
          <w:szCs w:val="28"/>
        </w:rPr>
      </w:pPr>
      <w:r w:rsidRPr="00805CC3">
        <w:rPr>
          <w:rFonts w:ascii="Arial" w:hAnsi="Arial" w:cs="Arial"/>
          <w:b/>
          <w:i w:val="0"/>
          <w:color w:val="auto"/>
          <w:sz w:val="28"/>
          <w:szCs w:val="28"/>
        </w:rPr>
        <w:t xml:space="preserve">Version </w:t>
      </w:r>
      <w:r w:rsidR="0094139F">
        <w:rPr>
          <w:rFonts w:ascii="Arial" w:hAnsi="Arial" w:cs="Arial"/>
          <w:b/>
          <w:i w:val="0"/>
          <w:color w:val="auto"/>
          <w:sz w:val="28"/>
          <w:szCs w:val="28"/>
        </w:rPr>
        <w:t>2</w:t>
      </w:r>
      <w:r w:rsidRPr="00805CC3">
        <w:rPr>
          <w:rFonts w:ascii="Arial" w:hAnsi="Arial" w:cs="Arial"/>
          <w:b/>
          <w:i w:val="0"/>
          <w:color w:val="auto"/>
          <w:sz w:val="28"/>
          <w:szCs w:val="28"/>
        </w:rPr>
        <w:t>.0</w:t>
      </w:r>
    </w:p>
    <w:p w14:paraId="5A107E87" w14:textId="77777777" w:rsidR="00430E85" w:rsidRPr="00172453" w:rsidRDefault="00430E85" w:rsidP="00172453">
      <w:pPr>
        <w:pStyle w:val="InstructionalTextTitle2"/>
        <w:rPr>
          <w:rFonts w:ascii="Arial" w:hAnsi="Arial" w:cs="Arial"/>
          <w:b/>
          <w:i w:val="0"/>
          <w:color w:val="auto"/>
          <w:sz w:val="28"/>
          <w:szCs w:val="28"/>
        </w:rPr>
        <w:sectPr w:rsidR="00430E85" w:rsidRPr="00172453" w:rsidSect="00FF0376">
          <w:footerReference w:type="default" r:id="rId16"/>
          <w:pgSz w:w="12240" w:h="15840" w:code="1"/>
          <w:pgMar w:top="1440" w:right="1440" w:bottom="1440" w:left="1440" w:header="720" w:footer="720" w:gutter="0"/>
          <w:pgNumType w:fmt="lowerRoman" w:start="1"/>
          <w:cols w:space="720"/>
          <w:vAlign w:val="center"/>
          <w:titlePg/>
          <w:docGrid w:linePitch="326"/>
        </w:sectPr>
      </w:pPr>
    </w:p>
    <w:p w14:paraId="45D2DA48" w14:textId="77777777" w:rsidR="004D726E" w:rsidRPr="004D726E" w:rsidRDefault="004136A3" w:rsidP="004D726E">
      <w:pPr>
        <w:pStyle w:val="Title"/>
        <w:rPr>
          <w:sz w:val="28"/>
          <w:szCs w:val="28"/>
        </w:rPr>
      </w:pPr>
      <w:bookmarkStart w:id="0" w:name="_Toc303995181"/>
      <w:bookmarkStart w:id="1" w:name="_Toc205195972"/>
      <w:bookmarkStart w:id="2" w:name="_Toc205196195"/>
      <w:r>
        <w:rPr>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48"/>
        <w:gridCol w:w="4500"/>
        <w:gridCol w:w="1890"/>
        <w:gridCol w:w="1530"/>
      </w:tblGrid>
      <w:tr w:rsidR="004D726E" w14:paraId="3EB878FB" w14:textId="77777777" w:rsidTr="00692EDD">
        <w:tc>
          <w:tcPr>
            <w:tcW w:w="1548" w:type="dxa"/>
            <w:tcBorders>
              <w:top w:val="single" w:sz="4" w:space="0" w:color="auto"/>
              <w:left w:val="single" w:sz="4" w:space="0" w:color="auto"/>
              <w:bottom w:val="single" w:sz="4" w:space="0" w:color="auto"/>
              <w:right w:val="single" w:sz="4" w:space="0" w:color="auto"/>
            </w:tcBorders>
            <w:hideMark/>
          </w:tcPr>
          <w:p w14:paraId="450CE2CF" w14:textId="77777777" w:rsidR="004D726E" w:rsidRDefault="004D726E">
            <w:pPr>
              <w:pStyle w:val="TableHeading"/>
            </w:pPr>
            <w:r>
              <w:t>Date</w:t>
            </w:r>
          </w:p>
        </w:tc>
        <w:tc>
          <w:tcPr>
            <w:tcW w:w="4500" w:type="dxa"/>
            <w:tcBorders>
              <w:top w:val="single" w:sz="4" w:space="0" w:color="auto"/>
              <w:left w:val="single" w:sz="4" w:space="0" w:color="auto"/>
              <w:bottom w:val="single" w:sz="4" w:space="0" w:color="auto"/>
              <w:right w:val="single" w:sz="4" w:space="0" w:color="auto"/>
            </w:tcBorders>
            <w:hideMark/>
          </w:tcPr>
          <w:p w14:paraId="1A65F332" w14:textId="77777777" w:rsidR="004D726E" w:rsidRDefault="004D726E">
            <w:pPr>
              <w:pStyle w:val="TableHeading"/>
            </w:pPr>
            <w:r>
              <w:t>Description of Change(s)</w:t>
            </w:r>
          </w:p>
        </w:tc>
        <w:tc>
          <w:tcPr>
            <w:tcW w:w="1890" w:type="dxa"/>
            <w:tcBorders>
              <w:top w:val="single" w:sz="4" w:space="0" w:color="auto"/>
              <w:left w:val="single" w:sz="4" w:space="0" w:color="auto"/>
              <w:bottom w:val="single" w:sz="4" w:space="0" w:color="auto"/>
              <w:right w:val="single" w:sz="4" w:space="0" w:color="auto"/>
            </w:tcBorders>
            <w:hideMark/>
          </w:tcPr>
          <w:p w14:paraId="542F9064" w14:textId="77777777" w:rsidR="004D726E" w:rsidRDefault="004D726E">
            <w:pPr>
              <w:pStyle w:val="TableHeading"/>
            </w:pPr>
            <w:r>
              <w:t>VA Project Manager</w:t>
            </w:r>
          </w:p>
        </w:tc>
        <w:tc>
          <w:tcPr>
            <w:tcW w:w="1530" w:type="dxa"/>
            <w:tcBorders>
              <w:top w:val="single" w:sz="4" w:space="0" w:color="auto"/>
              <w:left w:val="single" w:sz="4" w:space="0" w:color="auto"/>
              <w:bottom w:val="single" w:sz="4" w:space="0" w:color="auto"/>
              <w:right w:val="single" w:sz="4" w:space="0" w:color="auto"/>
            </w:tcBorders>
            <w:hideMark/>
          </w:tcPr>
          <w:p w14:paraId="3FC33441" w14:textId="77777777" w:rsidR="004D726E" w:rsidRDefault="004D726E">
            <w:pPr>
              <w:pStyle w:val="TableHeading"/>
            </w:pPr>
            <w:r>
              <w:t>Technical Writer</w:t>
            </w:r>
          </w:p>
        </w:tc>
      </w:tr>
      <w:tr w:rsidR="001F3483" w:rsidRPr="00692EDD" w14:paraId="707BAF6D" w14:textId="77777777" w:rsidTr="00C8181A">
        <w:tc>
          <w:tcPr>
            <w:tcW w:w="1548" w:type="dxa"/>
            <w:tcBorders>
              <w:top w:val="single" w:sz="4" w:space="0" w:color="auto"/>
              <w:left w:val="single" w:sz="4" w:space="0" w:color="auto"/>
              <w:bottom w:val="single" w:sz="4" w:space="0" w:color="auto"/>
              <w:right w:val="single" w:sz="4" w:space="0" w:color="auto"/>
            </w:tcBorders>
          </w:tcPr>
          <w:p w14:paraId="46060715" w14:textId="77777777" w:rsidR="001F3483" w:rsidRPr="00805CC3" w:rsidRDefault="001F3483" w:rsidP="001F3483">
            <w:pPr>
              <w:pStyle w:val="TableText"/>
            </w:pPr>
            <w:r>
              <w:t>03/2019</w:t>
            </w:r>
          </w:p>
        </w:tc>
        <w:tc>
          <w:tcPr>
            <w:tcW w:w="4500" w:type="dxa"/>
            <w:tcBorders>
              <w:top w:val="single" w:sz="4" w:space="0" w:color="auto"/>
              <w:left w:val="single" w:sz="4" w:space="0" w:color="auto"/>
              <w:bottom w:val="single" w:sz="4" w:space="0" w:color="auto"/>
              <w:right w:val="single" w:sz="4" w:space="0" w:color="auto"/>
            </w:tcBorders>
          </w:tcPr>
          <w:p w14:paraId="704A788F" w14:textId="77777777" w:rsidR="001F3483" w:rsidRPr="00E20926" w:rsidRDefault="001F3483" w:rsidP="001F3483">
            <w:pPr>
              <w:pStyle w:val="TableText"/>
            </w:pPr>
            <w:r>
              <w:t xml:space="preserve">Added a Note to page </w:t>
            </w:r>
            <w:hyperlink w:anchor="FHPRO11_setting_Note" w:history="1">
              <w:r w:rsidRPr="008C7E61">
                <w:rPr>
                  <w:rStyle w:val="Hyperlink"/>
                </w:rPr>
                <w:t>3</w:t>
              </w:r>
            </w:hyperlink>
            <w:r>
              <w:t xml:space="preserve"> to clarify a required setting.</w:t>
            </w:r>
          </w:p>
        </w:tc>
        <w:tc>
          <w:tcPr>
            <w:tcW w:w="1890" w:type="dxa"/>
            <w:tcBorders>
              <w:top w:val="single" w:sz="4" w:space="0" w:color="auto"/>
              <w:left w:val="single" w:sz="4" w:space="0" w:color="auto"/>
              <w:bottom w:val="single" w:sz="4" w:space="0" w:color="auto"/>
              <w:right w:val="single" w:sz="4" w:space="0" w:color="auto"/>
            </w:tcBorders>
          </w:tcPr>
          <w:p w14:paraId="73FFEE2C" w14:textId="77777777" w:rsidR="001F3483" w:rsidRDefault="001F3483" w:rsidP="001F3483">
            <w:r w:rsidRPr="00753E8B">
              <w:rPr>
                <w:highlight w:val="yellow"/>
              </w:rPr>
              <w:t>REDACTED</w:t>
            </w:r>
          </w:p>
        </w:tc>
        <w:tc>
          <w:tcPr>
            <w:tcW w:w="1530" w:type="dxa"/>
            <w:tcBorders>
              <w:top w:val="single" w:sz="4" w:space="0" w:color="auto"/>
              <w:left w:val="single" w:sz="4" w:space="0" w:color="auto"/>
              <w:bottom w:val="single" w:sz="4" w:space="0" w:color="auto"/>
              <w:right w:val="single" w:sz="4" w:space="0" w:color="auto"/>
            </w:tcBorders>
          </w:tcPr>
          <w:p w14:paraId="3C61014D" w14:textId="77777777" w:rsidR="001F3483" w:rsidRDefault="001F3483" w:rsidP="001F3483">
            <w:r w:rsidRPr="00753E8B">
              <w:rPr>
                <w:highlight w:val="yellow"/>
              </w:rPr>
              <w:t>REDACTED</w:t>
            </w:r>
          </w:p>
        </w:tc>
      </w:tr>
      <w:tr w:rsidR="001F3483" w:rsidRPr="00692EDD" w14:paraId="28D7F36C" w14:textId="77777777" w:rsidTr="00C8181A">
        <w:tc>
          <w:tcPr>
            <w:tcW w:w="1548" w:type="dxa"/>
            <w:tcBorders>
              <w:top w:val="single" w:sz="4" w:space="0" w:color="auto"/>
              <w:left w:val="single" w:sz="4" w:space="0" w:color="auto"/>
              <w:bottom w:val="single" w:sz="4" w:space="0" w:color="auto"/>
              <w:right w:val="single" w:sz="4" w:space="0" w:color="auto"/>
            </w:tcBorders>
          </w:tcPr>
          <w:p w14:paraId="5405DB3D" w14:textId="77777777" w:rsidR="001F3483" w:rsidRPr="00E20926" w:rsidRDefault="001F3483" w:rsidP="001F3483">
            <w:pPr>
              <w:pStyle w:val="TableText"/>
            </w:pPr>
            <w:r w:rsidRPr="00805CC3">
              <w:t>01/2019</w:t>
            </w:r>
          </w:p>
        </w:tc>
        <w:tc>
          <w:tcPr>
            <w:tcW w:w="4500" w:type="dxa"/>
            <w:tcBorders>
              <w:top w:val="single" w:sz="4" w:space="0" w:color="auto"/>
              <w:left w:val="single" w:sz="4" w:space="0" w:color="auto"/>
              <w:bottom w:val="single" w:sz="4" w:space="0" w:color="auto"/>
              <w:right w:val="single" w:sz="4" w:space="0" w:color="auto"/>
            </w:tcBorders>
          </w:tcPr>
          <w:p w14:paraId="7FB889B3" w14:textId="77777777" w:rsidR="001F3483" w:rsidRPr="00E20926" w:rsidRDefault="001F3483" w:rsidP="001F3483">
            <w:pPr>
              <w:pStyle w:val="TableText"/>
            </w:pPr>
            <w:r w:rsidRPr="00E20926">
              <w:t xml:space="preserve">Added Patch FH*5.5*43 enhancements to sections </w:t>
            </w:r>
            <w:hyperlink w:anchor="_Package_Management" w:history="1">
              <w:r w:rsidRPr="00E20926">
                <w:rPr>
                  <w:color w:val="0000FF"/>
                  <w:u w:val="single"/>
                </w:rPr>
                <w:t>Package Management</w:t>
              </w:r>
            </w:hyperlink>
            <w:r w:rsidRPr="00E20926">
              <w:t xml:space="preserve">, </w:t>
            </w:r>
            <w:hyperlink w:anchor="Dietetics" w:history="1">
              <w:r w:rsidRPr="00E20926">
                <w:rPr>
                  <w:color w:val="0000FF"/>
                  <w:u w:val="single"/>
                </w:rPr>
                <w:t>DM Dietetics Management [FHMGR]</w:t>
              </w:r>
            </w:hyperlink>
            <w:r w:rsidRPr="00E20926">
              <w:t xml:space="preserve">, and </w:t>
            </w:r>
            <w:hyperlink w:anchor="_CM_Clinical_Management" w:history="1">
              <w:r w:rsidRPr="00E20926">
                <w:rPr>
                  <w:color w:val="0000FF"/>
                  <w:u w:val="single"/>
                </w:rPr>
                <w:t>CM Clinical Management [FHMGRC]</w:t>
              </w:r>
            </w:hyperlink>
            <w:r w:rsidRPr="00E20926">
              <w:t>.</w:t>
            </w:r>
          </w:p>
        </w:tc>
        <w:tc>
          <w:tcPr>
            <w:tcW w:w="1890" w:type="dxa"/>
            <w:tcBorders>
              <w:top w:val="single" w:sz="4" w:space="0" w:color="auto"/>
              <w:left w:val="single" w:sz="4" w:space="0" w:color="auto"/>
              <w:bottom w:val="single" w:sz="4" w:space="0" w:color="auto"/>
              <w:right w:val="single" w:sz="4" w:space="0" w:color="auto"/>
            </w:tcBorders>
          </w:tcPr>
          <w:p w14:paraId="6587905C" w14:textId="77777777" w:rsidR="001F3483" w:rsidRDefault="001F3483" w:rsidP="001F3483">
            <w:r w:rsidRPr="00753E8B">
              <w:rPr>
                <w:highlight w:val="yellow"/>
              </w:rPr>
              <w:t>REDACTED</w:t>
            </w:r>
          </w:p>
        </w:tc>
        <w:tc>
          <w:tcPr>
            <w:tcW w:w="1530" w:type="dxa"/>
            <w:tcBorders>
              <w:top w:val="single" w:sz="4" w:space="0" w:color="auto"/>
              <w:left w:val="single" w:sz="4" w:space="0" w:color="auto"/>
              <w:bottom w:val="single" w:sz="4" w:space="0" w:color="auto"/>
              <w:right w:val="single" w:sz="4" w:space="0" w:color="auto"/>
            </w:tcBorders>
          </w:tcPr>
          <w:p w14:paraId="1CBA0ED6" w14:textId="77777777" w:rsidR="001F3483" w:rsidRDefault="001F3483" w:rsidP="001F3483">
            <w:r w:rsidRPr="00753E8B">
              <w:rPr>
                <w:highlight w:val="yellow"/>
              </w:rPr>
              <w:t>REDACTED</w:t>
            </w:r>
          </w:p>
        </w:tc>
      </w:tr>
    </w:tbl>
    <w:p w14:paraId="7FA23B3D" w14:textId="77777777" w:rsidR="00AD05CA" w:rsidRDefault="00AD05CA" w:rsidP="003F6A03">
      <w:pPr>
        <w:pStyle w:val="Heading1"/>
        <w:rPr>
          <w:lang w:val="en-US" w:eastAsia="en-US"/>
        </w:rPr>
        <w:sectPr w:rsidR="00AD05CA" w:rsidSect="00FF0376">
          <w:footerReference w:type="default" r:id="rId17"/>
          <w:pgSz w:w="12240" w:h="15840"/>
          <w:pgMar w:top="1296" w:right="1440" w:bottom="1152" w:left="1440" w:header="720" w:footer="720" w:gutter="0"/>
          <w:pgNumType w:fmt="lowerRoman"/>
          <w:cols w:space="720"/>
          <w:docGrid w:linePitch="326"/>
        </w:sectPr>
      </w:pPr>
    </w:p>
    <w:p w14:paraId="0DC79E88" w14:textId="77777777" w:rsidR="00897D4E" w:rsidRPr="00F843B7" w:rsidRDefault="00897D4E" w:rsidP="00F843B7">
      <w:pPr>
        <w:pStyle w:val="Heading1"/>
        <w:numPr>
          <w:ilvl w:val="0"/>
          <w:numId w:val="34"/>
        </w:numPr>
        <w:ind w:left="360"/>
        <w:rPr>
          <w:lang w:val="en-US" w:eastAsia="en-US"/>
        </w:rPr>
      </w:pPr>
      <w:r w:rsidRPr="00F843B7">
        <w:rPr>
          <w:lang w:val="en-US" w:eastAsia="en-US"/>
        </w:rPr>
        <w:lastRenderedPageBreak/>
        <w:t>Document Purpose</w:t>
      </w:r>
      <w:bookmarkEnd w:id="0"/>
    </w:p>
    <w:p w14:paraId="3E197530" w14:textId="77777777" w:rsidR="0022301C" w:rsidRDefault="00105E6D" w:rsidP="00F843B7">
      <w:pPr>
        <w:widowControl w:val="0"/>
      </w:pPr>
      <w:r>
        <w:t xml:space="preserve">This document presents the new functionality provided by </w:t>
      </w:r>
      <w:r w:rsidR="00043C5B">
        <w:t>p</w:t>
      </w:r>
      <w:r>
        <w:t xml:space="preserve">atch </w:t>
      </w:r>
      <w:r w:rsidR="0022301C">
        <w:t>FH*5.5*43</w:t>
      </w:r>
      <w:r>
        <w:t xml:space="preserve"> and should </w:t>
      </w:r>
      <w:r w:rsidR="00043C5B">
        <w:t xml:space="preserve">be considered an update to the </w:t>
      </w:r>
      <w:r>
        <w:t xml:space="preserve">existing </w:t>
      </w:r>
      <w:r w:rsidR="0022301C" w:rsidRPr="00E85AB3">
        <w:rPr>
          <w:i/>
        </w:rPr>
        <w:t xml:space="preserve">Nutrition and Food Service </w:t>
      </w:r>
      <w:r w:rsidR="004053CD" w:rsidRPr="00E85AB3">
        <w:rPr>
          <w:i/>
        </w:rPr>
        <w:t>User Manual</w:t>
      </w:r>
      <w:r w:rsidR="009A7402">
        <w:rPr>
          <w:i/>
        </w:rPr>
        <w:t>,</w:t>
      </w:r>
      <w:r w:rsidR="0022301C" w:rsidRPr="00E85AB3">
        <w:rPr>
          <w:i/>
        </w:rPr>
        <w:t xml:space="preserve"> </w:t>
      </w:r>
      <w:r w:rsidRPr="00E85AB3">
        <w:rPr>
          <w:i/>
        </w:rPr>
        <w:t xml:space="preserve">Version </w:t>
      </w:r>
      <w:r w:rsidR="0022301C" w:rsidRPr="00E85AB3">
        <w:rPr>
          <w:i/>
        </w:rPr>
        <w:t>5.5</w:t>
      </w:r>
      <w:r>
        <w:t xml:space="preserve"> (</w:t>
      </w:r>
      <w:r w:rsidR="0022301C">
        <w:t>2005</w:t>
      </w:r>
      <w:r w:rsidR="00EF117F">
        <w:t xml:space="preserve">). </w:t>
      </w:r>
      <w:r>
        <w:t xml:space="preserve">The new material </w:t>
      </w:r>
      <w:r w:rsidR="00683F65">
        <w:t xml:space="preserve">presented </w:t>
      </w:r>
      <w:r w:rsidR="002A0E5E">
        <w:t xml:space="preserve">in </w:t>
      </w:r>
      <w:r>
        <w:t xml:space="preserve">this document </w:t>
      </w:r>
      <w:r w:rsidR="001E17FF">
        <w:t xml:space="preserve">is </w:t>
      </w:r>
      <w:r w:rsidR="001E17FF" w:rsidRPr="00423AA9">
        <w:t xml:space="preserve">provided in lieu of </w:t>
      </w:r>
      <w:r w:rsidRPr="00423AA9">
        <w:t xml:space="preserve">inserting revisions directly into the text of the existing </w:t>
      </w:r>
      <w:r w:rsidR="00BC3BFE" w:rsidRPr="00BC3BFE">
        <w:t>User Manual</w:t>
      </w:r>
      <w:r w:rsidR="00683F65" w:rsidRPr="009A7402">
        <w:rPr>
          <w:i/>
        </w:rPr>
        <w:t xml:space="preserve"> </w:t>
      </w:r>
      <w:r w:rsidR="00683F65" w:rsidRPr="00423AA9">
        <w:t>because n</w:t>
      </w:r>
      <w:r w:rsidR="00897D4E" w:rsidRPr="00423AA9">
        <w:t>o editable (MS Word) document can be located</w:t>
      </w:r>
      <w:bookmarkStart w:id="3" w:name="_Toc303995182"/>
      <w:r w:rsidR="005361E3">
        <w:t>.</w:t>
      </w:r>
    </w:p>
    <w:p w14:paraId="71B18B99" w14:textId="77777777" w:rsidR="0087083F" w:rsidRPr="0022301C" w:rsidRDefault="00487A7D" w:rsidP="0022301C">
      <w:pPr>
        <w:pStyle w:val="Heading1"/>
        <w:numPr>
          <w:ilvl w:val="0"/>
          <w:numId w:val="34"/>
        </w:numPr>
        <w:ind w:left="360"/>
        <w:rPr>
          <w:lang w:val="en-US" w:eastAsia="en-US"/>
        </w:rPr>
      </w:pPr>
      <w:r w:rsidRPr="0022301C">
        <w:rPr>
          <w:lang w:val="en-US" w:eastAsia="en-US"/>
        </w:rPr>
        <w:t xml:space="preserve">Scope of </w:t>
      </w:r>
      <w:r w:rsidR="00C10E73" w:rsidRPr="0022301C">
        <w:rPr>
          <w:lang w:val="en-US" w:eastAsia="en-US"/>
        </w:rPr>
        <w:t xml:space="preserve">Patch </w:t>
      </w:r>
      <w:bookmarkEnd w:id="3"/>
      <w:r w:rsidR="0022301C" w:rsidRPr="0022301C">
        <w:rPr>
          <w:lang w:val="en-US" w:eastAsia="en-US"/>
        </w:rPr>
        <w:t>FH*5.5*43</w:t>
      </w:r>
    </w:p>
    <w:p w14:paraId="434572A1" w14:textId="77777777" w:rsidR="00683F65" w:rsidRPr="00E85AB3" w:rsidRDefault="00C10E73" w:rsidP="00AF3C1B">
      <w:r w:rsidRPr="00417465">
        <w:rPr>
          <w:color w:val="000000"/>
        </w:rPr>
        <w:t xml:space="preserve">Patch </w:t>
      </w:r>
      <w:r w:rsidR="0022301C" w:rsidRPr="00417465">
        <w:rPr>
          <w:color w:val="000000"/>
        </w:rPr>
        <w:t>FH*5.5*43</w:t>
      </w:r>
      <w:r w:rsidRPr="00417465">
        <w:rPr>
          <w:color w:val="000000"/>
        </w:rPr>
        <w:t xml:space="preserve"> </w:t>
      </w:r>
      <w:r w:rsidR="00417465" w:rsidRPr="00417465">
        <w:t>modifies the VistA Dietetics Report Queuing software to automatically queue</w:t>
      </w:r>
      <w:r w:rsidR="00417465" w:rsidRPr="009B1214">
        <w:t xml:space="preserve"> Nutrition and Food Service (NFS) reports and labels to run daily, or as often as necessary, without requiring Dietetics staff to manually queue them each day.</w:t>
      </w:r>
      <w:r w:rsidR="00417465">
        <w:t xml:space="preserve"> This enhancement </w:t>
      </w:r>
      <w:r w:rsidR="00417465" w:rsidRPr="00FF010F">
        <w:t>also</w:t>
      </w:r>
      <w:r w:rsidR="00417465" w:rsidRPr="00FF010F">
        <w:rPr>
          <w:strike/>
          <w:highlight w:val="yellow"/>
        </w:rPr>
        <w:t xml:space="preserve"> </w:t>
      </w:r>
      <w:r w:rsidR="00417465">
        <w:t xml:space="preserve">enables staff in a </w:t>
      </w:r>
      <w:r w:rsidR="00417465" w:rsidRPr="00785004">
        <w:t>Community Living Center (CLC) to enter meal instructions for morning, midday, and evening meals</w:t>
      </w:r>
      <w:r w:rsidR="00417465">
        <w:t xml:space="preserve"> that are displayed as flags at the bottom </w:t>
      </w:r>
      <w:r w:rsidR="00043C5B">
        <w:t>of each tray ticket.</w:t>
      </w:r>
    </w:p>
    <w:p w14:paraId="5A4B62AD" w14:textId="77777777" w:rsidR="00F63CE5" w:rsidRPr="00F843B7" w:rsidRDefault="001D73BE" w:rsidP="00F843B7">
      <w:pPr>
        <w:pStyle w:val="Heading1"/>
        <w:numPr>
          <w:ilvl w:val="0"/>
          <w:numId w:val="34"/>
        </w:numPr>
        <w:ind w:left="360"/>
        <w:rPr>
          <w:lang w:val="en-US" w:eastAsia="en-US"/>
        </w:rPr>
      </w:pPr>
      <w:bookmarkStart w:id="4" w:name="_Toc303995183"/>
      <w:r w:rsidRPr="00F843B7">
        <w:rPr>
          <w:lang w:val="en-US" w:eastAsia="en-US"/>
        </w:rPr>
        <w:t xml:space="preserve">Updates to </w:t>
      </w:r>
      <w:bookmarkEnd w:id="4"/>
      <w:r w:rsidR="0022301C">
        <w:rPr>
          <w:lang w:val="en-US" w:eastAsia="en-US"/>
        </w:rPr>
        <w:t>Nutrition</w:t>
      </w:r>
      <w:r w:rsidR="005317D6">
        <w:rPr>
          <w:lang w:val="en-US" w:eastAsia="en-US"/>
        </w:rPr>
        <w:t xml:space="preserve"> and Food Service</w:t>
      </w:r>
    </w:p>
    <w:p w14:paraId="19157F09" w14:textId="77777777" w:rsidR="00C51921" w:rsidRPr="00C51921" w:rsidRDefault="00105E6D" w:rsidP="001D73BE">
      <w:r w:rsidRPr="00C51921">
        <w:t>The enhancements</w:t>
      </w:r>
      <w:r w:rsidR="00C51921" w:rsidRPr="00C51921">
        <w:t xml:space="preserve"> and modifications</w:t>
      </w:r>
      <w:r w:rsidRPr="00C51921">
        <w:t xml:space="preserve"> discussed herein</w:t>
      </w:r>
      <w:r w:rsidR="00D4299E" w:rsidRPr="00C51921">
        <w:t xml:space="preserve"> </w:t>
      </w:r>
      <w:r w:rsidRPr="00C51921">
        <w:t xml:space="preserve">are provided to update </w:t>
      </w:r>
      <w:r w:rsidR="00C51921" w:rsidRPr="00C51921">
        <w:t xml:space="preserve">the </w:t>
      </w:r>
      <w:r w:rsidR="00D4299E" w:rsidRPr="00C51921">
        <w:t xml:space="preserve">existing </w:t>
      </w:r>
      <w:r w:rsidR="001B75CF" w:rsidRPr="009A7402">
        <w:rPr>
          <w:i/>
        </w:rPr>
        <w:t>Food and Nutrition Service (NSF)</w:t>
      </w:r>
      <w:r w:rsidR="001D73BE" w:rsidRPr="009A7402">
        <w:rPr>
          <w:i/>
        </w:rPr>
        <w:t xml:space="preserve"> User Manual</w:t>
      </w:r>
      <w:r w:rsidR="00E85AB3" w:rsidRPr="009A7402">
        <w:rPr>
          <w:i/>
        </w:rPr>
        <w:t>,</w:t>
      </w:r>
      <w:r w:rsidR="001D73BE" w:rsidRPr="009A7402">
        <w:rPr>
          <w:i/>
        </w:rPr>
        <w:t xml:space="preserve"> Version</w:t>
      </w:r>
      <w:r w:rsidR="00E85AB3" w:rsidRPr="009A7402">
        <w:rPr>
          <w:i/>
        </w:rPr>
        <w:t xml:space="preserve"> 5.5</w:t>
      </w:r>
      <w:r w:rsidR="001D73BE" w:rsidRPr="009A7402">
        <w:rPr>
          <w:i/>
        </w:rPr>
        <w:t xml:space="preserve"> </w:t>
      </w:r>
      <w:r w:rsidR="001D73BE" w:rsidRPr="00C51921">
        <w:t xml:space="preserve">to include </w:t>
      </w:r>
      <w:r w:rsidR="00C51921" w:rsidRPr="00C51921">
        <w:t xml:space="preserve">the </w:t>
      </w:r>
      <w:r w:rsidR="001D73BE" w:rsidRPr="00C51921">
        <w:t xml:space="preserve">functionality provided in </w:t>
      </w:r>
      <w:r w:rsidR="00E42153">
        <w:t>p</w:t>
      </w:r>
      <w:r w:rsidR="001D73BE" w:rsidRPr="00C51921">
        <w:t xml:space="preserve">atch </w:t>
      </w:r>
      <w:r w:rsidR="0022301C" w:rsidRPr="00C51921">
        <w:t>FH*5.5*43</w:t>
      </w:r>
      <w:r w:rsidR="004D726E">
        <w:t>.</w:t>
      </w:r>
      <w:r w:rsidR="00AD05CA">
        <w:t xml:space="preserve"> The following </w:t>
      </w:r>
      <w:r w:rsidR="00BC3BFE">
        <w:t xml:space="preserve">User Manual </w:t>
      </w:r>
      <w:r w:rsidR="00AD05CA">
        <w:t>sections are impacted by the functionality introduced with this patch:</w:t>
      </w:r>
    </w:p>
    <w:p w14:paraId="68B73D3B" w14:textId="77777777" w:rsidR="00892698" w:rsidRDefault="00892698" w:rsidP="009F5014">
      <w:pPr>
        <w:numPr>
          <w:ilvl w:val="0"/>
          <w:numId w:val="35"/>
        </w:numPr>
        <w:spacing w:before="120" w:after="120"/>
      </w:pPr>
      <w:r w:rsidRPr="004D726E">
        <w:t>Package Management</w:t>
      </w:r>
    </w:p>
    <w:p w14:paraId="58B4ECC7" w14:textId="77777777" w:rsidR="009F5014" w:rsidRPr="00C10E73" w:rsidRDefault="009F5014" w:rsidP="009F5014">
      <w:pPr>
        <w:numPr>
          <w:ilvl w:val="0"/>
          <w:numId w:val="35"/>
        </w:numPr>
        <w:spacing w:before="120" w:after="120"/>
      </w:pPr>
      <w:r w:rsidRPr="004D726E">
        <w:t>DM Dietetics Management [FHMGR]</w:t>
      </w:r>
    </w:p>
    <w:p w14:paraId="2FEC8129" w14:textId="77777777" w:rsidR="00C51921" w:rsidRPr="009F5014" w:rsidRDefault="00C51921" w:rsidP="00C51921">
      <w:pPr>
        <w:numPr>
          <w:ilvl w:val="0"/>
          <w:numId w:val="35"/>
        </w:numPr>
        <w:spacing w:before="120" w:after="120"/>
      </w:pPr>
      <w:r w:rsidRPr="004D726E">
        <w:t>CM Clinical Management [FHMGRC]</w:t>
      </w:r>
    </w:p>
    <w:p w14:paraId="1F23C6D5" w14:textId="77777777" w:rsidR="00355B24" w:rsidRPr="00F843B7" w:rsidRDefault="00355B24" w:rsidP="00F843B7">
      <w:pPr>
        <w:pStyle w:val="Heading1"/>
        <w:numPr>
          <w:ilvl w:val="0"/>
          <w:numId w:val="34"/>
        </w:numPr>
        <w:ind w:left="360"/>
        <w:rPr>
          <w:lang w:val="en-US" w:eastAsia="en-US"/>
        </w:rPr>
      </w:pPr>
      <w:r w:rsidRPr="00F843B7">
        <w:rPr>
          <w:lang w:val="en-US" w:eastAsia="en-US"/>
        </w:rPr>
        <w:t>Enhancements</w:t>
      </w:r>
    </w:p>
    <w:p w14:paraId="3A8F910D" w14:textId="77777777" w:rsidR="00892698" w:rsidRPr="0044504A" w:rsidRDefault="00892698" w:rsidP="0044504A">
      <w:pPr>
        <w:pStyle w:val="Heading2"/>
        <w:rPr>
          <w:rStyle w:val="Strong"/>
          <w:bCs w:val="0"/>
        </w:rPr>
      </w:pPr>
      <w:bookmarkStart w:id="5" w:name="_Package_Management"/>
      <w:bookmarkEnd w:id="5"/>
      <w:r w:rsidRPr="0044504A">
        <w:rPr>
          <w:rStyle w:val="Strong"/>
          <w:bCs w:val="0"/>
        </w:rPr>
        <w:t>Package Management</w:t>
      </w:r>
    </w:p>
    <w:p w14:paraId="30BC77FD" w14:textId="77777777" w:rsidR="00892698" w:rsidRPr="0044504A" w:rsidRDefault="00892698" w:rsidP="0044504A">
      <w:pPr>
        <w:pStyle w:val="Heading3"/>
      </w:pPr>
      <w:r w:rsidRPr="00BD70E7">
        <w:t>Package Operation (Page 9)</w:t>
      </w:r>
    </w:p>
    <w:p w14:paraId="4953FDB3" w14:textId="77777777" w:rsidR="00CE5F49" w:rsidRPr="006E6D8E" w:rsidRDefault="00683F65" w:rsidP="00A52964">
      <w:pPr>
        <w:pStyle w:val="NormalWeb"/>
      </w:pPr>
      <w:r w:rsidRPr="009F5014">
        <w:t xml:space="preserve">Patch </w:t>
      </w:r>
      <w:r w:rsidR="0022301C" w:rsidRPr="009F5014">
        <w:t>FH*5.5*43</w:t>
      </w:r>
      <w:bookmarkEnd w:id="1"/>
      <w:bookmarkEnd w:id="2"/>
      <w:r w:rsidR="00BE5A0C" w:rsidRPr="00BE5A0C">
        <w:t xml:space="preserve"> </w:t>
      </w:r>
      <w:r w:rsidR="00892698" w:rsidRPr="00D27DE8">
        <w:t xml:space="preserve">modifies the VistA Dietetics Report Queuing software to automatically queue Nutrition and Food Service (NFS) reports and labels to run daily, or as often as necessary, </w:t>
      </w:r>
      <w:r w:rsidR="00892698" w:rsidRPr="006E6D8E">
        <w:t>without requiring Dietetics staff to manually queue them each day.</w:t>
      </w:r>
    </w:p>
    <w:p w14:paraId="36389F3C" w14:textId="77777777" w:rsidR="001F081A" w:rsidRPr="006E6D8E" w:rsidRDefault="001F081A" w:rsidP="00043C5B">
      <w:pPr>
        <w:pStyle w:val="NormalWeb"/>
      </w:pPr>
      <w:r w:rsidRPr="006E6D8E">
        <w:t>A</w:t>
      </w:r>
      <w:r w:rsidR="00E66609" w:rsidRPr="006E6D8E">
        <w:t>n NSF Manager,</w:t>
      </w:r>
      <w:r w:rsidR="00045F85" w:rsidRPr="006E6D8E">
        <w:t xml:space="preserve"> Clinical Application Coordinator (CAC),</w:t>
      </w:r>
      <w:r w:rsidRPr="006E6D8E">
        <w:t xml:space="preserve"> </w:t>
      </w:r>
      <w:r w:rsidR="00E66609" w:rsidRPr="006E6D8E">
        <w:t xml:space="preserve">or </w:t>
      </w:r>
      <w:r w:rsidR="00CE5F49" w:rsidRPr="006E6D8E">
        <w:t xml:space="preserve">Automated Data Processing </w:t>
      </w:r>
      <w:r w:rsidR="009E3B1E" w:rsidRPr="006E6D8E">
        <w:t xml:space="preserve">Application Coordinator (ADPAC) </w:t>
      </w:r>
      <w:r w:rsidR="00AC1477" w:rsidRPr="006E6D8E">
        <w:t xml:space="preserve">can </w:t>
      </w:r>
      <w:r w:rsidR="00CE5F49" w:rsidRPr="006E6D8E">
        <w:t xml:space="preserve">set pre-defined options for printing NFS reports and labels automatically. </w:t>
      </w:r>
      <w:r w:rsidRPr="006E6D8E">
        <w:t xml:space="preserve">Three new options enabling this functionality are added to the existing Tray Tickets [FHMTKM] menu. </w:t>
      </w:r>
      <w:r w:rsidR="003B6977" w:rsidRPr="006E6D8E">
        <w:t xml:space="preserve">The </w:t>
      </w:r>
      <w:r w:rsidR="00E66609" w:rsidRPr="006E6D8E">
        <w:t>Manager/</w:t>
      </w:r>
      <w:r w:rsidR="00045F85" w:rsidRPr="006E6D8E">
        <w:t>CAC/</w:t>
      </w:r>
      <w:r w:rsidR="003B6977" w:rsidRPr="006E6D8E">
        <w:t xml:space="preserve">ADPAC must be assigned the </w:t>
      </w:r>
      <w:r w:rsidR="00034F31" w:rsidRPr="006E6D8E">
        <w:t>NFS</w:t>
      </w:r>
      <w:r w:rsidR="003B6977" w:rsidRPr="006E6D8E">
        <w:t xml:space="preserve"> security key FHMGR to access these options.</w:t>
      </w:r>
    </w:p>
    <w:p w14:paraId="35418728" w14:textId="5BCDE0C1" w:rsidR="007A703D" w:rsidRDefault="00247204" w:rsidP="007339AF">
      <w:pPr>
        <w:pStyle w:val="BodyText"/>
        <w:jc w:val="center"/>
      </w:pPr>
      <w:r>
        <w:rPr>
          <w:noProof/>
        </w:rPr>
        <w:lastRenderedPageBreak/>
        <w:drawing>
          <wp:inline distT="0" distB="0" distL="0" distR="0" wp14:anchorId="024A964B" wp14:editId="4F2BBBBB">
            <wp:extent cx="4730750" cy="2226310"/>
            <wp:effectExtent l="19050" t="19050" r="0" b="2540"/>
            <wp:docPr id="2" name="Picture 7" descr="New VistA Options for Queuing Dietetics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VistA Options for Queuing Dietetics Reports"/>
                    <pic:cNvPicPr>
                      <a:picLocks noChangeAspect="1" noChangeArrowheads="1"/>
                    </pic:cNvPicPr>
                  </pic:nvPicPr>
                  <pic:blipFill>
                    <a:blip r:embed="rId18">
                      <a:extLst>
                        <a:ext uri="{28A0092B-C50C-407E-A947-70E740481C1C}">
                          <a14:useLocalDpi xmlns:a14="http://schemas.microsoft.com/office/drawing/2010/main" val="0"/>
                        </a:ext>
                      </a:extLst>
                    </a:blip>
                    <a:srcRect l="1039" t="2725" r="3116" b="5450"/>
                    <a:stretch>
                      <a:fillRect/>
                    </a:stretch>
                  </pic:blipFill>
                  <pic:spPr bwMode="auto">
                    <a:xfrm>
                      <a:off x="0" y="0"/>
                      <a:ext cx="4730750" cy="2226310"/>
                    </a:xfrm>
                    <a:prstGeom prst="rect">
                      <a:avLst/>
                    </a:prstGeom>
                    <a:noFill/>
                    <a:ln w="9525" cmpd="sng">
                      <a:solidFill>
                        <a:srgbClr val="000000"/>
                      </a:solidFill>
                      <a:miter lim="800000"/>
                      <a:headEnd/>
                      <a:tailEnd/>
                    </a:ln>
                    <a:effectLst/>
                  </pic:spPr>
                </pic:pic>
              </a:graphicData>
            </a:graphic>
          </wp:inline>
        </w:drawing>
      </w:r>
    </w:p>
    <w:p w14:paraId="2DEAD283" w14:textId="77777777" w:rsidR="007A703D" w:rsidRDefault="007A703D" w:rsidP="007339AF">
      <w:pPr>
        <w:pStyle w:val="BodyText"/>
        <w:jc w:val="center"/>
        <w:rPr>
          <w:b/>
        </w:rPr>
      </w:pPr>
      <w:r>
        <w:rPr>
          <w:b/>
        </w:rPr>
        <w:t>New VistA Options for Queuing Dietetics Reports</w:t>
      </w:r>
    </w:p>
    <w:p w14:paraId="249AC249" w14:textId="77777777" w:rsidR="00D17475" w:rsidRPr="00805CC3" w:rsidRDefault="007A703D" w:rsidP="007339AF">
      <w:pPr>
        <w:pStyle w:val="BodyText"/>
      </w:pPr>
      <w:r w:rsidRPr="00805CC3">
        <w:rPr>
          <w:b/>
        </w:rPr>
        <w:t>Note</w:t>
      </w:r>
      <w:r w:rsidR="00D17475" w:rsidRPr="00805CC3">
        <w:rPr>
          <w:b/>
        </w:rPr>
        <w:t>s</w:t>
      </w:r>
      <w:r w:rsidRPr="00805CC3">
        <w:rPr>
          <w:b/>
        </w:rPr>
        <w:t>:</w:t>
      </w:r>
      <w:r w:rsidRPr="00805CC3">
        <w:t xml:space="preserve"> </w:t>
      </w:r>
    </w:p>
    <w:p w14:paraId="601C2410" w14:textId="77777777" w:rsidR="00D17475" w:rsidRPr="00805CC3" w:rsidRDefault="007A703D" w:rsidP="00D17475">
      <w:pPr>
        <w:numPr>
          <w:ilvl w:val="0"/>
          <w:numId w:val="44"/>
        </w:numPr>
        <w:autoSpaceDE w:val="0"/>
        <w:autoSpaceDN w:val="0"/>
        <w:rPr>
          <w:sz w:val="23"/>
          <w:szCs w:val="23"/>
        </w:rPr>
      </w:pPr>
      <w:r w:rsidRPr="00805CC3">
        <w:rPr>
          <w:sz w:val="23"/>
          <w:szCs w:val="23"/>
        </w:rPr>
        <w:t>The new options can alternatively be accessed by typing “FHQUE” at the “Select OPTION NAME:” prompt.</w:t>
      </w:r>
      <w:r w:rsidR="00D17475" w:rsidRPr="00805CC3">
        <w:rPr>
          <w:sz w:val="23"/>
          <w:szCs w:val="23"/>
        </w:rPr>
        <w:t xml:space="preserve"> </w:t>
      </w:r>
    </w:p>
    <w:p w14:paraId="32A066D6" w14:textId="77777777" w:rsidR="007A703D" w:rsidRPr="00805CC3" w:rsidRDefault="00D17475" w:rsidP="00D17475">
      <w:pPr>
        <w:numPr>
          <w:ilvl w:val="0"/>
          <w:numId w:val="44"/>
        </w:numPr>
        <w:autoSpaceDE w:val="0"/>
        <w:autoSpaceDN w:val="0"/>
        <w:rPr>
          <w:sz w:val="23"/>
          <w:szCs w:val="23"/>
        </w:rPr>
      </w:pPr>
      <w:r w:rsidRPr="00805CC3">
        <w:rPr>
          <w:sz w:val="23"/>
          <w:szCs w:val="23"/>
        </w:rPr>
        <w:t>The Manager/CAC/ADPAC must be assigned the NFS security key FHMGR to access these options.</w:t>
      </w:r>
    </w:p>
    <w:p w14:paraId="4E95DE3B" w14:textId="77777777" w:rsidR="00D17475" w:rsidRPr="00D17475" w:rsidRDefault="00D17475" w:rsidP="00D17475">
      <w:pPr>
        <w:autoSpaceDE w:val="0"/>
        <w:autoSpaceDN w:val="0"/>
        <w:ind w:left="360"/>
        <w:rPr>
          <w:sz w:val="23"/>
          <w:szCs w:val="23"/>
          <w:highlight w:val="cyan"/>
        </w:rPr>
      </w:pPr>
    </w:p>
    <w:p w14:paraId="667B6A01" w14:textId="112AA76E" w:rsidR="007A703D" w:rsidRDefault="00247204" w:rsidP="007339AF">
      <w:pPr>
        <w:pStyle w:val="BodyText"/>
        <w:jc w:val="center"/>
        <w:rPr>
          <w:b/>
        </w:rPr>
      </w:pPr>
      <w:r>
        <w:rPr>
          <w:noProof/>
        </w:rPr>
        <w:drawing>
          <wp:inline distT="0" distB="0" distL="0" distR="0" wp14:anchorId="02746848" wp14:editId="516B01A3">
            <wp:extent cx="4341495" cy="1113155"/>
            <wp:effectExtent l="19050" t="19050" r="1905" b="0"/>
            <wp:docPr id="3" name="Picture 2" descr="Queuing Dietetics Reports Options Displayed from the FHQU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uing Dietetics Reports Options Displayed from the FHQUE Option"/>
                    <pic:cNvPicPr>
                      <a:picLocks noChangeAspect="1" noChangeArrowheads="1"/>
                    </pic:cNvPicPr>
                  </pic:nvPicPr>
                  <pic:blipFill>
                    <a:blip r:embed="rId19">
                      <a:extLst>
                        <a:ext uri="{28A0092B-C50C-407E-A947-70E740481C1C}">
                          <a14:useLocalDpi xmlns:a14="http://schemas.microsoft.com/office/drawing/2010/main" val="0"/>
                        </a:ext>
                      </a:extLst>
                    </a:blip>
                    <a:srcRect r="1706"/>
                    <a:stretch>
                      <a:fillRect/>
                    </a:stretch>
                  </pic:blipFill>
                  <pic:spPr bwMode="auto">
                    <a:xfrm>
                      <a:off x="0" y="0"/>
                      <a:ext cx="4341495" cy="1113155"/>
                    </a:xfrm>
                    <a:prstGeom prst="rect">
                      <a:avLst/>
                    </a:prstGeom>
                    <a:noFill/>
                    <a:ln w="9525" cmpd="sng">
                      <a:solidFill>
                        <a:srgbClr val="000000"/>
                      </a:solidFill>
                      <a:miter lim="800000"/>
                      <a:headEnd/>
                      <a:tailEnd/>
                    </a:ln>
                    <a:effectLst/>
                  </pic:spPr>
                </pic:pic>
              </a:graphicData>
            </a:graphic>
          </wp:inline>
        </w:drawing>
      </w:r>
    </w:p>
    <w:p w14:paraId="279E89C6" w14:textId="77777777" w:rsidR="007A703D" w:rsidRDefault="007A703D" w:rsidP="007339AF">
      <w:pPr>
        <w:pStyle w:val="BodyText"/>
        <w:jc w:val="center"/>
        <w:rPr>
          <w:b/>
        </w:rPr>
      </w:pPr>
      <w:r>
        <w:rPr>
          <w:b/>
        </w:rPr>
        <w:t>Queuing Dietetics Reports Options Displayed from the FHQUE Option</w:t>
      </w:r>
    </w:p>
    <w:p w14:paraId="08182981" w14:textId="77777777" w:rsidR="00243C58" w:rsidRDefault="00243C58" w:rsidP="00B67AF2">
      <w:pPr>
        <w:pStyle w:val="NormalWeb"/>
      </w:pPr>
      <w:r w:rsidRPr="00034F31">
        <w:rPr>
          <w:b/>
        </w:rPr>
        <w:t>Note:</w:t>
      </w:r>
      <w:r>
        <w:t xml:space="preserve"> </w:t>
      </w:r>
      <w:r w:rsidRPr="00243C58">
        <w:t xml:space="preserve">Refer to </w:t>
      </w:r>
      <w:hyperlink w:anchor="_TT_Tray_Tickets" w:history="1">
        <w:r w:rsidRPr="00243C58">
          <w:rPr>
            <w:rStyle w:val="Hyperlink"/>
          </w:rPr>
          <w:t>TT Tray Tickets [FHMTKM]</w:t>
        </w:r>
      </w:hyperlink>
      <w:r>
        <w:t xml:space="preserve"> for more information on these options.</w:t>
      </w:r>
    </w:p>
    <w:p w14:paraId="21FCF2A9" w14:textId="77777777" w:rsidR="008D5D21" w:rsidRPr="00863BC6" w:rsidRDefault="008D5D21" w:rsidP="008D5D21">
      <w:pPr>
        <w:pStyle w:val="Heading2"/>
        <w:spacing w:before="360"/>
        <w:rPr>
          <w:rStyle w:val="Strong"/>
          <w:bCs w:val="0"/>
        </w:rPr>
      </w:pPr>
      <w:bookmarkStart w:id="6" w:name="Dietetics"/>
      <w:bookmarkEnd w:id="6"/>
      <w:r w:rsidRPr="00863BC6">
        <w:rPr>
          <w:rStyle w:val="Strong"/>
          <w:bCs w:val="0"/>
        </w:rPr>
        <w:t>DM Dietetics Management [FHMGR]</w:t>
      </w:r>
    </w:p>
    <w:p w14:paraId="7FF60B17" w14:textId="77777777" w:rsidR="001160F5" w:rsidRPr="00034F31" w:rsidRDefault="001160F5" w:rsidP="001160F5">
      <w:pPr>
        <w:pStyle w:val="Heading3"/>
        <w:rPr>
          <w:rStyle w:val="Strong"/>
          <w:bCs w:val="0"/>
        </w:rPr>
      </w:pPr>
      <w:bookmarkStart w:id="7" w:name="SF"/>
      <w:bookmarkEnd w:id="7"/>
      <w:r w:rsidRPr="00034F31">
        <w:t>WL Ward Supplemental Feeding Lists [FHNO3] (Page 102)</w:t>
      </w:r>
    </w:p>
    <w:p w14:paraId="1D147F6C" w14:textId="77777777" w:rsidR="00691B24" w:rsidRDefault="001160F5" w:rsidP="001160F5">
      <w:pPr>
        <w:pStyle w:val="NormalWeb"/>
      </w:pPr>
      <w:r>
        <w:t>Patch FH*5.5*43 e</w:t>
      </w:r>
      <w:r w:rsidRPr="00BF417F">
        <w:t>nhan</w:t>
      </w:r>
      <w:r w:rsidRPr="00805CC3">
        <w:t>ces the</w:t>
      </w:r>
      <w:r w:rsidR="00947776" w:rsidRPr="00805CC3">
        <w:t xml:space="preserve"> existing</w:t>
      </w:r>
      <w:r w:rsidRPr="00BF417F">
        <w:t xml:space="preserve"> Patient Supplemental Feeding List to display the most recent patient Diet Order. Diet orders can change frequently based on a patient’s medical needs; sometimes diet orders are changed in VistA after a supplemental feeding is pre</w:t>
      </w:r>
      <w:r>
        <w:t>pared by a food service worker.</w:t>
      </w:r>
      <w:r w:rsidRPr="001160F5">
        <w:t xml:space="preserve"> </w:t>
      </w:r>
    </w:p>
    <w:p w14:paraId="366914B2" w14:textId="77777777" w:rsidR="00691B24" w:rsidRPr="00BF417F" w:rsidRDefault="001160F5" w:rsidP="00691B24">
      <w:pPr>
        <w:pStyle w:val="NormalWeb"/>
      </w:pPr>
      <w:r w:rsidRPr="00BF417F">
        <w:t>Currently, there is no easy way to check supplemental feeding orders against the patient’s most recent diet order before delivering the supplemental nutrition.</w:t>
      </w:r>
      <w:r w:rsidR="00691B24">
        <w:t xml:space="preserve"> </w:t>
      </w:r>
      <w:r w:rsidR="00691B24" w:rsidRPr="00BF417F">
        <w:t>This enhancement reduces the risk of improper feeding by retrieving current diet order information from VistA and using that data to prepare the Patient Supplemental Feeding List, so that both the current diet order and the supplemental feeding order are included.</w:t>
      </w:r>
    </w:p>
    <w:p w14:paraId="784BCEEC" w14:textId="7510BC79" w:rsidR="00691B24" w:rsidRDefault="00247204" w:rsidP="00691B24">
      <w:pPr>
        <w:jc w:val="center"/>
        <w:rPr>
          <w:noProof/>
        </w:rPr>
      </w:pPr>
      <w:r>
        <w:rPr>
          <w:noProof/>
        </w:rPr>
        <w:lastRenderedPageBreak/>
        <w:drawing>
          <wp:inline distT="0" distB="0" distL="0" distR="0" wp14:anchorId="46D14C01" wp14:editId="606A9CDD">
            <wp:extent cx="4953635" cy="977900"/>
            <wp:effectExtent l="0" t="0" r="0" b="0"/>
            <wp:docPr id="4" name="Picture 4" descr="Patient Supplemental Feeding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t Supplemental Feeding L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635" cy="977900"/>
                    </a:xfrm>
                    <a:prstGeom prst="rect">
                      <a:avLst/>
                    </a:prstGeom>
                    <a:noFill/>
                    <a:ln>
                      <a:noFill/>
                    </a:ln>
                  </pic:spPr>
                </pic:pic>
              </a:graphicData>
            </a:graphic>
          </wp:inline>
        </w:drawing>
      </w:r>
    </w:p>
    <w:p w14:paraId="0F4E20E8" w14:textId="77777777" w:rsidR="00691B24" w:rsidRDefault="00691B24" w:rsidP="00691B24">
      <w:pPr>
        <w:pStyle w:val="BodyText"/>
        <w:jc w:val="center"/>
        <w:rPr>
          <w:b/>
        </w:rPr>
      </w:pPr>
      <w:r w:rsidRPr="006E18DA">
        <w:rPr>
          <w:b/>
        </w:rPr>
        <w:t>Patient Supplemental</w:t>
      </w:r>
      <w:r>
        <w:rPr>
          <w:b/>
        </w:rPr>
        <w:t xml:space="preserve"> Feeding List</w:t>
      </w:r>
    </w:p>
    <w:p w14:paraId="435130C8" w14:textId="77777777" w:rsidR="00947776" w:rsidRPr="001F3192" w:rsidRDefault="001160F5" w:rsidP="001F3192">
      <w:pPr>
        <w:autoSpaceDE w:val="0"/>
        <w:autoSpaceDN w:val="0"/>
        <w:spacing w:before="100" w:beforeAutospacing="1" w:after="100" w:afterAutospacing="1"/>
      </w:pPr>
      <w:r w:rsidRPr="00805CC3">
        <w:t>The enhanced</w:t>
      </w:r>
      <w:r w:rsidR="00805CC3" w:rsidRPr="00805CC3">
        <w:t xml:space="preserve"> Patient</w:t>
      </w:r>
      <w:r w:rsidRPr="00805CC3">
        <w:t xml:space="preserve"> Supplemental Feeding List</w:t>
      </w:r>
      <w:r w:rsidR="00691B24" w:rsidRPr="00805CC3">
        <w:t xml:space="preserve"> and Consolidated Ingredients list are</w:t>
      </w:r>
      <w:r w:rsidRPr="00805CC3">
        <w:t xml:space="preserve"> accessible from the “Run SF Labels/Consolid Ingred List” [FHNO2] option </w:t>
      </w:r>
      <w:r w:rsidR="00691B24" w:rsidRPr="00805CC3">
        <w:t>on</w:t>
      </w:r>
      <w:r w:rsidRPr="00805CC3">
        <w:t xml:space="preserve"> the SUPPLEMENTAL FEEDINGS [FHNOM] menu.</w:t>
      </w:r>
      <w:r w:rsidRPr="001F3192">
        <w:t xml:space="preserve"> </w:t>
      </w:r>
      <w:r w:rsidR="00947776" w:rsidRPr="001F3192">
        <w:t>Navigate to this option using the following path:</w:t>
      </w:r>
    </w:p>
    <w:p w14:paraId="1CC953F5" w14:textId="77777777" w:rsidR="00947776" w:rsidRPr="00805CC3" w:rsidRDefault="00947776" w:rsidP="00947776">
      <w:pPr>
        <w:autoSpaceDE w:val="0"/>
        <w:autoSpaceDN w:val="0"/>
        <w:spacing w:before="60"/>
        <w:ind w:left="720"/>
        <w:rPr>
          <w:sz w:val="23"/>
          <w:szCs w:val="23"/>
        </w:rPr>
      </w:pPr>
      <w:r w:rsidRPr="00805CC3">
        <w:rPr>
          <w:sz w:val="23"/>
          <w:szCs w:val="23"/>
        </w:rPr>
        <w:t>Dietetics Management [FHMGR]</w:t>
      </w:r>
    </w:p>
    <w:p w14:paraId="72A695AC" w14:textId="77777777" w:rsidR="00947776" w:rsidRPr="00805CC3" w:rsidRDefault="00947776" w:rsidP="00947776">
      <w:pPr>
        <w:autoSpaceDE w:val="0"/>
        <w:autoSpaceDN w:val="0"/>
        <w:spacing w:before="60"/>
        <w:ind w:left="720"/>
        <w:rPr>
          <w:sz w:val="23"/>
          <w:szCs w:val="23"/>
        </w:rPr>
      </w:pPr>
      <w:r w:rsidRPr="00805CC3">
        <w:rPr>
          <w:sz w:val="23"/>
          <w:szCs w:val="23"/>
        </w:rPr>
        <w:t xml:space="preserve">  Clinical Management [FMHGRC]</w:t>
      </w:r>
    </w:p>
    <w:p w14:paraId="7BC8E61C" w14:textId="77777777" w:rsidR="00947776" w:rsidRPr="00805CC3" w:rsidRDefault="00947776" w:rsidP="00947776">
      <w:pPr>
        <w:autoSpaceDE w:val="0"/>
        <w:autoSpaceDN w:val="0"/>
        <w:spacing w:before="60"/>
        <w:ind w:left="720"/>
        <w:rPr>
          <w:sz w:val="23"/>
          <w:szCs w:val="23"/>
        </w:rPr>
      </w:pPr>
      <w:r w:rsidRPr="00805CC3">
        <w:rPr>
          <w:sz w:val="23"/>
          <w:szCs w:val="23"/>
        </w:rPr>
        <w:t xml:space="preserve">    Clinical Dietetics [FHDIET]</w:t>
      </w:r>
    </w:p>
    <w:p w14:paraId="6530BF79" w14:textId="77777777" w:rsidR="00947776" w:rsidRPr="00805CC3" w:rsidRDefault="00947776" w:rsidP="00947776">
      <w:pPr>
        <w:autoSpaceDE w:val="0"/>
        <w:autoSpaceDN w:val="0"/>
        <w:spacing w:before="60"/>
        <w:ind w:left="720"/>
        <w:rPr>
          <w:sz w:val="23"/>
          <w:szCs w:val="23"/>
        </w:rPr>
      </w:pPr>
      <w:r w:rsidRPr="00805CC3">
        <w:rPr>
          <w:sz w:val="23"/>
          <w:szCs w:val="23"/>
        </w:rPr>
        <w:t xml:space="preserve">      Supplemental Feedings [FHNOM] </w:t>
      </w:r>
    </w:p>
    <w:p w14:paraId="1A2E762D" w14:textId="77777777" w:rsidR="00947776" w:rsidRDefault="00947776" w:rsidP="00947776">
      <w:pPr>
        <w:autoSpaceDE w:val="0"/>
        <w:autoSpaceDN w:val="0"/>
        <w:spacing w:before="60"/>
        <w:ind w:left="720"/>
        <w:rPr>
          <w:sz w:val="23"/>
          <w:szCs w:val="23"/>
        </w:rPr>
      </w:pPr>
      <w:r w:rsidRPr="00805CC3">
        <w:rPr>
          <w:sz w:val="23"/>
          <w:szCs w:val="23"/>
        </w:rPr>
        <w:t xml:space="preserve">        Run SF Labels/Consolid Ingred List [FHNO2]</w:t>
      </w:r>
    </w:p>
    <w:p w14:paraId="03786170" w14:textId="77777777" w:rsidR="00FE7D24" w:rsidRPr="001F3192" w:rsidRDefault="00FE7D24" w:rsidP="00FE7D24">
      <w:pPr>
        <w:autoSpaceDE w:val="0"/>
        <w:autoSpaceDN w:val="0"/>
        <w:spacing w:before="100" w:beforeAutospacing="1" w:after="100" w:afterAutospacing="1"/>
      </w:pPr>
      <w:r w:rsidRPr="001F3192">
        <w:t xml:space="preserve">Refer to the </w:t>
      </w:r>
      <w:r w:rsidRPr="001F3192">
        <w:rPr>
          <w:i/>
        </w:rPr>
        <w:t>LA Run SF Labels/Consolid Ingred List [FHNO2]</w:t>
      </w:r>
      <w:r w:rsidRPr="001F3192">
        <w:t xml:space="preserve"> section in the </w:t>
      </w:r>
      <w:r w:rsidRPr="001F3192">
        <w:rPr>
          <w:i/>
        </w:rPr>
        <w:t>Nutrition and Food Service User Manual</w:t>
      </w:r>
      <w:r w:rsidRPr="001F3192">
        <w:t xml:space="preserve"> for more information on the FHNO2 option.</w:t>
      </w:r>
    </w:p>
    <w:p w14:paraId="3C3EA4EF" w14:textId="77777777" w:rsidR="001F3192" w:rsidRPr="004B79B7" w:rsidRDefault="001F3192" w:rsidP="001F3192">
      <w:pPr>
        <w:pStyle w:val="NormalWeb"/>
        <w:spacing w:before="120" w:beforeAutospacing="0" w:after="120" w:afterAutospacing="0"/>
        <w:ind w:left="630" w:hanging="630"/>
      </w:pPr>
      <w:bookmarkStart w:id="8" w:name="FHPRO11_setting_Note"/>
      <w:r w:rsidRPr="003877FA">
        <w:rPr>
          <w:b/>
        </w:rPr>
        <w:t>Note</w:t>
      </w:r>
      <w:bookmarkEnd w:id="8"/>
      <w:r w:rsidRPr="003877FA">
        <w:rPr>
          <w:b/>
        </w:rPr>
        <w:t>:</w:t>
      </w:r>
      <w:r>
        <w:t xml:space="preserve"> The Diet Order will display on the </w:t>
      </w:r>
      <w:r w:rsidRPr="00750A59">
        <w:t>Patient Supplemental Feeding List</w:t>
      </w:r>
      <w:r>
        <w:t xml:space="preserve"> only </w:t>
      </w:r>
      <w:r w:rsidR="00FE7D24">
        <w:t>if the</w:t>
      </w:r>
      <w:r w:rsidR="00FE7D24" w:rsidRPr="00FB49DA">
        <w:t xml:space="preserve"> </w:t>
      </w:r>
      <w:r w:rsidRPr="00FB49DA">
        <w:t>SEPARATE SUPP FDG LABELS?</w:t>
      </w:r>
      <w:r>
        <w:t xml:space="preserve"> field is set to NO</w:t>
      </w:r>
      <w:r w:rsidR="009D092C">
        <w:t xml:space="preserve">, or if the site </w:t>
      </w:r>
      <w:r w:rsidR="009D092C" w:rsidRPr="00931964">
        <w:t>does not have a Supplemental Feeding Site configured</w:t>
      </w:r>
      <w:r>
        <w:t xml:space="preserve">. </w:t>
      </w:r>
      <w:r w:rsidRPr="004B79B7">
        <w:t xml:space="preserve">An ADPAC who is assigned the FHMGR key can change the value of </w:t>
      </w:r>
      <w:r w:rsidR="009D092C">
        <w:t xml:space="preserve">the </w:t>
      </w:r>
      <w:r w:rsidR="009D092C" w:rsidRPr="00FB49DA">
        <w:t>SEPARATE SUPP FDG LABELS?</w:t>
      </w:r>
      <w:r w:rsidR="009D092C">
        <w:t xml:space="preserve"> field</w:t>
      </w:r>
      <w:r w:rsidRPr="004B79B7">
        <w:t xml:space="preserve"> using the “Enter/Edit Supplemental Fdg. Sites” [FHPRO11] option </w:t>
      </w:r>
      <w:r>
        <w:t xml:space="preserve">on the DIETETIC FACILITIES [FHPRG] menu </w:t>
      </w:r>
      <w:r w:rsidRPr="004B79B7">
        <w:t>in VistA</w:t>
      </w:r>
      <w:r>
        <w:t>.</w:t>
      </w:r>
    </w:p>
    <w:p w14:paraId="4A4A34D9" w14:textId="6C569CFA" w:rsidR="001F3192" w:rsidRDefault="00247204" w:rsidP="001F3192">
      <w:pPr>
        <w:pStyle w:val="NormalWeb"/>
        <w:spacing w:before="240" w:beforeAutospacing="0" w:after="240" w:afterAutospacing="0"/>
        <w:ind w:left="630"/>
        <w:rPr>
          <w:noProof/>
        </w:rPr>
      </w:pPr>
      <w:r>
        <w:rPr>
          <w:noProof/>
        </w:rPr>
        <w:drawing>
          <wp:inline distT="0" distB="0" distL="0" distR="0" wp14:anchorId="665D9587" wp14:editId="6E1D125E">
            <wp:extent cx="4563745" cy="620395"/>
            <wp:effectExtent l="0" t="0" r="0" b="0"/>
            <wp:docPr id="5" name="Picture 5" descr="The SEPARATE SUPP FDG LABELS? prompt must be set to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PARATE SUPP FDG LABELS? prompt must be set to N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3745" cy="620395"/>
                    </a:xfrm>
                    <a:prstGeom prst="rect">
                      <a:avLst/>
                    </a:prstGeom>
                    <a:noFill/>
                    <a:ln>
                      <a:noFill/>
                    </a:ln>
                  </pic:spPr>
                </pic:pic>
              </a:graphicData>
            </a:graphic>
          </wp:inline>
        </w:drawing>
      </w:r>
    </w:p>
    <w:p w14:paraId="1BDA4260" w14:textId="77777777" w:rsidR="00A52964" w:rsidRPr="00A52964" w:rsidRDefault="00A52964" w:rsidP="00243C58">
      <w:pPr>
        <w:pStyle w:val="Heading2"/>
        <w:spacing w:before="360"/>
        <w:rPr>
          <w:rStyle w:val="Strong"/>
        </w:rPr>
      </w:pPr>
      <w:bookmarkStart w:id="9" w:name="_DM_Dietetics_Management"/>
      <w:bookmarkStart w:id="10" w:name="_CM_Clinical_Management"/>
      <w:bookmarkEnd w:id="9"/>
      <w:bookmarkEnd w:id="10"/>
      <w:r w:rsidRPr="00A52964">
        <w:rPr>
          <w:rStyle w:val="Strong"/>
        </w:rPr>
        <w:t>CM Clinical Management</w:t>
      </w:r>
      <w:r w:rsidR="001B75CF">
        <w:t xml:space="preserve"> </w:t>
      </w:r>
      <w:r w:rsidR="001B75CF" w:rsidRPr="001B75CF">
        <w:rPr>
          <w:bCs/>
        </w:rPr>
        <w:t>[FHMGRC]</w:t>
      </w:r>
    </w:p>
    <w:p w14:paraId="1F3112AD" w14:textId="77777777" w:rsidR="00C93B0D" w:rsidRPr="00BD70E7" w:rsidRDefault="001F081A" w:rsidP="00BD70E7">
      <w:pPr>
        <w:pStyle w:val="Heading3"/>
      </w:pPr>
      <w:bookmarkStart w:id="11" w:name="_TT_Tray_Tickets"/>
      <w:bookmarkEnd w:id="11"/>
      <w:r>
        <w:rPr>
          <w:lang w:val="en-US"/>
        </w:rPr>
        <w:t xml:space="preserve">TT </w:t>
      </w:r>
      <w:r w:rsidR="00C93B0D" w:rsidRPr="00BD70E7">
        <w:t>Tray Tickets [FHMTKM]</w:t>
      </w:r>
      <w:r w:rsidR="00292596" w:rsidRPr="00BD70E7">
        <w:t xml:space="preserve"> (Page 180)</w:t>
      </w:r>
    </w:p>
    <w:p w14:paraId="38A63A5C" w14:textId="77777777" w:rsidR="00D374B2" w:rsidRPr="006E6D8E" w:rsidRDefault="00D374B2" w:rsidP="00B82F86">
      <w:pPr>
        <w:pStyle w:val="NormalWeb"/>
      </w:pPr>
      <w:r>
        <w:t xml:space="preserve">The following table is updated with the new options added </w:t>
      </w:r>
      <w:r w:rsidR="009572B7">
        <w:t xml:space="preserve">to the Tray Tickets [FHMTKM] </w:t>
      </w:r>
      <w:r w:rsidR="009572B7" w:rsidRPr="006E6D8E">
        <w:t>menu</w:t>
      </w:r>
      <w:r w:rsidR="00157CF5">
        <w:t>; the first four options are new</w:t>
      </w:r>
      <w:r w:rsidRPr="006E6D8E">
        <w:t>.</w:t>
      </w:r>
      <w:r w:rsidR="004F46D5" w:rsidRPr="006E6D8E">
        <w:t xml:space="preserve"> Details about each new option are </w:t>
      </w:r>
      <w:r w:rsidR="00387AB8" w:rsidRPr="006E6D8E">
        <w:t xml:space="preserve">provided </w:t>
      </w:r>
      <w:r w:rsidR="001667FB">
        <w:t>in this secti</w:t>
      </w:r>
      <w:r w:rsidR="001667FB" w:rsidRPr="00426A2E">
        <w:t>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6210"/>
      </w:tblGrid>
      <w:tr w:rsidR="004D3FEA" w:rsidRPr="006E6D8E" w14:paraId="4AB0F29D" w14:textId="77777777" w:rsidTr="00E62623">
        <w:trPr>
          <w:jc w:val="center"/>
        </w:trPr>
        <w:tc>
          <w:tcPr>
            <w:tcW w:w="1350" w:type="dxa"/>
            <w:shd w:val="clear" w:color="auto" w:fill="auto"/>
          </w:tcPr>
          <w:p w14:paraId="5C19A826" w14:textId="77777777" w:rsidR="004D3FEA" w:rsidRPr="006E6D8E" w:rsidRDefault="004D3FEA" w:rsidP="004D3FEA">
            <w:r w:rsidRPr="006E6D8E">
              <w:t>FE</w:t>
            </w:r>
          </w:p>
        </w:tc>
        <w:tc>
          <w:tcPr>
            <w:tcW w:w="6210" w:type="dxa"/>
            <w:shd w:val="clear" w:color="auto" w:fill="auto"/>
          </w:tcPr>
          <w:p w14:paraId="5F5493A4" w14:textId="77777777" w:rsidR="004D3FEA" w:rsidRPr="006E6D8E" w:rsidRDefault="004D3FEA" w:rsidP="004D3FEA">
            <w:r w:rsidRPr="006E6D8E">
              <w:t>Tray Ticket Flag Edit [</w:t>
            </w:r>
            <w:r w:rsidR="00116722" w:rsidRPr="006E6D8E">
              <w:t>FHMTK1D TRAY TICKET EDIT</w:t>
            </w:r>
            <w:r w:rsidRPr="006E6D8E">
              <w:t>]</w:t>
            </w:r>
          </w:p>
        </w:tc>
      </w:tr>
      <w:tr w:rsidR="004D3FEA" w:rsidRPr="006E6D8E" w14:paraId="3AE83B68" w14:textId="77777777" w:rsidTr="00E62623">
        <w:trPr>
          <w:jc w:val="center"/>
        </w:trPr>
        <w:tc>
          <w:tcPr>
            <w:tcW w:w="1350" w:type="dxa"/>
            <w:shd w:val="clear" w:color="auto" w:fill="auto"/>
          </w:tcPr>
          <w:p w14:paraId="01584A6E" w14:textId="77777777" w:rsidR="004D3FEA" w:rsidRPr="006E6D8E" w:rsidRDefault="004D3FEA" w:rsidP="004D3FEA">
            <w:r w:rsidRPr="006E6D8E">
              <w:t>FHE</w:t>
            </w:r>
          </w:p>
        </w:tc>
        <w:tc>
          <w:tcPr>
            <w:tcW w:w="6210" w:type="dxa"/>
            <w:shd w:val="clear" w:color="auto" w:fill="auto"/>
          </w:tcPr>
          <w:p w14:paraId="332C05D3" w14:textId="77777777" w:rsidR="004D3FEA" w:rsidRPr="006E6D8E" w:rsidRDefault="004D3FEA" w:rsidP="004D3FEA">
            <w:r w:rsidRPr="006E6D8E">
              <w:t xml:space="preserve">Queued Options Edit </w:t>
            </w:r>
            <w:r w:rsidR="00116722" w:rsidRPr="006E6D8E">
              <w:t>[FHQUE OPTION EDIT]</w:t>
            </w:r>
          </w:p>
        </w:tc>
      </w:tr>
      <w:tr w:rsidR="004D3FEA" w:rsidRPr="006E6D8E" w14:paraId="24274339" w14:textId="77777777" w:rsidTr="00E62623">
        <w:trPr>
          <w:jc w:val="center"/>
        </w:trPr>
        <w:tc>
          <w:tcPr>
            <w:tcW w:w="1350" w:type="dxa"/>
            <w:shd w:val="clear" w:color="auto" w:fill="auto"/>
          </w:tcPr>
          <w:p w14:paraId="7A3BDC42" w14:textId="77777777" w:rsidR="004D3FEA" w:rsidRPr="006E6D8E" w:rsidRDefault="004D3FEA" w:rsidP="004D3FEA">
            <w:r w:rsidRPr="006E6D8E">
              <w:t>FHQ</w:t>
            </w:r>
          </w:p>
        </w:tc>
        <w:tc>
          <w:tcPr>
            <w:tcW w:w="6210" w:type="dxa"/>
            <w:shd w:val="clear" w:color="auto" w:fill="auto"/>
          </w:tcPr>
          <w:p w14:paraId="657DBF78" w14:textId="77777777" w:rsidR="004D3FEA" w:rsidRPr="006E6D8E" w:rsidRDefault="004D3FEA" w:rsidP="00116722">
            <w:r w:rsidRPr="006E6D8E">
              <w:t>Queue Diet Report</w:t>
            </w:r>
            <w:r w:rsidR="00684525" w:rsidRPr="006E6D8E">
              <w:t>s</w:t>
            </w:r>
            <w:r w:rsidR="00116722" w:rsidRPr="006E6D8E">
              <w:t xml:space="preserve"> [FHQUE QUEUE DIET REPORTS]</w:t>
            </w:r>
          </w:p>
        </w:tc>
      </w:tr>
      <w:tr w:rsidR="004D3FEA" w:rsidRPr="006E6D8E" w14:paraId="41722AF7" w14:textId="77777777" w:rsidTr="00E62623">
        <w:trPr>
          <w:jc w:val="center"/>
        </w:trPr>
        <w:tc>
          <w:tcPr>
            <w:tcW w:w="1350" w:type="dxa"/>
            <w:shd w:val="clear" w:color="auto" w:fill="auto"/>
          </w:tcPr>
          <w:p w14:paraId="114AB960" w14:textId="77777777" w:rsidR="004D3FEA" w:rsidRPr="006E6D8E" w:rsidRDefault="004D3FEA" w:rsidP="004D3FEA">
            <w:r w:rsidRPr="006E6D8E">
              <w:t>FHT</w:t>
            </w:r>
          </w:p>
        </w:tc>
        <w:tc>
          <w:tcPr>
            <w:tcW w:w="6210" w:type="dxa"/>
            <w:shd w:val="clear" w:color="auto" w:fill="auto"/>
          </w:tcPr>
          <w:p w14:paraId="7AB65F47" w14:textId="77777777" w:rsidR="004D3FEA" w:rsidRPr="006E6D8E" w:rsidRDefault="004D3FEA" w:rsidP="004D3FEA">
            <w:r w:rsidRPr="006E6D8E">
              <w:t>Test an Individual Queued Option</w:t>
            </w:r>
            <w:r w:rsidR="00116722" w:rsidRPr="006E6D8E">
              <w:t xml:space="preserve"> [FHQUE TEST]</w:t>
            </w:r>
          </w:p>
        </w:tc>
      </w:tr>
      <w:tr w:rsidR="004D3FEA" w:rsidRPr="006E6D8E" w14:paraId="12D8D155" w14:textId="77777777" w:rsidTr="00E62623">
        <w:trPr>
          <w:jc w:val="center"/>
        </w:trPr>
        <w:tc>
          <w:tcPr>
            <w:tcW w:w="1350" w:type="dxa"/>
            <w:shd w:val="clear" w:color="auto" w:fill="auto"/>
          </w:tcPr>
          <w:p w14:paraId="53E72F74" w14:textId="77777777" w:rsidR="004D3FEA" w:rsidRPr="006E6D8E" w:rsidRDefault="004D3FEA" w:rsidP="004D3FEA">
            <w:r w:rsidRPr="006E6D8E">
              <w:t>HP</w:t>
            </w:r>
          </w:p>
        </w:tc>
        <w:tc>
          <w:tcPr>
            <w:tcW w:w="6210" w:type="dxa"/>
            <w:shd w:val="clear" w:color="auto" w:fill="auto"/>
          </w:tcPr>
          <w:p w14:paraId="67145A4B" w14:textId="77777777" w:rsidR="004D3FEA" w:rsidRPr="006E6D8E" w:rsidRDefault="004D3FEA" w:rsidP="004D3FEA">
            <w:r w:rsidRPr="006E6D8E">
              <w:t>History of Diet Patterns [FHMTKH]</w:t>
            </w:r>
          </w:p>
        </w:tc>
      </w:tr>
      <w:tr w:rsidR="004D3FEA" w:rsidRPr="006E6D8E" w14:paraId="416ECF56" w14:textId="77777777" w:rsidTr="00E62623">
        <w:trPr>
          <w:jc w:val="center"/>
        </w:trPr>
        <w:tc>
          <w:tcPr>
            <w:tcW w:w="1350" w:type="dxa"/>
            <w:shd w:val="clear" w:color="auto" w:fill="auto"/>
          </w:tcPr>
          <w:p w14:paraId="22E35471" w14:textId="77777777" w:rsidR="004D3FEA" w:rsidRPr="006E6D8E" w:rsidRDefault="004D3FEA" w:rsidP="004D3FEA">
            <w:r w:rsidRPr="006E6D8E">
              <w:t>LD</w:t>
            </w:r>
          </w:p>
        </w:tc>
        <w:tc>
          <w:tcPr>
            <w:tcW w:w="6210" w:type="dxa"/>
            <w:shd w:val="clear" w:color="auto" w:fill="auto"/>
          </w:tcPr>
          <w:p w14:paraId="062B2D20" w14:textId="77777777" w:rsidR="004D3FEA" w:rsidRPr="006E6D8E" w:rsidRDefault="004D3FEA" w:rsidP="004D3FEA">
            <w:r w:rsidRPr="006E6D8E">
              <w:t>List Patients With No/prev Patterns [FHMTKN]</w:t>
            </w:r>
          </w:p>
        </w:tc>
      </w:tr>
      <w:tr w:rsidR="004D3FEA" w:rsidRPr="006E6D8E" w14:paraId="09B91C63" w14:textId="77777777" w:rsidTr="00E62623">
        <w:trPr>
          <w:jc w:val="center"/>
        </w:trPr>
        <w:tc>
          <w:tcPr>
            <w:tcW w:w="1350" w:type="dxa"/>
            <w:shd w:val="clear" w:color="auto" w:fill="auto"/>
          </w:tcPr>
          <w:p w14:paraId="5314DE3F" w14:textId="77777777" w:rsidR="004D3FEA" w:rsidRPr="006E6D8E" w:rsidRDefault="004D3FEA" w:rsidP="004D3FEA">
            <w:r w:rsidRPr="006E6D8E">
              <w:t>PD</w:t>
            </w:r>
          </w:p>
        </w:tc>
        <w:tc>
          <w:tcPr>
            <w:tcW w:w="6210" w:type="dxa"/>
            <w:shd w:val="clear" w:color="auto" w:fill="auto"/>
          </w:tcPr>
          <w:p w14:paraId="629F0614" w14:textId="77777777" w:rsidR="004D3FEA" w:rsidRPr="006E6D8E" w:rsidRDefault="004D3FEA" w:rsidP="004D3FEA">
            <w:r w:rsidRPr="006E6D8E">
              <w:t>Print Diet Cards [FHDCRP]</w:t>
            </w:r>
          </w:p>
        </w:tc>
      </w:tr>
      <w:tr w:rsidR="004D3FEA" w:rsidRPr="006E6D8E" w14:paraId="5C4170B6" w14:textId="77777777" w:rsidTr="00E62623">
        <w:trPr>
          <w:jc w:val="center"/>
        </w:trPr>
        <w:tc>
          <w:tcPr>
            <w:tcW w:w="1350" w:type="dxa"/>
            <w:shd w:val="clear" w:color="auto" w:fill="auto"/>
          </w:tcPr>
          <w:p w14:paraId="1D82C3C1" w14:textId="77777777" w:rsidR="004D3FEA" w:rsidRPr="006E6D8E" w:rsidRDefault="004D3FEA" w:rsidP="004D3FEA">
            <w:r w:rsidRPr="006E6D8E">
              <w:t>PT</w:t>
            </w:r>
          </w:p>
        </w:tc>
        <w:tc>
          <w:tcPr>
            <w:tcW w:w="6210" w:type="dxa"/>
            <w:shd w:val="clear" w:color="auto" w:fill="auto"/>
          </w:tcPr>
          <w:p w14:paraId="3C9C8906" w14:textId="77777777" w:rsidR="004D3FEA" w:rsidRPr="006E6D8E" w:rsidRDefault="004D3FEA" w:rsidP="004D3FEA">
            <w:r w:rsidRPr="006E6D8E">
              <w:t>Print Tray Tickets [FHMTK1P</w:t>
            </w:r>
            <w:r w:rsidR="00116722" w:rsidRPr="006E6D8E">
              <w:t xml:space="preserve"> TRAY TICKET PRINT</w:t>
            </w:r>
            <w:r w:rsidRPr="006E6D8E">
              <w:t>]</w:t>
            </w:r>
          </w:p>
        </w:tc>
      </w:tr>
    </w:tbl>
    <w:p w14:paraId="558DE589" w14:textId="77777777" w:rsidR="0085179F" w:rsidRPr="007339AF" w:rsidRDefault="004F225D" w:rsidP="00B2392D">
      <w:pPr>
        <w:pStyle w:val="Heading4"/>
        <w:spacing w:before="360" w:after="120"/>
      </w:pPr>
      <w:bookmarkStart w:id="12" w:name="_FE_Tray_Ticket"/>
      <w:bookmarkEnd w:id="12"/>
      <w:r w:rsidRPr="007339AF">
        <w:lastRenderedPageBreak/>
        <w:t xml:space="preserve">FE </w:t>
      </w:r>
      <w:r w:rsidR="0085179F" w:rsidRPr="007339AF">
        <w:t>Tray Ticket Flag Edit [FHMTK1D TRAY TICKET EDIT]</w:t>
      </w:r>
    </w:p>
    <w:p w14:paraId="3FAB966E" w14:textId="77777777" w:rsidR="007339AF" w:rsidRDefault="00E61B8E" w:rsidP="0014575E">
      <w:pPr>
        <w:spacing w:before="240"/>
        <w:rPr>
          <w:highlight w:val="cyan"/>
        </w:rPr>
      </w:pPr>
      <w:r w:rsidRPr="006E6D8E">
        <w:t>This</w:t>
      </w:r>
      <w:r w:rsidR="0085179F" w:rsidRPr="006E6D8E">
        <w:t xml:space="preserve"> option enables CLC staff to enter meal instructions </w:t>
      </w:r>
      <w:r w:rsidR="00AB530D" w:rsidRPr="006E6D8E">
        <w:t>for morning, midday, and evening meals</w:t>
      </w:r>
      <w:r w:rsidR="00E315B8">
        <w:t xml:space="preserve"> in </w:t>
      </w:r>
      <w:r w:rsidR="00AB530D" w:rsidRPr="006E6D8E">
        <w:t>free</w:t>
      </w:r>
      <w:r w:rsidR="00B82F86" w:rsidRPr="006E6D8E">
        <w:t>-</w:t>
      </w:r>
      <w:r w:rsidR="00AB530D" w:rsidRPr="006E6D8E">
        <w:t>text fields.</w:t>
      </w:r>
      <w:r w:rsidR="00E315B8">
        <w:t xml:space="preserve"> </w:t>
      </w:r>
      <w:r w:rsidR="00E315B8" w:rsidRPr="007339AF">
        <w:t>The text entered in these fields is printed at the bottom of the tray ticket where it can be easily seen by clinical staff.</w:t>
      </w:r>
    </w:p>
    <w:p w14:paraId="34B6D5C0" w14:textId="77777777" w:rsidR="0014575E" w:rsidRPr="006E6D8E" w:rsidRDefault="007339AF" w:rsidP="0014575E">
      <w:pPr>
        <w:spacing w:before="240"/>
      </w:pPr>
      <w:r w:rsidRPr="0091160B">
        <w:rPr>
          <w:b/>
        </w:rPr>
        <w:t>Note:</w:t>
      </w:r>
      <w:r w:rsidRPr="0091160B">
        <w:t xml:space="preserve"> </w:t>
      </w:r>
      <w:r w:rsidR="00E315B8" w:rsidRPr="0091160B">
        <w:t>To use this option, the Ward to which a patient is assigned must include “CLC” in the Ward name.</w:t>
      </w:r>
    </w:p>
    <w:p w14:paraId="6532EDC8" w14:textId="77777777" w:rsidR="0014575E" w:rsidRPr="006E6D8E" w:rsidRDefault="00E61B8E" w:rsidP="0014575E">
      <w:pPr>
        <w:spacing w:before="240"/>
      </w:pPr>
      <w:r w:rsidRPr="006E6D8E">
        <w:t xml:space="preserve">After selecting </w:t>
      </w:r>
      <w:r w:rsidR="00E315B8">
        <w:t xml:space="preserve">the Tray Ticket Flag Edit </w:t>
      </w:r>
      <w:r w:rsidRPr="006E6D8E">
        <w:t>option, the user is prompted to select either a Ward or a Patient. The BREAKFAST FLAG, NOON FLAG, and EVENING FLAG fields display so that text can be entere</w:t>
      </w:r>
      <w:r w:rsidR="00E315B8">
        <w:t>d in one or more of the fields.</w:t>
      </w:r>
    </w:p>
    <w:p w14:paraId="6DD8F2FC" w14:textId="77777777" w:rsidR="0014575E" w:rsidRPr="006E6D8E" w:rsidRDefault="0014575E" w:rsidP="0014575E">
      <w:pPr>
        <w:spacing w:before="240"/>
      </w:pPr>
      <w:r w:rsidRPr="006E6D8E">
        <w:rPr>
          <w:b/>
        </w:rPr>
        <w:t>Note</w:t>
      </w:r>
      <w:r w:rsidRPr="006E6D8E">
        <w:t>: Flag te</w:t>
      </w:r>
      <w:r w:rsidR="00243C58" w:rsidRPr="006E6D8E">
        <w:t>xt is limited to 18 characters.</w:t>
      </w:r>
    </w:p>
    <w:p w14:paraId="36EEABE0" w14:textId="77777777" w:rsidR="00243C58" w:rsidRPr="00C4014B" w:rsidRDefault="00243C58" w:rsidP="00691B24">
      <w:pPr>
        <w:keepNext/>
        <w:spacing w:before="240" w:after="120"/>
        <w:rPr>
          <w:b/>
          <w:sz w:val="22"/>
          <w:szCs w:val="22"/>
        </w:rPr>
      </w:pPr>
      <w:r w:rsidRPr="00C4014B">
        <w:rPr>
          <w:b/>
          <w:sz w:val="22"/>
          <w:szCs w:val="22"/>
        </w:rPr>
        <w:t>Example:</w:t>
      </w:r>
    </w:p>
    <w:p w14:paraId="7D4493CD" w14:textId="77777777" w:rsidR="00E61B8E" w:rsidRPr="001160F5" w:rsidRDefault="00E61B8E" w:rsidP="00691B24">
      <w:pPr>
        <w:keepNext/>
        <w:autoSpaceDE w:val="0"/>
        <w:autoSpaceDN w:val="0"/>
        <w:rPr>
          <w:rFonts w:ascii="Courier New" w:hAnsi="Courier New" w:cs="Courier New"/>
          <w:sz w:val="20"/>
          <w:szCs w:val="20"/>
        </w:rPr>
      </w:pPr>
      <w:r w:rsidRPr="001160F5">
        <w:rPr>
          <w:rFonts w:ascii="Courier New" w:hAnsi="Courier New" w:cs="Courier New"/>
          <w:sz w:val="20"/>
          <w:szCs w:val="20"/>
        </w:rPr>
        <w:t>Select Tray Tickets &lt;TEST ACCOUNT&gt; Option: FE  Tray Ticket Flag Edit</w:t>
      </w:r>
    </w:p>
    <w:p w14:paraId="4AE72119" w14:textId="77777777" w:rsidR="00E61B8E" w:rsidRPr="001160F5" w:rsidRDefault="00E61B8E" w:rsidP="00691B24">
      <w:pPr>
        <w:keepNext/>
        <w:autoSpaceDE w:val="0"/>
        <w:autoSpaceDN w:val="0"/>
        <w:rPr>
          <w:rFonts w:ascii="Courier New" w:hAnsi="Courier New" w:cs="Courier New"/>
          <w:sz w:val="20"/>
          <w:szCs w:val="20"/>
        </w:rPr>
      </w:pPr>
      <w:r w:rsidRPr="001160F5">
        <w:rPr>
          <w:rFonts w:ascii="Courier New" w:hAnsi="Courier New" w:cs="Courier New"/>
          <w:sz w:val="20"/>
          <w:szCs w:val="20"/>
        </w:rPr>
        <w:t>     Select one of the following:</w:t>
      </w:r>
    </w:p>
    <w:p w14:paraId="1FED9F37" w14:textId="77777777" w:rsidR="00E61B8E" w:rsidRPr="001160F5" w:rsidRDefault="00E61B8E" w:rsidP="00691B24">
      <w:pPr>
        <w:keepNext/>
        <w:autoSpaceDE w:val="0"/>
        <w:autoSpaceDN w:val="0"/>
        <w:rPr>
          <w:rFonts w:ascii="Courier New" w:hAnsi="Courier New" w:cs="Courier New"/>
          <w:sz w:val="20"/>
          <w:szCs w:val="20"/>
        </w:rPr>
      </w:pPr>
      <w:r w:rsidRPr="001160F5">
        <w:rPr>
          <w:rFonts w:ascii="Courier New" w:hAnsi="Courier New" w:cs="Courier New"/>
          <w:sz w:val="20"/>
          <w:szCs w:val="20"/>
        </w:rPr>
        <w:t>          P         PATIENT</w:t>
      </w:r>
    </w:p>
    <w:p w14:paraId="7A01C05E" w14:textId="77777777" w:rsidR="00E61B8E" w:rsidRPr="001160F5" w:rsidRDefault="00E61B8E" w:rsidP="00691B24">
      <w:pPr>
        <w:keepNext/>
        <w:autoSpaceDE w:val="0"/>
        <w:autoSpaceDN w:val="0"/>
        <w:rPr>
          <w:rFonts w:ascii="Courier New" w:hAnsi="Courier New" w:cs="Courier New"/>
          <w:sz w:val="20"/>
          <w:szCs w:val="20"/>
        </w:rPr>
      </w:pPr>
      <w:r w:rsidRPr="001160F5">
        <w:rPr>
          <w:rFonts w:ascii="Courier New" w:hAnsi="Courier New" w:cs="Courier New"/>
          <w:sz w:val="20"/>
          <w:szCs w:val="20"/>
        </w:rPr>
        <w:t>          W         WARD</w:t>
      </w:r>
    </w:p>
    <w:p w14:paraId="303DC99D" w14:textId="77777777" w:rsidR="009E3B1E" w:rsidRPr="001160F5" w:rsidRDefault="009E3B1E" w:rsidP="00947776">
      <w:pPr>
        <w:autoSpaceDE w:val="0"/>
        <w:autoSpaceDN w:val="0"/>
        <w:rPr>
          <w:rFonts w:ascii="Courier New" w:hAnsi="Courier New" w:cs="Courier New"/>
          <w:sz w:val="20"/>
          <w:szCs w:val="20"/>
        </w:rPr>
      </w:pPr>
    </w:p>
    <w:p w14:paraId="4D6C626D" w14:textId="77777777" w:rsidR="0014575E" w:rsidRPr="001160F5" w:rsidRDefault="0014575E" w:rsidP="00947776">
      <w:pPr>
        <w:autoSpaceDE w:val="0"/>
        <w:autoSpaceDN w:val="0"/>
        <w:rPr>
          <w:rFonts w:ascii="Courier New" w:hAnsi="Courier New" w:cs="Courier New"/>
          <w:sz w:val="20"/>
          <w:szCs w:val="20"/>
        </w:rPr>
      </w:pPr>
      <w:r w:rsidRPr="001160F5">
        <w:rPr>
          <w:rFonts w:ascii="Courier New" w:hAnsi="Courier New" w:cs="Courier New"/>
          <w:sz w:val="20"/>
          <w:szCs w:val="20"/>
        </w:rPr>
        <w:t>Select by (P)atient or (W)ard: P// WARD</w:t>
      </w:r>
    </w:p>
    <w:p w14:paraId="5208D9FF" w14:textId="77777777" w:rsidR="0014575E" w:rsidRPr="001160F5" w:rsidRDefault="0014575E" w:rsidP="00947776">
      <w:pPr>
        <w:autoSpaceDE w:val="0"/>
        <w:autoSpaceDN w:val="0"/>
        <w:rPr>
          <w:rFonts w:ascii="Courier New" w:hAnsi="Courier New" w:cs="Courier New"/>
          <w:sz w:val="20"/>
          <w:szCs w:val="20"/>
        </w:rPr>
      </w:pPr>
    </w:p>
    <w:p w14:paraId="389FE2C7" w14:textId="77777777" w:rsidR="0014575E" w:rsidRPr="001160F5" w:rsidRDefault="0014575E" w:rsidP="00947776">
      <w:pPr>
        <w:autoSpaceDE w:val="0"/>
        <w:autoSpaceDN w:val="0"/>
        <w:rPr>
          <w:rFonts w:ascii="Courier New" w:hAnsi="Courier New" w:cs="Courier New"/>
          <w:sz w:val="20"/>
          <w:szCs w:val="20"/>
        </w:rPr>
      </w:pPr>
      <w:r w:rsidRPr="001160F5">
        <w:rPr>
          <w:rFonts w:ascii="Courier New" w:hAnsi="Courier New" w:cs="Courier New"/>
          <w:sz w:val="20"/>
          <w:szCs w:val="20"/>
        </w:rPr>
        <w:t>     BXHUKXXZ,TLZZDH E DD   CLC   138-2</w:t>
      </w:r>
    </w:p>
    <w:p w14:paraId="68CBCFA5" w14:textId="77777777" w:rsidR="0014575E" w:rsidRPr="001160F5" w:rsidRDefault="001F081A" w:rsidP="00947776">
      <w:pPr>
        <w:autoSpaceDE w:val="0"/>
        <w:autoSpaceDN w:val="0"/>
        <w:rPr>
          <w:rFonts w:ascii="Courier New" w:hAnsi="Courier New" w:cs="Courier New"/>
          <w:sz w:val="20"/>
          <w:szCs w:val="20"/>
        </w:rPr>
      </w:pPr>
      <w:r w:rsidRPr="001160F5">
        <w:rPr>
          <w:rFonts w:ascii="Courier New" w:hAnsi="Courier New" w:cs="Courier New"/>
          <w:sz w:val="20"/>
          <w:szCs w:val="20"/>
        </w:rPr>
        <w:t xml:space="preserve">BREAKFAST FLAG: </w:t>
      </w:r>
      <w:r w:rsidR="00B06AC2" w:rsidRPr="001160F5">
        <w:rPr>
          <w:rFonts w:ascii="Courier New" w:hAnsi="Courier New" w:cs="Courier New"/>
          <w:sz w:val="20"/>
          <w:szCs w:val="20"/>
        </w:rPr>
        <w:t>t</w:t>
      </w:r>
      <w:r w:rsidRPr="001160F5">
        <w:rPr>
          <w:rFonts w:ascii="Courier New" w:hAnsi="Courier New" w:cs="Courier New"/>
          <w:sz w:val="20"/>
          <w:szCs w:val="20"/>
        </w:rPr>
        <w:t>est morn flg</w:t>
      </w:r>
      <w:r w:rsidR="00752BD7" w:rsidRPr="001160F5">
        <w:rPr>
          <w:rFonts w:ascii="Courier New" w:hAnsi="Courier New" w:cs="Courier New"/>
          <w:sz w:val="20"/>
          <w:szCs w:val="20"/>
        </w:rPr>
        <w:t>//</w:t>
      </w:r>
    </w:p>
    <w:p w14:paraId="6DE9E799" w14:textId="77777777" w:rsidR="0014575E" w:rsidRPr="001160F5" w:rsidRDefault="0014575E" w:rsidP="00947776">
      <w:pPr>
        <w:autoSpaceDE w:val="0"/>
        <w:autoSpaceDN w:val="0"/>
        <w:rPr>
          <w:rFonts w:ascii="Courier New" w:hAnsi="Courier New" w:cs="Courier New"/>
          <w:sz w:val="20"/>
          <w:szCs w:val="20"/>
        </w:rPr>
      </w:pPr>
      <w:r w:rsidRPr="001160F5">
        <w:rPr>
          <w:rFonts w:ascii="Courier New" w:hAnsi="Courier New" w:cs="Courier New"/>
          <w:sz w:val="20"/>
          <w:szCs w:val="20"/>
        </w:rPr>
        <w:t>NOON FLAG: test noon flg</w:t>
      </w:r>
      <w:r w:rsidR="00752BD7" w:rsidRPr="001160F5">
        <w:rPr>
          <w:rFonts w:ascii="Courier New" w:hAnsi="Courier New" w:cs="Courier New"/>
          <w:sz w:val="20"/>
          <w:szCs w:val="20"/>
        </w:rPr>
        <w:t>//</w:t>
      </w:r>
      <w:r w:rsidRPr="001160F5">
        <w:rPr>
          <w:rFonts w:ascii="Courier New" w:hAnsi="Courier New" w:cs="Courier New"/>
          <w:sz w:val="20"/>
          <w:szCs w:val="20"/>
        </w:rPr>
        <w:t xml:space="preserve"> </w:t>
      </w:r>
    </w:p>
    <w:p w14:paraId="4166BFAF" w14:textId="77777777" w:rsidR="0014575E" w:rsidRPr="001160F5" w:rsidRDefault="00B06AC2" w:rsidP="00947776">
      <w:pPr>
        <w:autoSpaceDE w:val="0"/>
        <w:autoSpaceDN w:val="0"/>
        <w:rPr>
          <w:rFonts w:ascii="Courier New" w:hAnsi="Courier New" w:cs="Courier New"/>
          <w:sz w:val="20"/>
          <w:szCs w:val="20"/>
        </w:rPr>
      </w:pPr>
      <w:r w:rsidRPr="001160F5">
        <w:rPr>
          <w:rFonts w:ascii="Courier New" w:hAnsi="Courier New" w:cs="Courier New"/>
          <w:sz w:val="20"/>
          <w:szCs w:val="20"/>
        </w:rPr>
        <w:t>EVENING FLAG: test eve flg</w:t>
      </w:r>
      <w:r w:rsidR="00752BD7" w:rsidRPr="001160F5">
        <w:rPr>
          <w:rFonts w:ascii="Courier New" w:hAnsi="Courier New" w:cs="Courier New"/>
          <w:sz w:val="20"/>
          <w:szCs w:val="20"/>
        </w:rPr>
        <w:t>//</w:t>
      </w:r>
    </w:p>
    <w:p w14:paraId="1DD47405" w14:textId="38B3A73D" w:rsidR="00FF0376" w:rsidRPr="006E6D8E" w:rsidRDefault="00247204" w:rsidP="001160F5">
      <w:pPr>
        <w:keepNext/>
        <w:autoSpaceDE w:val="0"/>
        <w:autoSpaceDN w:val="0"/>
        <w:adjustRightInd w:val="0"/>
        <w:spacing w:before="120"/>
        <w:jc w:val="center"/>
        <w:rPr>
          <w:rFonts w:ascii="r_ansi" w:hAnsi="r_ansi" w:cs="r_ansi"/>
          <w:sz w:val="20"/>
          <w:szCs w:val="20"/>
        </w:rPr>
      </w:pPr>
      <w:r>
        <w:rPr>
          <w:noProof/>
        </w:rPr>
        <w:drawing>
          <wp:inline distT="0" distB="0" distL="0" distR="0" wp14:anchorId="2F3E4611" wp14:editId="04DE4E6E">
            <wp:extent cx="3864610" cy="2576195"/>
            <wp:effectExtent l="19050" t="19050" r="254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4610" cy="2576195"/>
                    </a:xfrm>
                    <a:prstGeom prst="rect">
                      <a:avLst/>
                    </a:prstGeom>
                    <a:noFill/>
                    <a:ln w="6350" cmpd="sng">
                      <a:solidFill>
                        <a:srgbClr val="000000"/>
                      </a:solidFill>
                      <a:miter lim="800000"/>
                      <a:headEnd/>
                      <a:tailEnd/>
                    </a:ln>
                    <a:effectLst/>
                  </pic:spPr>
                </pic:pic>
              </a:graphicData>
            </a:graphic>
          </wp:inline>
        </w:drawing>
      </w:r>
    </w:p>
    <w:p w14:paraId="7A739651" w14:textId="77777777" w:rsidR="00010F95" w:rsidRPr="006E6D8E" w:rsidRDefault="00010F95" w:rsidP="001160F5">
      <w:pPr>
        <w:keepNext/>
        <w:spacing w:before="120" w:after="120"/>
        <w:jc w:val="center"/>
        <w:rPr>
          <w:b/>
          <w:lang w:eastAsia="x-none"/>
        </w:rPr>
      </w:pPr>
      <w:r w:rsidRPr="006E6D8E">
        <w:rPr>
          <w:b/>
        </w:rPr>
        <w:t>Tray Ticket Displaying a Tray Ticket Flag</w:t>
      </w:r>
    </w:p>
    <w:p w14:paraId="3F5A8B99" w14:textId="77777777" w:rsidR="0085179F" w:rsidRPr="006E6D8E" w:rsidRDefault="004F225D" w:rsidP="001160F5">
      <w:pPr>
        <w:pStyle w:val="Heading4"/>
        <w:spacing w:before="360" w:after="120"/>
      </w:pPr>
      <w:r w:rsidRPr="006E6D8E">
        <w:t xml:space="preserve">FHE </w:t>
      </w:r>
      <w:r w:rsidR="0085179F" w:rsidRPr="006E6D8E">
        <w:t>Queued Options Edit [FHQUE OPTION EDIT]</w:t>
      </w:r>
    </w:p>
    <w:p w14:paraId="0FAA5543" w14:textId="77777777" w:rsidR="00764286" w:rsidRPr="00805CC3" w:rsidRDefault="001D3619" w:rsidP="001160F5">
      <w:pPr>
        <w:keepNext/>
        <w:spacing w:before="240" w:after="240"/>
      </w:pPr>
      <w:r w:rsidRPr="006E6D8E">
        <w:t>This option displays a list of available reports that can be selected and configured</w:t>
      </w:r>
      <w:r w:rsidR="00066BAC" w:rsidRPr="006E6D8E">
        <w:t xml:space="preserve"> by an NFS Manager</w:t>
      </w:r>
      <w:r w:rsidR="00E66609" w:rsidRPr="006E6D8E">
        <w:t>, CAC,</w:t>
      </w:r>
      <w:r w:rsidR="00066BAC" w:rsidRPr="006E6D8E">
        <w:t xml:space="preserve"> or ADPAC whose permissions include the FHMGR </w:t>
      </w:r>
      <w:r w:rsidR="005D39B3" w:rsidRPr="006E6D8E">
        <w:t>key. When</w:t>
      </w:r>
      <w:r w:rsidR="0054440A" w:rsidRPr="006E6D8E">
        <w:t xml:space="preserve"> configuring a </w:t>
      </w:r>
      <w:r w:rsidR="0054440A" w:rsidRPr="00805CC3">
        <w:lastRenderedPageBreak/>
        <w:t xml:space="preserve">report, the user is prompted for the </w:t>
      </w:r>
      <w:r w:rsidR="00764286" w:rsidRPr="00805CC3">
        <w:t>desired printer and whether it is active, the days of the week to run the report, and the time at which to run the report (e.g., T-1@18:00), if applicable.</w:t>
      </w:r>
    </w:p>
    <w:p w14:paraId="1495954D"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Available options are:</w:t>
      </w:r>
    </w:p>
    <w:p w14:paraId="498D7A06"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1. FHASNR4         List Inpats By Nutrition Status Level</w:t>
      </w:r>
    </w:p>
    <w:p w14:paraId="538F03DB"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2. FHBIR           Birthday List</w:t>
      </w:r>
    </w:p>
    <w:p w14:paraId="3093D3EF"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3. FHMTKP          Print Tray Tickets</w:t>
      </w:r>
    </w:p>
    <w:p w14:paraId="32363677"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4. FHORD10         Nutrition Location Diet Order List</w:t>
      </w:r>
    </w:p>
    <w:p w14:paraId="64D4475F"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5. FHORD13         Diet Activity Report/Labels</w:t>
      </w:r>
    </w:p>
    <w:p w14:paraId="3EC3070A"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6. FHORD5          NPO/Pass List</w:t>
      </w:r>
    </w:p>
    <w:p w14:paraId="5AF1EA51"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7. FHORT5S         Tubefeeding Pull Lists</w:t>
      </w:r>
    </w:p>
    <w:p w14:paraId="0DB6FD8B" w14:textId="77777777" w:rsidR="00FF010F"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8. FHORTF5         Preparation/Delivery of Tubefeedings</w:t>
      </w:r>
    </w:p>
    <w:p w14:paraId="4029885A" w14:textId="77777777" w:rsidR="001D3619" w:rsidRPr="00805CC3" w:rsidRDefault="00FF010F" w:rsidP="00FF010F">
      <w:pPr>
        <w:pBdr>
          <w:top w:val="single" w:sz="4" w:space="1" w:color="auto"/>
          <w:left w:val="single" w:sz="4" w:space="4" w:color="auto"/>
          <w:bottom w:val="single" w:sz="4" w:space="1" w:color="auto"/>
          <w:right w:val="single" w:sz="4" w:space="4" w:color="auto"/>
        </w:pBdr>
        <w:autoSpaceDE w:val="0"/>
        <w:autoSpaceDN w:val="0"/>
        <w:ind w:left="990" w:right="1530"/>
        <w:rPr>
          <w:rFonts w:ascii="Courier New" w:hAnsi="Courier New" w:cs="Courier New"/>
          <w:bCs/>
          <w:sz w:val="18"/>
          <w:szCs w:val="18"/>
        </w:rPr>
      </w:pPr>
      <w:r w:rsidRPr="00805CC3">
        <w:rPr>
          <w:rFonts w:ascii="Courier New" w:hAnsi="Courier New" w:cs="Courier New"/>
          <w:bCs/>
          <w:sz w:val="18"/>
          <w:szCs w:val="18"/>
        </w:rPr>
        <w:t>    9. FHPATM          Patient Movements</w:t>
      </w:r>
    </w:p>
    <w:p w14:paraId="1460A9C8" w14:textId="77777777" w:rsidR="005211C1" w:rsidRPr="006E6D8E" w:rsidRDefault="005211C1" w:rsidP="00FF010F">
      <w:pPr>
        <w:spacing w:before="240" w:after="120"/>
        <w:ind w:left="2340"/>
        <w:rPr>
          <w:b/>
          <w:lang w:eastAsia="x-none"/>
        </w:rPr>
      </w:pPr>
      <w:r w:rsidRPr="00805CC3">
        <w:rPr>
          <w:b/>
        </w:rPr>
        <w:t>FHE Queued Options Edit List of Reports</w:t>
      </w:r>
    </w:p>
    <w:p w14:paraId="5B5E2343" w14:textId="77777777" w:rsidR="00066BAC" w:rsidRDefault="00066BAC" w:rsidP="00243C58">
      <w:pPr>
        <w:spacing w:before="240"/>
      </w:pPr>
      <w:r w:rsidRPr="006E6D8E">
        <w:t>A new report option, Print Tray Tickets [FHMTKP], prompts the user for the meal ticket to print (Breakfast, Noon, or Evening).</w:t>
      </w:r>
    </w:p>
    <w:p w14:paraId="457BB7BA" w14:textId="77777777" w:rsidR="00243C58" w:rsidRPr="00C4014B" w:rsidRDefault="00243C58" w:rsidP="00243C58">
      <w:pPr>
        <w:keepNext/>
        <w:spacing w:before="240" w:after="120"/>
        <w:rPr>
          <w:b/>
          <w:sz w:val="22"/>
          <w:szCs w:val="22"/>
        </w:rPr>
      </w:pPr>
      <w:r w:rsidRPr="00C4014B">
        <w:rPr>
          <w:b/>
          <w:sz w:val="22"/>
          <w:szCs w:val="22"/>
        </w:rPr>
        <w:t>Example:</w:t>
      </w:r>
    </w:p>
    <w:p w14:paraId="3644341C" w14:textId="77777777" w:rsidR="001D3619" w:rsidRPr="001160F5" w:rsidRDefault="001D3619" w:rsidP="001D3619">
      <w:pPr>
        <w:autoSpaceDE w:val="0"/>
        <w:autoSpaceDN w:val="0"/>
        <w:rPr>
          <w:rFonts w:ascii="Courier New" w:hAnsi="Courier New" w:cs="Courier New"/>
          <w:sz w:val="20"/>
          <w:szCs w:val="20"/>
        </w:rPr>
      </w:pPr>
      <w:r w:rsidRPr="001160F5">
        <w:rPr>
          <w:rFonts w:ascii="Courier New" w:hAnsi="Courier New" w:cs="Courier New"/>
          <w:sz w:val="20"/>
          <w:szCs w:val="20"/>
        </w:rPr>
        <w:t xml:space="preserve">Your choice, choose by number: </w:t>
      </w:r>
      <w:r w:rsidR="00181FD9" w:rsidRPr="001160F5">
        <w:rPr>
          <w:rFonts w:ascii="Courier New" w:hAnsi="Courier New" w:cs="Courier New"/>
          <w:sz w:val="20"/>
          <w:szCs w:val="20"/>
        </w:rPr>
        <w:t>3</w:t>
      </w:r>
      <w:r w:rsidRPr="001160F5">
        <w:rPr>
          <w:rFonts w:ascii="Courier New" w:hAnsi="Courier New" w:cs="Courier New"/>
          <w:sz w:val="20"/>
          <w:szCs w:val="20"/>
        </w:rPr>
        <w:t xml:space="preserve">      Print Tray Tickets</w:t>
      </w:r>
    </w:p>
    <w:p w14:paraId="718FF255" w14:textId="77777777" w:rsidR="003622B7" w:rsidRPr="001160F5" w:rsidRDefault="003622B7" w:rsidP="003622B7">
      <w:pPr>
        <w:autoSpaceDE w:val="0"/>
        <w:autoSpaceDN w:val="0"/>
        <w:rPr>
          <w:rFonts w:ascii="Courier New" w:hAnsi="Courier New" w:cs="Courier New"/>
          <w:sz w:val="20"/>
          <w:szCs w:val="20"/>
        </w:rPr>
      </w:pPr>
      <w:r w:rsidRPr="001160F5">
        <w:rPr>
          <w:rFonts w:ascii="Courier New" w:hAnsi="Courier New" w:cs="Courier New"/>
          <w:sz w:val="20"/>
          <w:szCs w:val="20"/>
        </w:rPr>
        <w:t>Time to run the option (use 4 digit military time): 0010</w:t>
      </w:r>
    </w:p>
    <w:p w14:paraId="3A5090C1" w14:textId="77777777" w:rsidR="003622B7" w:rsidRPr="001160F5" w:rsidRDefault="003622B7" w:rsidP="005211C1">
      <w:pPr>
        <w:autoSpaceDE w:val="0"/>
        <w:autoSpaceDN w:val="0"/>
        <w:spacing w:before="240"/>
        <w:rPr>
          <w:rFonts w:ascii="Courier New" w:hAnsi="Courier New" w:cs="Courier New"/>
          <w:sz w:val="20"/>
          <w:szCs w:val="20"/>
        </w:rPr>
      </w:pPr>
      <w:r w:rsidRPr="001160F5">
        <w:rPr>
          <w:rFonts w:ascii="Courier New" w:hAnsi="Courier New" w:cs="Courier New"/>
          <w:sz w:val="20"/>
          <w:szCs w:val="20"/>
        </w:rPr>
        <w:t>Add entry "FHMTKP 0010"? Yes//   (Yes)</w:t>
      </w:r>
    </w:p>
    <w:p w14:paraId="3FCE08EA" w14:textId="77777777" w:rsidR="003622B7" w:rsidRPr="001160F5" w:rsidRDefault="003622B7" w:rsidP="003622B7">
      <w:pPr>
        <w:autoSpaceDE w:val="0"/>
        <w:autoSpaceDN w:val="0"/>
        <w:rPr>
          <w:rFonts w:ascii="Courier New" w:hAnsi="Courier New" w:cs="Courier New"/>
          <w:sz w:val="20"/>
          <w:szCs w:val="20"/>
        </w:rPr>
      </w:pPr>
      <w:r w:rsidRPr="001160F5">
        <w:rPr>
          <w:rFonts w:ascii="Courier New" w:hAnsi="Courier New" w:cs="Courier New"/>
          <w:sz w:val="20"/>
          <w:szCs w:val="20"/>
        </w:rPr>
        <w:t>Entry added.</w:t>
      </w:r>
    </w:p>
    <w:p w14:paraId="5E38D9D0" w14:textId="77777777" w:rsidR="003622B7" w:rsidRPr="001160F5" w:rsidRDefault="003622B7" w:rsidP="001D3619">
      <w:pPr>
        <w:autoSpaceDE w:val="0"/>
        <w:autoSpaceDN w:val="0"/>
        <w:rPr>
          <w:rFonts w:ascii="Courier New" w:hAnsi="Courier New" w:cs="Courier New"/>
          <w:sz w:val="20"/>
          <w:szCs w:val="20"/>
        </w:rPr>
      </w:pPr>
    </w:p>
    <w:p w14:paraId="4608F47A" w14:textId="77777777" w:rsidR="003622B7" w:rsidRPr="001160F5" w:rsidRDefault="003622B7" w:rsidP="003622B7">
      <w:pPr>
        <w:autoSpaceDE w:val="0"/>
        <w:autoSpaceDN w:val="0"/>
        <w:rPr>
          <w:rFonts w:ascii="Courier New" w:hAnsi="Courier New" w:cs="Courier New"/>
          <w:sz w:val="20"/>
          <w:szCs w:val="20"/>
        </w:rPr>
      </w:pPr>
      <w:r w:rsidRPr="001160F5">
        <w:rPr>
          <w:rFonts w:ascii="Courier New" w:hAnsi="Courier New" w:cs="Courier New"/>
          <w:sz w:val="20"/>
          <w:szCs w:val="20"/>
        </w:rPr>
        <w:t xml:space="preserve">Now add/change the printer and whether it's active. </w:t>
      </w:r>
    </w:p>
    <w:p w14:paraId="6097C615" w14:textId="77777777" w:rsidR="003622B7" w:rsidRPr="001160F5" w:rsidRDefault="003622B7" w:rsidP="003622B7">
      <w:pPr>
        <w:autoSpaceDE w:val="0"/>
        <w:autoSpaceDN w:val="0"/>
        <w:rPr>
          <w:rFonts w:ascii="Courier New" w:hAnsi="Courier New" w:cs="Courier New"/>
          <w:sz w:val="20"/>
          <w:szCs w:val="20"/>
        </w:rPr>
      </w:pPr>
    </w:p>
    <w:p w14:paraId="399704B2" w14:textId="77777777" w:rsidR="003622B7" w:rsidRPr="001160F5" w:rsidRDefault="003622B7" w:rsidP="003622B7">
      <w:pPr>
        <w:autoSpaceDE w:val="0"/>
        <w:autoSpaceDN w:val="0"/>
        <w:rPr>
          <w:rFonts w:ascii="Courier New" w:hAnsi="Courier New" w:cs="Courier New"/>
          <w:sz w:val="20"/>
          <w:szCs w:val="20"/>
        </w:rPr>
      </w:pPr>
      <w:r w:rsidRPr="001160F5">
        <w:rPr>
          <w:rFonts w:ascii="Courier New" w:hAnsi="Courier New" w:cs="Courier New"/>
          <w:sz w:val="20"/>
          <w:szCs w:val="20"/>
        </w:rPr>
        <w:t xml:space="preserve">PRINTER: P-MESSAGE-HFS      HFS FILE =&gt; MESSAGE     XMHFS.TMP     </w:t>
      </w:r>
    </w:p>
    <w:p w14:paraId="719BFE2C" w14:textId="77777777" w:rsidR="003622B7" w:rsidRPr="001160F5" w:rsidRDefault="003622B7" w:rsidP="003622B7">
      <w:pPr>
        <w:autoSpaceDE w:val="0"/>
        <w:autoSpaceDN w:val="0"/>
        <w:rPr>
          <w:rFonts w:ascii="Courier New" w:hAnsi="Courier New" w:cs="Courier New"/>
          <w:sz w:val="20"/>
          <w:szCs w:val="20"/>
        </w:rPr>
      </w:pPr>
      <w:r w:rsidRPr="001160F5">
        <w:rPr>
          <w:rFonts w:ascii="Courier New" w:hAnsi="Courier New" w:cs="Courier New"/>
          <w:sz w:val="20"/>
          <w:szCs w:val="20"/>
        </w:rPr>
        <w:t>ACTIVE: YES//   YES</w:t>
      </w:r>
    </w:p>
    <w:p w14:paraId="0872D234" w14:textId="77777777" w:rsidR="005211C1" w:rsidRPr="001160F5" w:rsidRDefault="003622B7" w:rsidP="005211C1">
      <w:pPr>
        <w:autoSpaceDE w:val="0"/>
        <w:autoSpaceDN w:val="0"/>
        <w:rPr>
          <w:rFonts w:ascii="Courier New" w:hAnsi="Courier New" w:cs="Courier New"/>
          <w:sz w:val="20"/>
          <w:szCs w:val="20"/>
        </w:rPr>
      </w:pPr>
      <w:r w:rsidRPr="001160F5">
        <w:rPr>
          <w:rFonts w:ascii="Courier New" w:hAnsi="Courier New" w:cs="Courier New"/>
          <w:sz w:val="20"/>
          <w:szCs w:val="20"/>
        </w:rPr>
        <w:t>Select DAYS TO RUN:</w:t>
      </w:r>
    </w:p>
    <w:p w14:paraId="37F6BDE1" w14:textId="77777777" w:rsidR="00947776" w:rsidRDefault="00947776" w:rsidP="001D3619">
      <w:pPr>
        <w:autoSpaceDE w:val="0"/>
        <w:autoSpaceDN w:val="0"/>
        <w:rPr>
          <w:rFonts w:ascii="Courier New" w:hAnsi="Courier New" w:cs="Courier New"/>
          <w:sz w:val="20"/>
          <w:szCs w:val="20"/>
        </w:rPr>
      </w:pPr>
    </w:p>
    <w:p w14:paraId="0FDF21EE" w14:textId="77777777" w:rsidR="001D3619" w:rsidRPr="001160F5" w:rsidRDefault="001D3619" w:rsidP="001D3619">
      <w:pPr>
        <w:autoSpaceDE w:val="0"/>
        <w:autoSpaceDN w:val="0"/>
        <w:rPr>
          <w:rFonts w:ascii="Courier New" w:hAnsi="Courier New" w:cs="Courier New"/>
          <w:sz w:val="20"/>
          <w:szCs w:val="20"/>
        </w:rPr>
      </w:pPr>
      <w:r w:rsidRPr="001160F5">
        <w:rPr>
          <w:rFonts w:ascii="Courier New" w:hAnsi="Courier New" w:cs="Courier New"/>
          <w:sz w:val="20"/>
          <w:szCs w:val="20"/>
        </w:rPr>
        <w:t>Choose a meal to print: B for Breakfast, N for Noon, E for Evening meal: B</w:t>
      </w:r>
    </w:p>
    <w:p w14:paraId="7E255BFB" w14:textId="77777777" w:rsidR="005211C1" w:rsidRPr="001160F5" w:rsidRDefault="00DD1762" w:rsidP="00DD1762">
      <w:pPr>
        <w:autoSpaceDE w:val="0"/>
        <w:autoSpaceDN w:val="0"/>
        <w:ind w:left="5040" w:hanging="5040"/>
        <w:rPr>
          <w:rFonts w:ascii="Courier New" w:hAnsi="Courier New" w:cs="Courier New"/>
          <w:sz w:val="23"/>
          <w:szCs w:val="23"/>
        </w:rPr>
      </w:pPr>
      <w:r w:rsidRPr="001160F5">
        <w:rPr>
          <w:rFonts w:ascii="Courier New" w:hAnsi="Courier New" w:cs="Courier New"/>
          <w:sz w:val="20"/>
          <w:szCs w:val="20"/>
        </w:rPr>
        <w:t>Option added!</w:t>
      </w:r>
    </w:p>
    <w:p w14:paraId="7A46B90C" w14:textId="77777777" w:rsidR="004F225D" w:rsidRPr="002826B3" w:rsidRDefault="00066BAC" w:rsidP="00243C58">
      <w:pPr>
        <w:keepNext/>
        <w:spacing w:before="240" w:after="120"/>
        <w:rPr>
          <w:b/>
        </w:rPr>
      </w:pPr>
      <w:r w:rsidRPr="002826B3">
        <w:rPr>
          <w:b/>
        </w:rPr>
        <w:t>Note</w:t>
      </w:r>
      <w:r w:rsidR="004F225D" w:rsidRPr="002826B3">
        <w:rPr>
          <w:b/>
        </w:rPr>
        <w:t>s</w:t>
      </w:r>
      <w:r w:rsidRPr="002826B3">
        <w:rPr>
          <w:b/>
        </w:rPr>
        <w:t xml:space="preserve">: </w:t>
      </w:r>
    </w:p>
    <w:p w14:paraId="0635EDC9" w14:textId="77777777" w:rsidR="00947776" w:rsidRPr="00805CC3" w:rsidRDefault="00947776" w:rsidP="00947776">
      <w:pPr>
        <w:numPr>
          <w:ilvl w:val="0"/>
          <w:numId w:val="44"/>
        </w:numPr>
        <w:autoSpaceDE w:val="0"/>
        <w:autoSpaceDN w:val="0"/>
        <w:rPr>
          <w:sz w:val="23"/>
          <w:szCs w:val="23"/>
        </w:rPr>
      </w:pPr>
      <w:bookmarkStart w:id="13" w:name="note"/>
      <w:bookmarkEnd w:id="13"/>
      <w:r w:rsidRPr="00805CC3">
        <w:rPr>
          <w:sz w:val="23"/>
          <w:szCs w:val="23"/>
        </w:rPr>
        <w:t>The Print Tray Tickets [FHMTKP] option is only available when working with Inpatients.</w:t>
      </w:r>
    </w:p>
    <w:p w14:paraId="5DEFE533" w14:textId="77777777" w:rsidR="004F225D" w:rsidRPr="006E6D8E" w:rsidRDefault="00066BAC" w:rsidP="004F225D">
      <w:pPr>
        <w:numPr>
          <w:ilvl w:val="0"/>
          <w:numId w:val="44"/>
        </w:numPr>
        <w:autoSpaceDE w:val="0"/>
        <w:autoSpaceDN w:val="0"/>
        <w:rPr>
          <w:b/>
        </w:rPr>
      </w:pPr>
      <w:r w:rsidRPr="006E6D8E">
        <w:rPr>
          <w:sz w:val="23"/>
          <w:szCs w:val="23"/>
        </w:rPr>
        <w:t>Enter ?? &lt;RET&gt; to get help or &lt;RET&gt; at the // prompt for the default selection.</w:t>
      </w:r>
    </w:p>
    <w:p w14:paraId="5738C3AC" w14:textId="77777777" w:rsidR="004F225D" w:rsidRPr="00947776" w:rsidRDefault="00066BAC" w:rsidP="004F225D">
      <w:pPr>
        <w:numPr>
          <w:ilvl w:val="0"/>
          <w:numId w:val="44"/>
        </w:numPr>
        <w:autoSpaceDE w:val="0"/>
        <w:autoSpaceDN w:val="0"/>
        <w:rPr>
          <w:b/>
        </w:rPr>
      </w:pPr>
      <w:r w:rsidRPr="006E6D8E">
        <w:rPr>
          <w:sz w:val="23"/>
          <w:szCs w:val="23"/>
        </w:rPr>
        <w:t>The default for DAY TO RUN = ALL.</w:t>
      </w:r>
    </w:p>
    <w:p w14:paraId="37B777C6" w14:textId="77777777" w:rsidR="0085179F" w:rsidRPr="006E6D8E" w:rsidRDefault="004F225D" w:rsidP="00243C58">
      <w:pPr>
        <w:pStyle w:val="Heading4"/>
        <w:spacing w:before="360" w:after="120"/>
      </w:pPr>
      <w:r w:rsidRPr="006E6D8E">
        <w:t xml:space="preserve">FHQ </w:t>
      </w:r>
      <w:r w:rsidR="0085179F" w:rsidRPr="006E6D8E">
        <w:t>Queue Diet Reports [FHQUE QUEUE DIET REPORTS]</w:t>
      </w:r>
    </w:p>
    <w:p w14:paraId="147ABC0D" w14:textId="77777777" w:rsidR="004F225D" w:rsidRPr="006E6D8E" w:rsidRDefault="0085179F" w:rsidP="00243C58">
      <w:pPr>
        <w:spacing w:before="240"/>
      </w:pPr>
      <w:r w:rsidRPr="006E6D8E">
        <w:t>This option</w:t>
      </w:r>
      <w:r w:rsidR="003622B7" w:rsidRPr="006E6D8E">
        <w:t xml:space="preserve"> passes the configured reports and labels to TaskMan to be executed and printed. </w:t>
      </w:r>
      <w:r w:rsidR="00243C58" w:rsidRPr="006E6D8E">
        <w:t xml:space="preserve">After configuration, </w:t>
      </w:r>
      <w:r w:rsidR="004F225D" w:rsidRPr="006E6D8E">
        <w:t xml:space="preserve">TaskMan run this option at a selected </w:t>
      </w:r>
      <w:r w:rsidR="005D39B3" w:rsidRPr="006E6D8E">
        <w:t>time. Typically</w:t>
      </w:r>
      <w:r w:rsidR="004F225D" w:rsidRPr="006E6D8E">
        <w:t>, Queue Diet Reports is scheduled to run once per day, soon after midnight.</w:t>
      </w:r>
    </w:p>
    <w:p w14:paraId="438CFF63" w14:textId="77777777" w:rsidR="004F225D" w:rsidRPr="006E6D8E" w:rsidRDefault="004F225D" w:rsidP="00243C58">
      <w:pPr>
        <w:spacing w:before="240"/>
      </w:pPr>
      <w:r w:rsidRPr="006E6D8E">
        <w:t>An NFS Manager</w:t>
      </w:r>
      <w:r w:rsidR="009F47DF" w:rsidRPr="006E6D8E">
        <w:t>, CAC,</w:t>
      </w:r>
      <w:r w:rsidRPr="006E6D8E">
        <w:t xml:space="preserve"> or ADPAC whose permissions include the FHMGR key can use this option to pass configured reports to a printer </w:t>
      </w:r>
      <w:r w:rsidR="000F7A07" w:rsidRPr="006E6D8E">
        <w:t>to test that all configured reports print as expected</w:t>
      </w:r>
      <w:r w:rsidR="00243C58" w:rsidRPr="006E6D8E">
        <w:t>.</w:t>
      </w:r>
    </w:p>
    <w:p w14:paraId="132E4971" w14:textId="77777777" w:rsidR="0085179F" w:rsidRPr="006E6D8E" w:rsidRDefault="0085179F" w:rsidP="00D17475">
      <w:pPr>
        <w:pStyle w:val="Heading4"/>
        <w:keepNext w:val="0"/>
        <w:spacing w:before="240" w:after="120"/>
      </w:pPr>
      <w:r w:rsidRPr="006E6D8E">
        <w:t>Test an Individual Queued Option [FHQUE TEST]</w:t>
      </w:r>
    </w:p>
    <w:p w14:paraId="71C42AAC" w14:textId="77777777" w:rsidR="004F46D5" w:rsidRPr="006E6D8E" w:rsidRDefault="0085179F" w:rsidP="00D17475">
      <w:pPr>
        <w:spacing w:before="240"/>
      </w:pPr>
      <w:r w:rsidRPr="006E6D8E">
        <w:t>This option</w:t>
      </w:r>
      <w:r w:rsidR="003622B7" w:rsidRPr="006E6D8E">
        <w:t xml:space="preserve"> </w:t>
      </w:r>
      <w:r w:rsidR="0070695C" w:rsidRPr="006E6D8E">
        <w:t>is used by an NFS Manager</w:t>
      </w:r>
      <w:r w:rsidR="009F47DF" w:rsidRPr="006E6D8E">
        <w:t>, CAC,</w:t>
      </w:r>
      <w:r w:rsidR="0070695C" w:rsidRPr="006E6D8E">
        <w:t xml:space="preserve"> or ADPAC whose permissions include the </w:t>
      </w:r>
      <w:r w:rsidR="00243C58" w:rsidRPr="006E6D8E">
        <w:t xml:space="preserve">FHMGR key to immediately run an individual </w:t>
      </w:r>
      <w:r w:rsidR="0070695C" w:rsidRPr="006E6D8E">
        <w:t xml:space="preserve">test report and validate </w:t>
      </w:r>
      <w:r w:rsidR="00243C58" w:rsidRPr="006E6D8E">
        <w:t>selected report options.</w:t>
      </w:r>
    </w:p>
    <w:p w14:paraId="0DA5F249" w14:textId="77777777" w:rsidR="004F46D5" w:rsidRPr="006E6D8E" w:rsidRDefault="004F46D5" w:rsidP="00D17475">
      <w:pPr>
        <w:spacing w:before="240"/>
        <w:ind w:right="-450"/>
      </w:pPr>
      <w:r w:rsidRPr="006E6D8E">
        <w:lastRenderedPageBreak/>
        <w:t>After the option is specified and a printer is selected, a task number is returned (e.g., ZTSK=123456).</w:t>
      </w:r>
    </w:p>
    <w:p w14:paraId="324CA047" w14:textId="77777777" w:rsidR="00243C58" w:rsidRPr="00C4014B" w:rsidRDefault="00243C58" w:rsidP="00FF010F">
      <w:pPr>
        <w:keepNext/>
        <w:spacing w:before="240" w:after="120"/>
        <w:rPr>
          <w:b/>
          <w:sz w:val="22"/>
          <w:szCs w:val="22"/>
        </w:rPr>
      </w:pPr>
      <w:r w:rsidRPr="00C4014B">
        <w:rPr>
          <w:b/>
          <w:sz w:val="22"/>
          <w:szCs w:val="22"/>
        </w:rPr>
        <w:t>Example:</w:t>
      </w:r>
    </w:p>
    <w:p w14:paraId="40ADA1C1" w14:textId="77777777" w:rsidR="00BD672B" w:rsidRPr="001160F5" w:rsidRDefault="00BD672B" w:rsidP="00FF010F">
      <w:pPr>
        <w:keepNext/>
        <w:rPr>
          <w:rFonts w:ascii="Courier New" w:hAnsi="Courier New" w:cs="Courier New"/>
          <w:color w:val="000000"/>
          <w:sz w:val="20"/>
          <w:szCs w:val="20"/>
        </w:rPr>
      </w:pPr>
      <w:r w:rsidRPr="001160F5">
        <w:rPr>
          <w:rFonts w:ascii="Courier New" w:hAnsi="Courier New" w:cs="Courier New"/>
          <w:color w:val="000000"/>
          <w:sz w:val="20"/>
          <w:szCs w:val="20"/>
        </w:rPr>
        <w:t>Select OPTION NAME: FHQUE</w:t>
      </w:r>
      <w:r w:rsidRPr="001160F5">
        <w:rPr>
          <w:rFonts w:ascii="Courier New" w:hAnsi="Courier New" w:cs="Courier New"/>
          <w:color w:val="000000"/>
          <w:sz w:val="20"/>
          <w:szCs w:val="20"/>
        </w:rPr>
        <w:br/>
        <w:t>     1   FHQUE       Queue Diet Reports </w:t>
      </w:r>
      <w:r w:rsidRPr="001160F5">
        <w:rPr>
          <w:rFonts w:ascii="Courier New" w:hAnsi="Courier New" w:cs="Courier New"/>
          <w:color w:val="000000"/>
          <w:sz w:val="20"/>
          <w:szCs w:val="20"/>
        </w:rPr>
        <w:br/>
        <w:t>     2   FHQUE OPTION EDIT       Queued Options Edit </w:t>
      </w:r>
      <w:r w:rsidRPr="001160F5">
        <w:rPr>
          <w:rFonts w:ascii="Courier New" w:hAnsi="Courier New" w:cs="Courier New"/>
          <w:color w:val="000000"/>
          <w:sz w:val="20"/>
          <w:szCs w:val="20"/>
        </w:rPr>
        <w:br/>
        <w:t>     3   FHQUE TEST       Test an Individual Queued Option </w:t>
      </w:r>
      <w:r w:rsidRPr="001160F5">
        <w:rPr>
          <w:rFonts w:ascii="Courier New" w:hAnsi="Courier New" w:cs="Courier New"/>
          <w:color w:val="000000"/>
          <w:sz w:val="20"/>
          <w:szCs w:val="20"/>
        </w:rPr>
        <w:br/>
        <w:t>CHOOSE 1-3: 3  FHQUE TEST     Test an Individual Queued Option </w:t>
      </w:r>
      <w:r w:rsidRPr="001160F5">
        <w:rPr>
          <w:rFonts w:ascii="Courier New" w:hAnsi="Courier New" w:cs="Courier New"/>
          <w:color w:val="000000"/>
          <w:sz w:val="20"/>
          <w:szCs w:val="20"/>
        </w:rPr>
        <w:br/>
      </w:r>
    </w:p>
    <w:p w14:paraId="60233A69" w14:textId="77777777" w:rsidR="004F46D5" w:rsidRPr="001160F5" w:rsidRDefault="00BD672B" w:rsidP="00FF010F">
      <w:pPr>
        <w:keepNext/>
        <w:autoSpaceDE w:val="0"/>
        <w:autoSpaceDN w:val="0"/>
        <w:ind w:left="5760" w:hanging="5760"/>
        <w:rPr>
          <w:rFonts w:ascii="Courier New" w:hAnsi="Courier New" w:cs="Courier New"/>
          <w:color w:val="000000"/>
          <w:sz w:val="20"/>
          <w:szCs w:val="20"/>
        </w:rPr>
      </w:pPr>
      <w:r w:rsidRPr="001160F5">
        <w:rPr>
          <w:rFonts w:ascii="Courier New" w:hAnsi="Courier New" w:cs="Courier New"/>
          <w:color w:val="000000"/>
          <w:sz w:val="20"/>
          <w:szCs w:val="20"/>
        </w:rPr>
        <w:t>Test an Individual Queued Option</w:t>
      </w:r>
    </w:p>
    <w:p w14:paraId="4284AB0E" w14:textId="77777777" w:rsidR="0070695C" w:rsidRPr="001160F5" w:rsidRDefault="0070695C" w:rsidP="00FF010F">
      <w:pPr>
        <w:keepNext/>
        <w:autoSpaceDE w:val="0"/>
        <w:autoSpaceDN w:val="0"/>
        <w:ind w:left="5760" w:hanging="5760"/>
        <w:rPr>
          <w:rFonts w:ascii="Courier New" w:hAnsi="Courier New" w:cs="Courier New"/>
          <w:sz w:val="23"/>
          <w:szCs w:val="23"/>
        </w:rPr>
      </w:pPr>
    </w:p>
    <w:p w14:paraId="76A31AEA" w14:textId="77777777" w:rsidR="00BD672B" w:rsidRPr="001160F5" w:rsidRDefault="00BD672B" w:rsidP="00FF010F">
      <w:pPr>
        <w:keepNext/>
        <w:rPr>
          <w:rFonts w:ascii="Courier New" w:hAnsi="Courier New" w:cs="Courier New"/>
          <w:color w:val="000000"/>
          <w:sz w:val="20"/>
          <w:szCs w:val="20"/>
        </w:rPr>
      </w:pPr>
      <w:r w:rsidRPr="001160F5">
        <w:rPr>
          <w:rFonts w:ascii="Courier New" w:hAnsi="Courier New" w:cs="Courier New"/>
          <w:color w:val="000000"/>
          <w:sz w:val="20"/>
          <w:szCs w:val="20"/>
        </w:rPr>
        <w:t>IEN: ? </w:t>
      </w:r>
      <w:r w:rsidRPr="001160F5">
        <w:rPr>
          <w:rFonts w:ascii="Courier New" w:hAnsi="Courier New" w:cs="Courier New"/>
          <w:color w:val="000000"/>
          <w:sz w:val="20"/>
          <w:szCs w:val="20"/>
        </w:rPr>
        <w:br/>
        <w:t>1         FHMTKP 0010</w:t>
      </w:r>
    </w:p>
    <w:p w14:paraId="6A4C7340" w14:textId="77777777" w:rsidR="00BD672B" w:rsidRPr="001160F5" w:rsidRDefault="00BD672B" w:rsidP="00FF010F">
      <w:pPr>
        <w:keepNext/>
        <w:rPr>
          <w:rFonts w:ascii="Courier New" w:hAnsi="Courier New" w:cs="Courier New"/>
          <w:color w:val="000000"/>
          <w:sz w:val="20"/>
          <w:szCs w:val="20"/>
        </w:rPr>
      </w:pPr>
      <w:r w:rsidRPr="001160F5">
        <w:rPr>
          <w:rFonts w:ascii="Courier New" w:hAnsi="Courier New" w:cs="Courier New"/>
          <w:color w:val="000000"/>
          <w:sz w:val="20"/>
          <w:szCs w:val="20"/>
        </w:rPr>
        <w:t>IEN: 1 </w:t>
      </w:r>
    </w:p>
    <w:p w14:paraId="11EE3BFD" w14:textId="77777777" w:rsidR="00BD672B" w:rsidRPr="001160F5" w:rsidRDefault="00BD672B" w:rsidP="001160F5">
      <w:pPr>
        <w:pStyle w:val="NormalWeb"/>
        <w:keepNext/>
        <w:spacing w:before="120" w:beforeAutospacing="0" w:after="120" w:afterAutospacing="0"/>
        <w:rPr>
          <w:rFonts w:ascii="Courier New" w:hAnsi="Courier New" w:cs="Courier New"/>
          <w:color w:val="000000"/>
          <w:sz w:val="20"/>
          <w:szCs w:val="20"/>
        </w:rPr>
      </w:pPr>
      <w:r w:rsidRPr="001160F5">
        <w:rPr>
          <w:rFonts w:ascii="Courier New" w:hAnsi="Courier New" w:cs="Courier New"/>
          <w:color w:val="000000"/>
          <w:sz w:val="20"/>
          <w:szCs w:val="20"/>
        </w:rPr>
        <w:t>Select printer: P-MESSAGE-HFS      HFS FILE =&gt; MESSAGE     XMHFS.TMP     </w:t>
      </w:r>
    </w:p>
    <w:p w14:paraId="7B80154D" w14:textId="77777777" w:rsidR="00BD672B" w:rsidRPr="001160F5" w:rsidRDefault="00BD672B" w:rsidP="001160F5">
      <w:pPr>
        <w:pStyle w:val="NormalWeb"/>
        <w:keepNext/>
        <w:rPr>
          <w:rFonts w:ascii="Courier New" w:hAnsi="Courier New" w:cs="Courier New"/>
          <w:color w:val="000000"/>
          <w:sz w:val="20"/>
          <w:szCs w:val="20"/>
        </w:rPr>
      </w:pPr>
      <w:r w:rsidRPr="001160F5">
        <w:rPr>
          <w:rFonts w:ascii="Courier New" w:hAnsi="Courier New" w:cs="Courier New"/>
          <w:color w:val="000000"/>
          <w:sz w:val="20"/>
          <w:szCs w:val="20"/>
        </w:rPr>
        <w:t>ZTSK=158368</w:t>
      </w:r>
    </w:p>
    <w:p w14:paraId="7BBE143E" w14:textId="77777777" w:rsidR="0070695C" w:rsidRPr="006E6D8E" w:rsidRDefault="0070695C" w:rsidP="000E0854">
      <w:pPr>
        <w:autoSpaceDE w:val="0"/>
        <w:autoSpaceDN w:val="0"/>
        <w:rPr>
          <w:b/>
        </w:rPr>
      </w:pPr>
      <w:r w:rsidRPr="006E6D8E">
        <w:rPr>
          <w:b/>
        </w:rPr>
        <w:t xml:space="preserve">Notes: </w:t>
      </w:r>
    </w:p>
    <w:p w14:paraId="461B96AB" w14:textId="77777777" w:rsidR="0070695C" w:rsidRPr="006E6D8E" w:rsidRDefault="0070695C" w:rsidP="000E0854">
      <w:pPr>
        <w:numPr>
          <w:ilvl w:val="0"/>
          <w:numId w:val="44"/>
        </w:numPr>
        <w:autoSpaceDE w:val="0"/>
        <w:autoSpaceDN w:val="0"/>
        <w:rPr>
          <w:sz w:val="23"/>
          <w:szCs w:val="23"/>
        </w:rPr>
      </w:pPr>
      <w:r w:rsidRPr="006E6D8E">
        <w:rPr>
          <w:sz w:val="23"/>
          <w:szCs w:val="23"/>
        </w:rPr>
        <w:t>Enter ?? &lt;RET&gt; to get help or &lt;RET&gt; at the // prompt for the default selection.</w:t>
      </w:r>
    </w:p>
    <w:p w14:paraId="2B6FF99C" w14:textId="77777777" w:rsidR="00906E6B" w:rsidRPr="006E6D8E" w:rsidRDefault="0070695C" w:rsidP="00906E6B">
      <w:pPr>
        <w:numPr>
          <w:ilvl w:val="0"/>
          <w:numId w:val="44"/>
        </w:numPr>
        <w:autoSpaceDE w:val="0"/>
        <w:autoSpaceDN w:val="0"/>
        <w:rPr>
          <w:b/>
        </w:rPr>
      </w:pPr>
      <w:r w:rsidRPr="006E6D8E">
        <w:rPr>
          <w:sz w:val="23"/>
          <w:szCs w:val="23"/>
        </w:rPr>
        <w:t>Only previously configured options are available to test.</w:t>
      </w:r>
    </w:p>
    <w:p w14:paraId="01C7A733" w14:textId="77777777" w:rsidR="009870F2" w:rsidRPr="006E6D8E" w:rsidRDefault="009870F2" w:rsidP="00815EC4">
      <w:pPr>
        <w:numPr>
          <w:ilvl w:val="0"/>
          <w:numId w:val="44"/>
        </w:numPr>
        <w:autoSpaceDE w:val="0"/>
        <w:autoSpaceDN w:val="0"/>
        <w:rPr>
          <w:sz w:val="23"/>
          <w:szCs w:val="23"/>
        </w:rPr>
      </w:pPr>
      <w:r w:rsidRPr="006E6D8E">
        <w:rPr>
          <w:sz w:val="23"/>
          <w:szCs w:val="23"/>
        </w:rPr>
        <w:t xml:space="preserve">TaskMan will schedule and run immediately if the report time is before or at the current time and today </w:t>
      </w:r>
      <w:r w:rsidR="006A155E" w:rsidRPr="006E6D8E">
        <w:rPr>
          <w:sz w:val="23"/>
          <w:szCs w:val="23"/>
        </w:rPr>
        <w:t xml:space="preserve">is selected </w:t>
      </w:r>
      <w:r w:rsidRPr="006E6D8E">
        <w:rPr>
          <w:sz w:val="23"/>
          <w:szCs w:val="23"/>
        </w:rPr>
        <w:t xml:space="preserve">as </w:t>
      </w:r>
      <w:r w:rsidR="006A155E" w:rsidRPr="006E6D8E">
        <w:rPr>
          <w:sz w:val="23"/>
          <w:szCs w:val="23"/>
        </w:rPr>
        <w:t xml:space="preserve">the </w:t>
      </w:r>
      <w:r w:rsidRPr="006E6D8E">
        <w:rPr>
          <w:sz w:val="23"/>
          <w:szCs w:val="23"/>
        </w:rPr>
        <w:t>day of the week.</w:t>
      </w:r>
    </w:p>
    <w:p w14:paraId="6365F49D" w14:textId="77777777" w:rsidR="009870F2" w:rsidRPr="006E6D8E" w:rsidRDefault="006A155E" w:rsidP="00815EC4">
      <w:pPr>
        <w:numPr>
          <w:ilvl w:val="0"/>
          <w:numId w:val="44"/>
        </w:numPr>
        <w:autoSpaceDE w:val="0"/>
        <w:autoSpaceDN w:val="0"/>
        <w:rPr>
          <w:sz w:val="23"/>
          <w:szCs w:val="23"/>
        </w:rPr>
      </w:pPr>
      <w:r w:rsidRPr="006E6D8E">
        <w:rPr>
          <w:sz w:val="23"/>
          <w:szCs w:val="23"/>
        </w:rPr>
        <w:t>The ZTSK task number will not appear if the report is not scheduled.</w:t>
      </w:r>
    </w:p>
    <w:p w14:paraId="596627DE" w14:textId="77777777" w:rsidR="004F46D5" w:rsidRPr="006E6D8E" w:rsidRDefault="000F7A07" w:rsidP="00AF44E7">
      <w:pPr>
        <w:pStyle w:val="Heading3"/>
        <w:spacing w:before="360"/>
      </w:pPr>
      <w:r w:rsidRPr="006E6D8E">
        <w:t xml:space="preserve">PT </w:t>
      </w:r>
      <w:r w:rsidR="004F46D5" w:rsidRPr="006E6D8E">
        <w:t>Print Tray Tickets [FHMTK1P</w:t>
      </w:r>
      <w:r w:rsidR="007D2DFF" w:rsidRPr="006E6D8E">
        <w:t xml:space="preserve"> TRAY TICKET PRINT</w:t>
      </w:r>
      <w:r w:rsidR="004F46D5" w:rsidRPr="006E6D8E">
        <w:t>]</w:t>
      </w:r>
      <w:r w:rsidR="005D11FB" w:rsidRPr="006E6D8E">
        <w:t xml:space="preserve"> (Page 1</w:t>
      </w:r>
      <w:r w:rsidRPr="006E6D8E">
        <w:t>86</w:t>
      </w:r>
      <w:r w:rsidR="005D11FB" w:rsidRPr="006E6D8E">
        <w:t>)</w:t>
      </w:r>
    </w:p>
    <w:p w14:paraId="3F1451A8" w14:textId="77777777" w:rsidR="00BC1D12" w:rsidRPr="006E6D8E" w:rsidRDefault="00010F95" w:rsidP="005D11FB">
      <w:pPr>
        <w:pStyle w:val="Default"/>
      </w:pPr>
      <w:r w:rsidRPr="006E6D8E">
        <w:t xml:space="preserve">This option enables </w:t>
      </w:r>
      <w:r w:rsidR="005D11FB" w:rsidRPr="006E6D8E">
        <w:t>printing</w:t>
      </w:r>
      <w:r w:rsidRPr="006E6D8E">
        <w:t xml:space="preserve"> patient Tray Tickets. </w:t>
      </w:r>
      <w:r w:rsidR="005D11FB" w:rsidRPr="006E6D8E">
        <w:t>Refer to th</w:t>
      </w:r>
      <w:r w:rsidR="0070695C" w:rsidRPr="006E6D8E">
        <w:t>e</w:t>
      </w:r>
      <w:r w:rsidR="005D11FB" w:rsidRPr="006E6D8E">
        <w:t xml:space="preserve"> section </w:t>
      </w:r>
      <w:r w:rsidR="0070695C" w:rsidRPr="006E6D8E">
        <w:t xml:space="preserve">“PT Print Tray Tickets [FHMTKP]” </w:t>
      </w:r>
      <w:r w:rsidR="005D11FB" w:rsidRPr="006E6D8E">
        <w:t xml:space="preserve">in the </w:t>
      </w:r>
      <w:r w:rsidR="007A3399" w:rsidRPr="006E6D8E">
        <w:rPr>
          <w:rFonts w:cs="Arial"/>
          <w:i/>
        </w:rPr>
        <w:t>VistA Nutrition and Food Service User Manual, Version 5.5</w:t>
      </w:r>
      <w:r w:rsidR="007A3399" w:rsidRPr="006E6D8E">
        <w:t xml:space="preserve"> for additional details. </w:t>
      </w:r>
      <w:r w:rsidR="00BC1D12" w:rsidRPr="006E6D8E">
        <w:t>The functionality described here represents a modification of this option</w:t>
      </w:r>
      <w:r w:rsidR="00D146B2" w:rsidRPr="006E6D8E">
        <w:t>.</w:t>
      </w:r>
    </w:p>
    <w:p w14:paraId="098D63FD" w14:textId="77777777" w:rsidR="00BC1D12" w:rsidRPr="006E6D8E" w:rsidRDefault="00BC1D12" w:rsidP="00B702A7">
      <w:pPr>
        <w:spacing w:before="240" w:after="120"/>
        <w:rPr>
          <w:b/>
        </w:rPr>
      </w:pPr>
      <w:r w:rsidRPr="006E6D8E">
        <w:rPr>
          <w:b/>
        </w:rPr>
        <w:t>Note:</w:t>
      </w:r>
      <w:r w:rsidRPr="006E6D8E">
        <w:t xml:space="preserve"> This modification is intended for use in a CLC facility only.</w:t>
      </w:r>
    </w:p>
    <w:p w14:paraId="10419F1B" w14:textId="77777777" w:rsidR="00B67AF2" w:rsidRDefault="007A3399" w:rsidP="00B67AF2">
      <w:pPr>
        <w:pStyle w:val="Default"/>
      </w:pPr>
      <w:r w:rsidRPr="006E6D8E">
        <w:t>The existing PT Print Tray Tickets [FHMTK1P TRAY TICKET PRINT] option is modified to include printing flag text on patient tray tickets where it can be easily seen by clinical staff at mealtime.</w:t>
      </w:r>
    </w:p>
    <w:p w14:paraId="40817925" w14:textId="6EF2E2F7" w:rsidR="007A3399" w:rsidRPr="007A3399" w:rsidRDefault="00247204" w:rsidP="0054440A">
      <w:pPr>
        <w:spacing w:before="240"/>
        <w:jc w:val="center"/>
      </w:pPr>
      <w:r>
        <w:rPr>
          <w:noProof/>
        </w:rPr>
        <w:drawing>
          <wp:inline distT="0" distB="0" distL="0" distR="0" wp14:anchorId="0312D4D8" wp14:editId="1E319376">
            <wp:extent cx="4197985" cy="2099310"/>
            <wp:effectExtent l="19050" t="19050" r="0" b="0"/>
            <wp:docPr id="7" name="Picture 7" descr="Print Tray Ticket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Tray Tickets Op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7985" cy="2099310"/>
                    </a:xfrm>
                    <a:prstGeom prst="rect">
                      <a:avLst/>
                    </a:prstGeom>
                    <a:noFill/>
                    <a:ln w="6350" cmpd="sng">
                      <a:solidFill>
                        <a:srgbClr val="000000"/>
                      </a:solidFill>
                      <a:miter lim="800000"/>
                      <a:headEnd/>
                      <a:tailEnd/>
                    </a:ln>
                    <a:effectLst/>
                  </pic:spPr>
                </pic:pic>
              </a:graphicData>
            </a:graphic>
          </wp:inline>
        </w:drawing>
      </w:r>
    </w:p>
    <w:p w14:paraId="42114BF8" w14:textId="77777777" w:rsidR="007A3399" w:rsidRDefault="00906E6B" w:rsidP="007A3399">
      <w:pPr>
        <w:pStyle w:val="BodyText"/>
        <w:spacing w:before="120"/>
        <w:jc w:val="center"/>
        <w:rPr>
          <w:b/>
        </w:rPr>
      </w:pPr>
      <w:r>
        <w:rPr>
          <w:b/>
        </w:rPr>
        <w:t>Print Tray Tickets Option</w:t>
      </w:r>
    </w:p>
    <w:sectPr w:rsidR="007A3399" w:rsidSect="00FF0376">
      <w:footerReference w:type="first" r:id="rId24"/>
      <w:pgSz w:w="12240" w:h="15840"/>
      <w:pgMar w:top="1296"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297DB" w14:textId="77777777" w:rsidR="00CC68F7" w:rsidRDefault="00CC68F7">
      <w:r>
        <w:separator/>
      </w:r>
    </w:p>
  </w:endnote>
  <w:endnote w:type="continuationSeparator" w:id="0">
    <w:p w14:paraId="2C0E6136" w14:textId="77777777" w:rsidR="00CC68F7" w:rsidRDefault="00CC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2CBB9" w14:textId="77777777" w:rsidR="00737029" w:rsidRDefault="00D4299E" w:rsidP="00F33CCA">
    <w:pPr>
      <w:tabs>
        <w:tab w:val="center" w:pos="4680"/>
        <w:tab w:val="right" w:pos="9360"/>
      </w:tabs>
      <w:rPr>
        <w:sz w:val="20"/>
        <w:szCs w:val="20"/>
      </w:rPr>
    </w:pPr>
    <w:r>
      <w:rPr>
        <w:sz w:val="20"/>
        <w:szCs w:val="20"/>
      </w:rPr>
      <w:t xml:space="preserve">Updates to the </w:t>
    </w:r>
    <w:r w:rsidR="00032AFC">
      <w:rPr>
        <w:sz w:val="20"/>
        <w:szCs w:val="20"/>
      </w:rPr>
      <w:t>Nursing User Manual V. 4.0</w:t>
    </w:r>
    <w:r w:rsidR="00737029" w:rsidRPr="00B53F8C">
      <w:rPr>
        <w:sz w:val="20"/>
        <w:szCs w:val="20"/>
      </w:rPr>
      <w:tab/>
    </w:r>
    <w:r w:rsidR="009A7045" w:rsidRPr="00B53F8C">
      <w:rPr>
        <w:rStyle w:val="PageNumber"/>
        <w:sz w:val="20"/>
        <w:szCs w:val="20"/>
      </w:rPr>
      <w:fldChar w:fldCharType="begin"/>
    </w:r>
    <w:r w:rsidR="009A7045" w:rsidRPr="00B53F8C">
      <w:rPr>
        <w:rStyle w:val="PageNumber"/>
        <w:sz w:val="20"/>
        <w:szCs w:val="20"/>
      </w:rPr>
      <w:instrText xml:space="preserve"> PAGE </w:instrText>
    </w:r>
    <w:r w:rsidR="009A7045" w:rsidRPr="00B53F8C">
      <w:rPr>
        <w:rStyle w:val="PageNumber"/>
        <w:sz w:val="20"/>
        <w:szCs w:val="20"/>
      </w:rPr>
      <w:fldChar w:fldCharType="separate"/>
    </w:r>
    <w:r w:rsidR="00BA0D93">
      <w:rPr>
        <w:rStyle w:val="PageNumber"/>
        <w:noProof/>
        <w:sz w:val="20"/>
        <w:szCs w:val="20"/>
      </w:rPr>
      <w:t>i</w:t>
    </w:r>
    <w:r w:rsidR="009A7045" w:rsidRPr="00B53F8C">
      <w:rPr>
        <w:rStyle w:val="PageNumber"/>
        <w:sz w:val="20"/>
        <w:szCs w:val="20"/>
      </w:rPr>
      <w:fldChar w:fldCharType="end"/>
    </w:r>
    <w:r w:rsidR="00737029" w:rsidRPr="00B53F8C">
      <w:rPr>
        <w:sz w:val="20"/>
        <w:szCs w:val="20"/>
      </w:rPr>
      <w:tab/>
    </w:r>
    <w:r w:rsidR="00423AA9">
      <w:rPr>
        <w:sz w:val="20"/>
        <w:szCs w:val="20"/>
      </w:rPr>
      <w:t>July 2017</w:t>
    </w:r>
  </w:p>
  <w:p w14:paraId="494E4D07" w14:textId="77777777" w:rsidR="00032AFC" w:rsidRPr="00F33CCA" w:rsidRDefault="00D4299E" w:rsidP="00F33CCA">
    <w:pPr>
      <w:tabs>
        <w:tab w:val="center" w:pos="4680"/>
        <w:tab w:val="right" w:pos="9360"/>
      </w:tabs>
      <w:rPr>
        <w:sz w:val="20"/>
        <w:szCs w:val="20"/>
      </w:rPr>
    </w:pPr>
    <w:r>
      <w:rPr>
        <w:sz w:val="20"/>
        <w:szCs w:val="20"/>
      </w:rPr>
      <w:t>F</w:t>
    </w:r>
    <w:r w:rsidR="00032AFC">
      <w:rPr>
        <w:sz w:val="20"/>
        <w:szCs w:val="20"/>
      </w:rPr>
      <w:t xml:space="preserve">or Patch </w:t>
    </w:r>
    <w:r w:rsidR="0022301C">
      <w:rPr>
        <w:sz w:val="20"/>
        <w:szCs w:val="20"/>
      </w:rPr>
      <w:t>FH*5.5*43</w:t>
    </w:r>
    <w:r w:rsidR="00032AFC" w:rsidRPr="00B53F8C">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C1D9F" w14:textId="77777777" w:rsidR="00AD05CA" w:rsidRPr="00AD05CA" w:rsidRDefault="00AD05CA" w:rsidP="00AD05CA">
    <w:pPr>
      <w:tabs>
        <w:tab w:val="center" w:pos="4680"/>
        <w:tab w:val="right" w:pos="9360"/>
      </w:tabs>
      <w:rPr>
        <w:sz w:val="20"/>
        <w:szCs w:val="20"/>
      </w:rPr>
    </w:pPr>
    <w:r w:rsidRPr="00AD05CA">
      <w:rPr>
        <w:sz w:val="20"/>
        <w:szCs w:val="20"/>
      </w:rPr>
      <w:t>Nutrition and Food Service User Manual</w:t>
    </w:r>
  </w:p>
  <w:p w14:paraId="47B93840" w14:textId="77777777" w:rsidR="00484935" w:rsidRDefault="00484935" w:rsidP="00FF0376">
    <w:pPr>
      <w:pStyle w:val="Footer"/>
    </w:pPr>
    <w:r w:rsidRPr="00AD05CA">
      <w:t>Change P</w:t>
    </w:r>
    <w:r>
      <w:t xml:space="preserve">ages </w:t>
    </w:r>
    <w:r w:rsidR="00AD05CA" w:rsidRPr="00AD05CA">
      <w:t>for Patch FH*5.5*43</w:t>
    </w:r>
    <w:r w:rsidR="00AD05CA" w:rsidRPr="00B53F8C">
      <w:tab/>
    </w:r>
    <w:r w:rsidR="00AD05CA" w:rsidRPr="00B53F8C">
      <w:rPr>
        <w:rStyle w:val="PageNumber"/>
      </w:rPr>
      <w:fldChar w:fldCharType="begin"/>
    </w:r>
    <w:r w:rsidR="00AD05CA" w:rsidRPr="00B53F8C">
      <w:rPr>
        <w:rStyle w:val="PageNumber"/>
      </w:rPr>
      <w:instrText xml:space="preserve"> PAGE </w:instrText>
    </w:r>
    <w:r w:rsidR="00AD05CA" w:rsidRPr="00B53F8C">
      <w:rPr>
        <w:rStyle w:val="PageNumber"/>
      </w:rPr>
      <w:fldChar w:fldCharType="separate"/>
    </w:r>
    <w:r w:rsidR="002F5C71">
      <w:rPr>
        <w:rStyle w:val="PageNumber"/>
        <w:noProof/>
      </w:rPr>
      <w:t>ii</w:t>
    </w:r>
    <w:r w:rsidR="00AD05CA" w:rsidRPr="00B53F8C">
      <w:rPr>
        <w:rStyle w:val="PageNumber"/>
      </w:rPr>
      <w:fldChar w:fldCharType="end"/>
    </w:r>
    <w:r w:rsidR="00AD05CA" w:rsidRPr="00B53F8C">
      <w:tab/>
    </w:r>
    <w:r w:rsidR="0094139F">
      <w:t>March</w:t>
    </w:r>
    <w:r w:rsidR="004805D5" w:rsidRPr="00805CC3">
      <w:t xml:space="preserve"> </w:t>
    </w:r>
    <w:r w:rsidR="00AD05CA" w:rsidRPr="00805CC3">
      <w:t>201</w:t>
    </w:r>
    <w:r w:rsidR="00947776" w:rsidRPr="00805CC3">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33763" w14:textId="77777777" w:rsidR="00BA0D93" w:rsidRPr="00AD05CA" w:rsidRDefault="00BA0D93" w:rsidP="00BA0D93">
    <w:pPr>
      <w:tabs>
        <w:tab w:val="center" w:pos="4680"/>
        <w:tab w:val="right" w:pos="9360"/>
      </w:tabs>
      <w:rPr>
        <w:sz w:val="20"/>
        <w:szCs w:val="20"/>
      </w:rPr>
    </w:pPr>
    <w:r w:rsidRPr="00AD05CA">
      <w:rPr>
        <w:sz w:val="20"/>
        <w:szCs w:val="20"/>
      </w:rPr>
      <w:t>Nutrition and Food Service User Manual</w:t>
    </w:r>
  </w:p>
  <w:p w14:paraId="70F08111" w14:textId="77777777" w:rsidR="00BA0D93" w:rsidRPr="00AD05CA" w:rsidRDefault="00630B50" w:rsidP="00630B50">
    <w:pPr>
      <w:pStyle w:val="Footer"/>
    </w:pPr>
    <w:r w:rsidRPr="00AD05CA">
      <w:t>Change P</w:t>
    </w:r>
    <w:r>
      <w:t xml:space="preserve">ages </w:t>
    </w:r>
    <w:r w:rsidR="00BA0D93" w:rsidRPr="00AD05CA">
      <w:t>for Patch FH*5.5*43</w:t>
    </w:r>
    <w:r w:rsidR="00BA0D93" w:rsidRPr="00B53F8C">
      <w:tab/>
    </w:r>
    <w:r w:rsidR="00BA0D93" w:rsidRPr="00B53F8C">
      <w:rPr>
        <w:rStyle w:val="PageNumber"/>
      </w:rPr>
      <w:fldChar w:fldCharType="begin"/>
    </w:r>
    <w:r w:rsidR="00BA0D93" w:rsidRPr="00B53F8C">
      <w:rPr>
        <w:rStyle w:val="PageNumber"/>
      </w:rPr>
      <w:instrText xml:space="preserve"> PAGE </w:instrText>
    </w:r>
    <w:r w:rsidR="00BA0D93" w:rsidRPr="00B53F8C">
      <w:rPr>
        <w:rStyle w:val="PageNumber"/>
      </w:rPr>
      <w:fldChar w:fldCharType="separate"/>
    </w:r>
    <w:r w:rsidR="002F5C71">
      <w:rPr>
        <w:rStyle w:val="PageNumber"/>
        <w:noProof/>
      </w:rPr>
      <w:t>1</w:t>
    </w:r>
    <w:r w:rsidR="00BA0D93" w:rsidRPr="00B53F8C">
      <w:rPr>
        <w:rStyle w:val="PageNumber"/>
      </w:rPr>
      <w:fldChar w:fldCharType="end"/>
    </w:r>
    <w:r w:rsidR="00BA0D93" w:rsidRPr="00B53F8C">
      <w:tab/>
    </w:r>
    <w:r w:rsidR="002F5C71">
      <w:t>March</w:t>
    </w:r>
    <w:r w:rsidRPr="006E6D8E">
      <w:t xml:space="preserve"> 201</w:t>
    </w:r>
    <w:r w:rsidR="002F5C71">
      <w:t>9</w:t>
    </w:r>
  </w:p>
  <w:p w14:paraId="55945A8B" w14:textId="77777777" w:rsidR="00630B50" w:rsidRDefault="00630B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0DB5" w14:textId="77777777" w:rsidR="00CC68F7" w:rsidRDefault="00CC68F7">
      <w:r>
        <w:separator/>
      </w:r>
    </w:p>
  </w:footnote>
  <w:footnote w:type="continuationSeparator" w:id="0">
    <w:p w14:paraId="2EC208E7" w14:textId="77777777" w:rsidR="00CC68F7" w:rsidRDefault="00CC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A6C58FC"/>
    <w:lvl w:ilvl="0">
      <w:start w:val="1"/>
      <w:numFmt w:val="decimal"/>
      <w:suff w:val="space"/>
      <w:lvlText w:val="%1."/>
      <w:lvlJc w:val="right"/>
      <w:pPr>
        <w:ind w:left="0" w:firstLine="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4044442"/>
    <w:multiLevelType w:val="hybridMultilevel"/>
    <w:tmpl w:val="AF0E571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D476B9"/>
    <w:multiLevelType w:val="hybridMultilevel"/>
    <w:tmpl w:val="BC3C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115DD"/>
    <w:multiLevelType w:val="hybridMultilevel"/>
    <w:tmpl w:val="FE26A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B1AC6"/>
    <w:multiLevelType w:val="hybridMultilevel"/>
    <w:tmpl w:val="CA2ED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CD0FA0"/>
    <w:multiLevelType w:val="hybridMultilevel"/>
    <w:tmpl w:val="475ACEEE"/>
    <w:lvl w:ilvl="0" w:tplc="04E4DDEC">
      <w:start w:val="1"/>
      <w:numFmt w:val="decimal"/>
      <w:pStyle w:val="Comment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42B09"/>
    <w:multiLevelType w:val="hybridMultilevel"/>
    <w:tmpl w:val="85BA92CA"/>
    <w:lvl w:ilvl="0" w:tplc="A3C8D380">
      <w:start w:val="1"/>
      <w:numFmt w:val="bullet"/>
      <w:lvlText w:val=""/>
      <w:lvlJc w:val="left"/>
      <w:pPr>
        <w:tabs>
          <w:tab w:val="num" w:pos="2484"/>
        </w:tabs>
        <w:ind w:left="2484" w:hanging="360"/>
      </w:pPr>
      <w:rPr>
        <w:rFonts w:ascii="Symbol" w:hAnsi="Symbol" w:hint="default"/>
      </w:rPr>
    </w:lvl>
    <w:lvl w:ilvl="1" w:tplc="92149816">
      <w:start w:val="1"/>
      <w:numFmt w:val="bullet"/>
      <w:lvlText w:val="o"/>
      <w:lvlJc w:val="left"/>
      <w:pPr>
        <w:tabs>
          <w:tab w:val="num" w:pos="2676"/>
        </w:tabs>
        <w:ind w:left="2676" w:hanging="360"/>
      </w:pPr>
      <w:rPr>
        <w:rFonts w:ascii="Courier New" w:hAnsi="Courier New" w:cs="Courier New" w:hint="default"/>
      </w:rPr>
    </w:lvl>
    <w:lvl w:ilvl="2" w:tplc="F834741C">
      <w:start w:val="1"/>
      <w:numFmt w:val="bullet"/>
      <w:lvlText w:val=""/>
      <w:lvlJc w:val="left"/>
      <w:pPr>
        <w:tabs>
          <w:tab w:val="num" w:pos="3396"/>
        </w:tabs>
        <w:ind w:left="3396" w:hanging="360"/>
      </w:pPr>
      <w:rPr>
        <w:rFonts w:ascii="Wingdings" w:hAnsi="Wingdings" w:hint="default"/>
      </w:rPr>
    </w:lvl>
    <w:lvl w:ilvl="3" w:tplc="F7B2ED6E" w:tentative="1">
      <w:start w:val="1"/>
      <w:numFmt w:val="bullet"/>
      <w:lvlText w:val=""/>
      <w:lvlJc w:val="left"/>
      <w:pPr>
        <w:tabs>
          <w:tab w:val="num" w:pos="4116"/>
        </w:tabs>
        <w:ind w:left="4116" w:hanging="360"/>
      </w:pPr>
      <w:rPr>
        <w:rFonts w:ascii="Symbol" w:hAnsi="Symbol" w:hint="default"/>
      </w:rPr>
    </w:lvl>
    <w:lvl w:ilvl="4" w:tplc="355203EE" w:tentative="1">
      <w:start w:val="1"/>
      <w:numFmt w:val="bullet"/>
      <w:lvlText w:val="o"/>
      <w:lvlJc w:val="left"/>
      <w:pPr>
        <w:tabs>
          <w:tab w:val="num" w:pos="4836"/>
        </w:tabs>
        <w:ind w:left="4836" w:hanging="360"/>
      </w:pPr>
      <w:rPr>
        <w:rFonts w:ascii="Courier New" w:hAnsi="Courier New" w:cs="Courier New" w:hint="default"/>
      </w:rPr>
    </w:lvl>
    <w:lvl w:ilvl="5" w:tplc="11DC6E9E" w:tentative="1">
      <w:start w:val="1"/>
      <w:numFmt w:val="bullet"/>
      <w:lvlText w:val=""/>
      <w:lvlJc w:val="left"/>
      <w:pPr>
        <w:tabs>
          <w:tab w:val="num" w:pos="5556"/>
        </w:tabs>
        <w:ind w:left="5556" w:hanging="360"/>
      </w:pPr>
      <w:rPr>
        <w:rFonts w:ascii="Wingdings" w:hAnsi="Wingdings" w:hint="default"/>
      </w:rPr>
    </w:lvl>
    <w:lvl w:ilvl="6" w:tplc="2DA45D42" w:tentative="1">
      <w:start w:val="1"/>
      <w:numFmt w:val="bullet"/>
      <w:lvlText w:val=""/>
      <w:lvlJc w:val="left"/>
      <w:pPr>
        <w:tabs>
          <w:tab w:val="num" w:pos="6276"/>
        </w:tabs>
        <w:ind w:left="6276" w:hanging="360"/>
      </w:pPr>
      <w:rPr>
        <w:rFonts w:ascii="Symbol" w:hAnsi="Symbol" w:hint="default"/>
      </w:rPr>
    </w:lvl>
    <w:lvl w:ilvl="7" w:tplc="2D30EB54" w:tentative="1">
      <w:start w:val="1"/>
      <w:numFmt w:val="bullet"/>
      <w:lvlText w:val="o"/>
      <w:lvlJc w:val="left"/>
      <w:pPr>
        <w:tabs>
          <w:tab w:val="num" w:pos="6996"/>
        </w:tabs>
        <w:ind w:left="6996" w:hanging="360"/>
      </w:pPr>
      <w:rPr>
        <w:rFonts w:ascii="Courier New" w:hAnsi="Courier New" w:cs="Courier New" w:hint="default"/>
      </w:rPr>
    </w:lvl>
    <w:lvl w:ilvl="8" w:tplc="80AA9374" w:tentative="1">
      <w:start w:val="1"/>
      <w:numFmt w:val="bullet"/>
      <w:lvlText w:val=""/>
      <w:lvlJc w:val="left"/>
      <w:pPr>
        <w:tabs>
          <w:tab w:val="num" w:pos="7716"/>
        </w:tabs>
        <w:ind w:left="7716" w:hanging="360"/>
      </w:pPr>
      <w:rPr>
        <w:rFonts w:ascii="Wingdings" w:hAnsi="Wingdings" w:hint="default"/>
      </w:rPr>
    </w:lvl>
  </w:abstractNum>
  <w:abstractNum w:abstractNumId="8" w15:restartNumberingAfterBreak="0">
    <w:nsid w:val="2753541B"/>
    <w:multiLevelType w:val="hybridMultilevel"/>
    <w:tmpl w:val="BE4A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390B"/>
    <w:multiLevelType w:val="hybridMultilevel"/>
    <w:tmpl w:val="55CA9A0C"/>
    <w:lvl w:ilvl="0" w:tplc="0A42CC2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C4932"/>
    <w:multiLevelType w:val="hybridMultilevel"/>
    <w:tmpl w:val="8848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B34C6"/>
    <w:multiLevelType w:val="hybridMultilevel"/>
    <w:tmpl w:val="99A49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0262F2"/>
    <w:multiLevelType w:val="hybridMultilevel"/>
    <w:tmpl w:val="F45A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E3C97"/>
    <w:multiLevelType w:val="hybridMultilevel"/>
    <w:tmpl w:val="73AC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20CAE"/>
    <w:multiLevelType w:val="hybridMultilevel"/>
    <w:tmpl w:val="489E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8671F"/>
    <w:multiLevelType w:val="hybridMultilevel"/>
    <w:tmpl w:val="F45A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73AD9"/>
    <w:multiLevelType w:val="hybridMultilevel"/>
    <w:tmpl w:val="99083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76C43"/>
    <w:multiLevelType w:val="hybridMultilevel"/>
    <w:tmpl w:val="80D2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82CBC"/>
    <w:multiLevelType w:val="hybridMultilevel"/>
    <w:tmpl w:val="C1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42FCA"/>
    <w:multiLevelType w:val="multilevel"/>
    <w:tmpl w:val="25489908"/>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20" w15:restartNumberingAfterBreak="0">
    <w:nsid w:val="45F759D1"/>
    <w:multiLevelType w:val="hybridMultilevel"/>
    <w:tmpl w:val="F0768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43A04"/>
    <w:multiLevelType w:val="hybridMultilevel"/>
    <w:tmpl w:val="EA0A47D4"/>
    <w:lvl w:ilvl="0" w:tplc="3D0A2A46">
      <w:start w:val="1"/>
      <w:numFmt w:val="bullet"/>
      <w:lvlText w:val=""/>
      <w:lvlJc w:val="left"/>
      <w:pPr>
        <w:tabs>
          <w:tab w:val="num" w:pos="-5082"/>
        </w:tabs>
        <w:ind w:left="-5082" w:hanging="360"/>
      </w:pPr>
      <w:rPr>
        <w:rFonts w:ascii="Symbol" w:hAnsi="Symbol" w:hint="default"/>
      </w:rPr>
    </w:lvl>
    <w:lvl w:ilvl="1" w:tplc="4254EBF0">
      <w:start w:val="1"/>
      <w:numFmt w:val="bullet"/>
      <w:lvlText w:val="o"/>
      <w:lvlJc w:val="left"/>
      <w:pPr>
        <w:tabs>
          <w:tab w:val="num" w:pos="-4434"/>
        </w:tabs>
        <w:ind w:left="-4434" w:hanging="360"/>
      </w:pPr>
      <w:rPr>
        <w:rFonts w:ascii="Courier New" w:hAnsi="Courier New" w:cs="Courier New" w:hint="default"/>
      </w:rPr>
    </w:lvl>
    <w:lvl w:ilvl="2" w:tplc="E1C4CDD6" w:tentative="1">
      <w:start w:val="1"/>
      <w:numFmt w:val="bullet"/>
      <w:lvlText w:val=""/>
      <w:lvlJc w:val="left"/>
      <w:pPr>
        <w:tabs>
          <w:tab w:val="num" w:pos="-3714"/>
        </w:tabs>
        <w:ind w:left="-3714" w:hanging="360"/>
      </w:pPr>
      <w:rPr>
        <w:rFonts w:ascii="Wingdings" w:hAnsi="Wingdings" w:hint="default"/>
      </w:rPr>
    </w:lvl>
    <w:lvl w:ilvl="3" w:tplc="28022606" w:tentative="1">
      <w:start w:val="1"/>
      <w:numFmt w:val="bullet"/>
      <w:lvlText w:val=""/>
      <w:lvlJc w:val="left"/>
      <w:pPr>
        <w:tabs>
          <w:tab w:val="num" w:pos="-2994"/>
        </w:tabs>
        <w:ind w:left="-2994" w:hanging="360"/>
      </w:pPr>
      <w:rPr>
        <w:rFonts w:ascii="Symbol" w:hAnsi="Symbol" w:hint="default"/>
      </w:rPr>
    </w:lvl>
    <w:lvl w:ilvl="4" w:tplc="FC24A57A" w:tentative="1">
      <w:start w:val="1"/>
      <w:numFmt w:val="bullet"/>
      <w:lvlText w:val="o"/>
      <w:lvlJc w:val="left"/>
      <w:pPr>
        <w:tabs>
          <w:tab w:val="num" w:pos="-2274"/>
        </w:tabs>
        <w:ind w:left="-2274" w:hanging="360"/>
      </w:pPr>
      <w:rPr>
        <w:rFonts w:ascii="Courier New" w:hAnsi="Courier New" w:cs="Courier New" w:hint="default"/>
      </w:rPr>
    </w:lvl>
    <w:lvl w:ilvl="5" w:tplc="B430184E" w:tentative="1">
      <w:start w:val="1"/>
      <w:numFmt w:val="bullet"/>
      <w:lvlText w:val=""/>
      <w:lvlJc w:val="left"/>
      <w:pPr>
        <w:tabs>
          <w:tab w:val="num" w:pos="-1554"/>
        </w:tabs>
        <w:ind w:left="-1554" w:hanging="360"/>
      </w:pPr>
      <w:rPr>
        <w:rFonts w:ascii="Wingdings" w:hAnsi="Wingdings" w:hint="default"/>
      </w:rPr>
    </w:lvl>
    <w:lvl w:ilvl="6" w:tplc="ABE02446" w:tentative="1">
      <w:start w:val="1"/>
      <w:numFmt w:val="bullet"/>
      <w:lvlText w:val=""/>
      <w:lvlJc w:val="left"/>
      <w:pPr>
        <w:tabs>
          <w:tab w:val="num" w:pos="-834"/>
        </w:tabs>
        <w:ind w:left="-834" w:hanging="360"/>
      </w:pPr>
      <w:rPr>
        <w:rFonts w:ascii="Symbol" w:hAnsi="Symbol" w:hint="default"/>
      </w:rPr>
    </w:lvl>
    <w:lvl w:ilvl="7" w:tplc="01E4E846" w:tentative="1">
      <w:start w:val="1"/>
      <w:numFmt w:val="bullet"/>
      <w:lvlText w:val="o"/>
      <w:lvlJc w:val="left"/>
      <w:pPr>
        <w:tabs>
          <w:tab w:val="num" w:pos="-114"/>
        </w:tabs>
        <w:ind w:left="-114" w:hanging="360"/>
      </w:pPr>
      <w:rPr>
        <w:rFonts w:ascii="Courier New" w:hAnsi="Courier New" w:cs="Courier New" w:hint="default"/>
      </w:rPr>
    </w:lvl>
    <w:lvl w:ilvl="8" w:tplc="6CB4A8A8" w:tentative="1">
      <w:start w:val="1"/>
      <w:numFmt w:val="bullet"/>
      <w:lvlText w:val=""/>
      <w:lvlJc w:val="left"/>
      <w:pPr>
        <w:tabs>
          <w:tab w:val="num" w:pos="606"/>
        </w:tabs>
        <w:ind w:left="606" w:hanging="360"/>
      </w:pPr>
      <w:rPr>
        <w:rFonts w:ascii="Wingdings" w:hAnsi="Wingdings" w:hint="default"/>
      </w:rPr>
    </w:lvl>
  </w:abstractNum>
  <w:abstractNum w:abstractNumId="22" w15:restartNumberingAfterBreak="0">
    <w:nsid w:val="525C501A"/>
    <w:multiLevelType w:val="hybridMultilevel"/>
    <w:tmpl w:val="708E8268"/>
    <w:lvl w:ilvl="0" w:tplc="39B40F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2AD9"/>
    <w:multiLevelType w:val="hybridMultilevel"/>
    <w:tmpl w:val="095EA1E2"/>
    <w:lvl w:ilvl="0" w:tplc="0409000F">
      <w:start w:val="1"/>
      <w:numFmt w:val="decimal"/>
      <w:lvlText w:val="%1."/>
      <w:lvlJc w:val="lef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4" w15:restartNumberingAfterBreak="0">
    <w:nsid w:val="55C936C8"/>
    <w:multiLevelType w:val="hybridMultilevel"/>
    <w:tmpl w:val="ADA0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91B5E"/>
    <w:multiLevelType w:val="hybridMultilevel"/>
    <w:tmpl w:val="48CAD30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9AD07E2"/>
    <w:multiLevelType w:val="hybridMultilevel"/>
    <w:tmpl w:val="66265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C759C"/>
    <w:multiLevelType w:val="hybridMultilevel"/>
    <w:tmpl w:val="334A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21721"/>
    <w:multiLevelType w:val="hybridMultilevel"/>
    <w:tmpl w:val="D75A4348"/>
    <w:lvl w:ilvl="0" w:tplc="0409000F">
      <w:start w:val="1"/>
      <w:numFmt w:val="bullet"/>
      <w:pStyle w:val="BulletedBodyTex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662CF"/>
    <w:multiLevelType w:val="multilevel"/>
    <w:tmpl w:val="CF5C813E"/>
    <w:lvl w:ilvl="0">
      <w:start w:val="1"/>
      <w:numFmt w:val="bullet"/>
      <w:lvlText w:val=""/>
      <w:lvlJc w:val="left"/>
      <w:pPr>
        <w:tabs>
          <w:tab w:val="num" w:pos="3240"/>
        </w:tabs>
        <w:ind w:left="3240" w:hanging="360"/>
      </w:pPr>
      <w:rPr>
        <w:rFonts w:ascii="Symbol" w:hAnsi="Symbol" w:hint="default"/>
      </w:rPr>
    </w:lvl>
    <w:lvl w:ilvl="1">
      <w:start w:val="4"/>
      <w:numFmt w:val="decimal"/>
      <w:lvlText w:val="%1.%2"/>
      <w:lvlJc w:val="left"/>
      <w:pPr>
        <w:tabs>
          <w:tab w:val="num" w:pos="3852"/>
        </w:tabs>
        <w:ind w:left="3852" w:hanging="600"/>
      </w:pPr>
      <w:rPr>
        <w:rFonts w:hint="default"/>
      </w:rPr>
    </w:lvl>
    <w:lvl w:ilvl="2">
      <w:start w:val="1"/>
      <w:numFmt w:val="decimal"/>
      <w:lvlText w:val="%1.%2.%3"/>
      <w:lvlJc w:val="left"/>
      <w:pPr>
        <w:tabs>
          <w:tab w:val="num" w:pos="4344"/>
        </w:tabs>
        <w:ind w:left="4344" w:hanging="720"/>
      </w:pPr>
      <w:rPr>
        <w:rFonts w:hint="default"/>
      </w:rPr>
    </w:lvl>
    <w:lvl w:ilvl="3">
      <w:start w:val="1"/>
      <w:numFmt w:val="decimal"/>
      <w:lvlText w:val="%1.%2.%3.%4"/>
      <w:lvlJc w:val="left"/>
      <w:pPr>
        <w:tabs>
          <w:tab w:val="num" w:pos="4716"/>
        </w:tabs>
        <w:ind w:left="4716" w:hanging="720"/>
      </w:pPr>
      <w:rPr>
        <w:rFonts w:hint="default"/>
      </w:rPr>
    </w:lvl>
    <w:lvl w:ilvl="4">
      <w:start w:val="1"/>
      <w:numFmt w:val="decimal"/>
      <w:lvlText w:val="%1.%2.%3.%4.%5"/>
      <w:lvlJc w:val="left"/>
      <w:pPr>
        <w:tabs>
          <w:tab w:val="num" w:pos="5448"/>
        </w:tabs>
        <w:ind w:left="5448"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6924"/>
        </w:tabs>
        <w:ind w:left="6924" w:hanging="1440"/>
      </w:pPr>
      <w:rPr>
        <w:rFonts w:hint="default"/>
      </w:rPr>
    </w:lvl>
    <w:lvl w:ilvl="8">
      <w:start w:val="1"/>
      <w:numFmt w:val="decimal"/>
      <w:lvlText w:val="%1.%2.%3.%4.%5.%6.%7.%8.%9"/>
      <w:lvlJc w:val="left"/>
      <w:pPr>
        <w:tabs>
          <w:tab w:val="num" w:pos="7296"/>
        </w:tabs>
        <w:ind w:left="7296" w:hanging="1440"/>
      </w:pPr>
      <w:rPr>
        <w:rFonts w:hint="default"/>
      </w:rPr>
    </w:lvl>
  </w:abstractNum>
  <w:abstractNum w:abstractNumId="30" w15:restartNumberingAfterBreak="0">
    <w:nsid w:val="62C01C98"/>
    <w:multiLevelType w:val="hybridMultilevel"/>
    <w:tmpl w:val="13D0508A"/>
    <w:lvl w:ilvl="0" w:tplc="F5D80954">
      <w:start w:val="1"/>
      <w:numFmt w:val="bullet"/>
      <w:lvlText w:val=""/>
      <w:lvlJc w:val="left"/>
      <w:pPr>
        <w:tabs>
          <w:tab w:val="num" w:pos="2484"/>
        </w:tabs>
        <w:ind w:left="2484" w:hanging="360"/>
      </w:pPr>
      <w:rPr>
        <w:rFonts w:ascii="Symbol" w:hAnsi="Symbol" w:hint="default"/>
      </w:rPr>
    </w:lvl>
    <w:lvl w:ilvl="1" w:tplc="5AA603A8">
      <w:start w:val="1"/>
      <w:numFmt w:val="bullet"/>
      <w:lvlText w:val=""/>
      <w:lvlJc w:val="left"/>
      <w:pPr>
        <w:tabs>
          <w:tab w:val="num" w:pos="2676"/>
        </w:tabs>
        <w:ind w:left="2676" w:hanging="360"/>
      </w:pPr>
      <w:rPr>
        <w:rFonts w:ascii="Symbol" w:hAnsi="Symbol" w:hint="default"/>
      </w:rPr>
    </w:lvl>
    <w:lvl w:ilvl="2" w:tplc="ADF88F5C">
      <w:start w:val="1"/>
      <w:numFmt w:val="bullet"/>
      <w:lvlText w:val=""/>
      <w:lvlJc w:val="left"/>
      <w:pPr>
        <w:tabs>
          <w:tab w:val="num" w:pos="3396"/>
        </w:tabs>
        <w:ind w:left="3396" w:hanging="360"/>
      </w:pPr>
      <w:rPr>
        <w:rFonts w:ascii="Wingdings" w:hAnsi="Wingdings" w:hint="default"/>
      </w:rPr>
    </w:lvl>
    <w:lvl w:ilvl="3" w:tplc="616CCEE0">
      <w:start w:val="1"/>
      <w:numFmt w:val="bullet"/>
      <w:lvlText w:val=""/>
      <w:lvlJc w:val="left"/>
      <w:pPr>
        <w:tabs>
          <w:tab w:val="num" w:pos="4116"/>
        </w:tabs>
        <w:ind w:left="4116" w:hanging="360"/>
      </w:pPr>
      <w:rPr>
        <w:rFonts w:ascii="Symbol" w:hAnsi="Symbol" w:hint="default"/>
      </w:rPr>
    </w:lvl>
    <w:lvl w:ilvl="4" w:tplc="FC029BC0" w:tentative="1">
      <w:start w:val="1"/>
      <w:numFmt w:val="bullet"/>
      <w:lvlText w:val="o"/>
      <w:lvlJc w:val="left"/>
      <w:pPr>
        <w:tabs>
          <w:tab w:val="num" w:pos="4836"/>
        </w:tabs>
        <w:ind w:left="4836" w:hanging="360"/>
      </w:pPr>
      <w:rPr>
        <w:rFonts w:ascii="Courier New" w:hAnsi="Courier New" w:cs="Courier New" w:hint="default"/>
      </w:rPr>
    </w:lvl>
    <w:lvl w:ilvl="5" w:tplc="86420366" w:tentative="1">
      <w:start w:val="1"/>
      <w:numFmt w:val="bullet"/>
      <w:lvlText w:val=""/>
      <w:lvlJc w:val="left"/>
      <w:pPr>
        <w:tabs>
          <w:tab w:val="num" w:pos="5556"/>
        </w:tabs>
        <w:ind w:left="5556" w:hanging="360"/>
      </w:pPr>
      <w:rPr>
        <w:rFonts w:ascii="Wingdings" w:hAnsi="Wingdings" w:hint="default"/>
      </w:rPr>
    </w:lvl>
    <w:lvl w:ilvl="6" w:tplc="ADF03D8E" w:tentative="1">
      <w:start w:val="1"/>
      <w:numFmt w:val="bullet"/>
      <w:lvlText w:val=""/>
      <w:lvlJc w:val="left"/>
      <w:pPr>
        <w:tabs>
          <w:tab w:val="num" w:pos="6276"/>
        </w:tabs>
        <w:ind w:left="6276" w:hanging="360"/>
      </w:pPr>
      <w:rPr>
        <w:rFonts w:ascii="Symbol" w:hAnsi="Symbol" w:hint="default"/>
      </w:rPr>
    </w:lvl>
    <w:lvl w:ilvl="7" w:tplc="DB9A5B30" w:tentative="1">
      <w:start w:val="1"/>
      <w:numFmt w:val="bullet"/>
      <w:lvlText w:val="o"/>
      <w:lvlJc w:val="left"/>
      <w:pPr>
        <w:tabs>
          <w:tab w:val="num" w:pos="6996"/>
        </w:tabs>
        <w:ind w:left="6996" w:hanging="360"/>
      </w:pPr>
      <w:rPr>
        <w:rFonts w:ascii="Courier New" w:hAnsi="Courier New" w:cs="Courier New" w:hint="default"/>
      </w:rPr>
    </w:lvl>
    <w:lvl w:ilvl="8" w:tplc="CE4AA9EE" w:tentative="1">
      <w:start w:val="1"/>
      <w:numFmt w:val="bullet"/>
      <w:lvlText w:val=""/>
      <w:lvlJc w:val="left"/>
      <w:pPr>
        <w:tabs>
          <w:tab w:val="num" w:pos="7716"/>
        </w:tabs>
        <w:ind w:left="7716" w:hanging="360"/>
      </w:pPr>
      <w:rPr>
        <w:rFonts w:ascii="Wingdings" w:hAnsi="Wingdings" w:hint="default"/>
      </w:rPr>
    </w:lvl>
  </w:abstractNum>
  <w:abstractNum w:abstractNumId="31" w15:restartNumberingAfterBreak="0">
    <w:nsid w:val="6D843823"/>
    <w:multiLevelType w:val="hybridMultilevel"/>
    <w:tmpl w:val="CEFAE0D4"/>
    <w:lvl w:ilvl="0" w:tplc="FFFFFFFF">
      <w:start w:val="1"/>
      <w:numFmt w:val="bullet"/>
      <w:lvlText w:val=""/>
      <w:lvlJc w:val="left"/>
      <w:pPr>
        <w:tabs>
          <w:tab w:val="num" w:pos="2484"/>
        </w:tabs>
        <w:ind w:left="2484" w:hanging="360"/>
      </w:pPr>
      <w:rPr>
        <w:rFonts w:ascii="Symbol" w:hAnsi="Symbol" w:hint="default"/>
      </w:rPr>
    </w:lvl>
    <w:lvl w:ilvl="1" w:tplc="FFFFFFFF">
      <w:start w:val="1"/>
      <w:numFmt w:val="bullet"/>
      <w:lvlText w:val=""/>
      <w:lvlJc w:val="left"/>
      <w:pPr>
        <w:tabs>
          <w:tab w:val="num" w:pos="2676"/>
        </w:tabs>
        <w:ind w:left="2676" w:hanging="360"/>
      </w:pPr>
      <w:rPr>
        <w:rFonts w:ascii="Symbol" w:hAnsi="Symbol" w:hint="default"/>
      </w:rPr>
    </w:lvl>
    <w:lvl w:ilvl="2" w:tplc="FFFFFFFF">
      <w:start w:val="1"/>
      <w:numFmt w:val="bullet"/>
      <w:lvlText w:val=""/>
      <w:lvlJc w:val="left"/>
      <w:pPr>
        <w:tabs>
          <w:tab w:val="num" w:pos="3396"/>
        </w:tabs>
        <w:ind w:left="3396" w:hanging="360"/>
      </w:pPr>
      <w:rPr>
        <w:rFonts w:ascii="Wingdings" w:hAnsi="Wingdings" w:hint="default"/>
      </w:rPr>
    </w:lvl>
    <w:lvl w:ilvl="3" w:tplc="FFFFFFFF" w:tentative="1">
      <w:start w:val="1"/>
      <w:numFmt w:val="bullet"/>
      <w:lvlText w:val=""/>
      <w:lvlJc w:val="left"/>
      <w:pPr>
        <w:tabs>
          <w:tab w:val="num" w:pos="4116"/>
        </w:tabs>
        <w:ind w:left="4116" w:hanging="360"/>
      </w:pPr>
      <w:rPr>
        <w:rFonts w:ascii="Symbol" w:hAnsi="Symbol" w:hint="default"/>
      </w:rPr>
    </w:lvl>
    <w:lvl w:ilvl="4" w:tplc="FFFFFFFF" w:tentative="1">
      <w:start w:val="1"/>
      <w:numFmt w:val="bullet"/>
      <w:lvlText w:val="o"/>
      <w:lvlJc w:val="left"/>
      <w:pPr>
        <w:tabs>
          <w:tab w:val="num" w:pos="4836"/>
        </w:tabs>
        <w:ind w:left="4836" w:hanging="360"/>
      </w:pPr>
      <w:rPr>
        <w:rFonts w:ascii="Courier New" w:hAnsi="Courier New" w:cs="Courier New" w:hint="default"/>
      </w:rPr>
    </w:lvl>
    <w:lvl w:ilvl="5" w:tplc="FFFFFFFF" w:tentative="1">
      <w:start w:val="1"/>
      <w:numFmt w:val="bullet"/>
      <w:lvlText w:val=""/>
      <w:lvlJc w:val="left"/>
      <w:pPr>
        <w:tabs>
          <w:tab w:val="num" w:pos="5556"/>
        </w:tabs>
        <w:ind w:left="5556" w:hanging="360"/>
      </w:pPr>
      <w:rPr>
        <w:rFonts w:ascii="Wingdings" w:hAnsi="Wingdings" w:hint="default"/>
      </w:rPr>
    </w:lvl>
    <w:lvl w:ilvl="6" w:tplc="FFFFFFFF" w:tentative="1">
      <w:start w:val="1"/>
      <w:numFmt w:val="bullet"/>
      <w:lvlText w:val=""/>
      <w:lvlJc w:val="left"/>
      <w:pPr>
        <w:tabs>
          <w:tab w:val="num" w:pos="6276"/>
        </w:tabs>
        <w:ind w:left="6276" w:hanging="360"/>
      </w:pPr>
      <w:rPr>
        <w:rFonts w:ascii="Symbol" w:hAnsi="Symbol" w:hint="default"/>
      </w:rPr>
    </w:lvl>
    <w:lvl w:ilvl="7" w:tplc="FFFFFFFF" w:tentative="1">
      <w:start w:val="1"/>
      <w:numFmt w:val="bullet"/>
      <w:lvlText w:val="o"/>
      <w:lvlJc w:val="left"/>
      <w:pPr>
        <w:tabs>
          <w:tab w:val="num" w:pos="6996"/>
        </w:tabs>
        <w:ind w:left="6996" w:hanging="360"/>
      </w:pPr>
      <w:rPr>
        <w:rFonts w:ascii="Courier New" w:hAnsi="Courier New" w:cs="Courier New" w:hint="default"/>
      </w:rPr>
    </w:lvl>
    <w:lvl w:ilvl="8" w:tplc="FFFFFFFF" w:tentative="1">
      <w:start w:val="1"/>
      <w:numFmt w:val="bullet"/>
      <w:lvlText w:val=""/>
      <w:lvlJc w:val="left"/>
      <w:pPr>
        <w:tabs>
          <w:tab w:val="num" w:pos="7716"/>
        </w:tabs>
        <w:ind w:left="7716" w:hanging="360"/>
      </w:pPr>
      <w:rPr>
        <w:rFonts w:ascii="Wingdings" w:hAnsi="Wingdings" w:hint="default"/>
      </w:rPr>
    </w:lvl>
  </w:abstractNum>
  <w:abstractNum w:abstractNumId="32" w15:restartNumberingAfterBreak="0">
    <w:nsid w:val="701810E2"/>
    <w:multiLevelType w:val="hybridMultilevel"/>
    <w:tmpl w:val="E4E6D6C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3" w15:restartNumberingAfterBreak="0">
    <w:nsid w:val="79911227"/>
    <w:multiLevelType w:val="hybridMultilevel"/>
    <w:tmpl w:val="334A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D52D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8"/>
  </w:num>
  <w:num w:numId="3">
    <w:abstractNumId w:val="18"/>
  </w:num>
  <w:num w:numId="4">
    <w:abstractNumId w:val="10"/>
  </w:num>
  <w:num w:numId="5">
    <w:abstractNumId w:val="8"/>
  </w:num>
  <w:num w:numId="6">
    <w:abstractNumId w:val="17"/>
  </w:num>
  <w:num w:numId="7">
    <w:abstractNumId w:val="22"/>
  </w:num>
  <w:num w:numId="8">
    <w:abstractNumId w:val="25"/>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5"/>
  </w:num>
  <w:num w:numId="14">
    <w:abstractNumId w:val="11"/>
  </w:num>
  <w:num w:numId="15">
    <w:abstractNumId w:val="21"/>
  </w:num>
  <w:num w:numId="16">
    <w:abstractNumId w:val="19"/>
  </w:num>
  <w:num w:numId="17">
    <w:abstractNumId w:val="29"/>
  </w:num>
  <w:num w:numId="18">
    <w:abstractNumId w:val="7"/>
  </w:num>
  <w:num w:numId="19">
    <w:abstractNumId w:val="31"/>
  </w:num>
  <w:num w:numId="20">
    <w:abstractNumId w:val="30"/>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9"/>
  </w:num>
  <w:num w:numId="30">
    <w:abstractNumId w:val="1"/>
  </w:num>
  <w:num w:numId="31">
    <w:abstractNumId w:val="32"/>
  </w:num>
  <w:num w:numId="32">
    <w:abstractNumId w:val="23"/>
  </w:num>
  <w:num w:numId="33">
    <w:abstractNumId w:val="20"/>
  </w:num>
  <w:num w:numId="34">
    <w:abstractNumId w:val="33"/>
  </w:num>
  <w:num w:numId="35">
    <w:abstractNumId w:val="4"/>
  </w:num>
  <w:num w:numId="36">
    <w:abstractNumId w:val="15"/>
  </w:num>
  <w:num w:numId="37">
    <w:abstractNumId w:val="12"/>
  </w:num>
  <w:num w:numId="38">
    <w:abstractNumId w:val="16"/>
  </w:num>
  <w:num w:numId="39">
    <w:abstractNumId w:val="2"/>
  </w:num>
  <w:num w:numId="40">
    <w:abstractNumId w:val="14"/>
  </w:num>
  <w:num w:numId="41">
    <w:abstractNumId w:val="34"/>
  </w:num>
  <w:num w:numId="42">
    <w:abstractNumId w:val="27"/>
  </w:num>
  <w:num w:numId="43">
    <w:abstractNumId w:val="26"/>
  </w:num>
  <w:num w:numId="44">
    <w:abstractNumId w:val="24"/>
  </w:num>
  <w:num w:numId="45">
    <w:abstractNumId w:val="13"/>
  </w:num>
  <w:num w:numId="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0327"/>
    <w:rsid w:val="0000118E"/>
    <w:rsid w:val="00002C4B"/>
    <w:rsid w:val="00003390"/>
    <w:rsid w:val="000045F6"/>
    <w:rsid w:val="000051E7"/>
    <w:rsid w:val="00010BEC"/>
    <w:rsid w:val="00010F95"/>
    <w:rsid w:val="000119BE"/>
    <w:rsid w:val="00011B27"/>
    <w:rsid w:val="00011DB5"/>
    <w:rsid w:val="00015446"/>
    <w:rsid w:val="000227DD"/>
    <w:rsid w:val="000251FC"/>
    <w:rsid w:val="00027E33"/>
    <w:rsid w:val="00030DA9"/>
    <w:rsid w:val="0003194E"/>
    <w:rsid w:val="00032AFC"/>
    <w:rsid w:val="000343D5"/>
    <w:rsid w:val="00034816"/>
    <w:rsid w:val="00034DA1"/>
    <w:rsid w:val="00034F31"/>
    <w:rsid w:val="00036609"/>
    <w:rsid w:val="00041859"/>
    <w:rsid w:val="0004305D"/>
    <w:rsid w:val="00043C5B"/>
    <w:rsid w:val="00045F19"/>
    <w:rsid w:val="00045F85"/>
    <w:rsid w:val="000509A1"/>
    <w:rsid w:val="0005116B"/>
    <w:rsid w:val="000513FB"/>
    <w:rsid w:val="00053490"/>
    <w:rsid w:val="000539F8"/>
    <w:rsid w:val="000550EE"/>
    <w:rsid w:val="00055D22"/>
    <w:rsid w:val="00056146"/>
    <w:rsid w:val="000577D1"/>
    <w:rsid w:val="000601CE"/>
    <w:rsid w:val="00062789"/>
    <w:rsid w:val="000636F6"/>
    <w:rsid w:val="00064AA8"/>
    <w:rsid w:val="00064D89"/>
    <w:rsid w:val="00066BAC"/>
    <w:rsid w:val="00067EB3"/>
    <w:rsid w:val="000722DF"/>
    <w:rsid w:val="00077611"/>
    <w:rsid w:val="000800F7"/>
    <w:rsid w:val="00080B0E"/>
    <w:rsid w:val="00081DF7"/>
    <w:rsid w:val="00085C21"/>
    <w:rsid w:val="0008716B"/>
    <w:rsid w:val="0009123F"/>
    <w:rsid w:val="000921A6"/>
    <w:rsid w:val="000922FA"/>
    <w:rsid w:val="00094B95"/>
    <w:rsid w:val="00095692"/>
    <w:rsid w:val="0009673E"/>
    <w:rsid w:val="00097F32"/>
    <w:rsid w:val="000A3052"/>
    <w:rsid w:val="000A5203"/>
    <w:rsid w:val="000A78FC"/>
    <w:rsid w:val="000B233A"/>
    <w:rsid w:val="000B4BC1"/>
    <w:rsid w:val="000B4D0B"/>
    <w:rsid w:val="000B6D69"/>
    <w:rsid w:val="000C2463"/>
    <w:rsid w:val="000C2570"/>
    <w:rsid w:val="000C2854"/>
    <w:rsid w:val="000C59F4"/>
    <w:rsid w:val="000C74A7"/>
    <w:rsid w:val="000D12D3"/>
    <w:rsid w:val="000D1EDF"/>
    <w:rsid w:val="000D49AD"/>
    <w:rsid w:val="000D652C"/>
    <w:rsid w:val="000D6F40"/>
    <w:rsid w:val="000D7746"/>
    <w:rsid w:val="000E06ED"/>
    <w:rsid w:val="000E0854"/>
    <w:rsid w:val="000E14EA"/>
    <w:rsid w:val="000E3942"/>
    <w:rsid w:val="000E4B61"/>
    <w:rsid w:val="000E54E6"/>
    <w:rsid w:val="000E6C48"/>
    <w:rsid w:val="000F1747"/>
    <w:rsid w:val="000F319F"/>
    <w:rsid w:val="000F4931"/>
    <w:rsid w:val="000F67F8"/>
    <w:rsid w:val="000F7A07"/>
    <w:rsid w:val="000F7DC6"/>
    <w:rsid w:val="001002AD"/>
    <w:rsid w:val="00100990"/>
    <w:rsid w:val="00105AD7"/>
    <w:rsid w:val="00105E6D"/>
    <w:rsid w:val="00107501"/>
    <w:rsid w:val="0011076D"/>
    <w:rsid w:val="001126F9"/>
    <w:rsid w:val="00112B6F"/>
    <w:rsid w:val="001160F5"/>
    <w:rsid w:val="00116722"/>
    <w:rsid w:val="00116E0A"/>
    <w:rsid w:val="001207F2"/>
    <w:rsid w:val="00122F4B"/>
    <w:rsid w:val="00122FD3"/>
    <w:rsid w:val="00123BAE"/>
    <w:rsid w:val="001255A7"/>
    <w:rsid w:val="001263B9"/>
    <w:rsid w:val="00126769"/>
    <w:rsid w:val="0012764E"/>
    <w:rsid w:val="00130695"/>
    <w:rsid w:val="00130A34"/>
    <w:rsid w:val="001327C1"/>
    <w:rsid w:val="00134DF5"/>
    <w:rsid w:val="00140474"/>
    <w:rsid w:val="0014050F"/>
    <w:rsid w:val="00141D67"/>
    <w:rsid w:val="0014575E"/>
    <w:rsid w:val="00145F7F"/>
    <w:rsid w:val="00147764"/>
    <w:rsid w:val="001478D3"/>
    <w:rsid w:val="00151014"/>
    <w:rsid w:val="00157CF5"/>
    <w:rsid w:val="00162CE3"/>
    <w:rsid w:val="00163FA6"/>
    <w:rsid w:val="001667FB"/>
    <w:rsid w:val="00167750"/>
    <w:rsid w:val="00170A50"/>
    <w:rsid w:val="00172453"/>
    <w:rsid w:val="00176B44"/>
    <w:rsid w:val="00177B54"/>
    <w:rsid w:val="00180395"/>
    <w:rsid w:val="00181FD9"/>
    <w:rsid w:val="00184E63"/>
    <w:rsid w:val="00185965"/>
    <w:rsid w:val="00186BA0"/>
    <w:rsid w:val="001871CC"/>
    <w:rsid w:val="00187B65"/>
    <w:rsid w:val="0019053C"/>
    <w:rsid w:val="0019250F"/>
    <w:rsid w:val="00193395"/>
    <w:rsid w:val="0019487A"/>
    <w:rsid w:val="00195FFA"/>
    <w:rsid w:val="001A0087"/>
    <w:rsid w:val="001A14F1"/>
    <w:rsid w:val="001A3713"/>
    <w:rsid w:val="001B292B"/>
    <w:rsid w:val="001B75CF"/>
    <w:rsid w:val="001C03E4"/>
    <w:rsid w:val="001C077C"/>
    <w:rsid w:val="001C22A1"/>
    <w:rsid w:val="001C391E"/>
    <w:rsid w:val="001C6637"/>
    <w:rsid w:val="001C7D27"/>
    <w:rsid w:val="001C7DA1"/>
    <w:rsid w:val="001C7E1C"/>
    <w:rsid w:val="001D0383"/>
    <w:rsid w:val="001D063D"/>
    <w:rsid w:val="001D13A2"/>
    <w:rsid w:val="001D19B6"/>
    <w:rsid w:val="001D2AFE"/>
    <w:rsid w:val="001D2D06"/>
    <w:rsid w:val="001D3619"/>
    <w:rsid w:val="001D52C4"/>
    <w:rsid w:val="001D7099"/>
    <w:rsid w:val="001D73BE"/>
    <w:rsid w:val="001D7B16"/>
    <w:rsid w:val="001E0F90"/>
    <w:rsid w:val="001E157C"/>
    <w:rsid w:val="001E17FF"/>
    <w:rsid w:val="001E1B56"/>
    <w:rsid w:val="001E79A5"/>
    <w:rsid w:val="001F081A"/>
    <w:rsid w:val="001F27EC"/>
    <w:rsid w:val="001F3192"/>
    <w:rsid w:val="001F31DE"/>
    <w:rsid w:val="001F3483"/>
    <w:rsid w:val="001F381B"/>
    <w:rsid w:val="001F3B37"/>
    <w:rsid w:val="001F7F9C"/>
    <w:rsid w:val="002009C8"/>
    <w:rsid w:val="00200B30"/>
    <w:rsid w:val="00201F59"/>
    <w:rsid w:val="00204CCE"/>
    <w:rsid w:val="00207449"/>
    <w:rsid w:val="00207FD9"/>
    <w:rsid w:val="002108AA"/>
    <w:rsid w:val="00210A5D"/>
    <w:rsid w:val="002119B2"/>
    <w:rsid w:val="00215D06"/>
    <w:rsid w:val="002162B4"/>
    <w:rsid w:val="00216B8D"/>
    <w:rsid w:val="00217912"/>
    <w:rsid w:val="00220455"/>
    <w:rsid w:val="0022301C"/>
    <w:rsid w:val="00225523"/>
    <w:rsid w:val="00226DD1"/>
    <w:rsid w:val="00232A84"/>
    <w:rsid w:val="002343B2"/>
    <w:rsid w:val="00234AD6"/>
    <w:rsid w:val="00237F26"/>
    <w:rsid w:val="00240179"/>
    <w:rsid w:val="00241875"/>
    <w:rsid w:val="00242DE7"/>
    <w:rsid w:val="0024347D"/>
    <w:rsid w:val="00243C58"/>
    <w:rsid w:val="00244050"/>
    <w:rsid w:val="002454FA"/>
    <w:rsid w:val="0024560A"/>
    <w:rsid w:val="00247204"/>
    <w:rsid w:val="00247BA5"/>
    <w:rsid w:val="00250793"/>
    <w:rsid w:val="00251AD0"/>
    <w:rsid w:val="00252AD8"/>
    <w:rsid w:val="00255235"/>
    <w:rsid w:val="00256B32"/>
    <w:rsid w:val="00263A23"/>
    <w:rsid w:val="00270956"/>
    <w:rsid w:val="0027389F"/>
    <w:rsid w:val="0027413A"/>
    <w:rsid w:val="002756F4"/>
    <w:rsid w:val="0028226B"/>
    <w:rsid w:val="002824E6"/>
    <w:rsid w:val="002826B3"/>
    <w:rsid w:val="0028778D"/>
    <w:rsid w:val="00290347"/>
    <w:rsid w:val="0029159C"/>
    <w:rsid w:val="00292596"/>
    <w:rsid w:val="00293002"/>
    <w:rsid w:val="0029563F"/>
    <w:rsid w:val="002A0E5E"/>
    <w:rsid w:val="002A1C68"/>
    <w:rsid w:val="002A5183"/>
    <w:rsid w:val="002A7D08"/>
    <w:rsid w:val="002B0A04"/>
    <w:rsid w:val="002B3BD4"/>
    <w:rsid w:val="002B63D5"/>
    <w:rsid w:val="002B6C0C"/>
    <w:rsid w:val="002C03A9"/>
    <w:rsid w:val="002C0C1A"/>
    <w:rsid w:val="002C1333"/>
    <w:rsid w:val="002C2877"/>
    <w:rsid w:val="002C3152"/>
    <w:rsid w:val="002C3C7B"/>
    <w:rsid w:val="002C59E5"/>
    <w:rsid w:val="002D04CA"/>
    <w:rsid w:val="002D11C2"/>
    <w:rsid w:val="002D7115"/>
    <w:rsid w:val="002E1CD0"/>
    <w:rsid w:val="002E36D2"/>
    <w:rsid w:val="002E3B1D"/>
    <w:rsid w:val="002E44B6"/>
    <w:rsid w:val="002E72A1"/>
    <w:rsid w:val="002E76D7"/>
    <w:rsid w:val="002F0B6E"/>
    <w:rsid w:val="002F0FEC"/>
    <w:rsid w:val="002F21DF"/>
    <w:rsid w:val="002F24C3"/>
    <w:rsid w:val="002F4D7F"/>
    <w:rsid w:val="002F5C71"/>
    <w:rsid w:val="002F7F31"/>
    <w:rsid w:val="003006D6"/>
    <w:rsid w:val="00301BA6"/>
    <w:rsid w:val="0030376F"/>
    <w:rsid w:val="003063D3"/>
    <w:rsid w:val="00307640"/>
    <w:rsid w:val="00314673"/>
    <w:rsid w:val="00314C54"/>
    <w:rsid w:val="00316C80"/>
    <w:rsid w:val="003213B1"/>
    <w:rsid w:val="00322B5A"/>
    <w:rsid w:val="00324149"/>
    <w:rsid w:val="0032607A"/>
    <w:rsid w:val="00332B6E"/>
    <w:rsid w:val="003339B2"/>
    <w:rsid w:val="00333ADC"/>
    <w:rsid w:val="00335143"/>
    <w:rsid w:val="003374DB"/>
    <w:rsid w:val="00341D2E"/>
    <w:rsid w:val="00343ACC"/>
    <w:rsid w:val="003453E7"/>
    <w:rsid w:val="003464BB"/>
    <w:rsid w:val="003504B3"/>
    <w:rsid w:val="00350FC7"/>
    <w:rsid w:val="00353A05"/>
    <w:rsid w:val="00354CB6"/>
    <w:rsid w:val="00355B24"/>
    <w:rsid w:val="00360F6B"/>
    <w:rsid w:val="003622B7"/>
    <w:rsid w:val="00362951"/>
    <w:rsid w:val="00362A26"/>
    <w:rsid w:val="0036568A"/>
    <w:rsid w:val="00374481"/>
    <w:rsid w:val="00375641"/>
    <w:rsid w:val="003763D8"/>
    <w:rsid w:val="00383AB2"/>
    <w:rsid w:val="00383BC8"/>
    <w:rsid w:val="00383D43"/>
    <w:rsid w:val="00385062"/>
    <w:rsid w:val="003853A3"/>
    <w:rsid w:val="00387190"/>
    <w:rsid w:val="00387AB8"/>
    <w:rsid w:val="00392CA3"/>
    <w:rsid w:val="00393C9F"/>
    <w:rsid w:val="00394BE7"/>
    <w:rsid w:val="00394C13"/>
    <w:rsid w:val="003961D8"/>
    <w:rsid w:val="00396AF2"/>
    <w:rsid w:val="003A4919"/>
    <w:rsid w:val="003A7320"/>
    <w:rsid w:val="003A7E67"/>
    <w:rsid w:val="003B07F2"/>
    <w:rsid w:val="003B182C"/>
    <w:rsid w:val="003B360E"/>
    <w:rsid w:val="003B6977"/>
    <w:rsid w:val="003B7592"/>
    <w:rsid w:val="003C130D"/>
    <w:rsid w:val="003C218A"/>
    <w:rsid w:val="003C77BC"/>
    <w:rsid w:val="003D0CD2"/>
    <w:rsid w:val="003D1C9A"/>
    <w:rsid w:val="003D578A"/>
    <w:rsid w:val="003D5BC2"/>
    <w:rsid w:val="003E590C"/>
    <w:rsid w:val="003E60C5"/>
    <w:rsid w:val="003E78F7"/>
    <w:rsid w:val="003F0895"/>
    <w:rsid w:val="003F103F"/>
    <w:rsid w:val="003F347D"/>
    <w:rsid w:val="003F6A03"/>
    <w:rsid w:val="003F6DD3"/>
    <w:rsid w:val="003F786B"/>
    <w:rsid w:val="003F7AA5"/>
    <w:rsid w:val="004037B9"/>
    <w:rsid w:val="004053CD"/>
    <w:rsid w:val="0040654B"/>
    <w:rsid w:val="00410803"/>
    <w:rsid w:val="00412B38"/>
    <w:rsid w:val="004136A3"/>
    <w:rsid w:val="00415661"/>
    <w:rsid w:val="004168D5"/>
    <w:rsid w:val="00417465"/>
    <w:rsid w:val="00417F95"/>
    <w:rsid w:val="004203C4"/>
    <w:rsid w:val="00420DDE"/>
    <w:rsid w:val="00423AA9"/>
    <w:rsid w:val="004241C6"/>
    <w:rsid w:val="00426839"/>
    <w:rsid w:val="00426A2E"/>
    <w:rsid w:val="00426FD1"/>
    <w:rsid w:val="004273E1"/>
    <w:rsid w:val="00430E85"/>
    <w:rsid w:val="0043307E"/>
    <w:rsid w:val="0043558C"/>
    <w:rsid w:val="00435DB8"/>
    <w:rsid w:val="0044130D"/>
    <w:rsid w:val="00441FF8"/>
    <w:rsid w:val="004425B6"/>
    <w:rsid w:val="0044504A"/>
    <w:rsid w:val="00445F36"/>
    <w:rsid w:val="00447E28"/>
    <w:rsid w:val="0045180C"/>
    <w:rsid w:val="004536EC"/>
    <w:rsid w:val="0046062C"/>
    <w:rsid w:val="0046099F"/>
    <w:rsid w:val="00460E84"/>
    <w:rsid w:val="00461565"/>
    <w:rsid w:val="004635BE"/>
    <w:rsid w:val="00465C81"/>
    <w:rsid w:val="00467DA0"/>
    <w:rsid w:val="004720E5"/>
    <w:rsid w:val="004732AA"/>
    <w:rsid w:val="00473AF9"/>
    <w:rsid w:val="004748B5"/>
    <w:rsid w:val="0047624A"/>
    <w:rsid w:val="00476AEC"/>
    <w:rsid w:val="004805D5"/>
    <w:rsid w:val="00481FC5"/>
    <w:rsid w:val="00482258"/>
    <w:rsid w:val="00482285"/>
    <w:rsid w:val="00484935"/>
    <w:rsid w:val="0048586D"/>
    <w:rsid w:val="00486031"/>
    <w:rsid w:val="00487A7D"/>
    <w:rsid w:val="00487C23"/>
    <w:rsid w:val="00492A5F"/>
    <w:rsid w:val="004941E0"/>
    <w:rsid w:val="00495664"/>
    <w:rsid w:val="004A0197"/>
    <w:rsid w:val="004A185F"/>
    <w:rsid w:val="004A7F21"/>
    <w:rsid w:val="004B01E3"/>
    <w:rsid w:val="004B2D28"/>
    <w:rsid w:val="004B2EFD"/>
    <w:rsid w:val="004C0D86"/>
    <w:rsid w:val="004C1938"/>
    <w:rsid w:val="004C3C70"/>
    <w:rsid w:val="004C543E"/>
    <w:rsid w:val="004C6209"/>
    <w:rsid w:val="004C69CC"/>
    <w:rsid w:val="004D2FE3"/>
    <w:rsid w:val="004D3FEA"/>
    <w:rsid w:val="004D4A77"/>
    <w:rsid w:val="004D5741"/>
    <w:rsid w:val="004D595F"/>
    <w:rsid w:val="004D726E"/>
    <w:rsid w:val="004E21F9"/>
    <w:rsid w:val="004E4906"/>
    <w:rsid w:val="004E614E"/>
    <w:rsid w:val="004F225D"/>
    <w:rsid w:val="004F46D5"/>
    <w:rsid w:val="004F5069"/>
    <w:rsid w:val="00500EB7"/>
    <w:rsid w:val="00501306"/>
    <w:rsid w:val="005070D3"/>
    <w:rsid w:val="005159A7"/>
    <w:rsid w:val="005161AB"/>
    <w:rsid w:val="005211C1"/>
    <w:rsid w:val="00521F28"/>
    <w:rsid w:val="00524D91"/>
    <w:rsid w:val="00525879"/>
    <w:rsid w:val="0053025E"/>
    <w:rsid w:val="005317D6"/>
    <w:rsid w:val="00531B09"/>
    <w:rsid w:val="00531DD2"/>
    <w:rsid w:val="00533380"/>
    <w:rsid w:val="00533C90"/>
    <w:rsid w:val="005361E3"/>
    <w:rsid w:val="00536F57"/>
    <w:rsid w:val="00540743"/>
    <w:rsid w:val="005407B4"/>
    <w:rsid w:val="005422E7"/>
    <w:rsid w:val="0054440A"/>
    <w:rsid w:val="0054549F"/>
    <w:rsid w:val="00547EE2"/>
    <w:rsid w:val="00551D5A"/>
    <w:rsid w:val="00553876"/>
    <w:rsid w:val="00554144"/>
    <w:rsid w:val="00554F4B"/>
    <w:rsid w:val="00555DE1"/>
    <w:rsid w:val="00555FFF"/>
    <w:rsid w:val="0056073B"/>
    <w:rsid w:val="00561660"/>
    <w:rsid w:val="00563600"/>
    <w:rsid w:val="00571941"/>
    <w:rsid w:val="00571E81"/>
    <w:rsid w:val="005720D4"/>
    <w:rsid w:val="00583B8F"/>
    <w:rsid w:val="005840B5"/>
    <w:rsid w:val="005857D7"/>
    <w:rsid w:val="00587116"/>
    <w:rsid w:val="00587970"/>
    <w:rsid w:val="00592407"/>
    <w:rsid w:val="00594F55"/>
    <w:rsid w:val="00596A7E"/>
    <w:rsid w:val="005A0904"/>
    <w:rsid w:val="005A1428"/>
    <w:rsid w:val="005A63D2"/>
    <w:rsid w:val="005A6D92"/>
    <w:rsid w:val="005A735E"/>
    <w:rsid w:val="005A7586"/>
    <w:rsid w:val="005A76A2"/>
    <w:rsid w:val="005B1453"/>
    <w:rsid w:val="005B1656"/>
    <w:rsid w:val="005B1CBA"/>
    <w:rsid w:val="005B1E61"/>
    <w:rsid w:val="005B2FA8"/>
    <w:rsid w:val="005B39AC"/>
    <w:rsid w:val="005B46D3"/>
    <w:rsid w:val="005B65E6"/>
    <w:rsid w:val="005B7BB3"/>
    <w:rsid w:val="005C40E4"/>
    <w:rsid w:val="005C4144"/>
    <w:rsid w:val="005C5815"/>
    <w:rsid w:val="005D0023"/>
    <w:rsid w:val="005D05D3"/>
    <w:rsid w:val="005D0722"/>
    <w:rsid w:val="005D11FB"/>
    <w:rsid w:val="005D3211"/>
    <w:rsid w:val="005D39B3"/>
    <w:rsid w:val="005D5264"/>
    <w:rsid w:val="005D5F08"/>
    <w:rsid w:val="005D7A97"/>
    <w:rsid w:val="005D7C83"/>
    <w:rsid w:val="005E147E"/>
    <w:rsid w:val="005E2F2C"/>
    <w:rsid w:val="005E408D"/>
    <w:rsid w:val="005F0462"/>
    <w:rsid w:val="005F2A50"/>
    <w:rsid w:val="005F2FFB"/>
    <w:rsid w:val="005F6E71"/>
    <w:rsid w:val="0060240B"/>
    <w:rsid w:val="00604DDB"/>
    <w:rsid w:val="0060782C"/>
    <w:rsid w:val="00611A35"/>
    <w:rsid w:val="006150EB"/>
    <w:rsid w:val="00616C2B"/>
    <w:rsid w:val="00620EEA"/>
    <w:rsid w:val="006210BC"/>
    <w:rsid w:val="006210FC"/>
    <w:rsid w:val="00622005"/>
    <w:rsid w:val="0062244D"/>
    <w:rsid w:val="006241A6"/>
    <w:rsid w:val="006254B2"/>
    <w:rsid w:val="006302D7"/>
    <w:rsid w:val="00630B50"/>
    <w:rsid w:val="0063131F"/>
    <w:rsid w:val="00632252"/>
    <w:rsid w:val="0063395F"/>
    <w:rsid w:val="00640620"/>
    <w:rsid w:val="006409F4"/>
    <w:rsid w:val="00641466"/>
    <w:rsid w:val="0064151A"/>
    <w:rsid w:val="006419B9"/>
    <w:rsid w:val="00643632"/>
    <w:rsid w:val="0064566D"/>
    <w:rsid w:val="006474A5"/>
    <w:rsid w:val="006477DA"/>
    <w:rsid w:val="0065006D"/>
    <w:rsid w:val="00652419"/>
    <w:rsid w:val="00652469"/>
    <w:rsid w:val="00653889"/>
    <w:rsid w:val="00656260"/>
    <w:rsid w:val="00656CFD"/>
    <w:rsid w:val="00660F55"/>
    <w:rsid w:val="00665F09"/>
    <w:rsid w:val="0067568D"/>
    <w:rsid w:val="00675A68"/>
    <w:rsid w:val="00675FC0"/>
    <w:rsid w:val="0067694B"/>
    <w:rsid w:val="0067723E"/>
    <w:rsid w:val="00677CD1"/>
    <w:rsid w:val="006820F0"/>
    <w:rsid w:val="006830A8"/>
    <w:rsid w:val="00683472"/>
    <w:rsid w:val="006838F5"/>
    <w:rsid w:val="00683F65"/>
    <w:rsid w:val="00684525"/>
    <w:rsid w:val="00684980"/>
    <w:rsid w:val="00685A75"/>
    <w:rsid w:val="00686438"/>
    <w:rsid w:val="00687190"/>
    <w:rsid w:val="00691B24"/>
    <w:rsid w:val="00692D1C"/>
    <w:rsid w:val="00692EDD"/>
    <w:rsid w:val="00693189"/>
    <w:rsid w:val="00695172"/>
    <w:rsid w:val="00695907"/>
    <w:rsid w:val="00697A95"/>
    <w:rsid w:val="006A155E"/>
    <w:rsid w:val="006A1913"/>
    <w:rsid w:val="006A3516"/>
    <w:rsid w:val="006A7107"/>
    <w:rsid w:val="006B2216"/>
    <w:rsid w:val="006B2DBB"/>
    <w:rsid w:val="006B5A91"/>
    <w:rsid w:val="006B5F3B"/>
    <w:rsid w:val="006B61B4"/>
    <w:rsid w:val="006B6A25"/>
    <w:rsid w:val="006C0505"/>
    <w:rsid w:val="006C0DED"/>
    <w:rsid w:val="006C33E7"/>
    <w:rsid w:val="006C3535"/>
    <w:rsid w:val="006C5CE7"/>
    <w:rsid w:val="006D4381"/>
    <w:rsid w:val="006D4528"/>
    <w:rsid w:val="006E045C"/>
    <w:rsid w:val="006E05E0"/>
    <w:rsid w:val="006E6D8E"/>
    <w:rsid w:val="006F18C2"/>
    <w:rsid w:val="006F1ABF"/>
    <w:rsid w:val="006F365A"/>
    <w:rsid w:val="006F5082"/>
    <w:rsid w:val="006F5A8F"/>
    <w:rsid w:val="006F646D"/>
    <w:rsid w:val="006F7DC0"/>
    <w:rsid w:val="00706371"/>
    <w:rsid w:val="0070695C"/>
    <w:rsid w:val="00710D23"/>
    <w:rsid w:val="00713507"/>
    <w:rsid w:val="00717B4A"/>
    <w:rsid w:val="0072278E"/>
    <w:rsid w:val="00723658"/>
    <w:rsid w:val="00723996"/>
    <w:rsid w:val="00726585"/>
    <w:rsid w:val="00726DB2"/>
    <w:rsid w:val="00731E3A"/>
    <w:rsid w:val="00732AE7"/>
    <w:rsid w:val="007339AF"/>
    <w:rsid w:val="00737029"/>
    <w:rsid w:val="00741795"/>
    <w:rsid w:val="007456DB"/>
    <w:rsid w:val="0074618A"/>
    <w:rsid w:val="00746A18"/>
    <w:rsid w:val="00750F7D"/>
    <w:rsid w:val="00752BD7"/>
    <w:rsid w:val="00752D06"/>
    <w:rsid w:val="00753E11"/>
    <w:rsid w:val="00754E58"/>
    <w:rsid w:val="00756B56"/>
    <w:rsid w:val="0076072E"/>
    <w:rsid w:val="00761CD3"/>
    <w:rsid w:val="00762983"/>
    <w:rsid w:val="00763A8F"/>
    <w:rsid w:val="00764286"/>
    <w:rsid w:val="007657DE"/>
    <w:rsid w:val="0076630C"/>
    <w:rsid w:val="00767CA1"/>
    <w:rsid w:val="00767DB2"/>
    <w:rsid w:val="007709A8"/>
    <w:rsid w:val="00771366"/>
    <w:rsid w:val="00773293"/>
    <w:rsid w:val="00776145"/>
    <w:rsid w:val="007764D5"/>
    <w:rsid w:val="0078019E"/>
    <w:rsid w:val="00784D65"/>
    <w:rsid w:val="00784FE4"/>
    <w:rsid w:val="007879A6"/>
    <w:rsid w:val="007915AB"/>
    <w:rsid w:val="007916BC"/>
    <w:rsid w:val="007922B1"/>
    <w:rsid w:val="007923E5"/>
    <w:rsid w:val="007924E2"/>
    <w:rsid w:val="0079300E"/>
    <w:rsid w:val="00795480"/>
    <w:rsid w:val="007A1FC2"/>
    <w:rsid w:val="007A3399"/>
    <w:rsid w:val="007A4791"/>
    <w:rsid w:val="007A4F35"/>
    <w:rsid w:val="007A695E"/>
    <w:rsid w:val="007A703D"/>
    <w:rsid w:val="007A76A5"/>
    <w:rsid w:val="007B09DA"/>
    <w:rsid w:val="007B169C"/>
    <w:rsid w:val="007B2C12"/>
    <w:rsid w:val="007B3E75"/>
    <w:rsid w:val="007B49DB"/>
    <w:rsid w:val="007B760C"/>
    <w:rsid w:val="007C2831"/>
    <w:rsid w:val="007C6156"/>
    <w:rsid w:val="007D2DFF"/>
    <w:rsid w:val="007D5477"/>
    <w:rsid w:val="007D5783"/>
    <w:rsid w:val="007E0832"/>
    <w:rsid w:val="007E0A38"/>
    <w:rsid w:val="007E1CD7"/>
    <w:rsid w:val="007E75DC"/>
    <w:rsid w:val="007E7BC8"/>
    <w:rsid w:val="007E7DEE"/>
    <w:rsid w:val="007F15E5"/>
    <w:rsid w:val="007F1F92"/>
    <w:rsid w:val="007F31E7"/>
    <w:rsid w:val="007F41CA"/>
    <w:rsid w:val="007F6289"/>
    <w:rsid w:val="007F7A2F"/>
    <w:rsid w:val="007F7CB4"/>
    <w:rsid w:val="00805CC3"/>
    <w:rsid w:val="0081008E"/>
    <w:rsid w:val="00811D3E"/>
    <w:rsid w:val="00812D3E"/>
    <w:rsid w:val="008158E5"/>
    <w:rsid w:val="00815EC4"/>
    <w:rsid w:val="00821A9E"/>
    <w:rsid w:val="00821DC6"/>
    <w:rsid w:val="0082693A"/>
    <w:rsid w:val="008274C3"/>
    <w:rsid w:val="00833A1D"/>
    <w:rsid w:val="0083592F"/>
    <w:rsid w:val="008372BB"/>
    <w:rsid w:val="00837883"/>
    <w:rsid w:val="008409A8"/>
    <w:rsid w:val="00841480"/>
    <w:rsid w:val="00841F23"/>
    <w:rsid w:val="00844459"/>
    <w:rsid w:val="008455B2"/>
    <w:rsid w:val="00845638"/>
    <w:rsid w:val="008465EB"/>
    <w:rsid w:val="0084735C"/>
    <w:rsid w:val="008479EE"/>
    <w:rsid w:val="00847D50"/>
    <w:rsid w:val="0085179F"/>
    <w:rsid w:val="00852FCD"/>
    <w:rsid w:val="008537B3"/>
    <w:rsid w:val="00853B99"/>
    <w:rsid w:val="00860A38"/>
    <w:rsid w:val="008611D2"/>
    <w:rsid w:val="00861248"/>
    <w:rsid w:val="00862EA9"/>
    <w:rsid w:val="00863BC6"/>
    <w:rsid w:val="00863F9D"/>
    <w:rsid w:val="008665D7"/>
    <w:rsid w:val="0087083F"/>
    <w:rsid w:val="00870E1B"/>
    <w:rsid w:val="008723C2"/>
    <w:rsid w:val="008739DA"/>
    <w:rsid w:val="008752F3"/>
    <w:rsid w:val="008767C0"/>
    <w:rsid w:val="00880204"/>
    <w:rsid w:val="00880477"/>
    <w:rsid w:val="00880B38"/>
    <w:rsid w:val="00884A63"/>
    <w:rsid w:val="0088773E"/>
    <w:rsid w:val="00890545"/>
    <w:rsid w:val="00891909"/>
    <w:rsid w:val="00892698"/>
    <w:rsid w:val="00892B74"/>
    <w:rsid w:val="00892EF0"/>
    <w:rsid w:val="008937AD"/>
    <w:rsid w:val="00895761"/>
    <w:rsid w:val="00895779"/>
    <w:rsid w:val="00895FE5"/>
    <w:rsid w:val="00896592"/>
    <w:rsid w:val="00896DD9"/>
    <w:rsid w:val="00897D4E"/>
    <w:rsid w:val="008A0DB9"/>
    <w:rsid w:val="008A1EAB"/>
    <w:rsid w:val="008A45C6"/>
    <w:rsid w:val="008A47B2"/>
    <w:rsid w:val="008A5781"/>
    <w:rsid w:val="008A6B35"/>
    <w:rsid w:val="008B1FED"/>
    <w:rsid w:val="008B21B5"/>
    <w:rsid w:val="008B3990"/>
    <w:rsid w:val="008B6E00"/>
    <w:rsid w:val="008C0B4C"/>
    <w:rsid w:val="008C1971"/>
    <w:rsid w:val="008C2BA0"/>
    <w:rsid w:val="008C3EFD"/>
    <w:rsid w:val="008C5B59"/>
    <w:rsid w:val="008C7E61"/>
    <w:rsid w:val="008D15BF"/>
    <w:rsid w:val="008D5D21"/>
    <w:rsid w:val="008D65B9"/>
    <w:rsid w:val="008D72AD"/>
    <w:rsid w:val="008E4B68"/>
    <w:rsid w:val="008F16F8"/>
    <w:rsid w:val="008F16F9"/>
    <w:rsid w:val="008F2C1D"/>
    <w:rsid w:val="008F3E7A"/>
    <w:rsid w:val="008F5B13"/>
    <w:rsid w:val="008F6E38"/>
    <w:rsid w:val="008F781E"/>
    <w:rsid w:val="00901CE0"/>
    <w:rsid w:val="0090318E"/>
    <w:rsid w:val="00905408"/>
    <w:rsid w:val="00905F5A"/>
    <w:rsid w:val="00906367"/>
    <w:rsid w:val="0090666B"/>
    <w:rsid w:val="00906E6B"/>
    <w:rsid w:val="009076BF"/>
    <w:rsid w:val="0091160B"/>
    <w:rsid w:val="009153D4"/>
    <w:rsid w:val="00915C38"/>
    <w:rsid w:val="00916E22"/>
    <w:rsid w:val="0091739F"/>
    <w:rsid w:val="00921120"/>
    <w:rsid w:val="009224C6"/>
    <w:rsid w:val="00925788"/>
    <w:rsid w:val="00925FE8"/>
    <w:rsid w:val="0092616E"/>
    <w:rsid w:val="00926C37"/>
    <w:rsid w:val="00927E6A"/>
    <w:rsid w:val="00930EA0"/>
    <w:rsid w:val="009335AF"/>
    <w:rsid w:val="00933DC9"/>
    <w:rsid w:val="00935A87"/>
    <w:rsid w:val="00935B7E"/>
    <w:rsid w:val="00936882"/>
    <w:rsid w:val="00940B84"/>
    <w:rsid w:val="0094139F"/>
    <w:rsid w:val="00942CC0"/>
    <w:rsid w:val="009435AD"/>
    <w:rsid w:val="00943E21"/>
    <w:rsid w:val="00943EBD"/>
    <w:rsid w:val="009452A1"/>
    <w:rsid w:val="00947776"/>
    <w:rsid w:val="009506C2"/>
    <w:rsid w:val="009513FF"/>
    <w:rsid w:val="00951E94"/>
    <w:rsid w:val="00952F0B"/>
    <w:rsid w:val="00953273"/>
    <w:rsid w:val="009545F9"/>
    <w:rsid w:val="00956085"/>
    <w:rsid w:val="009572B7"/>
    <w:rsid w:val="00964015"/>
    <w:rsid w:val="00967400"/>
    <w:rsid w:val="00971ABF"/>
    <w:rsid w:val="00974134"/>
    <w:rsid w:val="00977302"/>
    <w:rsid w:val="00982175"/>
    <w:rsid w:val="00983A0F"/>
    <w:rsid w:val="009851E0"/>
    <w:rsid w:val="009870F2"/>
    <w:rsid w:val="00990D13"/>
    <w:rsid w:val="00991314"/>
    <w:rsid w:val="0099334D"/>
    <w:rsid w:val="00994447"/>
    <w:rsid w:val="009947E8"/>
    <w:rsid w:val="00996539"/>
    <w:rsid w:val="009A254B"/>
    <w:rsid w:val="009A2D74"/>
    <w:rsid w:val="009A7045"/>
    <w:rsid w:val="009A7313"/>
    <w:rsid w:val="009A7402"/>
    <w:rsid w:val="009A7705"/>
    <w:rsid w:val="009B4FA0"/>
    <w:rsid w:val="009C0CB5"/>
    <w:rsid w:val="009C1FED"/>
    <w:rsid w:val="009C33CF"/>
    <w:rsid w:val="009C6E86"/>
    <w:rsid w:val="009C7E74"/>
    <w:rsid w:val="009D092C"/>
    <w:rsid w:val="009D2213"/>
    <w:rsid w:val="009E09A3"/>
    <w:rsid w:val="009E2634"/>
    <w:rsid w:val="009E32DE"/>
    <w:rsid w:val="009E3B1E"/>
    <w:rsid w:val="009E44E5"/>
    <w:rsid w:val="009E6002"/>
    <w:rsid w:val="009F04EC"/>
    <w:rsid w:val="009F3A81"/>
    <w:rsid w:val="009F47DF"/>
    <w:rsid w:val="009F5014"/>
    <w:rsid w:val="009F7501"/>
    <w:rsid w:val="00A06568"/>
    <w:rsid w:val="00A073C7"/>
    <w:rsid w:val="00A10021"/>
    <w:rsid w:val="00A112D0"/>
    <w:rsid w:val="00A128A5"/>
    <w:rsid w:val="00A12A75"/>
    <w:rsid w:val="00A1565A"/>
    <w:rsid w:val="00A15C15"/>
    <w:rsid w:val="00A227AB"/>
    <w:rsid w:val="00A227CF"/>
    <w:rsid w:val="00A2303D"/>
    <w:rsid w:val="00A23365"/>
    <w:rsid w:val="00A2530E"/>
    <w:rsid w:val="00A25E65"/>
    <w:rsid w:val="00A26378"/>
    <w:rsid w:val="00A27D8B"/>
    <w:rsid w:val="00A3165D"/>
    <w:rsid w:val="00A33990"/>
    <w:rsid w:val="00A34DDB"/>
    <w:rsid w:val="00A3518F"/>
    <w:rsid w:val="00A35808"/>
    <w:rsid w:val="00A36C05"/>
    <w:rsid w:val="00A379F2"/>
    <w:rsid w:val="00A408E7"/>
    <w:rsid w:val="00A40B7F"/>
    <w:rsid w:val="00A42B90"/>
    <w:rsid w:val="00A4768A"/>
    <w:rsid w:val="00A513E6"/>
    <w:rsid w:val="00A520FE"/>
    <w:rsid w:val="00A52709"/>
    <w:rsid w:val="00A52964"/>
    <w:rsid w:val="00A53B31"/>
    <w:rsid w:val="00A5770E"/>
    <w:rsid w:val="00A6230F"/>
    <w:rsid w:val="00A62459"/>
    <w:rsid w:val="00A63C4B"/>
    <w:rsid w:val="00A63D23"/>
    <w:rsid w:val="00A6699D"/>
    <w:rsid w:val="00A71EFC"/>
    <w:rsid w:val="00A75E06"/>
    <w:rsid w:val="00A7639C"/>
    <w:rsid w:val="00A778E7"/>
    <w:rsid w:val="00A83B1B"/>
    <w:rsid w:val="00A8579F"/>
    <w:rsid w:val="00A87866"/>
    <w:rsid w:val="00A93426"/>
    <w:rsid w:val="00A94F27"/>
    <w:rsid w:val="00A957CF"/>
    <w:rsid w:val="00AA03B5"/>
    <w:rsid w:val="00AA284D"/>
    <w:rsid w:val="00AA3661"/>
    <w:rsid w:val="00AA3B1C"/>
    <w:rsid w:val="00AA472F"/>
    <w:rsid w:val="00AA756F"/>
    <w:rsid w:val="00AA778E"/>
    <w:rsid w:val="00AA7BF0"/>
    <w:rsid w:val="00AB0BAE"/>
    <w:rsid w:val="00AB2075"/>
    <w:rsid w:val="00AB2B3F"/>
    <w:rsid w:val="00AB437C"/>
    <w:rsid w:val="00AB5218"/>
    <w:rsid w:val="00AB530D"/>
    <w:rsid w:val="00AB5670"/>
    <w:rsid w:val="00AB6921"/>
    <w:rsid w:val="00AC1477"/>
    <w:rsid w:val="00AC15C0"/>
    <w:rsid w:val="00AC2305"/>
    <w:rsid w:val="00AC2829"/>
    <w:rsid w:val="00AD04D9"/>
    <w:rsid w:val="00AD05CA"/>
    <w:rsid w:val="00AD1EFE"/>
    <w:rsid w:val="00AD2416"/>
    <w:rsid w:val="00AD655F"/>
    <w:rsid w:val="00AE114C"/>
    <w:rsid w:val="00AE168F"/>
    <w:rsid w:val="00AE5976"/>
    <w:rsid w:val="00AE624B"/>
    <w:rsid w:val="00AF13EB"/>
    <w:rsid w:val="00AF3C1B"/>
    <w:rsid w:val="00AF44E7"/>
    <w:rsid w:val="00AF5276"/>
    <w:rsid w:val="00AF632E"/>
    <w:rsid w:val="00AF7990"/>
    <w:rsid w:val="00B00E06"/>
    <w:rsid w:val="00B05264"/>
    <w:rsid w:val="00B0643F"/>
    <w:rsid w:val="00B06AC2"/>
    <w:rsid w:val="00B07EA8"/>
    <w:rsid w:val="00B124E7"/>
    <w:rsid w:val="00B2392D"/>
    <w:rsid w:val="00B25243"/>
    <w:rsid w:val="00B25641"/>
    <w:rsid w:val="00B25D1D"/>
    <w:rsid w:val="00B25F8C"/>
    <w:rsid w:val="00B271D6"/>
    <w:rsid w:val="00B30776"/>
    <w:rsid w:val="00B31868"/>
    <w:rsid w:val="00B31CF1"/>
    <w:rsid w:val="00B32C9C"/>
    <w:rsid w:val="00B35E8D"/>
    <w:rsid w:val="00B36708"/>
    <w:rsid w:val="00B40BD3"/>
    <w:rsid w:val="00B41948"/>
    <w:rsid w:val="00B419EC"/>
    <w:rsid w:val="00B434A1"/>
    <w:rsid w:val="00B43ED8"/>
    <w:rsid w:val="00B44571"/>
    <w:rsid w:val="00B4683E"/>
    <w:rsid w:val="00B46DAE"/>
    <w:rsid w:val="00B47613"/>
    <w:rsid w:val="00B50652"/>
    <w:rsid w:val="00B506BE"/>
    <w:rsid w:val="00B508F2"/>
    <w:rsid w:val="00B5224C"/>
    <w:rsid w:val="00B523EE"/>
    <w:rsid w:val="00B52A9F"/>
    <w:rsid w:val="00B53F8C"/>
    <w:rsid w:val="00B5558C"/>
    <w:rsid w:val="00B568E5"/>
    <w:rsid w:val="00B56CF4"/>
    <w:rsid w:val="00B61D92"/>
    <w:rsid w:val="00B633E3"/>
    <w:rsid w:val="00B6370A"/>
    <w:rsid w:val="00B64640"/>
    <w:rsid w:val="00B67AF2"/>
    <w:rsid w:val="00B702A7"/>
    <w:rsid w:val="00B707B6"/>
    <w:rsid w:val="00B73D63"/>
    <w:rsid w:val="00B73F50"/>
    <w:rsid w:val="00B7415B"/>
    <w:rsid w:val="00B74658"/>
    <w:rsid w:val="00B74B93"/>
    <w:rsid w:val="00B75EDE"/>
    <w:rsid w:val="00B8050C"/>
    <w:rsid w:val="00B823C0"/>
    <w:rsid w:val="00B8245B"/>
    <w:rsid w:val="00B82F86"/>
    <w:rsid w:val="00B84563"/>
    <w:rsid w:val="00B85632"/>
    <w:rsid w:val="00B87D00"/>
    <w:rsid w:val="00B913B0"/>
    <w:rsid w:val="00B91DA8"/>
    <w:rsid w:val="00B9245F"/>
    <w:rsid w:val="00B9669C"/>
    <w:rsid w:val="00BA069D"/>
    <w:rsid w:val="00BA0D93"/>
    <w:rsid w:val="00BA1436"/>
    <w:rsid w:val="00BA266A"/>
    <w:rsid w:val="00BA4437"/>
    <w:rsid w:val="00BA6C56"/>
    <w:rsid w:val="00BB01F0"/>
    <w:rsid w:val="00BB0828"/>
    <w:rsid w:val="00BB2200"/>
    <w:rsid w:val="00BB32BE"/>
    <w:rsid w:val="00BB4E44"/>
    <w:rsid w:val="00BB52D0"/>
    <w:rsid w:val="00BB7F11"/>
    <w:rsid w:val="00BC0162"/>
    <w:rsid w:val="00BC0870"/>
    <w:rsid w:val="00BC0F10"/>
    <w:rsid w:val="00BC1D12"/>
    <w:rsid w:val="00BC3BFE"/>
    <w:rsid w:val="00BC475F"/>
    <w:rsid w:val="00BC72A3"/>
    <w:rsid w:val="00BC7376"/>
    <w:rsid w:val="00BC7855"/>
    <w:rsid w:val="00BC7E65"/>
    <w:rsid w:val="00BD1A3C"/>
    <w:rsid w:val="00BD29B7"/>
    <w:rsid w:val="00BD2D8E"/>
    <w:rsid w:val="00BD672B"/>
    <w:rsid w:val="00BD70E7"/>
    <w:rsid w:val="00BD7F07"/>
    <w:rsid w:val="00BE0E18"/>
    <w:rsid w:val="00BE1074"/>
    <w:rsid w:val="00BE1605"/>
    <w:rsid w:val="00BE1C15"/>
    <w:rsid w:val="00BE2123"/>
    <w:rsid w:val="00BE3174"/>
    <w:rsid w:val="00BE5A0C"/>
    <w:rsid w:val="00BE5BEF"/>
    <w:rsid w:val="00BE621C"/>
    <w:rsid w:val="00BF0588"/>
    <w:rsid w:val="00BF09F2"/>
    <w:rsid w:val="00BF1F8A"/>
    <w:rsid w:val="00BF417F"/>
    <w:rsid w:val="00BF4E2B"/>
    <w:rsid w:val="00BF7AA1"/>
    <w:rsid w:val="00C04816"/>
    <w:rsid w:val="00C05EF8"/>
    <w:rsid w:val="00C0600A"/>
    <w:rsid w:val="00C07441"/>
    <w:rsid w:val="00C10E73"/>
    <w:rsid w:val="00C209B8"/>
    <w:rsid w:val="00C25415"/>
    <w:rsid w:val="00C26E15"/>
    <w:rsid w:val="00C27040"/>
    <w:rsid w:val="00C327BF"/>
    <w:rsid w:val="00C35B06"/>
    <w:rsid w:val="00C377B0"/>
    <w:rsid w:val="00C37AFD"/>
    <w:rsid w:val="00C4014B"/>
    <w:rsid w:val="00C4353B"/>
    <w:rsid w:val="00C4663E"/>
    <w:rsid w:val="00C51921"/>
    <w:rsid w:val="00C54AE7"/>
    <w:rsid w:val="00C54E63"/>
    <w:rsid w:val="00C55AED"/>
    <w:rsid w:val="00C5732F"/>
    <w:rsid w:val="00C57392"/>
    <w:rsid w:val="00C602AC"/>
    <w:rsid w:val="00C639B4"/>
    <w:rsid w:val="00C6681D"/>
    <w:rsid w:val="00C668E2"/>
    <w:rsid w:val="00C671CB"/>
    <w:rsid w:val="00C7127A"/>
    <w:rsid w:val="00C73749"/>
    <w:rsid w:val="00C76786"/>
    <w:rsid w:val="00C76B56"/>
    <w:rsid w:val="00C77AB4"/>
    <w:rsid w:val="00C8181A"/>
    <w:rsid w:val="00C81F48"/>
    <w:rsid w:val="00C83651"/>
    <w:rsid w:val="00C83BDF"/>
    <w:rsid w:val="00C84A2F"/>
    <w:rsid w:val="00C877EB"/>
    <w:rsid w:val="00C9291E"/>
    <w:rsid w:val="00C93B0D"/>
    <w:rsid w:val="00C94B37"/>
    <w:rsid w:val="00C94C42"/>
    <w:rsid w:val="00C97541"/>
    <w:rsid w:val="00C97A67"/>
    <w:rsid w:val="00CA1107"/>
    <w:rsid w:val="00CA149D"/>
    <w:rsid w:val="00CA1E14"/>
    <w:rsid w:val="00CA1E16"/>
    <w:rsid w:val="00CA3D85"/>
    <w:rsid w:val="00CA6BCB"/>
    <w:rsid w:val="00CA7B50"/>
    <w:rsid w:val="00CB285A"/>
    <w:rsid w:val="00CB4285"/>
    <w:rsid w:val="00CB7BB5"/>
    <w:rsid w:val="00CC47BE"/>
    <w:rsid w:val="00CC68F7"/>
    <w:rsid w:val="00CC6A65"/>
    <w:rsid w:val="00CD0360"/>
    <w:rsid w:val="00CD0FCF"/>
    <w:rsid w:val="00CD149F"/>
    <w:rsid w:val="00CD18E2"/>
    <w:rsid w:val="00CD1E34"/>
    <w:rsid w:val="00CD4557"/>
    <w:rsid w:val="00CD4A3E"/>
    <w:rsid w:val="00CD5255"/>
    <w:rsid w:val="00CD5924"/>
    <w:rsid w:val="00CD71E0"/>
    <w:rsid w:val="00CE1A58"/>
    <w:rsid w:val="00CE5946"/>
    <w:rsid w:val="00CE5F49"/>
    <w:rsid w:val="00CE6850"/>
    <w:rsid w:val="00CE68FA"/>
    <w:rsid w:val="00CE785A"/>
    <w:rsid w:val="00CF15EE"/>
    <w:rsid w:val="00CF602C"/>
    <w:rsid w:val="00CF6A03"/>
    <w:rsid w:val="00CF6BEE"/>
    <w:rsid w:val="00D00E10"/>
    <w:rsid w:val="00D03755"/>
    <w:rsid w:val="00D047DD"/>
    <w:rsid w:val="00D057AC"/>
    <w:rsid w:val="00D0657F"/>
    <w:rsid w:val="00D07E48"/>
    <w:rsid w:val="00D10AFF"/>
    <w:rsid w:val="00D110D0"/>
    <w:rsid w:val="00D138F9"/>
    <w:rsid w:val="00D13F12"/>
    <w:rsid w:val="00D146B2"/>
    <w:rsid w:val="00D17475"/>
    <w:rsid w:val="00D1780C"/>
    <w:rsid w:val="00D17AAE"/>
    <w:rsid w:val="00D20212"/>
    <w:rsid w:val="00D208B1"/>
    <w:rsid w:val="00D238FE"/>
    <w:rsid w:val="00D27BC5"/>
    <w:rsid w:val="00D27DE8"/>
    <w:rsid w:val="00D302CB"/>
    <w:rsid w:val="00D33FF9"/>
    <w:rsid w:val="00D37032"/>
    <w:rsid w:val="00D374B2"/>
    <w:rsid w:val="00D4004B"/>
    <w:rsid w:val="00D40089"/>
    <w:rsid w:val="00D406A1"/>
    <w:rsid w:val="00D4299E"/>
    <w:rsid w:val="00D46239"/>
    <w:rsid w:val="00D46E31"/>
    <w:rsid w:val="00D47534"/>
    <w:rsid w:val="00D54FF5"/>
    <w:rsid w:val="00D5519F"/>
    <w:rsid w:val="00D55D05"/>
    <w:rsid w:val="00D55FC7"/>
    <w:rsid w:val="00D627AC"/>
    <w:rsid w:val="00D6293E"/>
    <w:rsid w:val="00D62979"/>
    <w:rsid w:val="00D62FCC"/>
    <w:rsid w:val="00D63A1C"/>
    <w:rsid w:val="00D71CA2"/>
    <w:rsid w:val="00D72F7B"/>
    <w:rsid w:val="00D73800"/>
    <w:rsid w:val="00D7456A"/>
    <w:rsid w:val="00D74B1C"/>
    <w:rsid w:val="00D7667A"/>
    <w:rsid w:val="00D802E4"/>
    <w:rsid w:val="00D813F0"/>
    <w:rsid w:val="00D865B3"/>
    <w:rsid w:val="00D9248A"/>
    <w:rsid w:val="00D92FB5"/>
    <w:rsid w:val="00D931FB"/>
    <w:rsid w:val="00D93545"/>
    <w:rsid w:val="00D95D81"/>
    <w:rsid w:val="00D97133"/>
    <w:rsid w:val="00DA149D"/>
    <w:rsid w:val="00DA2E2E"/>
    <w:rsid w:val="00DA370A"/>
    <w:rsid w:val="00DA78A7"/>
    <w:rsid w:val="00DB203D"/>
    <w:rsid w:val="00DB3265"/>
    <w:rsid w:val="00DB4502"/>
    <w:rsid w:val="00DB5E6C"/>
    <w:rsid w:val="00DB5F10"/>
    <w:rsid w:val="00DB6566"/>
    <w:rsid w:val="00DB6DCC"/>
    <w:rsid w:val="00DB70D7"/>
    <w:rsid w:val="00DB71FF"/>
    <w:rsid w:val="00DC2E12"/>
    <w:rsid w:val="00DC3F12"/>
    <w:rsid w:val="00DC4118"/>
    <w:rsid w:val="00DC50D9"/>
    <w:rsid w:val="00DC5896"/>
    <w:rsid w:val="00DC7B69"/>
    <w:rsid w:val="00DD15F0"/>
    <w:rsid w:val="00DD1762"/>
    <w:rsid w:val="00DD344F"/>
    <w:rsid w:val="00DD3606"/>
    <w:rsid w:val="00DD3AF3"/>
    <w:rsid w:val="00DD3F1E"/>
    <w:rsid w:val="00DE07BC"/>
    <w:rsid w:val="00DE4329"/>
    <w:rsid w:val="00DE44AD"/>
    <w:rsid w:val="00DE4DFC"/>
    <w:rsid w:val="00DF27C5"/>
    <w:rsid w:val="00DF3645"/>
    <w:rsid w:val="00DF38A5"/>
    <w:rsid w:val="00DF3CC9"/>
    <w:rsid w:val="00DF5219"/>
    <w:rsid w:val="00DF56A8"/>
    <w:rsid w:val="00E00343"/>
    <w:rsid w:val="00E00DBD"/>
    <w:rsid w:val="00E0225C"/>
    <w:rsid w:val="00E02913"/>
    <w:rsid w:val="00E03761"/>
    <w:rsid w:val="00E048C2"/>
    <w:rsid w:val="00E04AF4"/>
    <w:rsid w:val="00E05B86"/>
    <w:rsid w:val="00E0701F"/>
    <w:rsid w:val="00E07185"/>
    <w:rsid w:val="00E07EEE"/>
    <w:rsid w:val="00E20926"/>
    <w:rsid w:val="00E237E9"/>
    <w:rsid w:val="00E30B66"/>
    <w:rsid w:val="00E315B8"/>
    <w:rsid w:val="00E408B8"/>
    <w:rsid w:val="00E42153"/>
    <w:rsid w:val="00E43EC8"/>
    <w:rsid w:val="00E44C7A"/>
    <w:rsid w:val="00E461D0"/>
    <w:rsid w:val="00E4682D"/>
    <w:rsid w:val="00E46A05"/>
    <w:rsid w:val="00E477E1"/>
    <w:rsid w:val="00E47E61"/>
    <w:rsid w:val="00E52B12"/>
    <w:rsid w:val="00E54012"/>
    <w:rsid w:val="00E54D71"/>
    <w:rsid w:val="00E54E47"/>
    <w:rsid w:val="00E57526"/>
    <w:rsid w:val="00E61B8E"/>
    <w:rsid w:val="00E62623"/>
    <w:rsid w:val="00E63413"/>
    <w:rsid w:val="00E66609"/>
    <w:rsid w:val="00E66D88"/>
    <w:rsid w:val="00E67A4C"/>
    <w:rsid w:val="00E67C5B"/>
    <w:rsid w:val="00E70469"/>
    <w:rsid w:val="00E70491"/>
    <w:rsid w:val="00E7082C"/>
    <w:rsid w:val="00E72114"/>
    <w:rsid w:val="00E73371"/>
    <w:rsid w:val="00E7401E"/>
    <w:rsid w:val="00E7432A"/>
    <w:rsid w:val="00E7546C"/>
    <w:rsid w:val="00E77006"/>
    <w:rsid w:val="00E832D2"/>
    <w:rsid w:val="00E850E0"/>
    <w:rsid w:val="00E85AB3"/>
    <w:rsid w:val="00E87AB3"/>
    <w:rsid w:val="00E92F30"/>
    <w:rsid w:val="00E93395"/>
    <w:rsid w:val="00E940F5"/>
    <w:rsid w:val="00EA000D"/>
    <w:rsid w:val="00EA00D3"/>
    <w:rsid w:val="00EA28E8"/>
    <w:rsid w:val="00EA3873"/>
    <w:rsid w:val="00EA5853"/>
    <w:rsid w:val="00EA6E7C"/>
    <w:rsid w:val="00EA711A"/>
    <w:rsid w:val="00EA7645"/>
    <w:rsid w:val="00EB063B"/>
    <w:rsid w:val="00EB0BCE"/>
    <w:rsid w:val="00EB14EC"/>
    <w:rsid w:val="00EB1C99"/>
    <w:rsid w:val="00EB5D2C"/>
    <w:rsid w:val="00EB65CC"/>
    <w:rsid w:val="00EC07E2"/>
    <w:rsid w:val="00EC0E28"/>
    <w:rsid w:val="00EC206D"/>
    <w:rsid w:val="00EC2A05"/>
    <w:rsid w:val="00EC38C1"/>
    <w:rsid w:val="00EC5AF6"/>
    <w:rsid w:val="00EC7227"/>
    <w:rsid w:val="00EC73EA"/>
    <w:rsid w:val="00ED04A7"/>
    <w:rsid w:val="00ED3073"/>
    <w:rsid w:val="00ED4220"/>
    <w:rsid w:val="00ED683B"/>
    <w:rsid w:val="00EE0112"/>
    <w:rsid w:val="00EE22BE"/>
    <w:rsid w:val="00EE607A"/>
    <w:rsid w:val="00EF117F"/>
    <w:rsid w:val="00EF16CF"/>
    <w:rsid w:val="00EF3B74"/>
    <w:rsid w:val="00EF4598"/>
    <w:rsid w:val="00EF575A"/>
    <w:rsid w:val="00EF57C9"/>
    <w:rsid w:val="00F00797"/>
    <w:rsid w:val="00F01555"/>
    <w:rsid w:val="00F024A8"/>
    <w:rsid w:val="00F04237"/>
    <w:rsid w:val="00F0789D"/>
    <w:rsid w:val="00F16EDD"/>
    <w:rsid w:val="00F317BF"/>
    <w:rsid w:val="00F33CCA"/>
    <w:rsid w:val="00F40071"/>
    <w:rsid w:val="00F4014E"/>
    <w:rsid w:val="00F41287"/>
    <w:rsid w:val="00F42BC0"/>
    <w:rsid w:val="00F43CD6"/>
    <w:rsid w:val="00F458C8"/>
    <w:rsid w:val="00F47B9B"/>
    <w:rsid w:val="00F55924"/>
    <w:rsid w:val="00F566C2"/>
    <w:rsid w:val="00F566FC"/>
    <w:rsid w:val="00F567E9"/>
    <w:rsid w:val="00F630C4"/>
    <w:rsid w:val="00F63880"/>
    <w:rsid w:val="00F63CE5"/>
    <w:rsid w:val="00F6411D"/>
    <w:rsid w:val="00F662EF"/>
    <w:rsid w:val="00F67A1F"/>
    <w:rsid w:val="00F728F8"/>
    <w:rsid w:val="00F77965"/>
    <w:rsid w:val="00F800C0"/>
    <w:rsid w:val="00F81CCA"/>
    <w:rsid w:val="00F833DE"/>
    <w:rsid w:val="00F84004"/>
    <w:rsid w:val="00F843B7"/>
    <w:rsid w:val="00F85490"/>
    <w:rsid w:val="00F87776"/>
    <w:rsid w:val="00FA1DEA"/>
    <w:rsid w:val="00FA225F"/>
    <w:rsid w:val="00FA51F5"/>
    <w:rsid w:val="00FB03B0"/>
    <w:rsid w:val="00FB10BF"/>
    <w:rsid w:val="00FB3B84"/>
    <w:rsid w:val="00FB6294"/>
    <w:rsid w:val="00FB71F2"/>
    <w:rsid w:val="00FC2C84"/>
    <w:rsid w:val="00FC4B9D"/>
    <w:rsid w:val="00FC4EE6"/>
    <w:rsid w:val="00FD164C"/>
    <w:rsid w:val="00FD34DC"/>
    <w:rsid w:val="00FD3675"/>
    <w:rsid w:val="00FD4476"/>
    <w:rsid w:val="00FD4D2E"/>
    <w:rsid w:val="00FD6D38"/>
    <w:rsid w:val="00FD7C78"/>
    <w:rsid w:val="00FE0783"/>
    <w:rsid w:val="00FE0EBE"/>
    <w:rsid w:val="00FE0EE3"/>
    <w:rsid w:val="00FE240F"/>
    <w:rsid w:val="00FE63B3"/>
    <w:rsid w:val="00FE7715"/>
    <w:rsid w:val="00FE7D24"/>
    <w:rsid w:val="00FF010F"/>
    <w:rsid w:val="00FF0376"/>
    <w:rsid w:val="00FF466B"/>
    <w:rsid w:val="00FF56BE"/>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C6A1B09"/>
  <w15:chartTrackingRefBased/>
  <w15:docId w15:val="{9C4C76B9-73A9-4900-8725-DE331E63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iPriority="99" w:unhideWhenUsed="1" w:qFormat="1"/>
    <w:lsdException w:name="annotation reference"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F23"/>
    <w:rPr>
      <w:sz w:val="24"/>
      <w:szCs w:val="24"/>
    </w:rPr>
  </w:style>
  <w:style w:type="paragraph" w:styleId="Heading1">
    <w:name w:val="heading 1"/>
    <w:basedOn w:val="Normal"/>
    <w:next w:val="Normal"/>
    <w:link w:val="Heading1Char"/>
    <w:qFormat/>
    <w:rsid w:val="00034F31"/>
    <w:pPr>
      <w:keepNext/>
      <w:spacing w:before="360" w:after="120"/>
      <w:outlineLvl w:val="0"/>
    </w:pPr>
    <w:rPr>
      <w:rFonts w:ascii="Arial" w:hAnsi="Arial"/>
      <w:b/>
      <w:color w:val="000000"/>
      <w:sz w:val="28"/>
      <w:szCs w:val="20"/>
      <w:lang w:val="x-none" w:eastAsia="x-none"/>
    </w:rPr>
  </w:style>
  <w:style w:type="paragraph" w:styleId="Heading2">
    <w:name w:val="heading 2"/>
    <w:aliases w:val="head 2"/>
    <w:basedOn w:val="Normal"/>
    <w:next w:val="Normal"/>
    <w:qFormat/>
    <w:rsid w:val="00034F31"/>
    <w:pPr>
      <w:keepNext/>
      <w:tabs>
        <w:tab w:val="left" w:pos="720"/>
      </w:tabs>
      <w:spacing w:before="240" w:after="60"/>
      <w:outlineLvl w:val="1"/>
    </w:pPr>
    <w:rPr>
      <w:rFonts w:ascii="Arial" w:hAnsi="Arial"/>
      <w:b/>
      <w:szCs w:val="20"/>
    </w:rPr>
  </w:style>
  <w:style w:type="paragraph" w:styleId="Heading3">
    <w:name w:val="heading 3"/>
    <w:aliases w:val="head 3"/>
    <w:basedOn w:val="Normal"/>
    <w:next w:val="Normal"/>
    <w:link w:val="Heading3Char"/>
    <w:qFormat/>
    <w:rsid w:val="00BD70E7"/>
    <w:pPr>
      <w:keepNext/>
      <w:tabs>
        <w:tab w:val="left" w:pos="720"/>
        <w:tab w:val="left" w:pos="864"/>
      </w:tabs>
      <w:spacing w:before="240" w:after="60"/>
      <w:outlineLvl w:val="2"/>
    </w:pPr>
    <w:rPr>
      <w:rFonts w:ascii="Arial" w:hAnsi="Arial"/>
      <w:b/>
      <w:szCs w:val="22"/>
      <w:lang w:val="x-none" w:eastAsia="x-none"/>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 3 Char"/>
    <w:link w:val="Heading3"/>
    <w:rsid w:val="00BD70E7"/>
    <w:rPr>
      <w:rFonts w:ascii="Arial" w:hAnsi="Arial"/>
      <w:b/>
      <w:sz w:val="24"/>
      <w:szCs w:val="22"/>
      <w:lang w:val="x-none" w:eastAsia="x-none"/>
    </w:rPr>
  </w:style>
  <w:style w:type="character" w:customStyle="1" w:styleId="Heading4Char">
    <w:name w:val="Heading 4 Char"/>
    <w:link w:val="Heading4"/>
    <w:rsid w:val="00953273"/>
    <w:rPr>
      <w:b/>
      <w:sz w:val="24"/>
      <w:szCs w:val="24"/>
      <w:lang w:val="en-US" w:eastAsia="en-US" w:bidi="ar-SA"/>
    </w:rPr>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uiPriority w:val="99"/>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4E21F9"/>
    <w:pPr>
      <w:numPr>
        <w:numId w:val="46"/>
      </w:numPr>
    </w:pPr>
    <w:rPr>
      <w:sz w:val="20"/>
      <w:szCs w:val="20"/>
    </w:rPr>
  </w:style>
  <w:style w:type="character" w:customStyle="1" w:styleId="CommentTextChar">
    <w:name w:val="Comment Text Char"/>
    <w:basedOn w:val="DefaultParagraphFont"/>
    <w:link w:val="CommentText"/>
    <w:uiPriority w:val="99"/>
    <w:semiHidden/>
    <w:rsid w:val="00B5558C"/>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uiPriority w:val="39"/>
    <w:rsid w:val="005A63D2"/>
    <w:pPr>
      <w:ind w:left="720"/>
    </w:p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A63D23"/>
    <w:rPr>
      <w:rFonts w:ascii="Calibri" w:eastAsia="Calibri" w:hAnsi="Calibri"/>
      <w:sz w:val="22"/>
      <w:szCs w:val="22"/>
    </w:rPr>
  </w:style>
  <w:style w:type="paragraph" w:customStyle="1" w:styleId="Manual-bodytext">
    <w:name w:val="Manual-body text"/>
    <w:basedOn w:val="PlainText"/>
    <w:rsid w:val="00482285"/>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482285"/>
    <w:pPr>
      <w:jc w:val="center"/>
    </w:pPr>
    <w:rPr>
      <w:rFonts w:ascii="Arial" w:hAnsi="Arial"/>
      <w:b/>
      <w:sz w:val="48"/>
      <w:szCs w:val="20"/>
    </w:rPr>
  </w:style>
  <w:style w:type="paragraph" w:customStyle="1" w:styleId="Manual-TitlePage1PkgName">
    <w:name w:val="Manual-Title Page 1 Pkg Name"/>
    <w:basedOn w:val="Normal"/>
    <w:rsid w:val="00482285"/>
    <w:pPr>
      <w:jc w:val="center"/>
    </w:pPr>
    <w:rPr>
      <w:rFonts w:ascii="Arial" w:hAnsi="Arial"/>
      <w:b/>
      <w:caps/>
      <w:sz w:val="64"/>
      <w:szCs w:val="20"/>
    </w:rPr>
  </w:style>
  <w:style w:type="paragraph" w:styleId="ListBullet">
    <w:name w:val="List Bullet"/>
    <w:basedOn w:val="Normal"/>
    <w:rsid w:val="00482285"/>
    <w:pPr>
      <w:numPr>
        <w:numId w:val="9"/>
      </w:numPr>
    </w:pPr>
    <w:rPr>
      <w:sz w:val="22"/>
    </w:rPr>
  </w:style>
  <w:style w:type="paragraph" w:customStyle="1" w:styleId="TableHeading">
    <w:name w:val="Table Heading"/>
    <w:uiPriority w:val="99"/>
    <w:rsid w:val="00695172"/>
    <w:pPr>
      <w:spacing w:before="60" w:after="60"/>
    </w:pPr>
    <w:rPr>
      <w:rFonts w:ascii="Arial" w:hAnsi="Arial" w:cs="Arial"/>
      <w:b/>
      <w:sz w:val="22"/>
      <w:szCs w:val="22"/>
    </w:rPr>
  </w:style>
  <w:style w:type="paragraph" w:styleId="BodyText2">
    <w:name w:val="Body Text 2"/>
    <w:basedOn w:val="Normal"/>
    <w:link w:val="BodyText2Char"/>
    <w:rsid w:val="00EF4598"/>
    <w:pPr>
      <w:spacing w:after="120" w:line="480" w:lineRule="auto"/>
    </w:pPr>
    <w:rPr>
      <w:lang w:val="x-none" w:eastAsia="x-none"/>
    </w:rPr>
  </w:style>
  <w:style w:type="character" w:customStyle="1" w:styleId="BodyText2Char">
    <w:name w:val="Body Text 2 Char"/>
    <w:link w:val="BodyText2"/>
    <w:rsid w:val="00EF4598"/>
    <w:rPr>
      <w:sz w:val="24"/>
      <w:szCs w:val="24"/>
    </w:rPr>
  </w:style>
  <w:style w:type="paragraph" w:styleId="Title">
    <w:name w:val="Title"/>
    <w:basedOn w:val="Normal"/>
    <w:link w:val="TitleChar"/>
    <w:uiPriority w:val="99"/>
    <w:qFormat/>
    <w:rsid w:val="00EF4598"/>
    <w:pPr>
      <w:autoSpaceDE w:val="0"/>
      <w:autoSpaceDN w:val="0"/>
      <w:adjustRightInd w:val="0"/>
      <w:spacing w:before="360" w:after="360"/>
      <w:jc w:val="center"/>
    </w:pPr>
    <w:rPr>
      <w:rFonts w:ascii="Arial" w:hAnsi="Arial"/>
      <w:b/>
      <w:bCs/>
      <w:sz w:val="32"/>
      <w:szCs w:val="32"/>
      <w:lang w:val="x-none" w:eastAsia="x-none"/>
    </w:rPr>
  </w:style>
  <w:style w:type="character" w:customStyle="1" w:styleId="TitleChar">
    <w:name w:val="Title Char"/>
    <w:link w:val="Title"/>
    <w:uiPriority w:val="99"/>
    <w:rsid w:val="00EF4598"/>
    <w:rPr>
      <w:rFonts w:ascii="Arial" w:hAnsi="Arial"/>
      <w:b/>
      <w:bCs/>
      <w:sz w:val="32"/>
      <w:szCs w:val="32"/>
      <w:lang w:val="x-none" w:eastAsia="x-none"/>
    </w:rPr>
  </w:style>
  <w:style w:type="paragraph" w:styleId="Subtitle">
    <w:name w:val="Subtitle"/>
    <w:basedOn w:val="Normal"/>
    <w:link w:val="SubtitleChar"/>
    <w:qFormat/>
    <w:rsid w:val="00EF4598"/>
    <w:pPr>
      <w:spacing w:after="60"/>
      <w:jc w:val="center"/>
    </w:pPr>
    <w:rPr>
      <w:rFonts w:ascii="Arial" w:eastAsia="Arial Unicode MS" w:hAnsi="Arial"/>
      <w:i/>
      <w:sz w:val="28"/>
      <w:szCs w:val="28"/>
      <w:lang w:val="x-none" w:eastAsia="x-none"/>
    </w:rPr>
  </w:style>
  <w:style w:type="character" w:customStyle="1" w:styleId="SubtitleChar">
    <w:name w:val="Subtitle Char"/>
    <w:link w:val="Subtitle"/>
    <w:rsid w:val="00EF4598"/>
    <w:rPr>
      <w:rFonts w:ascii="Arial" w:eastAsia="Arial Unicode MS" w:hAnsi="Arial"/>
      <w:i/>
      <w:sz w:val="28"/>
      <w:szCs w:val="28"/>
    </w:rPr>
  </w:style>
  <w:style w:type="paragraph" w:customStyle="1" w:styleId="Title2">
    <w:name w:val="Title 2"/>
    <w:basedOn w:val="Title"/>
    <w:rsid w:val="00EF4598"/>
    <w:pPr>
      <w:spacing w:before="120" w:after="120"/>
    </w:pPr>
    <w:rPr>
      <w:sz w:val="28"/>
    </w:rPr>
  </w:style>
  <w:style w:type="character" w:customStyle="1" w:styleId="Heading1Char">
    <w:name w:val="Heading 1 Char"/>
    <w:link w:val="Heading1"/>
    <w:rsid w:val="00034F31"/>
    <w:rPr>
      <w:rFonts w:ascii="Arial" w:hAnsi="Arial"/>
      <w:b/>
      <w:color w:val="000000"/>
      <w:sz w:val="28"/>
      <w:lang w:val="x-none" w:eastAsia="x-none"/>
    </w:rPr>
  </w:style>
  <w:style w:type="paragraph" w:styleId="ListParagraph">
    <w:name w:val="List Paragraph"/>
    <w:basedOn w:val="Normal"/>
    <w:uiPriority w:val="34"/>
    <w:qFormat/>
    <w:rsid w:val="00F63CE5"/>
    <w:pPr>
      <w:ind w:left="720"/>
    </w:pPr>
  </w:style>
  <w:style w:type="paragraph" w:styleId="Caption">
    <w:name w:val="caption"/>
    <w:basedOn w:val="Normal"/>
    <w:next w:val="BodyText"/>
    <w:link w:val="CaptionChar"/>
    <w:uiPriority w:val="99"/>
    <w:qFormat/>
    <w:rsid w:val="00F63CE5"/>
    <w:pPr>
      <w:keepNext/>
    </w:pPr>
    <w:rPr>
      <w:rFonts w:ascii="Arial" w:hAnsi="Arial"/>
      <w:b/>
      <w:bCs/>
      <w:sz w:val="20"/>
      <w:szCs w:val="20"/>
      <w:lang w:val="x-none" w:eastAsia="x-none"/>
    </w:rPr>
  </w:style>
  <w:style w:type="character" w:customStyle="1" w:styleId="CaptionChar">
    <w:name w:val="Caption Char"/>
    <w:link w:val="Caption"/>
    <w:uiPriority w:val="99"/>
    <w:locked/>
    <w:rsid w:val="00F63CE5"/>
    <w:rPr>
      <w:rFonts w:ascii="Arial" w:hAnsi="Arial"/>
      <w:b/>
      <w:bCs/>
    </w:rPr>
  </w:style>
  <w:style w:type="paragraph" w:styleId="NormalWeb">
    <w:name w:val="Normal (Web)"/>
    <w:basedOn w:val="Normal"/>
    <w:uiPriority w:val="99"/>
    <w:unhideWhenUsed/>
    <w:rsid w:val="00423AA9"/>
    <w:pPr>
      <w:spacing w:before="100" w:beforeAutospacing="1" w:after="100" w:afterAutospacing="1"/>
    </w:pPr>
  </w:style>
  <w:style w:type="paragraph" w:customStyle="1" w:styleId="InstructionalTextTitle2">
    <w:name w:val="Instructional Text Title 2"/>
    <w:basedOn w:val="Title2"/>
    <w:next w:val="Title2"/>
    <w:qFormat/>
    <w:rsid w:val="007D5783"/>
    <w:pPr>
      <w:autoSpaceDE/>
      <w:autoSpaceDN/>
      <w:adjustRightInd/>
    </w:pPr>
    <w:rPr>
      <w:rFonts w:ascii="Times New Roman" w:hAnsi="Times New Roman"/>
      <w:b w:val="0"/>
      <w:i/>
      <w:color w:val="0000FF"/>
      <w:sz w:val="24"/>
      <w:szCs w:val="22"/>
      <w:lang w:val="en-US" w:eastAsia="en-US"/>
    </w:rPr>
  </w:style>
  <w:style w:type="paragraph" w:customStyle="1" w:styleId="TableText">
    <w:name w:val="Table Text"/>
    <w:link w:val="TableTextChar"/>
    <w:rsid w:val="007D5783"/>
    <w:pPr>
      <w:spacing w:before="60" w:after="60"/>
    </w:pPr>
    <w:rPr>
      <w:rFonts w:ascii="Arial" w:hAnsi="Arial" w:cs="Arial"/>
      <w:sz w:val="22"/>
    </w:rPr>
  </w:style>
  <w:style w:type="character" w:customStyle="1" w:styleId="TableTextChar">
    <w:name w:val="Table Text Char"/>
    <w:link w:val="TableText"/>
    <w:rsid w:val="007D5783"/>
    <w:rPr>
      <w:rFonts w:ascii="Arial" w:hAnsi="Arial" w:cs="Arial"/>
      <w:sz w:val="22"/>
    </w:rPr>
  </w:style>
  <w:style w:type="character" w:styleId="Strong">
    <w:name w:val="Strong"/>
    <w:qFormat/>
    <w:rsid w:val="006838F5"/>
    <w:rPr>
      <w:b/>
      <w:bCs/>
    </w:rPr>
  </w:style>
  <w:style w:type="paragraph" w:customStyle="1" w:styleId="Default">
    <w:name w:val="Default"/>
    <w:rsid w:val="006838F5"/>
    <w:pPr>
      <w:autoSpaceDE w:val="0"/>
      <w:autoSpaceDN w:val="0"/>
      <w:adjustRightInd w:val="0"/>
    </w:pPr>
    <w:rPr>
      <w:color w:val="000000"/>
      <w:sz w:val="24"/>
      <w:szCs w:val="24"/>
    </w:rPr>
  </w:style>
  <w:style w:type="character" w:styleId="FollowedHyperlink">
    <w:name w:val="FollowedHyperlink"/>
    <w:rsid w:val="00E42153"/>
    <w:rPr>
      <w:color w:val="954F72"/>
      <w:u w:val="single"/>
    </w:rPr>
  </w:style>
  <w:style w:type="paragraph" w:styleId="Revision">
    <w:name w:val="Revision"/>
    <w:hidden/>
    <w:uiPriority w:val="99"/>
    <w:semiHidden/>
    <w:rsid w:val="006830A8"/>
    <w:rPr>
      <w:sz w:val="24"/>
      <w:szCs w:val="24"/>
    </w:rPr>
  </w:style>
  <w:style w:type="character" w:styleId="UnresolvedMention">
    <w:name w:val="Unresolved Mention"/>
    <w:uiPriority w:val="99"/>
    <w:semiHidden/>
    <w:unhideWhenUsed/>
    <w:rsid w:val="001667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45828149">
      <w:bodyDiv w:val="1"/>
      <w:marLeft w:val="0"/>
      <w:marRight w:val="0"/>
      <w:marTop w:val="0"/>
      <w:marBottom w:val="0"/>
      <w:divBdr>
        <w:top w:val="none" w:sz="0" w:space="0" w:color="auto"/>
        <w:left w:val="none" w:sz="0" w:space="0" w:color="auto"/>
        <w:bottom w:val="none" w:sz="0" w:space="0" w:color="auto"/>
        <w:right w:val="none" w:sz="0" w:space="0" w:color="auto"/>
      </w:divBdr>
    </w:div>
    <w:div w:id="181093665">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301235901">
      <w:bodyDiv w:val="1"/>
      <w:marLeft w:val="0"/>
      <w:marRight w:val="0"/>
      <w:marTop w:val="0"/>
      <w:marBottom w:val="0"/>
      <w:divBdr>
        <w:top w:val="none" w:sz="0" w:space="0" w:color="auto"/>
        <w:left w:val="none" w:sz="0" w:space="0" w:color="auto"/>
        <w:bottom w:val="none" w:sz="0" w:space="0" w:color="auto"/>
        <w:right w:val="none" w:sz="0" w:space="0" w:color="auto"/>
      </w:divBdr>
    </w:div>
    <w:div w:id="321590544">
      <w:bodyDiv w:val="1"/>
      <w:marLeft w:val="0"/>
      <w:marRight w:val="0"/>
      <w:marTop w:val="0"/>
      <w:marBottom w:val="0"/>
      <w:divBdr>
        <w:top w:val="none" w:sz="0" w:space="0" w:color="auto"/>
        <w:left w:val="none" w:sz="0" w:space="0" w:color="auto"/>
        <w:bottom w:val="none" w:sz="0" w:space="0" w:color="auto"/>
        <w:right w:val="none" w:sz="0" w:space="0" w:color="auto"/>
      </w:divBdr>
    </w:div>
    <w:div w:id="412819659">
      <w:bodyDiv w:val="1"/>
      <w:marLeft w:val="0"/>
      <w:marRight w:val="0"/>
      <w:marTop w:val="0"/>
      <w:marBottom w:val="0"/>
      <w:divBdr>
        <w:top w:val="none" w:sz="0" w:space="0" w:color="auto"/>
        <w:left w:val="none" w:sz="0" w:space="0" w:color="auto"/>
        <w:bottom w:val="none" w:sz="0" w:space="0" w:color="auto"/>
        <w:right w:val="none" w:sz="0" w:space="0" w:color="auto"/>
      </w:divBdr>
    </w:div>
    <w:div w:id="461390445">
      <w:bodyDiv w:val="1"/>
      <w:marLeft w:val="0"/>
      <w:marRight w:val="0"/>
      <w:marTop w:val="0"/>
      <w:marBottom w:val="0"/>
      <w:divBdr>
        <w:top w:val="none" w:sz="0" w:space="0" w:color="auto"/>
        <w:left w:val="none" w:sz="0" w:space="0" w:color="auto"/>
        <w:bottom w:val="none" w:sz="0" w:space="0" w:color="auto"/>
        <w:right w:val="none" w:sz="0" w:space="0" w:color="auto"/>
      </w:divBdr>
    </w:div>
    <w:div w:id="486283971">
      <w:bodyDiv w:val="1"/>
      <w:marLeft w:val="0"/>
      <w:marRight w:val="0"/>
      <w:marTop w:val="0"/>
      <w:marBottom w:val="0"/>
      <w:divBdr>
        <w:top w:val="none" w:sz="0" w:space="0" w:color="auto"/>
        <w:left w:val="none" w:sz="0" w:space="0" w:color="auto"/>
        <w:bottom w:val="none" w:sz="0" w:space="0" w:color="auto"/>
        <w:right w:val="none" w:sz="0" w:space="0" w:color="auto"/>
      </w:divBdr>
    </w:div>
    <w:div w:id="510533035">
      <w:bodyDiv w:val="1"/>
      <w:marLeft w:val="0"/>
      <w:marRight w:val="0"/>
      <w:marTop w:val="0"/>
      <w:marBottom w:val="0"/>
      <w:divBdr>
        <w:top w:val="none" w:sz="0" w:space="0" w:color="auto"/>
        <w:left w:val="none" w:sz="0" w:space="0" w:color="auto"/>
        <w:bottom w:val="none" w:sz="0" w:space="0" w:color="auto"/>
        <w:right w:val="none" w:sz="0" w:space="0" w:color="auto"/>
      </w:divBdr>
    </w:div>
    <w:div w:id="642733280">
      <w:bodyDiv w:val="1"/>
      <w:marLeft w:val="0"/>
      <w:marRight w:val="0"/>
      <w:marTop w:val="0"/>
      <w:marBottom w:val="0"/>
      <w:divBdr>
        <w:top w:val="none" w:sz="0" w:space="0" w:color="auto"/>
        <w:left w:val="none" w:sz="0" w:space="0" w:color="auto"/>
        <w:bottom w:val="none" w:sz="0" w:space="0" w:color="auto"/>
        <w:right w:val="none" w:sz="0" w:space="0" w:color="auto"/>
      </w:divBdr>
    </w:div>
    <w:div w:id="781805671">
      <w:bodyDiv w:val="1"/>
      <w:marLeft w:val="0"/>
      <w:marRight w:val="0"/>
      <w:marTop w:val="0"/>
      <w:marBottom w:val="0"/>
      <w:divBdr>
        <w:top w:val="none" w:sz="0" w:space="0" w:color="auto"/>
        <w:left w:val="none" w:sz="0" w:space="0" w:color="auto"/>
        <w:bottom w:val="none" w:sz="0" w:space="0" w:color="auto"/>
        <w:right w:val="none" w:sz="0" w:space="0" w:color="auto"/>
      </w:divBdr>
    </w:div>
    <w:div w:id="885525680">
      <w:bodyDiv w:val="1"/>
      <w:marLeft w:val="0"/>
      <w:marRight w:val="0"/>
      <w:marTop w:val="0"/>
      <w:marBottom w:val="0"/>
      <w:divBdr>
        <w:top w:val="none" w:sz="0" w:space="0" w:color="auto"/>
        <w:left w:val="none" w:sz="0" w:space="0" w:color="auto"/>
        <w:bottom w:val="none" w:sz="0" w:space="0" w:color="auto"/>
        <w:right w:val="none" w:sz="0" w:space="0" w:color="auto"/>
      </w:divBdr>
    </w:div>
    <w:div w:id="1040471729">
      <w:bodyDiv w:val="1"/>
      <w:marLeft w:val="0"/>
      <w:marRight w:val="0"/>
      <w:marTop w:val="0"/>
      <w:marBottom w:val="0"/>
      <w:divBdr>
        <w:top w:val="none" w:sz="0" w:space="0" w:color="auto"/>
        <w:left w:val="none" w:sz="0" w:space="0" w:color="auto"/>
        <w:bottom w:val="none" w:sz="0" w:space="0" w:color="auto"/>
        <w:right w:val="none" w:sz="0" w:space="0" w:color="auto"/>
      </w:divBdr>
    </w:div>
    <w:div w:id="1106536485">
      <w:bodyDiv w:val="1"/>
      <w:marLeft w:val="0"/>
      <w:marRight w:val="0"/>
      <w:marTop w:val="0"/>
      <w:marBottom w:val="0"/>
      <w:divBdr>
        <w:top w:val="none" w:sz="0" w:space="0" w:color="auto"/>
        <w:left w:val="none" w:sz="0" w:space="0" w:color="auto"/>
        <w:bottom w:val="none" w:sz="0" w:space="0" w:color="auto"/>
        <w:right w:val="none" w:sz="0" w:space="0" w:color="auto"/>
      </w:divBdr>
    </w:div>
    <w:div w:id="1207834854">
      <w:bodyDiv w:val="1"/>
      <w:marLeft w:val="0"/>
      <w:marRight w:val="0"/>
      <w:marTop w:val="0"/>
      <w:marBottom w:val="0"/>
      <w:divBdr>
        <w:top w:val="none" w:sz="0" w:space="0" w:color="auto"/>
        <w:left w:val="none" w:sz="0" w:space="0" w:color="auto"/>
        <w:bottom w:val="none" w:sz="0" w:space="0" w:color="auto"/>
        <w:right w:val="none" w:sz="0" w:space="0" w:color="auto"/>
      </w:divBdr>
    </w:div>
    <w:div w:id="1232620299">
      <w:bodyDiv w:val="1"/>
      <w:marLeft w:val="0"/>
      <w:marRight w:val="0"/>
      <w:marTop w:val="0"/>
      <w:marBottom w:val="0"/>
      <w:divBdr>
        <w:top w:val="none" w:sz="0" w:space="0" w:color="auto"/>
        <w:left w:val="none" w:sz="0" w:space="0" w:color="auto"/>
        <w:bottom w:val="none" w:sz="0" w:space="0" w:color="auto"/>
        <w:right w:val="none" w:sz="0" w:space="0" w:color="auto"/>
      </w:divBdr>
    </w:div>
    <w:div w:id="1264530798">
      <w:bodyDiv w:val="1"/>
      <w:marLeft w:val="0"/>
      <w:marRight w:val="0"/>
      <w:marTop w:val="0"/>
      <w:marBottom w:val="0"/>
      <w:divBdr>
        <w:top w:val="none" w:sz="0" w:space="0" w:color="auto"/>
        <w:left w:val="none" w:sz="0" w:space="0" w:color="auto"/>
        <w:bottom w:val="none" w:sz="0" w:space="0" w:color="auto"/>
        <w:right w:val="none" w:sz="0" w:space="0" w:color="auto"/>
      </w:divBdr>
    </w:div>
    <w:div w:id="1332222817">
      <w:bodyDiv w:val="1"/>
      <w:marLeft w:val="0"/>
      <w:marRight w:val="0"/>
      <w:marTop w:val="0"/>
      <w:marBottom w:val="0"/>
      <w:divBdr>
        <w:top w:val="none" w:sz="0" w:space="0" w:color="auto"/>
        <w:left w:val="none" w:sz="0" w:space="0" w:color="auto"/>
        <w:bottom w:val="none" w:sz="0" w:space="0" w:color="auto"/>
        <w:right w:val="none" w:sz="0" w:space="0" w:color="auto"/>
      </w:divBdr>
    </w:div>
    <w:div w:id="1359351973">
      <w:bodyDiv w:val="1"/>
      <w:marLeft w:val="0"/>
      <w:marRight w:val="0"/>
      <w:marTop w:val="0"/>
      <w:marBottom w:val="0"/>
      <w:divBdr>
        <w:top w:val="none" w:sz="0" w:space="0" w:color="auto"/>
        <w:left w:val="none" w:sz="0" w:space="0" w:color="auto"/>
        <w:bottom w:val="none" w:sz="0" w:space="0" w:color="auto"/>
        <w:right w:val="none" w:sz="0" w:space="0" w:color="auto"/>
      </w:divBdr>
    </w:div>
    <w:div w:id="1662852371">
      <w:bodyDiv w:val="1"/>
      <w:marLeft w:val="0"/>
      <w:marRight w:val="0"/>
      <w:marTop w:val="0"/>
      <w:marBottom w:val="0"/>
      <w:divBdr>
        <w:top w:val="none" w:sz="0" w:space="0" w:color="auto"/>
        <w:left w:val="none" w:sz="0" w:space="0" w:color="auto"/>
        <w:bottom w:val="none" w:sz="0" w:space="0" w:color="auto"/>
        <w:right w:val="none" w:sz="0" w:space="0" w:color="auto"/>
      </w:divBdr>
    </w:div>
    <w:div w:id="1682321596">
      <w:bodyDiv w:val="1"/>
      <w:marLeft w:val="0"/>
      <w:marRight w:val="0"/>
      <w:marTop w:val="0"/>
      <w:marBottom w:val="0"/>
      <w:divBdr>
        <w:top w:val="none" w:sz="0" w:space="0" w:color="auto"/>
        <w:left w:val="none" w:sz="0" w:space="0" w:color="auto"/>
        <w:bottom w:val="none" w:sz="0" w:space="0" w:color="auto"/>
        <w:right w:val="none" w:sz="0" w:space="0" w:color="auto"/>
      </w:divBdr>
    </w:div>
    <w:div w:id="1756048109">
      <w:bodyDiv w:val="1"/>
      <w:marLeft w:val="0"/>
      <w:marRight w:val="0"/>
      <w:marTop w:val="0"/>
      <w:marBottom w:val="0"/>
      <w:divBdr>
        <w:top w:val="none" w:sz="0" w:space="0" w:color="auto"/>
        <w:left w:val="none" w:sz="0" w:space="0" w:color="auto"/>
        <w:bottom w:val="none" w:sz="0" w:space="0" w:color="auto"/>
        <w:right w:val="none" w:sz="0" w:space="0" w:color="auto"/>
      </w:divBdr>
    </w:div>
    <w:div w:id="1802720936">
      <w:bodyDiv w:val="1"/>
      <w:marLeft w:val="0"/>
      <w:marRight w:val="0"/>
      <w:marTop w:val="0"/>
      <w:marBottom w:val="0"/>
      <w:divBdr>
        <w:top w:val="none" w:sz="0" w:space="0" w:color="auto"/>
        <w:left w:val="none" w:sz="0" w:space="0" w:color="auto"/>
        <w:bottom w:val="none" w:sz="0" w:space="0" w:color="auto"/>
        <w:right w:val="none" w:sz="0" w:space="0" w:color="auto"/>
      </w:divBdr>
    </w:div>
    <w:div w:id="1874951471">
      <w:bodyDiv w:val="1"/>
      <w:marLeft w:val="0"/>
      <w:marRight w:val="0"/>
      <w:marTop w:val="0"/>
      <w:marBottom w:val="0"/>
      <w:divBdr>
        <w:top w:val="none" w:sz="0" w:space="0" w:color="auto"/>
        <w:left w:val="none" w:sz="0" w:space="0" w:color="auto"/>
        <w:bottom w:val="none" w:sz="0" w:space="0" w:color="auto"/>
        <w:right w:val="none" w:sz="0" w:space="0" w:color="auto"/>
      </w:divBdr>
    </w:div>
    <w:div w:id="21357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image" Target="media/image7.png"/><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1" ma:contentTypeDescription="Create a new document." ma:contentTypeScope="" ma:versionID="93367f91e648221852c4ca3984b64037">
  <xsd:schema xmlns:xsd="http://www.w3.org/2001/XMLSchema" xmlns:xs="http://www.w3.org/2001/XMLSchema" xmlns:p="http://schemas.microsoft.com/office/2006/metadata/properties" xmlns:ns2="0f5ba5a6-c720-4403-9e99-c047bb1b27d3" targetNamespace="http://schemas.microsoft.com/office/2006/metadata/properties" ma:root="true" ma:fieldsID="73ea7a4cecd61cd45336e5b951e19789" ns2:_="">
    <xsd:import namespace="0f5ba5a6-c720-4403-9e99-c047bb1b27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ba5a6-c720-4403-9e99-c047bb1b27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xLzExLzIwMTkgMTo1OTozOSBQTTwvRGF0ZVRpbWU+PExhYmVsU3RyaW5nPlVucmVzdHJpY3RlZDwvTGFiZWxTdHJpbmc+PC9pdGVtPjwvbGFiZWxIaXN0b3J5Pg==</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nVyZ2VyZGk8L1VzZXJOYW1lPjxEYXRlVGltZT42LzE1LzIwMTggNzoxMzoyMiBQTTwvRGF0ZVRpbWU+PExhYmVsU3RyaW5nPlVucmVzdHJpY3RlZDwvTGFiZWxTdHJpbmc+PC9pdGVtPjwvbGFiZWxIaXN0b3J5Pg==</Value>
</WrappedLabelHistor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9A7705-7E7B-45DD-B090-38BC57058AD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56BEB2-1E3E-434B-840E-74AB58CE5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ba5a6-c720-4403-9e99-c047bb1b2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F39F8-6E3B-42D9-83B7-A58302583A1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BA272C69-F6BE-4244-84F1-CC79DBA7FF39}">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AC8A2EF0-A7BE-4BB6-96CF-E0CED97D8153}">
  <ds:schemaRefs>
    <ds:schemaRef ds:uri="http://schemas.openxmlformats.org/officeDocument/2006/bibliography"/>
  </ds:schemaRefs>
</ds:datastoreItem>
</file>

<file path=customXml/itemProps6.xml><?xml version="1.0" encoding="utf-8"?>
<ds:datastoreItem xmlns:ds="http://schemas.openxmlformats.org/officeDocument/2006/customXml" ds:itemID="{6D17917B-72B4-49BE-9EA6-ECE168782BF4}">
  <ds:schemaRefs>
    <ds:schemaRef ds:uri="http://schemas.microsoft.com/office/2006/metadata/longProperties"/>
  </ds:schemaRefs>
</ds:datastoreItem>
</file>

<file path=customXml/itemProps7.xml><?xml version="1.0" encoding="utf-8"?>
<ds:datastoreItem xmlns:ds="http://schemas.openxmlformats.org/officeDocument/2006/customXml" ds:itemID="{673A3CB2-E2B8-4E8E-A8CC-A96D70AA2D3C}">
  <ds:schemaRefs>
    <ds:schemaRef ds:uri="http://schemas.microsoft.com/sharepoint/v3/contenttype/forms"/>
  </ds:schemaRefs>
</ds:datastoreItem>
</file>

<file path=customXml/itemProps8.xml><?xml version="1.0" encoding="utf-8"?>
<ds:datastoreItem xmlns:ds="http://schemas.openxmlformats.org/officeDocument/2006/customXml" ds:itemID="{F87BFFE2-6789-4FF3-BC89-4C175B411E0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ba5a6-c720-4403-9e99-c047bb1b27d3"/>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NFS 5.5 p43 User Manual Change Pages</vt:lpstr>
    </vt:vector>
  </TitlesOfParts>
  <Company>EDS</Company>
  <LinksUpToDate>false</LinksUpToDate>
  <CharactersWithSpaces>10403</CharactersWithSpaces>
  <SharedDoc>false</SharedDoc>
  <HLinks>
    <vt:vector size="30" baseType="variant">
      <vt:variant>
        <vt:i4>2162711</vt:i4>
      </vt:variant>
      <vt:variant>
        <vt:i4>12</vt:i4>
      </vt:variant>
      <vt:variant>
        <vt:i4>0</vt:i4>
      </vt:variant>
      <vt:variant>
        <vt:i4>5</vt:i4>
      </vt:variant>
      <vt:variant>
        <vt:lpwstr/>
      </vt:variant>
      <vt:variant>
        <vt:lpwstr>_TT_Tray_Tickets</vt:lpwstr>
      </vt:variant>
      <vt:variant>
        <vt:i4>5636207</vt:i4>
      </vt:variant>
      <vt:variant>
        <vt:i4>9</vt:i4>
      </vt:variant>
      <vt:variant>
        <vt:i4>0</vt:i4>
      </vt:variant>
      <vt:variant>
        <vt:i4>5</vt:i4>
      </vt:variant>
      <vt:variant>
        <vt:lpwstr/>
      </vt:variant>
      <vt:variant>
        <vt:lpwstr>_CM_Clinical_Management</vt:lpwstr>
      </vt:variant>
      <vt:variant>
        <vt:i4>655373</vt:i4>
      </vt:variant>
      <vt:variant>
        <vt:i4>6</vt:i4>
      </vt:variant>
      <vt:variant>
        <vt:i4>0</vt:i4>
      </vt:variant>
      <vt:variant>
        <vt:i4>5</vt:i4>
      </vt:variant>
      <vt:variant>
        <vt:lpwstr/>
      </vt:variant>
      <vt:variant>
        <vt:lpwstr>Dietetics</vt:lpwstr>
      </vt:variant>
      <vt:variant>
        <vt:i4>7340141</vt:i4>
      </vt:variant>
      <vt:variant>
        <vt:i4>3</vt:i4>
      </vt:variant>
      <vt:variant>
        <vt:i4>0</vt:i4>
      </vt:variant>
      <vt:variant>
        <vt:i4>5</vt:i4>
      </vt:variant>
      <vt:variant>
        <vt:lpwstr/>
      </vt:variant>
      <vt:variant>
        <vt:lpwstr>_Package_Management</vt:lpwstr>
      </vt:variant>
      <vt:variant>
        <vt:i4>6160475</vt:i4>
      </vt:variant>
      <vt:variant>
        <vt:i4>0</vt:i4>
      </vt:variant>
      <vt:variant>
        <vt:i4>0</vt:i4>
      </vt:variant>
      <vt:variant>
        <vt:i4>5</vt:i4>
      </vt:variant>
      <vt:variant>
        <vt:lpwstr/>
      </vt:variant>
      <vt:variant>
        <vt:lpwstr>FHPRO11_setting_Note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NFS 5.5 p43 User Manual Change Pages</dc:title>
  <dc:subject>Unrestricted</dc:subject>
  <dc:creator>Department of Veterans Affairs</dc:creator>
  <cp:keywords/>
  <cp:lastModifiedBy>Department of Veterans Affairs</cp:lastModifiedBy>
  <cp:revision>3</cp:revision>
  <cp:lastPrinted>2011-09-14T19:45:00Z</cp:lastPrinted>
  <dcterms:created xsi:type="dcterms:W3CDTF">2021-08-27T13:51:00Z</dcterms:created>
  <dcterms:modified xsi:type="dcterms:W3CDTF">2021-08-27T13:51:00Z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roject">
    <vt:lpwstr>6 - PAID VANOD</vt:lpwstr>
  </property>
  <property fmtid="{D5CDD505-2E9C-101B-9397-08002B2CF9AE}" pid="4" name="_DCDateModified">
    <vt:lpwstr>2012-01-05T08:30:00Z</vt:lpwstr>
  </property>
  <property fmtid="{D5CDD505-2E9C-101B-9397-08002B2CF9AE}" pid="5" name="_DCDateCreated">
    <vt:lpwstr>2011-08-02T14:30:00Z</vt:lpwstr>
  </property>
  <property fmtid="{D5CDD505-2E9C-101B-9397-08002B2CF9AE}" pid="6" name="ContentType">
    <vt:lpwstr>Document</vt:lpwstr>
  </property>
  <property fmtid="{D5CDD505-2E9C-101B-9397-08002B2CF9AE}" pid="7" name="_Version">
    <vt:lpwstr/>
  </property>
  <property fmtid="{D5CDD505-2E9C-101B-9397-08002B2CF9AE}" pid="8" name="docIndexRef">
    <vt:lpwstr>cd419bb2-05d1-429b-b0f5-414de49ae18a</vt:lpwstr>
  </property>
  <property fmtid="{D5CDD505-2E9C-101B-9397-08002B2CF9AE}" pid="9" name="bjSaver">
    <vt:lpwstr>Nt5yThBtSOIlQwMxYGVv641lUJCqRV5i</vt:lpwstr>
  </property>
  <property fmtid="{D5CDD505-2E9C-101B-9397-08002B2CF9AE}" pid="10"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11" name="bjDocumentLabelXML-0">
    <vt:lpwstr>ames.com/2008/01/sie/internal/label"&gt;&lt;element uid="42834bfb-1ec1-4beb-bd64-eb83fb3cb3f3" value="" /&gt;&lt;/sisl&gt;</vt:lpwstr>
  </property>
  <property fmtid="{D5CDD505-2E9C-101B-9397-08002B2CF9AE}" pid="12" name="bjDocumentSecurityLabel">
    <vt:lpwstr>Unrestricted</vt:lpwstr>
  </property>
  <property fmtid="{D5CDD505-2E9C-101B-9397-08002B2CF9AE}" pid="13" name="bjLabelHistoryID">
    <vt:lpwstr>{C0EF39F8-6E3B-42D9-83B7-A58302583A1C}</vt:lpwstr>
  </property>
</Properties>
</file>