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CE5BD" w14:textId="77777777" w:rsidR="00A142C6" w:rsidRDefault="00A142C6" w:rsidP="00A142C6">
      <w:pPr>
        <w:pStyle w:val="Title2"/>
      </w:pPr>
    </w:p>
    <w:p w14:paraId="26764081" w14:textId="77777777" w:rsidR="00A142C6" w:rsidRDefault="00A142C6" w:rsidP="00A142C6">
      <w:pPr>
        <w:pStyle w:val="Title2"/>
      </w:pPr>
    </w:p>
    <w:p w14:paraId="21955B39" w14:textId="77777777" w:rsidR="00A142C6" w:rsidRPr="00EC256D" w:rsidRDefault="00A142C6" w:rsidP="00A142C6">
      <w:pPr>
        <w:pStyle w:val="Title"/>
      </w:pPr>
      <w:bookmarkStart w:id="0" w:name="_Toc495855387"/>
      <w:r w:rsidRPr="00EC256D">
        <w:t>Pharmacy Benefits Management (PBM)</w:t>
      </w:r>
    </w:p>
    <w:bookmarkEnd w:id="0"/>
    <w:p w14:paraId="79D962AF" w14:textId="77777777" w:rsidR="00A142C6" w:rsidRPr="00EC256D" w:rsidRDefault="00A142C6" w:rsidP="00A142C6">
      <w:pPr>
        <w:pStyle w:val="Title"/>
      </w:pPr>
      <w:r w:rsidRPr="00EC256D">
        <w:t>Technical Manual/Security Guide</w:t>
      </w:r>
    </w:p>
    <w:p w14:paraId="23ABD0A2" w14:textId="77777777" w:rsidR="00A142C6" w:rsidRPr="00EC256D" w:rsidRDefault="00A142C6" w:rsidP="00A142C6">
      <w:pPr>
        <w:pStyle w:val="Title2"/>
      </w:pPr>
    </w:p>
    <w:p w14:paraId="116F9079" w14:textId="77777777" w:rsidR="00A142C6" w:rsidRPr="00EC256D" w:rsidRDefault="00A142C6" w:rsidP="00A142C6">
      <w:pPr>
        <w:pStyle w:val="Title2"/>
      </w:pPr>
    </w:p>
    <w:p w14:paraId="00063F96" w14:textId="77777777" w:rsidR="00A142C6" w:rsidRPr="00EC256D" w:rsidRDefault="00C65EB6" w:rsidP="00A142C6">
      <w:pPr>
        <w:pStyle w:val="Title2"/>
      </w:pPr>
      <w:r>
        <w:pict w14:anchorId="6DD43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Veterans Affairs official seal" style="width:165pt;height:164.25pt">
            <v:imagedata r:id="rId7" o:title="va_logo"/>
          </v:shape>
        </w:pict>
      </w:r>
      <w:r w:rsidR="00A142C6" w:rsidRPr="00EC256D">
        <w:br w:type="textWrapping" w:clear="all"/>
      </w:r>
    </w:p>
    <w:p w14:paraId="0AC217DD" w14:textId="77777777" w:rsidR="00A142C6" w:rsidRPr="00EC256D" w:rsidRDefault="00A142C6" w:rsidP="00A142C6">
      <w:pPr>
        <w:pStyle w:val="Title2"/>
      </w:pPr>
    </w:p>
    <w:p w14:paraId="531A3FDE" w14:textId="77777777" w:rsidR="00A142C6" w:rsidRPr="00EC256D" w:rsidRDefault="00A142C6" w:rsidP="00A142C6">
      <w:pPr>
        <w:pStyle w:val="Title2"/>
      </w:pPr>
      <w:r w:rsidRPr="00EC256D">
        <w:t>Software Version 4.0</w:t>
      </w:r>
    </w:p>
    <w:p w14:paraId="31111331" w14:textId="77777777" w:rsidR="00A142C6" w:rsidRPr="00EC256D" w:rsidRDefault="00A142C6" w:rsidP="00A142C6">
      <w:pPr>
        <w:pStyle w:val="Title2"/>
      </w:pPr>
      <w:r w:rsidRPr="00EC256D">
        <w:t xml:space="preserve">Revised </w:t>
      </w:r>
      <w:r w:rsidR="001B77C1" w:rsidRPr="00EC256D">
        <w:t>July 2014</w:t>
      </w:r>
    </w:p>
    <w:p w14:paraId="771A0382" w14:textId="77777777" w:rsidR="00A142C6" w:rsidRPr="00EC256D" w:rsidRDefault="00A142C6" w:rsidP="00A142C6">
      <w:pPr>
        <w:pStyle w:val="Title2"/>
      </w:pPr>
      <w:r w:rsidRPr="00EC256D">
        <w:t>June 2005</w:t>
      </w:r>
    </w:p>
    <w:p w14:paraId="3C0581B8" w14:textId="77777777" w:rsidR="00A142C6" w:rsidRPr="00EC256D" w:rsidRDefault="00A142C6" w:rsidP="00A142C6">
      <w:pPr>
        <w:pStyle w:val="Title2"/>
        <w:jc w:val="left"/>
      </w:pPr>
    </w:p>
    <w:p w14:paraId="3A4E5479" w14:textId="77777777" w:rsidR="00A142C6" w:rsidRPr="00EC256D" w:rsidRDefault="00A142C6" w:rsidP="00A142C6">
      <w:pPr>
        <w:pStyle w:val="Title2"/>
      </w:pPr>
      <w:r w:rsidRPr="00EC256D">
        <w:t>Department of Veterans Affairs</w:t>
      </w:r>
    </w:p>
    <w:p w14:paraId="6A0B7D9F" w14:textId="77777777" w:rsidR="00A142C6" w:rsidRPr="00EC256D" w:rsidRDefault="00A142C6" w:rsidP="00A142C6">
      <w:pPr>
        <w:pStyle w:val="Title2"/>
      </w:pPr>
      <w:r w:rsidRPr="00EC256D">
        <w:t>Office of Information and Technology (OI</w:t>
      </w:r>
      <w:r w:rsidR="00D30E0E" w:rsidRPr="00EC256D">
        <w:t>&amp;</w:t>
      </w:r>
      <w:r w:rsidRPr="00EC256D">
        <w:t>T)</w:t>
      </w:r>
    </w:p>
    <w:p w14:paraId="55DF2A88" w14:textId="77777777" w:rsidR="00A142C6" w:rsidRPr="00EC256D" w:rsidRDefault="00A142C6" w:rsidP="00A142C6">
      <w:pPr>
        <w:pStyle w:val="Title2"/>
      </w:pPr>
      <w:r w:rsidRPr="00EC256D">
        <w:t>Product Development</w:t>
      </w:r>
    </w:p>
    <w:p w14:paraId="6D6F8137" w14:textId="77777777" w:rsidR="00A142C6" w:rsidRPr="00EC256D" w:rsidRDefault="00A142C6" w:rsidP="00A142C6">
      <w:pPr>
        <w:pStyle w:val="Title2"/>
      </w:pPr>
    </w:p>
    <w:p w14:paraId="69BD04B4" w14:textId="77777777" w:rsidR="005B56F2" w:rsidRPr="00EC256D" w:rsidRDefault="005B56F2" w:rsidP="00A142C6">
      <w:pPr>
        <w:jc w:val="center"/>
        <w:rPr>
          <w:rFonts w:ascii="Arial" w:hAnsi="Arial"/>
        </w:rPr>
      </w:pPr>
    </w:p>
    <w:p w14:paraId="136A529F" w14:textId="77777777" w:rsidR="005B56F2" w:rsidRPr="00EC256D" w:rsidRDefault="005B56F2">
      <w:pPr>
        <w:jc w:val="center"/>
        <w:rPr>
          <w:rFonts w:ascii="Arial" w:hAnsi="Arial"/>
        </w:rPr>
      </w:pPr>
    </w:p>
    <w:p w14:paraId="70F06072" w14:textId="77777777" w:rsidR="00D90D2B" w:rsidRPr="00EC256D" w:rsidRDefault="00D90D2B">
      <w:pPr>
        <w:jc w:val="center"/>
        <w:rPr>
          <w:rFonts w:ascii="Arial" w:hAnsi="Arial"/>
        </w:rPr>
      </w:pPr>
    </w:p>
    <w:p w14:paraId="50B0E894" w14:textId="77777777" w:rsidR="005B56F2" w:rsidRPr="00EC256D" w:rsidRDefault="005B56F2">
      <w:pPr>
        <w:jc w:val="center"/>
        <w:sectPr w:rsidR="005B56F2" w:rsidRPr="00EC256D" w:rsidSect="00B80650">
          <w:footerReference w:type="default" r:id="rId8"/>
          <w:pgSz w:w="12240" w:h="15840" w:code="1"/>
          <w:pgMar w:top="1440" w:right="1440" w:bottom="1440" w:left="1440" w:header="720" w:footer="720" w:gutter="0"/>
          <w:cols w:space="720"/>
          <w:titlePg/>
        </w:sectPr>
      </w:pPr>
    </w:p>
    <w:p w14:paraId="2DD756A6" w14:textId="77777777" w:rsidR="005B56F2" w:rsidRPr="00EC256D" w:rsidRDefault="005B56F2">
      <w:pPr>
        <w:pStyle w:val="Helvetica"/>
        <w:rPr>
          <w:rFonts w:ascii="Arial" w:hAnsi="Arial"/>
        </w:rPr>
      </w:pPr>
    </w:p>
    <w:tbl>
      <w:tblPr>
        <w:tblW w:w="0" w:type="auto"/>
        <w:tblInd w:w="18" w:type="dxa"/>
        <w:tblBorders>
          <w:top w:val="single" w:sz="4" w:space="0" w:color="auto"/>
          <w:left w:val="single" w:sz="4" w:space="0" w:color="auto"/>
          <w:bottom w:val="single" w:sz="4" w:space="0" w:color="auto"/>
          <w:right w:val="single" w:sz="4" w:space="0" w:color="auto"/>
        </w:tblBorders>
        <w:shd w:val="clear" w:color="auto" w:fill="000000"/>
        <w:tblLook w:val="0000" w:firstRow="0" w:lastRow="0" w:firstColumn="0" w:lastColumn="0" w:noHBand="0" w:noVBand="0"/>
      </w:tblPr>
      <w:tblGrid>
        <w:gridCol w:w="9450"/>
      </w:tblGrid>
      <w:tr w:rsidR="00921AA2" w:rsidRPr="00EC256D" w14:paraId="33275E4C" w14:textId="77777777">
        <w:tc>
          <w:tcPr>
            <w:tcW w:w="9450" w:type="dxa"/>
            <w:tcBorders>
              <w:top w:val="single" w:sz="4" w:space="0" w:color="auto"/>
              <w:left w:val="single" w:sz="4" w:space="0" w:color="auto"/>
              <w:bottom w:val="single" w:sz="4" w:space="0" w:color="auto"/>
              <w:right w:val="single" w:sz="4" w:space="0" w:color="auto"/>
            </w:tcBorders>
            <w:shd w:val="clear" w:color="auto" w:fill="000000"/>
          </w:tcPr>
          <w:p w14:paraId="3923F2D3" w14:textId="77777777" w:rsidR="00921AA2" w:rsidRPr="00EC256D" w:rsidRDefault="00921AA2" w:rsidP="005B56F2">
            <w:pPr>
              <w:pStyle w:val="Paragraph1"/>
              <w:rPr>
                <w:rFonts w:cs="Arial"/>
                <w:b/>
                <w:bCs/>
                <w:sz w:val="36"/>
              </w:rPr>
            </w:pPr>
            <w:r w:rsidRPr="00EC256D">
              <w:rPr>
                <w:rFonts w:cs="Arial"/>
                <w:b/>
                <w:bCs/>
                <w:sz w:val="36"/>
              </w:rPr>
              <w:t>Revision History</w:t>
            </w:r>
          </w:p>
        </w:tc>
      </w:tr>
    </w:tbl>
    <w:p w14:paraId="085954B1" w14:textId="77777777" w:rsidR="00921AA2" w:rsidRPr="00EC256D" w:rsidRDefault="00865B95" w:rsidP="00921AA2">
      <w:pPr>
        <w:pStyle w:val="Manual-bodytext"/>
        <w:spacing w:before="240" w:line="260" w:lineRule="exact"/>
        <w:rPr>
          <w:szCs w:val="22"/>
        </w:rPr>
      </w:pPr>
      <w:r w:rsidRPr="00EC256D">
        <w:rPr>
          <w:szCs w:val="22"/>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612BDED" w14:textId="77777777" w:rsidR="00004FAF" w:rsidRPr="00EC256D" w:rsidRDefault="00004FAF" w:rsidP="00921AA2">
      <w:pPr>
        <w:pStyle w:val="Manual-bodytext"/>
        <w:spacing w:before="240" w:line="260" w:lineRule="exact"/>
        <w:rPr>
          <w:szCs w:val="22"/>
        </w:rPr>
      </w:pP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80"/>
        <w:gridCol w:w="1260"/>
        <w:gridCol w:w="1260"/>
        <w:gridCol w:w="5760"/>
      </w:tblGrid>
      <w:tr w:rsidR="00921AA2" w:rsidRPr="00EC256D" w14:paraId="2368B9F1" w14:textId="77777777">
        <w:trPr>
          <w:trHeight w:val="412"/>
        </w:trPr>
        <w:tc>
          <w:tcPr>
            <w:tcW w:w="1080" w:type="dxa"/>
            <w:tcBorders>
              <w:top w:val="single" w:sz="8" w:space="0" w:color="auto"/>
              <w:left w:val="single" w:sz="8" w:space="0" w:color="auto"/>
              <w:bottom w:val="single" w:sz="8" w:space="0" w:color="auto"/>
              <w:right w:val="single" w:sz="8" w:space="0" w:color="auto"/>
            </w:tcBorders>
            <w:shd w:val="clear" w:color="auto" w:fill="CCCCCC"/>
          </w:tcPr>
          <w:p w14:paraId="780D0CB4" w14:textId="77777777" w:rsidR="00921AA2" w:rsidRPr="00EC256D" w:rsidRDefault="00921AA2" w:rsidP="005B56F2">
            <w:pPr>
              <w:pStyle w:val="Informal2"/>
              <w:ind w:left="72" w:right="-108"/>
              <w:rPr>
                <w:rFonts w:cs="Arial"/>
                <w:sz w:val="24"/>
              </w:rPr>
            </w:pPr>
            <w:r w:rsidRPr="00EC256D">
              <w:rPr>
                <w:rFonts w:cs="Arial"/>
                <w:sz w:val="24"/>
              </w:rPr>
              <w:t>Date</w:t>
            </w:r>
          </w:p>
        </w:tc>
        <w:tc>
          <w:tcPr>
            <w:tcW w:w="1260" w:type="dxa"/>
            <w:tcBorders>
              <w:top w:val="single" w:sz="8" w:space="0" w:color="auto"/>
              <w:left w:val="single" w:sz="8" w:space="0" w:color="auto"/>
              <w:bottom w:val="single" w:sz="8" w:space="0" w:color="auto"/>
              <w:right w:val="single" w:sz="8" w:space="0" w:color="auto"/>
            </w:tcBorders>
            <w:shd w:val="clear" w:color="auto" w:fill="CCCCCC"/>
          </w:tcPr>
          <w:p w14:paraId="27AD4CE7" w14:textId="77777777" w:rsidR="00921AA2" w:rsidRPr="00EC256D" w:rsidRDefault="00921AA2" w:rsidP="005B56F2">
            <w:pPr>
              <w:pStyle w:val="Informal1"/>
              <w:rPr>
                <w:rFonts w:ascii="Arial" w:hAnsi="Arial" w:cs="Arial"/>
                <w:b/>
                <w:bCs/>
                <w:sz w:val="24"/>
              </w:rPr>
            </w:pPr>
            <w:r w:rsidRPr="00EC256D">
              <w:rPr>
                <w:rFonts w:ascii="Arial" w:hAnsi="Arial" w:cs="Arial"/>
                <w:b/>
                <w:bCs/>
                <w:sz w:val="24"/>
              </w:rPr>
              <w:t>Revised Pages</w:t>
            </w:r>
          </w:p>
        </w:tc>
        <w:tc>
          <w:tcPr>
            <w:tcW w:w="1260" w:type="dxa"/>
            <w:tcBorders>
              <w:top w:val="single" w:sz="8" w:space="0" w:color="auto"/>
              <w:left w:val="single" w:sz="8" w:space="0" w:color="auto"/>
              <w:bottom w:val="single" w:sz="8" w:space="0" w:color="auto"/>
              <w:right w:val="single" w:sz="8" w:space="0" w:color="auto"/>
            </w:tcBorders>
            <w:shd w:val="clear" w:color="auto" w:fill="CCCCCC"/>
          </w:tcPr>
          <w:p w14:paraId="3E6C08F8" w14:textId="77777777" w:rsidR="00921AA2" w:rsidRPr="00EC256D" w:rsidRDefault="00921AA2" w:rsidP="005B56F2">
            <w:pPr>
              <w:pStyle w:val="Informal1"/>
              <w:rPr>
                <w:rFonts w:ascii="Arial" w:hAnsi="Arial" w:cs="Arial"/>
                <w:b/>
                <w:bCs/>
                <w:sz w:val="24"/>
              </w:rPr>
            </w:pPr>
            <w:r w:rsidRPr="00EC256D">
              <w:rPr>
                <w:rFonts w:ascii="Arial" w:hAnsi="Arial" w:cs="Arial"/>
                <w:b/>
                <w:bCs/>
                <w:sz w:val="24"/>
              </w:rPr>
              <w:t>Patch Number</w:t>
            </w:r>
          </w:p>
        </w:tc>
        <w:tc>
          <w:tcPr>
            <w:tcW w:w="5760" w:type="dxa"/>
            <w:tcBorders>
              <w:top w:val="single" w:sz="8" w:space="0" w:color="auto"/>
              <w:left w:val="single" w:sz="8" w:space="0" w:color="auto"/>
              <w:bottom w:val="single" w:sz="8" w:space="0" w:color="auto"/>
              <w:right w:val="single" w:sz="8" w:space="0" w:color="auto"/>
            </w:tcBorders>
            <w:shd w:val="clear" w:color="auto" w:fill="CCCCCC"/>
          </w:tcPr>
          <w:p w14:paraId="51A0DDC5" w14:textId="77777777" w:rsidR="00921AA2" w:rsidRPr="00EC256D" w:rsidRDefault="00921AA2" w:rsidP="005B56F2">
            <w:pPr>
              <w:pStyle w:val="Informal1"/>
              <w:rPr>
                <w:rFonts w:ascii="Arial" w:hAnsi="Arial" w:cs="Arial"/>
                <w:b/>
                <w:bCs/>
                <w:sz w:val="24"/>
              </w:rPr>
            </w:pPr>
            <w:r w:rsidRPr="00EC256D">
              <w:rPr>
                <w:rFonts w:ascii="Arial" w:hAnsi="Arial" w:cs="Arial"/>
                <w:b/>
                <w:bCs/>
                <w:sz w:val="24"/>
              </w:rPr>
              <w:t>Description</w:t>
            </w:r>
          </w:p>
        </w:tc>
      </w:tr>
      <w:tr w:rsidR="009D001F" w:rsidRPr="00EC256D" w14:paraId="08E27E6B" w14:textId="77777777" w:rsidTr="003461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80" w:type="dxa"/>
          </w:tcPr>
          <w:p w14:paraId="03B21132" w14:textId="77777777" w:rsidR="009D001F" w:rsidRPr="00EC256D" w:rsidRDefault="001B77C1" w:rsidP="007D608E">
            <w:pPr>
              <w:pStyle w:val="TableText"/>
              <w:rPr>
                <w:sz w:val="22"/>
                <w:szCs w:val="22"/>
              </w:rPr>
            </w:pPr>
            <w:r w:rsidRPr="00EC256D">
              <w:rPr>
                <w:sz w:val="22"/>
                <w:szCs w:val="22"/>
              </w:rPr>
              <w:t>7/2014</w:t>
            </w:r>
          </w:p>
        </w:tc>
        <w:tc>
          <w:tcPr>
            <w:tcW w:w="1260" w:type="dxa"/>
          </w:tcPr>
          <w:p w14:paraId="614A58F2" w14:textId="77777777" w:rsidR="009D001F" w:rsidRPr="00EC256D" w:rsidRDefault="00EC256D" w:rsidP="00EC256D">
            <w:pPr>
              <w:pStyle w:val="TableText"/>
              <w:jc w:val="center"/>
              <w:rPr>
                <w:sz w:val="22"/>
                <w:szCs w:val="22"/>
              </w:rPr>
            </w:pPr>
            <w:r>
              <w:rPr>
                <w:sz w:val="22"/>
                <w:szCs w:val="22"/>
              </w:rPr>
              <w:t xml:space="preserve">i, </w:t>
            </w:r>
            <w:hyperlink w:anchor="p19_18" w:history="1">
              <w:r w:rsidR="00531D4C" w:rsidRPr="00EC256D">
                <w:rPr>
                  <w:rStyle w:val="Hyperlink"/>
                  <w:sz w:val="22"/>
                  <w:szCs w:val="22"/>
                </w:rPr>
                <w:t>18</w:t>
              </w:r>
            </w:hyperlink>
          </w:p>
        </w:tc>
        <w:tc>
          <w:tcPr>
            <w:tcW w:w="1260" w:type="dxa"/>
          </w:tcPr>
          <w:p w14:paraId="7C431513" w14:textId="77777777" w:rsidR="009D001F" w:rsidRPr="00EC256D" w:rsidRDefault="009D001F" w:rsidP="0034618B">
            <w:pPr>
              <w:pStyle w:val="TableText"/>
              <w:rPr>
                <w:sz w:val="22"/>
                <w:szCs w:val="22"/>
              </w:rPr>
            </w:pPr>
            <w:r w:rsidRPr="00EC256D">
              <w:rPr>
                <w:sz w:val="22"/>
                <w:szCs w:val="22"/>
              </w:rPr>
              <w:t>PSU*4*19</w:t>
            </w:r>
          </w:p>
        </w:tc>
        <w:tc>
          <w:tcPr>
            <w:tcW w:w="5760" w:type="dxa"/>
          </w:tcPr>
          <w:p w14:paraId="348C7FF3" w14:textId="77777777" w:rsidR="009D001F" w:rsidRPr="00EC256D" w:rsidRDefault="00531D4C" w:rsidP="0034618B">
            <w:pPr>
              <w:pStyle w:val="TableText"/>
              <w:rPr>
                <w:sz w:val="22"/>
                <w:szCs w:val="22"/>
              </w:rPr>
            </w:pPr>
            <w:r w:rsidRPr="00EC256D">
              <w:rPr>
                <w:sz w:val="22"/>
                <w:szCs w:val="22"/>
              </w:rPr>
              <w:t>Added new API $$CSI^ICDEX() to Section 8.1, Integration Agreements (IAs).</w:t>
            </w:r>
          </w:p>
          <w:p w14:paraId="0D156579" w14:textId="77777777" w:rsidR="00FE29E0" w:rsidRPr="00EC256D" w:rsidRDefault="00D04389" w:rsidP="00D30E0E">
            <w:pPr>
              <w:pStyle w:val="TableText"/>
              <w:rPr>
                <w:sz w:val="22"/>
                <w:szCs w:val="22"/>
              </w:rPr>
            </w:pPr>
            <w:r>
              <w:rPr>
                <w:highlight w:val="yellow"/>
              </w:rPr>
              <w:t>REDACTED</w:t>
            </w:r>
          </w:p>
        </w:tc>
      </w:tr>
      <w:tr w:rsidR="009D001F" w:rsidRPr="00EC256D" w14:paraId="660A12DA" w14:textId="77777777" w:rsidTr="003461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80" w:type="dxa"/>
          </w:tcPr>
          <w:p w14:paraId="74188FD5" w14:textId="77777777" w:rsidR="009D001F" w:rsidRPr="00EC256D" w:rsidRDefault="009D001F" w:rsidP="0034618B">
            <w:pPr>
              <w:pStyle w:val="TableText"/>
              <w:rPr>
                <w:sz w:val="22"/>
                <w:szCs w:val="22"/>
              </w:rPr>
            </w:pPr>
            <w:r w:rsidRPr="00EC256D">
              <w:rPr>
                <w:sz w:val="22"/>
                <w:szCs w:val="22"/>
              </w:rPr>
              <w:t>07/2012</w:t>
            </w:r>
          </w:p>
        </w:tc>
        <w:tc>
          <w:tcPr>
            <w:tcW w:w="1260" w:type="dxa"/>
          </w:tcPr>
          <w:p w14:paraId="6D52CAB9" w14:textId="77777777" w:rsidR="009D001F" w:rsidRPr="00EC256D" w:rsidRDefault="009D001F" w:rsidP="0034618B">
            <w:pPr>
              <w:pStyle w:val="TableText"/>
              <w:jc w:val="center"/>
              <w:rPr>
                <w:sz w:val="22"/>
                <w:szCs w:val="22"/>
              </w:rPr>
            </w:pPr>
            <w:r w:rsidRPr="00EC256D">
              <w:rPr>
                <w:sz w:val="22"/>
                <w:szCs w:val="22"/>
              </w:rPr>
              <w:t>19</w:t>
            </w:r>
          </w:p>
        </w:tc>
        <w:tc>
          <w:tcPr>
            <w:tcW w:w="1260" w:type="dxa"/>
          </w:tcPr>
          <w:p w14:paraId="1C380E39" w14:textId="77777777" w:rsidR="009D001F" w:rsidRPr="00EC256D" w:rsidRDefault="009D001F" w:rsidP="0034618B">
            <w:pPr>
              <w:pStyle w:val="TableText"/>
              <w:rPr>
                <w:sz w:val="22"/>
                <w:szCs w:val="22"/>
              </w:rPr>
            </w:pPr>
            <w:r w:rsidRPr="00EC256D">
              <w:rPr>
                <w:sz w:val="22"/>
                <w:szCs w:val="22"/>
              </w:rPr>
              <w:t>PSU*4*20</w:t>
            </w:r>
          </w:p>
        </w:tc>
        <w:tc>
          <w:tcPr>
            <w:tcW w:w="5760" w:type="dxa"/>
          </w:tcPr>
          <w:p w14:paraId="2D8673A7" w14:textId="77777777" w:rsidR="009D001F" w:rsidRPr="00EC256D" w:rsidRDefault="009D001F" w:rsidP="0034618B">
            <w:pPr>
              <w:pStyle w:val="TableText"/>
              <w:rPr>
                <w:sz w:val="22"/>
                <w:szCs w:val="22"/>
              </w:rPr>
            </w:pPr>
            <w:r w:rsidRPr="00EC256D">
              <w:rPr>
                <w:sz w:val="22"/>
                <w:szCs w:val="22"/>
              </w:rPr>
              <w:t xml:space="preserve">Updated only the Callable Routines section on this page. </w:t>
            </w:r>
          </w:p>
          <w:p w14:paraId="1A0FAA6F" w14:textId="77777777" w:rsidR="009D001F" w:rsidRPr="00EC256D" w:rsidRDefault="00D04389" w:rsidP="0034618B">
            <w:pPr>
              <w:pStyle w:val="TableText"/>
              <w:rPr>
                <w:sz w:val="22"/>
                <w:szCs w:val="22"/>
              </w:rPr>
            </w:pPr>
            <w:r>
              <w:rPr>
                <w:highlight w:val="yellow"/>
              </w:rPr>
              <w:t>REDACTED</w:t>
            </w:r>
          </w:p>
        </w:tc>
      </w:tr>
      <w:tr w:rsidR="00076572" w:rsidRPr="00EC256D" w14:paraId="26A2340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80" w:type="dxa"/>
          </w:tcPr>
          <w:p w14:paraId="2B822DAE" w14:textId="77777777" w:rsidR="00076572" w:rsidRPr="00EC256D" w:rsidRDefault="00076572" w:rsidP="009439A0">
            <w:pPr>
              <w:pStyle w:val="TableText"/>
              <w:rPr>
                <w:sz w:val="22"/>
                <w:szCs w:val="22"/>
              </w:rPr>
            </w:pPr>
            <w:r w:rsidRPr="00EC256D">
              <w:rPr>
                <w:sz w:val="22"/>
                <w:szCs w:val="22"/>
              </w:rPr>
              <w:t>0</w:t>
            </w:r>
            <w:r w:rsidR="00ED6F8D" w:rsidRPr="00EC256D">
              <w:rPr>
                <w:sz w:val="22"/>
                <w:szCs w:val="22"/>
              </w:rPr>
              <w:t>2</w:t>
            </w:r>
            <w:r w:rsidRPr="00EC256D">
              <w:rPr>
                <w:sz w:val="22"/>
                <w:szCs w:val="22"/>
              </w:rPr>
              <w:t>/2006</w:t>
            </w:r>
          </w:p>
        </w:tc>
        <w:tc>
          <w:tcPr>
            <w:tcW w:w="1260" w:type="dxa"/>
          </w:tcPr>
          <w:p w14:paraId="3C1F490C" w14:textId="77777777" w:rsidR="00076572" w:rsidRPr="00EC256D" w:rsidRDefault="00076572" w:rsidP="009439A0">
            <w:pPr>
              <w:pStyle w:val="TableText"/>
              <w:jc w:val="center"/>
              <w:rPr>
                <w:sz w:val="22"/>
                <w:szCs w:val="22"/>
              </w:rPr>
            </w:pPr>
            <w:r w:rsidRPr="00EC256D">
              <w:rPr>
                <w:sz w:val="22"/>
                <w:szCs w:val="22"/>
              </w:rPr>
              <w:t xml:space="preserve">iii, </w:t>
            </w:r>
          </w:p>
          <w:p w14:paraId="17422D39" w14:textId="77777777" w:rsidR="00076572" w:rsidRPr="00EC256D" w:rsidRDefault="00076572" w:rsidP="009439A0">
            <w:pPr>
              <w:pStyle w:val="TableText"/>
              <w:jc w:val="center"/>
              <w:rPr>
                <w:sz w:val="22"/>
                <w:szCs w:val="22"/>
              </w:rPr>
            </w:pPr>
            <w:r w:rsidRPr="00EC256D">
              <w:rPr>
                <w:sz w:val="22"/>
                <w:szCs w:val="22"/>
              </w:rPr>
              <w:t xml:space="preserve">5, 9, 11, 15, </w:t>
            </w:r>
          </w:p>
          <w:p w14:paraId="60CDB1B5" w14:textId="77777777" w:rsidR="00076572" w:rsidRPr="00EC256D" w:rsidRDefault="00076572" w:rsidP="009439A0">
            <w:pPr>
              <w:pStyle w:val="TableText"/>
              <w:jc w:val="center"/>
              <w:rPr>
                <w:sz w:val="22"/>
                <w:szCs w:val="22"/>
              </w:rPr>
            </w:pPr>
            <w:r w:rsidRPr="00EC256D">
              <w:rPr>
                <w:sz w:val="22"/>
                <w:szCs w:val="22"/>
              </w:rPr>
              <w:t xml:space="preserve">17-19, </w:t>
            </w:r>
          </w:p>
          <w:p w14:paraId="4E2749F7" w14:textId="77777777" w:rsidR="00076572" w:rsidRPr="00EC256D" w:rsidRDefault="00076572" w:rsidP="009439A0">
            <w:pPr>
              <w:pStyle w:val="TableText"/>
              <w:jc w:val="center"/>
              <w:rPr>
                <w:sz w:val="22"/>
                <w:szCs w:val="22"/>
              </w:rPr>
            </w:pPr>
            <w:r w:rsidRPr="00EC256D">
              <w:rPr>
                <w:sz w:val="22"/>
                <w:szCs w:val="22"/>
              </w:rPr>
              <w:t>21</w:t>
            </w:r>
          </w:p>
        </w:tc>
        <w:tc>
          <w:tcPr>
            <w:tcW w:w="1260" w:type="dxa"/>
          </w:tcPr>
          <w:p w14:paraId="544D6112" w14:textId="77777777" w:rsidR="00076572" w:rsidRPr="00EC256D" w:rsidRDefault="00076572" w:rsidP="009439A0">
            <w:pPr>
              <w:pStyle w:val="TableText"/>
              <w:rPr>
                <w:sz w:val="22"/>
                <w:szCs w:val="22"/>
              </w:rPr>
            </w:pPr>
            <w:r w:rsidRPr="00EC256D">
              <w:rPr>
                <w:sz w:val="22"/>
                <w:szCs w:val="22"/>
              </w:rPr>
              <w:t>PSU*4*3</w:t>
            </w:r>
          </w:p>
        </w:tc>
        <w:tc>
          <w:tcPr>
            <w:tcW w:w="5760" w:type="dxa"/>
          </w:tcPr>
          <w:p w14:paraId="3791CF4C" w14:textId="77777777" w:rsidR="00076572" w:rsidRPr="00EC256D" w:rsidRDefault="00076572" w:rsidP="009439A0">
            <w:pPr>
              <w:pStyle w:val="TableText"/>
              <w:rPr>
                <w:sz w:val="22"/>
                <w:szCs w:val="22"/>
              </w:rPr>
            </w:pPr>
            <w:r w:rsidRPr="00EC256D">
              <w:rPr>
                <w:sz w:val="22"/>
                <w:szCs w:val="22"/>
              </w:rPr>
              <w:t xml:space="preserve">PBM Extract Enhancements #3 project. Updated Table of Contents. Added PBM Health Level 7 (HL7) Chemistry Lab messaging functionality to applicable sections. </w:t>
            </w:r>
          </w:p>
          <w:p w14:paraId="6FCA75B1" w14:textId="77777777" w:rsidR="00076572" w:rsidRPr="00EC256D" w:rsidRDefault="00076572" w:rsidP="009439A0">
            <w:pPr>
              <w:pStyle w:val="TableText"/>
              <w:rPr>
                <w:sz w:val="22"/>
                <w:szCs w:val="22"/>
              </w:rPr>
            </w:pPr>
            <w:r w:rsidRPr="00EC256D">
              <w:rPr>
                <w:sz w:val="22"/>
                <w:szCs w:val="22"/>
              </w:rPr>
              <w:t>Added routines PSULRHL1, PSULRHL2, and PSULRHL3 to Routines section. Added references to HLO package to External Relations and Internal Relations sections. Added list of DBIA’s to Section 8.1, Integration Agreements.</w:t>
            </w:r>
          </w:p>
          <w:p w14:paraId="4511F465" w14:textId="77777777" w:rsidR="00076572" w:rsidRPr="00EC256D" w:rsidRDefault="00076572" w:rsidP="009439A0">
            <w:pPr>
              <w:pStyle w:val="TableText"/>
              <w:rPr>
                <w:sz w:val="22"/>
                <w:szCs w:val="22"/>
              </w:rPr>
            </w:pPr>
            <w:r w:rsidRPr="00EC256D">
              <w:rPr>
                <w:sz w:val="22"/>
                <w:szCs w:val="22"/>
              </w:rPr>
              <w:t>Added new Glossary entries for CMOP-NAT, HL7, and HLO.</w:t>
            </w:r>
          </w:p>
          <w:p w14:paraId="5CD9B283" w14:textId="77777777" w:rsidR="00076572" w:rsidRPr="00EC256D" w:rsidRDefault="00D04389" w:rsidP="009439A0">
            <w:pPr>
              <w:pStyle w:val="TableText"/>
              <w:rPr>
                <w:sz w:val="22"/>
                <w:szCs w:val="22"/>
              </w:rPr>
            </w:pPr>
            <w:r>
              <w:rPr>
                <w:highlight w:val="yellow"/>
              </w:rPr>
              <w:t>REDACTED</w:t>
            </w:r>
          </w:p>
        </w:tc>
      </w:tr>
      <w:tr w:rsidR="00921AA2" w:rsidRPr="00EC256D" w14:paraId="794CD7F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80" w:type="dxa"/>
          </w:tcPr>
          <w:p w14:paraId="37B3456A" w14:textId="77777777" w:rsidR="00921AA2" w:rsidRPr="00EC256D" w:rsidRDefault="00D90D2B" w:rsidP="005B56F2">
            <w:pPr>
              <w:pStyle w:val="TableText"/>
              <w:rPr>
                <w:sz w:val="22"/>
                <w:szCs w:val="22"/>
              </w:rPr>
            </w:pPr>
            <w:r w:rsidRPr="00EC256D">
              <w:rPr>
                <w:sz w:val="22"/>
                <w:szCs w:val="22"/>
              </w:rPr>
              <w:t>0</w:t>
            </w:r>
            <w:r w:rsidR="00AB33C1" w:rsidRPr="00EC256D">
              <w:rPr>
                <w:sz w:val="22"/>
                <w:szCs w:val="22"/>
              </w:rPr>
              <w:t>6</w:t>
            </w:r>
            <w:r w:rsidRPr="00EC256D">
              <w:rPr>
                <w:sz w:val="22"/>
                <w:szCs w:val="22"/>
              </w:rPr>
              <w:t>/2005</w:t>
            </w:r>
          </w:p>
        </w:tc>
        <w:tc>
          <w:tcPr>
            <w:tcW w:w="1260" w:type="dxa"/>
          </w:tcPr>
          <w:p w14:paraId="737ACEEB" w14:textId="77777777" w:rsidR="00921AA2" w:rsidRPr="00EC256D" w:rsidRDefault="002C7E58" w:rsidP="005B56F2">
            <w:pPr>
              <w:pStyle w:val="TableText"/>
              <w:jc w:val="center"/>
              <w:rPr>
                <w:sz w:val="22"/>
                <w:szCs w:val="22"/>
              </w:rPr>
            </w:pPr>
            <w:r w:rsidRPr="00EC256D">
              <w:rPr>
                <w:sz w:val="22"/>
                <w:szCs w:val="22"/>
              </w:rPr>
              <w:t>All</w:t>
            </w:r>
          </w:p>
        </w:tc>
        <w:tc>
          <w:tcPr>
            <w:tcW w:w="1260" w:type="dxa"/>
          </w:tcPr>
          <w:p w14:paraId="4960FE4A" w14:textId="77777777" w:rsidR="00921AA2" w:rsidRPr="00EC256D" w:rsidRDefault="00921AA2" w:rsidP="005B56F2">
            <w:pPr>
              <w:pStyle w:val="TableText"/>
              <w:rPr>
                <w:sz w:val="22"/>
                <w:szCs w:val="22"/>
              </w:rPr>
            </w:pPr>
          </w:p>
        </w:tc>
        <w:tc>
          <w:tcPr>
            <w:tcW w:w="5760" w:type="dxa"/>
          </w:tcPr>
          <w:p w14:paraId="29082C89" w14:textId="77777777" w:rsidR="00A62A5E" w:rsidRPr="00EC256D" w:rsidRDefault="00921AA2" w:rsidP="005B56F2">
            <w:pPr>
              <w:pStyle w:val="TableText"/>
              <w:rPr>
                <w:sz w:val="22"/>
                <w:szCs w:val="22"/>
              </w:rPr>
            </w:pPr>
            <w:r w:rsidRPr="00EC256D">
              <w:rPr>
                <w:sz w:val="22"/>
                <w:szCs w:val="22"/>
              </w:rPr>
              <w:t>Original Released PBM V. 4.0 Technical Manual</w:t>
            </w:r>
            <w:r w:rsidR="00F02DC2" w:rsidRPr="00EC256D">
              <w:rPr>
                <w:sz w:val="22"/>
                <w:szCs w:val="22"/>
              </w:rPr>
              <w:t xml:space="preserve"> </w:t>
            </w:r>
          </w:p>
          <w:p w14:paraId="39A13A78" w14:textId="77777777" w:rsidR="00A524EB" w:rsidRPr="00EC256D" w:rsidRDefault="00D04389" w:rsidP="005B56F2">
            <w:pPr>
              <w:pStyle w:val="TableText"/>
              <w:rPr>
                <w:sz w:val="22"/>
                <w:szCs w:val="22"/>
              </w:rPr>
            </w:pPr>
            <w:r>
              <w:rPr>
                <w:highlight w:val="yellow"/>
              </w:rPr>
              <w:t>REDACTED</w:t>
            </w:r>
          </w:p>
        </w:tc>
      </w:tr>
    </w:tbl>
    <w:p w14:paraId="140739A4" w14:textId="77777777" w:rsidR="005B56F2" w:rsidRPr="00EC256D" w:rsidRDefault="005B56F2">
      <w:pPr>
        <w:rPr>
          <w:rFonts w:ascii="Arial" w:hAnsi="Arial"/>
        </w:rPr>
      </w:pPr>
    </w:p>
    <w:p w14:paraId="743B008C" w14:textId="77777777" w:rsidR="005B56F2" w:rsidRPr="00EC256D" w:rsidRDefault="005B56F2">
      <w:pPr>
        <w:rPr>
          <w:rFonts w:ascii="Arial" w:hAnsi="Arial"/>
        </w:rPr>
      </w:pPr>
    </w:p>
    <w:p w14:paraId="1690EF00" w14:textId="77777777" w:rsidR="00CA79A0" w:rsidRPr="00EC256D" w:rsidRDefault="005B56F2" w:rsidP="00CA79A0">
      <w:pPr>
        <w:shd w:val="clear" w:color="auto" w:fill="FFFFFF"/>
        <w:jc w:val="center"/>
        <w:rPr>
          <w:bCs/>
          <w:sz w:val="22"/>
          <w:szCs w:val="22"/>
        </w:rPr>
      </w:pPr>
      <w:r w:rsidRPr="00EC256D">
        <w:rPr>
          <w:rFonts w:ascii="Arial" w:hAnsi="Arial"/>
        </w:rPr>
        <w:br w:type="page"/>
      </w:r>
      <w:r w:rsidR="00CA79A0" w:rsidRPr="00EC256D">
        <w:rPr>
          <w:i/>
          <w:iCs/>
          <w:sz w:val="22"/>
          <w:szCs w:val="22"/>
        </w:rPr>
        <w:lastRenderedPageBreak/>
        <w:t>(This page included for two-sided copying.)</w:t>
      </w:r>
    </w:p>
    <w:p w14:paraId="512D9B74" w14:textId="77777777" w:rsidR="005B56F2" w:rsidRPr="00EC256D" w:rsidRDefault="005B56F2" w:rsidP="00CA79A0">
      <w:pPr>
        <w:rPr>
          <w:rFonts w:ascii="Arial" w:hAnsi="Arial"/>
        </w:rPr>
      </w:pPr>
    </w:p>
    <w:p w14:paraId="5DB1A3C8" w14:textId="77777777" w:rsidR="005B56F2" w:rsidRPr="00EC256D" w:rsidRDefault="005B56F2">
      <w:pPr>
        <w:rPr>
          <w:rFonts w:ascii="Arial" w:hAnsi="Arial"/>
        </w:rPr>
      </w:pPr>
    </w:p>
    <w:p w14:paraId="02E5060D" w14:textId="77777777" w:rsidR="005B56F2" w:rsidRPr="00EC256D" w:rsidRDefault="005B56F2">
      <w:pPr>
        <w:rPr>
          <w:rFonts w:ascii="Arial" w:hAnsi="Arial"/>
        </w:rPr>
        <w:sectPr w:rsidR="005B56F2" w:rsidRPr="00EC256D" w:rsidSect="00B80650">
          <w:headerReference w:type="default" r:id="rId9"/>
          <w:footerReference w:type="even" r:id="rId10"/>
          <w:footerReference w:type="first" r:id="rId11"/>
          <w:pgSz w:w="12240" w:h="15840" w:code="1"/>
          <w:pgMar w:top="1440" w:right="1440" w:bottom="1440" w:left="1440" w:header="720" w:footer="720" w:gutter="0"/>
          <w:pgNumType w:fmt="lowerRoman" w:start="1"/>
          <w:cols w:space="720"/>
          <w:titlePg/>
        </w:sectPr>
      </w:pPr>
    </w:p>
    <w:p w14:paraId="2725E4C2" w14:textId="77777777" w:rsidR="005B56F2" w:rsidRPr="00EC256D" w:rsidRDefault="005B56F2" w:rsidP="00530C97">
      <w:pPr>
        <w:pStyle w:val="TOCHeading"/>
      </w:pPr>
      <w:r w:rsidRPr="00EC256D">
        <w:lastRenderedPageBreak/>
        <w:t>Table of Contents</w:t>
      </w:r>
    </w:p>
    <w:p w14:paraId="73C5BD9E" w14:textId="77777777" w:rsidR="005B56F2" w:rsidRPr="00EC256D" w:rsidRDefault="005B56F2"/>
    <w:p w14:paraId="040850C3" w14:textId="77777777" w:rsidR="00EF5612" w:rsidRPr="00EC256D" w:rsidRDefault="00EF5612">
      <w:pPr>
        <w:pStyle w:val="TOC1"/>
        <w:tabs>
          <w:tab w:val="right" w:leader="dot" w:pos="9350"/>
        </w:tabs>
        <w:rPr>
          <w:b w:val="0"/>
          <w:bCs w:val="0"/>
          <w:noProof/>
        </w:rPr>
      </w:pPr>
      <w:r w:rsidRPr="00EC256D">
        <w:rPr>
          <w:b w:val="0"/>
          <w:caps/>
          <w:szCs w:val="28"/>
        </w:rPr>
        <w:fldChar w:fldCharType="begin"/>
      </w:r>
      <w:r w:rsidRPr="00EC256D">
        <w:rPr>
          <w:b w:val="0"/>
          <w:caps/>
          <w:szCs w:val="28"/>
        </w:rPr>
        <w:instrText xml:space="preserve"> TOC \o "3-3" \h \z \t "Heading 1,1,Heading 2,2,Title,1" </w:instrText>
      </w:r>
      <w:r w:rsidRPr="00EC256D">
        <w:rPr>
          <w:b w:val="0"/>
          <w:caps/>
          <w:szCs w:val="28"/>
        </w:rPr>
        <w:fldChar w:fldCharType="separate"/>
      </w:r>
      <w:hyperlink w:anchor="_Toc124665999" w:history="1">
        <w:r w:rsidRPr="00EC256D">
          <w:rPr>
            <w:rStyle w:val="Hyperlink"/>
            <w:noProof/>
          </w:rPr>
          <w:t>1.</w:t>
        </w:r>
        <w:r w:rsidRPr="00EC256D">
          <w:rPr>
            <w:b w:val="0"/>
            <w:bCs w:val="0"/>
            <w:noProof/>
          </w:rPr>
          <w:tab/>
        </w:r>
        <w:r w:rsidRPr="00EC256D">
          <w:rPr>
            <w:rStyle w:val="Hyperlink"/>
            <w:noProof/>
          </w:rPr>
          <w:t>Introduction</w:t>
        </w:r>
        <w:r w:rsidRPr="00EC256D">
          <w:rPr>
            <w:noProof/>
            <w:webHidden/>
          </w:rPr>
          <w:tab/>
        </w:r>
        <w:r w:rsidRPr="00EC256D">
          <w:rPr>
            <w:noProof/>
            <w:webHidden/>
          </w:rPr>
          <w:fldChar w:fldCharType="begin"/>
        </w:r>
        <w:r w:rsidRPr="00EC256D">
          <w:rPr>
            <w:noProof/>
            <w:webHidden/>
          </w:rPr>
          <w:instrText xml:space="preserve"> PAGEREF _Toc124665999 \h </w:instrText>
        </w:r>
        <w:r w:rsidRPr="00EC256D">
          <w:rPr>
            <w:noProof/>
            <w:webHidden/>
          </w:rPr>
        </w:r>
        <w:r w:rsidRPr="00EC256D">
          <w:rPr>
            <w:noProof/>
            <w:webHidden/>
          </w:rPr>
          <w:fldChar w:fldCharType="separate"/>
        </w:r>
        <w:r w:rsidR="00B80650" w:rsidRPr="00EC256D">
          <w:rPr>
            <w:noProof/>
            <w:webHidden/>
          </w:rPr>
          <w:t>1</w:t>
        </w:r>
        <w:r w:rsidRPr="00EC256D">
          <w:rPr>
            <w:noProof/>
            <w:webHidden/>
          </w:rPr>
          <w:fldChar w:fldCharType="end"/>
        </w:r>
      </w:hyperlink>
    </w:p>
    <w:p w14:paraId="4E0EEDC7" w14:textId="77777777" w:rsidR="00EF5612" w:rsidRPr="00EC256D" w:rsidRDefault="00C65EB6">
      <w:pPr>
        <w:pStyle w:val="TOC1"/>
        <w:tabs>
          <w:tab w:val="right" w:leader="dot" w:pos="9350"/>
        </w:tabs>
        <w:rPr>
          <w:b w:val="0"/>
          <w:bCs w:val="0"/>
          <w:noProof/>
        </w:rPr>
      </w:pPr>
      <w:hyperlink w:anchor="_Toc124666000" w:history="1">
        <w:r w:rsidR="00EF5612" w:rsidRPr="00EC256D">
          <w:rPr>
            <w:rStyle w:val="Hyperlink"/>
            <w:noProof/>
          </w:rPr>
          <w:t>2.</w:t>
        </w:r>
        <w:r w:rsidR="00EF5612" w:rsidRPr="00EC256D">
          <w:rPr>
            <w:b w:val="0"/>
            <w:bCs w:val="0"/>
            <w:noProof/>
          </w:rPr>
          <w:tab/>
        </w:r>
        <w:r w:rsidR="00EF5612" w:rsidRPr="00EC256D">
          <w:rPr>
            <w:rStyle w:val="Hyperlink"/>
            <w:noProof/>
          </w:rPr>
          <w:t>Orientation</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_Toc124666000 \h </w:instrText>
        </w:r>
        <w:r w:rsidR="00EF5612" w:rsidRPr="00EC256D">
          <w:rPr>
            <w:noProof/>
            <w:webHidden/>
          </w:rPr>
        </w:r>
        <w:r w:rsidR="00EF5612" w:rsidRPr="00EC256D">
          <w:rPr>
            <w:noProof/>
            <w:webHidden/>
          </w:rPr>
          <w:fldChar w:fldCharType="separate"/>
        </w:r>
        <w:r w:rsidR="00B80650" w:rsidRPr="00EC256D">
          <w:rPr>
            <w:noProof/>
            <w:webHidden/>
          </w:rPr>
          <w:t>3</w:t>
        </w:r>
        <w:r w:rsidR="00EF5612" w:rsidRPr="00EC256D">
          <w:rPr>
            <w:noProof/>
            <w:webHidden/>
          </w:rPr>
          <w:fldChar w:fldCharType="end"/>
        </w:r>
      </w:hyperlink>
    </w:p>
    <w:p w14:paraId="2DC4DA30" w14:textId="77777777" w:rsidR="00EF5612" w:rsidRPr="00EC256D" w:rsidRDefault="00C65EB6">
      <w:pPr>
        <w:pStyle w:val="TOC1"/>
        <w:tabs>
          <w:tab w:val="right" w:leader="dot" w:pos="9350"/>
        </w:tabs>
        <w:rPr>
          <w:b w:val="0"/>
          <w:bCs w:val="0"/>
          <w:noProof/>
        </w:rPr>
      </w:pPr>
      <w:hyperlink w:anchor="_Toc124666001" w:history="1">
        <w:r w:rsidR="00EF5612" w:rsidRPr="00EC256D">
          <w:rPr>
            <w:rStyle w:val="Hyperlink"/>
            <w:noProof/>
          </w:rPr>
          <w:t>3.</w:t>
        </w:r>
        <w:r w:rsidR="00EF5612" w:rsidRPr="00EC256D">
          <w:rPr>
            <w:b w:val="0"/>
            <w:bCs w:val="0"/>
            <w:noProof/>
          </w:rPr>
          <w:tab/>
        </w:r>
        <w:r w:rsidR="00EF5612" w:rsidRPr="00EC256D">
          <w:rPr>
            <w:rStyle w:val="Hyperlink"/>
            <w:noProof/>
          </w:rPr>
          <w:t>Implementation and Maintenance</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_Toc124666001 \h </w:instrText>
        </w:r>
        <w:r w:rsidR="00EF5612" w:rsidRPr="00EC256D">
          <w:rPr>
            <w:noProof/>
            <w:webHidden/>
          </w:rPr>
        </w:r>
        <w:r w:rsidR="00EF5612" w:rsidRPr="00EC256D">
          <w:rPr>
            <w:noProof/>
            <w:webHidden/>
          </w:rPr>
          <w:fldChar w:fldCharType="separate"/>
        </w:r>
        <w:r w:rsidR="00B80650" w:rsidRPr="00EC256D">
          <w:rPr>
            <w:noProof/>
            <w:webHidden/>
          </w:rPr>
          <w:t>5</w:t>
        </w:r>
        <w:r w:rsidR="00EF5612" w:rsidRPr="00EC256D">
          <w:rPr>
            <w:noProof/>
            <w:webHidden/>
          </w:rPr>
          <w:fldChar w:fldCharType="end"/>
        </w:r>
      </w:hyperlink>
    </w:p>
    <w:p w14:paraId="73F336AE" w14:textId="77777777" w:rsidR="00EF5612" w:rsidRPr="00EC256D" w:rsidRDefault="00C65EB6">
      <w:pPr>
        <w:pStyle w:val="TOC2"/>
        <w:tabs>
          <w:tab w:val="left" w:pos="1080"/>
          <w:tab w:val="right" w:leader="dot" w:pos="9350"/>
        </w:tabs>
        <w:rPr>
          <w:noProof/>
        </w:rPr>
      </w:pPr>
      <w:hyperlink w:anchor="_Toc124666002" w:history="1">
        <w:r w:rsidR="00EF5612" w:rsidRPr="00EC256D">
          <w:rPr>
            <w:rStyle w:val="Hyperlink"/>
            <w:noProof/>
          </w:rPr>
          <w:t>3.1.</w:t>
        </w:r>
        <w:r w:rsidR="00EF5612" w:rsidRPr="00EC256D">
          <w:rPr>
            <w:noProof/>
          </w:rPr>
          <w:tab/>
        </w:r>
        <w:r w:rsidR="00EF5612" w:rsidRPr="00EC256D">
          <w:rPr>
            <w:rStyle w:val="Hyperlink"/>
            <w:noProof/>
          </w:rPr>
          <w:t>Resource Requirements</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_Toc124666002 \h </w:instrText>
        </w:r>
        <w:r w:rsidR="00EF5612" w:rsidRPr="00EC256D">
          <w:rPr>
            <w:noProof/>
            <w:webHidden/>
          </w:rPr>
        </w:r>
        <w:r w:rsidR="00EF5612" w:rsidRPr="00EC256D">
          <w:rPr>
            <w:noProof/>
            <w:webHidden/>
          </w:rPr>
          <w:fldChar w:fldCharType="separate"/>
        </w:r>
        <w:r w:rsidR="00B80650" w:rsidRPr="00EC256D">
          <w:rPr>
            <w:noProof/>
            <w:webHidden/>
          </w:rPr>
          <w:t>5</w:t>
        </w:r>
        <w:r w:rsidR="00EF5612" w:rsidRPr="00EC256D">
          <w:rPr>
            <w:noProof/>
            <w:webHidden/>
          </w:rPr>
          <w:fldChar w:fldCharType="end"/>
        </w:r>
      </w:hyperlink>
    </w:p>
    <w:p w14:paraId="5485A9D8" w14:textId="77777777" w:rsidR="00EF5612" w:rsidRPr="00EC256D" w:rsidRDefault="00C65EB6">
      <w:pPr>
        <w:pStyle w:val="TOC2"/>
        <w:tabs>
          <w:tab w:val="left" w:pos="1080"/>
          <w:tab w:val="right" w:leader="dot" w:pos="9350"/>
        </w:tabs>
        <w:rPr>
          <w:noProof/>
        </w:rPr>
      </w:pPr>
      <w:hyperlink w:anchor="_Toc124666003" w:history="1">
        <w:r w:rsidR="00EF5612" w:rsidRPr="00EC256D">
          <w:rPr>
            <w:rStyle w:val="Hyperlink"/>
            <w:noProof/>
          </w:rPr>
          <w:t>3.2.</w:t>
        </w:r>
        <w:r w:rsidR="00EF5612" w:rsidRPr="00EC256D">
          <w:rPr>
            <w:noProof/>
          </w:rPr>
          <w:tab/>
        </w:r>
        <w:r w:rsidR="00EF5612" w:rsidRPr="00EC256D">
          <w:rPr>
            <w:rStyle w:val="Hyperlink"/>
            <w:noProof/>
          </w:rPr>
          <w:t>Implementation Requirements</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_Toc124666003 \h </w:instrText>
        </w:r>
        <w:r w:rsidR="00EF5612" w:rsidRPr="00EC256D">
          <w:rPr>
            <w:noProof/>
            <w:webHidden/>
          </w:rPr>
        </w:r>
        <w:r w:rsidR="00EF5612" w:rsidRPr="00EC256D">
          <w:rPr>
            <w:noProof/>
            <w:webHidden/>
          </w:rPr>
          <w:fldChar w:fldCharType="separate"/>
        </w:r>
        <w:r w:rsidR="00B80650" w:rsidRPr="00EC256D">
          <w:rPr>
            <w:noProof/>
            <w:webHidden/>
          </w:rPr>
          <w:t>5</w:t>
        </w:r>
        <w:r w:rsidR="00EF5612" w:rsidRPr="00EC256D">
          <w:rPr>
            <w:noProof/>
            <w:webHidden/>
          </w:rPr>
          <w:fldChar w:fldCharType="end"/>
        </w:r>
      </w:hyperlink>
    </w:p>
    <w:p w14:paraId="26D1AE65" w14:textId="77777777" w:rsidR="00EF5612" w:rsidRPr="00EC256D" w:rsidRDefault="00C65EB6">
      <w:pPr>
        <w:pStyle w:val="TOC2"/>
        <w:tabs>
          <w:tab w:val="left" w:pos="1080"/>
          <w:tab w:val="right" w:leader="dot" w:pos="9350"/>
        </w:tabs>
        <w:rPr>
          <w:noProof/>
        </w:rPr>
      </w:pPr>
      <w:hyperlink w:anchor="_Toc124666004" w:history="1">
        <w:r w:rsidR="00EF5612" w:rsidRPr="00EC256D">
          <w:rPr>
            <w:rStyle w:val="Hyperlink"/>
            <w:noProof/>
          </w:rPr>
          <w:t>3.3.</w:t>
        </w:r>
        <w:r w:rsidR="00EF5612" w:rsidRPr="00EC256D">
          <w:rPr>
            <w:noProof/>
          </w:rPr>
          <w:tab/>
        </w:r>
        <w:r w:rsidR="00EF5612" w:rsidRPr="00EC256D">
          <w:rPr>
            <w:rStyle w:val="Hyperlink"/>
            <w:noProof/>
          </w:rPr>
          <w:t>System Configuration</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_Toc124666004 \h </w:instrText>
        </w:r>
        <w:r w:rsidR="00EF5612" w:rsidRPr="00EC256D">
          <w:rPr>
            <w:noProof/>
            <w:webHidden/>
          </w:rPr>
        </w:r>
        <w:r w:rsidR="00EF5612" w:rsidRPr="00EC256D">
          <w:rPr>
            <w:noProof/>
            <w:webHidden/>
          </w:rPr>
          <w:fldChar w:fldCharType="separate"/>
        </w:r>
        <w:r w:rsidR="00B80650" w:rsidRPr="00EC256D">
          <w:rPr>
            <w:noProof/>
            <w:webHidden/>
          </w:rPr>
          <w:t>5</w:t>
        </w:r>
        <w:r w:rsidR="00EF5612" w:rsidRPr="00EC256D">
          <w:rPr>
            <w:noProof/>
            <w:webHidden/>
          </w:rPr>
          <w:fldChar w:fldCharType="end"/>
        </w:r>
      </w:hyperlink>
    </w:p>
    <w:p w14:paraId="551C13E2" w14:textId="77777777" w:rsidR="00EF5612" w:rsidRPr="00EC256D" w:rsidRDefault="00C65EB6">
      <w:pPr>
        <w:pStyle w:val="TOC1"/>
        <w:tabs>
          <w:tab w:val="right" w:leader="dot" w:pos="9350"/>
        </w:tabs>
        <w:rPr>
          <w:b w:val="0"/>
          <w:bCs w:val="0"/>
          <w:noProof/>
        </w:rPr>
      </w:pPr>
      <w:hyperlink w:anchor="_Toc124666005" w:history="1">
        <w:r w:rsidR="00EF5612" w:rsidRPr="00EC256D">
          <w:rPr>
            <w:rStyle w:val="Hyperlink"/>
            <w:noProof/>
          </w:rPr>
          <w:t>4.</w:t>
        </w:r>
        <w:r w:rsidR="00EF5612" w:rsidRPr="00EC256D">
          <w:rPr>
            <w:b w:val="0"/>
            <w:bCs w:val="0"/>
            <w:noProof/>
          </w:rPr>
          <w:tab/>
        </w:r>
        <w:r w:rsidR="00EF5612" w:rsidRPr="00EC256D">
          <w:rPr>
            <w:rStyle w:val="Hyperlink"/>
            <w:noProof/>
          </w:rPr>
          <w:t>Files</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_Toc124666005 \h </w:instrText>
        </w:r>
        <w:r w:rsidR="00EF5612" w:rsidRPr="00EC256D">
          <w:rPr>
            <w:noProof/>
            <w:webHidden/>
          </w:rPr>
        </w:r>
        <w:r w:rsidR="00EF5612" w:rsidRPr="00EC256D">
          <w:rPr>
            <w:noProof/>
            <w:webHidden/>
          </w:rPr>
          <w:fldChar w:fldCharType="separate"/>
        </w:r>
        <w:r w:rsidR="00B80650" w:rsidRPr="00EC256D">
          <w:rPr>
            <w:noProof/>
            <w:webHidden/>
          </w:rPr>
          <w:t>7</w:t>
        </w:r>
        <w:r w:rsidR="00EF5612" w:rsidRPr="00EC256D">
          <w:rPr>
            <w:noProof/>
            <w:webHidden/>
          </w:rPr>
          <w:fldChar w:fldCharType="end"/>
        </w:r>
      </w:hyperlink>
    </w:p>
    <w:p w14:paraId="3133B1F9" w14:textId="77777777" w:rsidR="00EF5612" w:rsidRPr="00EC256D" w:rsidRDefault="00C65EB6">
      <w:pPr>
        <w:pStyle w:val="TOC1"/>
        <w:tabs>
          <w:tab w:val="right" w:leader="dot" w:pos="9350"/>
        </w:tabs>
        <w:rPr>
          <w:b w:val="0"/>
          <w:bCs w:val="0"/>
          <w:noProof/>
        </w:rPr>
      </w:pPr>
      <w:hyperlink w:anchor="_Toc124666006" w:history="1">
        <w:r w:rsidR="00EF5612" w:rsidRPr="00EC256D">
          <w:rPr>
            <w:rStyle w:val="Hyperlink"/>
            <w:noProof/>
          </w:rPr>
          <w:t>5.</w:t>
        </w:r>
        <w:r w:rsidR="00EF5612" w:rsidRPr="00EC256D">
          <w:rPr>
            <w:b w:val="0"/>
            <w:bCs w:val="0"/>
            <w:noProof/>
          </w:rPr>
          <w:tab/>
        </w:r>
        <w:r w:rsidR="00EF5612" w:rsidRPr="00EC256D">
          <w:rPr>
            <w:rStyle w:val="Hyperlink"/>
            <w:noProof/>
          </w:rPr>
          <w:t>Routines</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_Toc124666006 \h </w:instrText>
        </w:r>
        <w:r w:rsidR="00EF5612" w:rsidRPr="00EC256D">
          <w:rPr>
            <w:noProof/>
            <w:webHidden/>
          </w:rPr>
        </w:r>
        <w:r w:rsidR="00EF5612" w:rsidRPr="00EC256D">
          <w:rPr>
            <w:noProof/>
            <w:webHidden/>
          </w:rPr>
          <w:fldChar w:fldCharType="separate"/>
        </w:r>
        <w:r w:rsidR="00B80650" w:rsidRPr="00EC256D">
          <w:rPr>
            <w:noProof/>
            <w:webHidden/>
          </w:rPr>
          <w:t>11</w:t>
        </w:r>
        <w:r w:rsidR="00EF5612" w:rsidRPr="00EC256D">
          <w:rPr>
            <w:noProof/>
            <w:webHidden/>
          </w:rPr>
          <w:fldChar w:fldCharType="end"/>
        </w:r>
      </w:hyperlink>
    </w:p>
    <w:p w14:paraId="273F7460" w14:textId="77777777" w:rsidR="00EF5612" w:rsidRPr="00EC256D" w:rsidRDefault="00C65EB6">
      <w:pPr>
        <w:pStyle w:val="TOC1"/>
        <w:tabs>
          <w:tab w:val="right" w:leader="dot" w:pos="9350"/>
        </w:tabs>
        <w:rPr>
          <w:b w:val="0"/>
          <w:bCs w:val="0"/>
          <w:noProof/>
        </w:rPr>
      </w:pPr>
      <w:hyperlink w:anchor="_Toc124666007" w:history="1">
        <w:r w:rsidR="00EF5612" w:rsidRPr="00EC256D">
          <w:rPr>
            <w:rStyle w:val="Hyperlink"/>
            <w:noProof/>
          </w:rPr>
          <w:t>6.</w:t>
        </w:r>
        <w:r w:rsidR="00EF5612" w:rsidRPr="00EC256D">
          <w:rPr>
            <w:b w:val="0"/>
            <w:bCs w:val="0"/>
            <w:noProof/>
          </w:rPr>
          <w:tab/>
        </w:r>
        <w:r w:rsidR="00EF5612" w:rsidRPr="00EC256D">
          <w:rPr>
            <w:rStyle w:val="Hyperlink"/>
            <w:noProof/>
          </w:rPr>
          <w:t>Exported Options</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_Toc124666007 \h </w:instrText>
        </w:r>
        <w:r w:rsidR="00EF5612" w:rsidRPr="00EC256D">
          <w:rPr>
            <w:noProof/>
            <w:webHidden/>
          </w:rPr>
        </w:r>
        <w:r w:rsidR="00EF5612" w:rsidRPr="00EC256D">
          <w:rPr>
            <w:noProof/>
            <w:webHidden/>
          </w:rPr>
          <w:fldChar w:fldCharType="separate"/>
        </w:r>
        <w:r w:rsidR="00B80650" w:rsidRPr="00EC256D">
          <w:rPr>
            <w:noProof/>
            <w:webHidden/>
          </w:rPr>
          <w:t>13</w:t>
        </w:r>
        <w:r w:rsidR="00EF5612" w:rsidRPr="00EC256D">
          <w:rPr>
            <w:noProof/>
            <w:webHidden/>
          </w:rPr>
          <w:fldChar w:fldCharType="end"/>
        </w:r>
      </w:hyperlink>
    </w:p>
    <w:p w14:paraId="48605553" w14:textId="77777777" w:rsidR="00EF5612" w:rsidRPr="00EC256D" w:rsidRDefault="00C65EB6">
      <w:pPr>
        <w:pStyle w:val="TOC2"/>
        <w:tabs>
          <w:tab w:val="left" w:pos="1080"/>
          <w:tab w:val="right" w:leader="dot" w:pos="9350"/>
        </w:tabs>
        <w:rPr>
          <w:noProof/>
        </w:rPr>
      </w:pPr>
      <w:hyperlink w:anchor="_Toc124666008" w:history="1">
        <w:r w:rsidR="00EF5612" w:rsidRPr="00EC256D">
          <w:rPr>
            <w:rStyle w:val="Hyperlink"/>
            <w:noProof/>
          </w:rPr>
          <w:t>6.1.</w:t>
        </w:r>
        <w:r w:rsidR="00EF5612" w:rsidRPr="00EC256D">
          <w:rPr>
            <w:noProof/>
          </w:rPr>
          <w:tab/>
        </w:r>
        <w:r w:rsidR="00EF5612" w:rsidRPr="00EC256D">
          <w:rPr>
            <w:rStyle w:val="Hyperlink"/>
            <w:noProof/>
          </w:rPr>
          <w:t>New Options</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_Toc124666008 \h </w:instrText>
        </w:r>
        <w:r w:rsidR="00EF5612" w:rsidRPr="00EC256D">
          <w:rPr>
            <w:noProof/>
            <w:webHidden/>
          </w:rPr>
        </w:r>
        <w:r w:rsidR="00EF5612" w:rsidRPr="00EC256D">
          <w:rPr>
            <w:noProof/>
            <w:webHidden/>
          </w:rPr>
          <w:fldChar w:fldCharType="separate"/>
        </w:r>
        <w:r w:rsidR="00B80650" w:rsidRPr="00EC256D">
          <w:rPr>
            <w:noProof/>
            <w:webHidden/>
          </w:rPr>
          <w:t>13</w:t>
        </w:r>
        <w:r w:rsidR="00EF5612" w:rsidRPr="00EC256D">
          <w:rPr>
            <w:noProof/>
            <w:webHidden/>
          </w:rPr>
          <w:fldChar w:fldCharType="end"/>
        </w:r>
      </w:hyperlink>
    </w:p>
    <w:p w14:paraId="32B631D0" w14:textId="77777777" w:rsidR="00EF5612" w:rsidRPr="00EC256D" w:rsidRDefault="00C65EB6">
      <w:pPr>
        <w:pStyle w:val="TOC1"/>
        <w:tabs>
          <w:tab w:val="right" w:leader="dot" w:pos="9350"/>
        </w:tabs>
        <w:rPr>
          <w:b w:val="0"/>
          <w:bCs w:val="0"/>
          <w:noProof/>
        </w:rPr>
      </w:pPr>
      <w:hyperlink w:anchor="_Toc124666009" w:history="1">
        <w:r w:rsidR="00EF5612" w:rsidRPr="00EC256D">
          <w:rPr>
            <w:rStyle w:val="Hyperlink"/>
            <w:noProof/>
          </w:rPr>
          <w:t>7.</w:t>
        </w:r>
        <w:r w:rsidR="00EF5612" w:rsidRPr="00EC256D">
          <w:rPr>
            <w:b w:val="0"/>
            <w:bCs w:val="0"/>
            <w:noProof/>
          </w:rPr>
          <w:tab/>
        </w:r>
        <w:r w:rsidR="00EF5612" w:rsidRPr="00EC256D">
          <w:rPr>
            <w:rStyle w:val="Hyperlink"/>
            <w:noProof/>
          </w:rPr>
          <w:t>Archiving and Purging</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_Toc124666009 \h </w:instrText>
        </w:r>
        <w:r w:rsidR="00EF5612" w:rsidRPr="00EC256D">
          <w:rPr>
            <w:noProof/>
            <w:webHidden/>
          </w:rPr>
        </w:r>
        <w:r w:rsidR="00EF5612" w:rsidRPr="00EC256D">
          <w:rPr>
            <w:noProof/>
            <w:webHidden/>
          </w:rPr>
          <w:fldChar w:fldCharType="separate"/>
        </w:r>
        <w:r w:rsidR="00B80650" w:rsidRPr="00EC256D">
          <w:rPr>
            <w:noProof/>
            <w:webHidden/>
          </w:rPr>
          <w:t>15</w:t>
        </w:r>
        <w:r w:rsidR="00EF5612" w:rsidRPr="00EC256D">
          <w:rPr>
            <w:noProof/>
            <w:webHidden/>
          </w:rPr>
          <w:fldChar w:fldCharType="end"/>
        </w:r>
      </w:hyperlink>
    </w:p>
    <w:p w14:paraId="12A1B82E" w14:textId="77777777" w:rsidR="00EF5612" w:rsidRPr="00EC256D" w:rsidRDefault="00C65EB6">
      <w:pPr>
        <w:pStyle w:val="TOC1"/>
        <w:tabs>
          <w:tab w:val="right" w:leader="dot" w:pos="9350"/>
        </w:tabs>
        <w:rPr>
          <w:b w:val="0"/>
          <w:bCs w:val="0"/>
          <w:noProof/>
        </w:rPr>
      </w:pPr>
      <w:hyperlink w:anchor="_Toc124666010" w:history="1">
        <w:r w:rsidR="00EF5612" w:rsidRPr="00EC256D">
          <w:rPr>
            <w:rStyle w:val="Hyperlink"/>
            <w:noProof/>
          </w:rPr>
          <w:t>8.</w:t>
        </w:r>
        <w:r w:rsidR="00EF5612" w:rsidRPr="00EC256D">
          <w:rPr>
            <w:b w:val="0"/>
            <w:bCs w:val="0"/>
            <w:noProof/>
          </w:rPr>
          <w:tab/>
        </w:r>
        <w:r w:rsidR="00EF5612" w:rsidRPr="00EC256D">
          <w:rPr>
            <w:rStyle w:val="Hyperlink"/>
            <w:noProof/>
          </w:rPr>
          <w:t>External Relations</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_Toc124666010 \h </w:instrText>
        </w:r>
        <w:r w:rsidR="00EF5612" w:rsidRPr="00EC256D">
          <w:rPr>
            <w:noProof/>
            <w:webHidden/>
          </w:rPr>
        </w:r>
        <w:r w:rsidR="00EF5612" w:rsidRPr="00EC256D">
          <w:rPr>
            <w:noProof/>
            <w:webHidden/>
          </w:rPr>
          <w:fldChar w:fldCharType="separate"/>
        </w:r>
        <w:r w:rsidR="00B80650" w:rsidRPr="00EC256D">
          <w:rPr>
            <w:noProof/>
            <w:webHidden/>
          </w:rPr>
          <w:t>17</w:t>
        </w:r>
        <w:r w:rsidR="00EF5612" w:rsidRPr="00EC256D">
          <w:rPr>
            <w:noProof/>
            <w:webHidden/>
          </w:rPr>
          <w:fldChar w:fldCharType="end"/>
        </w:r>
      </w:hyperlink>
    </w:p>
    <w:p w14:paraId="6123785A" w14:textId="77777777" w:rsidR="00EF5612" w:rsidRPr="00EC256D" w:rsidRDefault="00C65EB6">
      <w:pPr>
        <w:pStyle w:val="TOC2"/>
        <w:tabs>
          <w:tab w:val="left" w:pos="1080"/>
          <w:tab w:val="right" w:leader="dot" w:pos="9350"/>
        </w:tabs>
        <w:rPr>
          <w:noProof/>
        </w:rPr>
      </w:pPr>
      <w:hyperlink w:anchor="_Toc124666011" w:history="1">
        <w:r w:rsidR="00EF5612" w:rsidRPr="00EC256D">
          <w:rPr>
            <w:rStyle w:val="Hyperlink"/>
            <w:noProof/>
          </w:rPr>
          <w:t>8.1.</w:t>
        </w:r>
        <w:r w:rsidR="00EF5612" w:rsidRPr="00EC256D">
          <w:rPr>
            <w:noProof/>
          </w:rPr>
          <w:tab/>
        </w:r>
        <w:r w:rsidR="00EF5612" w:rsidRPr="00EC256D">
          <w:rPr>
            <w:rStyle w:val="Hyperlink"/>
            <w:noProof/>
          </w:rPr>
          <w:t>Integration Agreements (IAs)</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_Toc124666011 \h </w:instrText>
        </w:r>
        <w:r w:rsidR="00EF5612" w:rsidRPr="00EC256D">
          <w:rPr>
            <w:noProof/>
            <w:webHidden/>
          </w:rPr>
        </w:r>
        <w:r w:rsidR="00EF5612" w:rsidRPr="00EC256D">
          <w:rPr>
            <w:noProof/>
            <w:webHidden/>
          </w:rPr>
          <w:fldChar w:fldCharType="separate"/>
        </w:r>
        <w:r w:rsidR="00B80650" w:rsidRPr="00EC256D">
          <w:rPr>
            <w:noProof/>
            <w:webHidden/>
          </w:rPr>
          <w:t>18</w:t>
        </w:r>
        <w:r w:rsidR="00EF5612" w:rsidRPr="00EC256D">
          <w:rPr>
            <w:noProof/>
            <w:webHidden/>
          </w:rPr>
          <w:fldChar w:fldCharType="end"/>
        </w:r>
      </w:hyperlink>
    </w:p>
    <w:p w14:paraId="28CD0504" w14:textId="77777777" w:rsidR="00EF5612" w:rsidRPr="00EC256D" w:rsidRDefault="00C65EB6">
      <w:pPr>
        <w:pStyle w:val="TOC1"/>
        <w:tabs>
          <w:tab w:val="right" w:leader="dot" w:pos="9350"/>
        </w:tabs>
        <w:rPr>
          <w:b w:val="0"/>
          <w:bCs w:val="0"/>
          <w:noProof/>
        </w:rPr>
      </w:pPr>
      <w:hyperlink w:anchor="_Toc124666012" w:history="1">
        <w:r w:rsidR="00EF5612" w:rsidRPr="00EC256D">
          <w:rPr>
            <w:rStyle w:val="Hyperlink"/>
            <w:noProof/>
          </w:rPr>
          <w:t>9.</w:t>
        </w:r>
        <w:r w:rsidR="00EF5612" w:rsidRPr="00EC256D">
          <w:rPr>
            <w:b w:val="0"/>
            <w:bCs w:val="0"/>
            <w:noProof/>
          </w:rPr>
          <w:tab/>
        </w:r>
        <w:r w:rsidR="00EF5612" w:rsidRPr="00EC256D">
          <w:rPr>
            <w:rStyle w:val="Hyperlink"/>
            <w:noProof/>
          </w:rPr>
          <w:t>Callable Routines</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_Toc124666012 \h </w:instrText>
        </w:r>
        <w:r w:rsidR="00EF5612" w:rsidRPr="00EC256D">
          <w:rPr>
            <w:noProof/>
            <w:webHidden/>
          </w:rPr>
        </w:r>
        <w:r w:rsidR="00EF5612" w:rsidRPr="00EC256D">
          <w:rPr>
            <w:noProof/>
            <w:webHidden/>
          </w:rPr>
          <w:fldChar w:fldCharType="separate"/>
        </w:r>
        <w:r w:rsidR="00B80650" w:rsidRPr="00EC256D">
          <w:rPr>
            <w:noProof/>
            <w:webHidden/>
          </w:rPr>
          <w:t>19</w:t>
        </w:r>
        <w:r w:rsidR="00EF5612" w:rsidRPr="00EC256D">
          <w:rPr>
            <w:noProof/>
            <w:webHidden/>
          </w:rPr>
          <w:fldChar w:fldCharType="end"/>
        </w:r>
      </w:hyperlink>
    </w:p>
    <w:p w14:paraId="5C4628A4" w14:textId="77777777" w:rsidR="00EF5612" w:rsidRPr="00EC256D" w:rsidRDefault="00C65EB6">
      <w:pPr>
        <w:pStyle w:val="TOC1"/>
        <w:tabs>
          <w:tab w:val="right" w:leader="dot" w:pos="9350"/>
        </w:tabs>
        <w:rPr>
          <w:b w:val="0"/>
          <w:bCs w:val="0"/>
          <w:noProof/>
        </w:rPr>
      </w:pPr>
      <w:hyperlink w:anchor="_Toc124666013" w:history="1">
        <w:r w:rsidR="00EF5612" w:rsidRPr="00EC256D">
          <w:rPr>
            <w:rStyle w:val="Hyperlink"/>
            <w:noProof/>
          </w:rPr>
          <w:t>10.</w:t>
        </w:r>
        <w:r w:rsidR="00EF5612" w:rsidRPr="00EC256D">
          <w:rPr>
            <w:b w:val="0"/>
            <w:bCs w:val="0"/>
            <w:noProof/>
          </w:rPr>
          <w:tab/>
        </w:r>
        <w:r w:rsidR="00EF5612" w:rsidRPr="00EC256D">
          <w:rPr>
            <w:rStyle w:val="Hyperlink"/>
            <w:noProof/>
          </w:rPr>
          <w:t>Internal Relations</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_Toc124666013 \h </w:instrText>
        </w:r>
        <w:r w:rsidR="00EF5612" w:rsidRPr="00EC256D">
          <w:rPr>
            <w:noProof/>
            <w:webHidden/>
          </w:rPr>
        </w:r>
        <w:r w:rsidR="00EF5612" w:rsidRPr="00EC256D">
          <w:rPr>
            <w:noProof/>
            <w:webHidden/>
          </w:rPr>
          <w:fldChar w:fldCharType="separate"/>
        </w:r>
        <w:r w:rsidR="00B80650" w:rsidRPr="00EC256D">
          <w:rPr>
            <w:noProof/>
            <w:webHidden/>
          </w:rPr>
          <w:t>19</w:t>
        </w:r>
        <w:r w:rsidR="00EF5612" w:rsidRPr="00EC256D">
          <w:rPr>
            <w:noProof/>
            <w:webHidden/>
          </w:rPr>
          <w:fldChar w:fldCharType="end"/>
        </w:r>
      </w:hyperlink>
    </w:p>
    <w:p w14:paraId="0A9212A5" w14:textId="77777777" w:rsidR="00EF5612" w:rsidRPr="00EC256D" w:rsidRDefault="00C65EB6">
      <w:pPr>
        <w:pStyle w:val="TOC1"/>
        <w:tabs>
          <w:tab w:val="right" w:leader="dot" w:pos="9350"/>
        </w:tabs>
        <w:rPr>
          <w:b w:val="0"/>
          <w:bCs w:val="0"/>
          <w:noProof/>
        </w:rPr>
      </w:pPr>
      <w:hyperlink w:anchor="_Toc124666014" w:history="1">
        <w:r w:rsidR="00EF5612" w:rsidRPr="00EC256D">
          <w:rPr>
            <w:rStyle w:val="Hyperlink"/>
            <w:noProof/>
          </w:rPr>
          <w:t>11.</w:t>
        </w:r>
        <w:r w:rsidR="00EF5612" w:rsidRPr="00EC256D">
          <w:rPr>
            <w:b w:val="0"/>
            <w:bCs w:val="0"/>
            <w:noProof/>
          </w:rPr>
          <w:tab/>
        </w:r>
        <w:r w:rsidR="00EF5612" w:rsidRPr="00EC256D">
          <w:rPr>
            <w:rStyle w:val="Hyperlink"/>
            <w:noProof/>
          </w:rPr>
          <w:t>Package-Wide Variables</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_Toc124666014 \h </w:instrText>
        </w:r>
        <w:r w:rsidR="00EF5612" w:rsidRPr="00EC256D">
          <w:rPr>
            <w:noProof/>
            <w:webHidden/>
          </w:rPr>
        </w:r>
        <w:r w:rsidR="00EF5612" w:rsidRPr="00EC256D">
          <w:rPr>
            <w:noProof/>
            <w:webHidden/>
          </w:rPr>
          <w:fldChar w:fldCharType="separate"/>
        </w:r>
        <w:r w:rsidR="00B80650" w:rsidRPr="00EC256D">
          <w:rPr>
            <w:noProof/>
            <w:webHidden/>
          </w:rPr>
          <w:t>19</w:t>
        </w:r>
        <w:r w:rsidR="00EF5612" w:rsidRPr="00EC256D">
          <w:rPr>
            <w:noProof/>
            <w:webHidden/>
          </w:rPr>
          <w:fldChar w:fldCharType="end"/>
        </w:r>
      </w:hyperlink>
    </w:p>
    <w:p w14:paraId="20E1E91C" w14:textId="77777777" w:rsidR="00EF5612" w:rsidRPr="00EC256D" w:rsidRDefault="00C65EB6">
      <w:pPr>
        <w:pStyle w:val="TOC1"/>
        <w:tabs>
          <w:tab w:val="right" w:leader="dot" w:pos="9350"/>
        </w:tabs>
        <w:rPr>
          <w:b w:val="0"/>
          <w:bCs w:val="0"/>
          <w:noProof/>
        </w:rPr>
      </w:pPr>
      <w:hyperlink w:anchor="_Toc124666015" w:history="1">
        <w:r w:rsidR="00EF5612" w:rsidRPr="00EC256D">
          <w:rPr>
            <w:rStyle w:val="Hyperlink"/>
            <w:noProof/>
          </w:rPr>
          <w:t>12.</w:t>
        </w:r>
        <w:r w:rsidR="00EF5612" w:rsidRPr="00EC256D">
          <w:rPr>
            <w:b w:val="0"/>
            <w:bCs w:val="0"/>
            <w:noProof/>
          </w:rPr>
          <w:tab/>
        </w:r>
        <w:r w:rsidR="00EF5612" w:rsidRPr="00EC256D">
          <w:rPr>
            <w:rStyle w:val="Hyperlink"/>
            <w:noProof/>
          </w:rPr>
          <w:t>Technical Assistance</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_Toc124666015 \h </w:instrText>
        </w:r>
        <w:r w:rsidR="00EF5612" w:rsidRPr="00EC256D">
          <w:rPr>
            <w:noProof/>
            <w:webHidden/>
          </w:rPr>
        </w:r>
        <w:r w:rsidR="00EF5612" w:rsidRPr="00EC256D">
          <w:rPr>
            <w:noProof/>
            <w:webHidden/>
          </w:rPr>
          <w:fldChar w:fldCharType="separate"/>
        </w:r>
        <w:r w:rsidR="00B80650" w:rsidRPr="00EC256D">
          <w:rPr>
            <w:noProof/>
            <w:webHidden/>
          </w:rPr>
          <w:t>19</w:t>
        </w:r>
        <w:r w:rsidR="00EF5612" w:rsidRPr="00EC256D">
          <w:rPr>
            <w:noProof/>
            <w:webHidden/>
          </w:rPr>
          <w:fldChar w:fldCharType="end"/>
        </w:r>
      </w:hyperlink>
    </w:p>
    <w:p w14:paraId="15B88E3F" w14:textId="77777777" w:rsidR="00EF5612" w:rsidRPr="00EC256D" w:rsidRDefault="00C65EB6">
      <w:pPr>
        <w:pStyle w:val="TOC1"/>
        <w:tabs>
          <w:tab w:val="right" w:leader="dot" w:pos="9350"/>
        </w:tabs>
        <w:rPr>
          <w:b w:val="0"/>
          <w:bCs w:val="0"/>
          <w:noProof/>
        </w:rPr>
      </w:pPr>
      <w:hyperlink w:anchor="_Toc124666016" w:history="1">
        <w:r w:rsidR="00EF5612" w:rsidRPr="00EC256D">
          <w:rPr>
            <w:rStyle w:val="Hyperlink"/>
            <w:noProof/>
          </w:rPr>
          <w:t>13.</w:t>
        </w:r>
        <w:r w:rsidR="00EF5612" w:rsidRPr="00EC256D">
          <w:rPr>
            <w:b w:val="0"/>
            <w:bCs w:val="0"/>
            <w:noProof/>
          </w:rPr>
          <w:tab/>
        </w:r>
        <w:r w:rsidR="00EF5612" w:rsidRPr="00EC256D">
          <w:rPr>
            <w:rStyle w:val="Hyperlink"/>
            <w:noProof/>
          </w:rPr>
          <w:t>Software Product Security</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_Toc124666016 \h </w:instrText>
        </w:r>
        <w:r w:rsidR="00EF5612" w:rsidRPr="00EC256D">
          <w:rPr>
            <w:noProof/>
            <w:webHidden/>
          </w:rPr>
        </w:r>
        <w:r w:rsidR="00EF5612" w:rsidRPr="00EC256D">
          <w:rPr>
            <w:noProof/>
            <w:webHidden/>
          </w:rPr>
          <w:fldChar w:fldCharType="separate"/>
        </w:r>
        <w:r w:rsidR="00B80650" w:rsidRPr="00EC256D">
          <w:rPr>
            <w:noProof/>
            <w:webHidden/>
          </w:rPr>
          <w:t>19</w:t>
        </w:r>
        <w:r w:rsidR="00EF5612" w:rsidRPr="00EC256D">
          <w:rPr>
            <w:noProof/>
            <w:webHidden/>
          </w:rPr>
          <w:fldChar w:fldCharType="end"/>
        </w:r>
      </w:hyperlink>
    </w:p>
    <w:p w14:paraId="6435CDC4" w14:textId="77777777" w:rsidR="00EF5612" w:rsidRPr="00EC256D" w:rsidRDefault="00C65EB6">
      <w:pPr>
        <w:pStyle w:val="TOC1"/>
        <w:tabs>
          <w:tab w:val="right" w:leader="dot" w:pos="9350"/>
        </w:tabs>
        <w:rPr>
          <w:b w:val="0"/>
          <w:bCs w:val="0"/>
          <w:noProof/>
        </w:rPr>
      </w:pPr>
      <w:hyperlink w:anchor="_Toc124666017" w:history="1">
        <w:r w:rsidR="00EF5612" w:rsidRPr="00EC256D">
          <w:rPr>
            <w:rStyle w:val="Hyperlink"/>
            <w:noProof/>
          </w:rPr>
          <w:t>14.</w:t>
        </w:r>
        <w:r w:rsidR="00EF5612" w:rsidRPr="00EC256D">
          <w:rPr>
            <w:b w:val="0"/>
            <w:bCs w:val="0"/>
            <w:noProof/>
          </w:rPr>
          <w:tab/>
        </w:r>
        <w:r w:rsidR="00EF5612" w:rsidRPr="00EC256D">
          <w:rPr>
            <w:rStyle w:val="Hyperlink"/>
            <w:noProof/>
          </w:rPr>
          <w:t>Glossary</w:t>
        </w:r>
        <w:r w:rsidR="00EF5612" w:rsidRPr="00EC256D">
          <w:rPr>
            <w:noProof/>
            <w:webHidden/>
          </w:rPr>
          <w:tab/>
        </w:r>
        <w:r w:rsidR="00EF5612" w:rsidRPr="00EC256D">
          <w:rPr>
            <w:noProof/>
            <w:webHidden/>
          </w:rPr>
          <w:fldChar w:fldCharType="begin"/>
        </w:r>
        <w:r w:rsidR="00EF5612" w:rsidRPr="00EC256D">
          <w:rPr>
            <w:noProof/>
            <w:webHidden/>
          </w:rPr>
          <w:instrText xml:space="preserve"> PAGEREF _Toc124666017 \h </w:instrText>
        </w:r>
        <w:r w:rsidR="00EF5612" w:rsidRPr="00EC256D">
          <w:rPr>
            <w:noProof/>
            <w:webHidden/>
          </w:rPr>
        </w:r>
        <w:r w:rsidR="00EF5612" w:rsidRPr="00EC256D">
          <w:rPr>
            <w:noProof/>
            <w:webHidden/>
          </w:rPr>
          <w:fldChar w:fldCharType="separate"/>
        </w:r>
        <w:r w:rsidR="00B80650" w:rsidRPr="00EC256D">
          <w:rPr>
            <w:noProof/>
            <w:webHidden/>
          </w:rPr>
          <w:t>21</w:t>
        </w:r>
        <w:r w:rsidR="00EF5612" w:rsidRPr="00EC256D">
          <w:rPr>
            <w:noProof/>
            <w:webHidden/>
          </w:rPr>
          <w:fldChar w:fldCharType="end"/>
        </w:r>
      </w:hyperlink>
    </w:p>
    <w:p w14:paraId="7F23D1F5" w14:textId="77777777" w:rsidR="005B56F2" w:rsidRPr="00EC256D" w:rsidRDefault="00EF5612">
      <w:pPr>
        <w:pStyle w:val="TOC3"/>
      </w:pPr>
      <w:r w:rsidRPr="00EC256D">
        <w:rPr>
          <w:b/>
          <w:caps/>
          <w:szCs w:val="28"/>
        </w:rPr>
        <w:fldChar w:fldCharType="end"/>
      </w:r>
    </w:p>
    <w:p w14:paraId="1C3AAA94" w14:textId="77777777" w:rsidR="005B56F2" w:rsidRPr="00EC256D" w:rsidRDefault="005B56F2"/>
    <w:p w14:paraId="11AEABF0" w14:textId="77777777" w:rsidR="005B56F2" w:rsidRPr="00EC256D" w:rsidRDefault="005B56F2"/>
    <w:p w14:paraId="7506C431" w14:textId="77777777" w:rsidR="005B56F2" w:rsidRPr="00EC256D" w:rsidRDefault="005B56F2"/>
    <w:p w14:paraId="1FA179DF" w14:textId="77777777" w:rsidR="005B56F2" w:rsidRPr="00EC256D" w:rsidRDefault="005B56F2"/>
    <w:p w14:paraId="10CD3369" w14:textId="77777777" w:rsidR="005B56F2" w:rsidRPr="00EC256D" w:rsidRDefault="00060E8D" w:rsidP="00EF5612">
      <w:pPr>
        <w:jc w:val="center"/>
        <w:rPr>
          <w:i/>
          <w:iCs/>
          <w:sz w:val="22"/>
          <w:szCs w:val="22"/>
        </w:rPr>
      </w:pPr>
      <w:r w:rsidRPr="00EC256D">
        <w:br w:type="page"/>
      </w:r>
      <w:r w:rsidRPr="00EC256D">
        <w:rPr>
          <w:i/>
          <w:iCs/>
          <w:sz w:val="22"/>
          <w:szCs w:val="22"/>
        </w:rPr>
        <w:lastRenderedPageBreak/>
        <w:t>(This page included for two-sided copying.)</w:t>
      </w:r>
    </w:p>
    <w:p w14:paraId="2B39FCFE" w14:textId="77777777" w:rsidR="00060E8D" w:rsidRPr="00EC256D" w:rsidRDefault="00060E8D">
      <w:pPr>
        <w:rPr>
          <w:i/>
          <w:iCs/>
          <w:sz w:val="22"/>
          <w:szCs w:val="22"/>
        </w:rPr>
      </w:pPr>
    </w:p>
    <w:p w14:paraId="6AAB5870" w14:textId="77777777" w:rsidR="00060E8D" w:rsidRPr="00EC256D" w:rsidRDefault="00060E8D">
      <w:pPr>
        <w:sectPr w:rsidR="00060E8D" w:rsidRPr="00EC256D">
          <w:headerReference w:type="even" r:id="rId12"/>
          <w:footerReference w:type="even" r:id="rId13"/>
          <w:headerReference w:type="first" r:id="rId14"/>
          <w:footerReference w:type="first" r:id="rId15"/>
          <w:pgSz w:w="12240" w:h="15840" w:code="1"/>
          <w:pgMar w:top="1440" w:right="1440" w:bottom="1440" w:left="1440" w:header="720" w:footer="720" w:gutter="0"/>
          <w:pgNumType w:fmt="lowerRoman"/>
          <w:cols w:space="720"/>
          <w:titlePg/>
        </w:sectPr>
      </w:pPr>
    </w:p>
    <w:p w14:paraId="4A6CBB6B" w14:textId="77777777" w:rsidR="005B56F2" w:rsidRPr="00EC256D" w:rsidRDefault="005B56F2" w:rsidP="00CF1879">
      <w:pPr>
        <w:pStyle w:val="Heading1"/>
      </w:pPr>
      <w:bookmarkStart w:id="1" w:name="_Toc124665999"/>
      <w:r w:rsidRPr="00EC256D">
        <w:lastRenderedPageBreak/>
        <w:t>Introduction</w:t>
      </w:r>
      <w:bookmarkEnd w:id="1"/>
    </w:p>
    <w:p w14:paraId="485EE5F1" w14:textId="77777777" w:rsidR="005B56F2" w:rsidRPr="00EC256D" w:rsidRDefault="005B56F2"/>
    <w:p w14:paraId="7BA821DE" w14:textId="77777777" w:rsidR="005A383A" w:rsidRPr="00EC256D" w:rsidRDefault="005A383A" w:rsidP="005A383A">
      <w:r w:rsidRPr="00EC256D">
        <w:t xml:space="preserve">Pharmacy Benefits Management (PBM) Version 4.0 is a new enhanced version of the software and replaces PBM Version 3.0. In a series of three enhancements, new extracts and reports were created, existing extracts were modified, and some options were modified to increase the functionality of this software package. For more detail, refer to the </w:t>
      </w:r>
      <w:r w:rsidRPr="00EC256D">
        <w:rPr>
          <w:i/>
        </w:rPr>
        <w:t>Pharmacy Benefits Management V. 4.0 Release Notes</w:t>
      </w:r>
      <w:r w:rsidRPr="00EC256D">
        <w:t xml:space="preserve"> document.</w:t>
      </w:r>
    </w:p>
    <w:p w14:paraId="7C28413F" w14:textId="77777777" w:rsidR="005A383A" w:rsidRPr="00EC256D" w:rsidRDefault="005A383A" w:rsidP="005A383A"/>
    <w:p w14:paraId="2F5C1AFA" w14:textId="77777777" w:rsidR="005A383A" w:rsidRPr="00EC256D" w:rsidRDefault="005A383A" w:rsidP="005A383A">
      <w:r w:rsidRPr="00EC256D">
        <w:t>The software extracts medication dispensing data elements from the Outpatient Pharmacy, Inpatient Medications Intravenous</w:t>
      </w:r>
      <w:r w:rsidR="00395E53" w:rsidRPr="00EC256D">
        <w:t xml:space="preserve"> (IV)</w:t>
      </w:r>
      <w:r w:rsidRPr="00EC256D">
        <w:t xml:space="preserve"> and Unit Dose</w:t>
      </w:r>
      <w:r w:rsidR="00395E53" w:rsidRPr="00EC256D">
        <w:t xml:space="preserve"> (UD)</w:t>
      </w:r>
      <w:r w:rsidRPr="00EC256D">
        <w:t>, Automatic Replenishment/Ward Stock (AR/WS), Controlled Substances</w:t>
      </w:r>
      <w:r w:rsidR="00395E53" w:rsidRPr="00EC256D">
        <w:t xml:space="preserve"> (CS)</w:t>
      </w:r>
      <w:r w:rsidRPr="00EC256D">
        <w:t xml:space="preserve"> modules, Procurement information from Drug Accountability, Integrated Funds Control, Accounting and Procurement (IFCAP), and a limited amount of Laboratory data on a monthly basis.</w:t>
      </w:r>
    </w:p>
    <w:p w14:paraId="7B83C3DB" w14:textId="77777777" w:rsidR="005A383A" w:rsidRPr="00EC256D" w:rsidRDefault="005A383A" w:rsidP="005A383A"/>
    <w:p w14:paraId="08FD9D00" w14:textId="77777777" w:rsidR="005A383A" w:rsidRPr="00EC256D" w:rsidRDefault="005A383A" w:rsidP="005A383A">
      <w:r w:rsidRPr="00EC256D">
        <w:t xml:space="preserve">The extracted data is electronically exported via MailMan to the PBM section at </w:t>
      </w:r>
      <w:r w:rsidR="00D04389">
        <w:rPr>
          <w:highlight w:val="yellow"/>
        </w:rPr>
        <w:t>REDACTED</w:t>
      </w:r>
      <w:r w:rsidR="00D04389">
        <w:t xml:space="preserve"> </w:t>
      </w:r>
      <w:r w:rsidRPr="00EC256D">
        <w:t>Department of Veterans Affairs Medical Center (VAMC). MailMan messages are downloaded to text files onto the PBM network. These electronic messages are then passed through a translation process, which pulls text files into a database format and is checked for quality assurance and converts all local drug names to a common drug name and all local dispensing units to a common dispensing unit if possible. After translation, the information is added to the PBM national database.</w:t>
      </w:r>
    </w:p>
    <w:p w14:paraId="047CC6F8" w14:textId="77777777" w:rsidR="005A383A" w:rsidRPr="00EC256D" w:rsidRDefault="005A383A" w:rsidP="005A383A"/>
    <w:p w14:paraId="41E9D3E3" w14:textId="77777777" w:rsidR="005A383A" w:rsidRPr="00EC256D" w:rsidRDefault="005A383A" w:rsidP="005A383A">
      <w:pPr>
        <w:rPr>
          <w:szCs w:val="24"/>
        </w:rPr>
      </w:pPr>
      <w:r w:rsidRPr="00EC256D">
        <w:t>Through an option placed on the pharmacy supervisor menu, the software makes data extraction reports available at local VAMCs and allows local management to use this data to project local drug usage and identify potential drug accountability problem areas. The PBM section is able to provide information on Local Facility, Veterans Integrated Service Network (VISN), and National product use on monthly, quarterly, and annual intervals.</w:t>
      </w:r>
      <w:r w:rsidRPr="00EC256D">
        <w:rPr>
          <w:szCs w:val="24"/>
        </w:rPr>
        <w:t xml:space="preserve"> Pharmacy personnel at VAMCs and VISNs shall use this application to collect and report on pharmacy and patient statistics through user-executed options. Users of the database include the PBM, VAMCs, VISNs, and the research community.</w:t>
      </w:r>
    </w:p>
    <w:p w14:paraId="4272835B" w14:textId="77777777" w:rsidR="005A383A" w:rsidRPr="00EC256D" w:rsidRDefault="005A383A" w:rsidP="005A383A">
      <w:pPr>
        <w:ind w:left="360"/>
      </w:pPr>
    </w:p>
    <w:p w14:paraId="3E26165F" w14:textId="77777777" w:rsidR="006F0E35" w:rsidRPr="00EC256D" w:rsidRDefault="005A383A" w:rsidP="005A383A">
      <w:r w:rsidRPr="00EC256D">
        <w:t>PBM Version 4.0 extracts additional data elements and modifies current extracts to take advantage of enhancements made to the other Pharmacy modules since the release of previous versions (D&amp;PPM V. 2.0) and PBM Version 3.0.</w:t>
      </w:r>
    </w:p>
    <w:p w14:paraId="56350BF5" w14:textId="77777777" w:rsidR="005B56F2" w:rsidRPr="00EC256D" w:rsidRDefault="005B56F2"/>
    <w:p w14:paraId="4C18A0DA" w14:textId="77777777" w:rsidR="006F0E35" w:rsidRPr="00EC256D" w:rsidRDefault="005A383A" w:rsidP="0040555B">
      <w:r w:rsidRPr="00EC256D">
        <w:t>The enhancements included in PBM V.4.0</w:t>
      </w:r>
      <w:r w:rsidR="006F0E35" w:rsidRPr="00EC256D">
        <w:t xml:space="preserve"> are documented in the Pharmacy Benefits Management Release Notes V. 4.0.</w:t>
      </w:r>
    </w:p>
    <w:p w14:paraId="67DFA5C8" w14:textId="77777777" w:rsidR="005B56F2" w:rsidRPr="00EC256D" w:rsidRDefault="005B56F2"/>
    <w:p w14:paraId="09E7DAA7" w14:textId="77777777" w:rsidR="005B56F2" w:rsidRPr="00EC256D" w:rsidRDefault="005B56F2">
      <w:pPr>
        <w:rPr>
          <w:b/>
          <w:bCs/>
        </w:rPr>
      </w:pPr>
      <w:bookmarkStart w:id="2" w:name="_Toc425755072"/>
      <w:r w:rsidRPr="00EC256D">
        <w:rPr>
          <w:b/>
          <w:bCs/>
        </w:rPr>
        <w:t>Related Manuals</w:t>
      </w:r>
      <w:bookmarkEnd w:id="2"/>
      <w:r w:rsidRPr="00EC256D">
        <w:fldChar w:fldCharType="begin"/>
      </w:r>
      <w:r w:rsidRPr="00EC256D">
        <w:instrText xml:space="preserve"> XE "Related Manuals" </w:instrText>
      </w:r>
      <w:r w:rsidRPr="00EC256D">
        <w:fldChar w:fldCharType="end"/>
      </w:r>
    </w:p>
    <w:p w14:paraId="1EBBE8D9" w14:textId="77777777" w:rsidR="005B56F2" w:rsidRPr="00EC256D" w:rsidRDefault="005B56F2"/>
    <w:p w14:paraId="29E09ECE" w14:textId="77777777" w:rsidR="005B56F2" w:rsidRPr="00EC256D" w:rsidRDefault="005B56F2" w:rsidP="0040555B">
      <w:pPr>
        <w:rPr>
          <w:i/>
        </w:rPr>
      </w:pPr>
      <w:r w:rsidRPr="00EC256D">
        <w:rPr>
          <w:i/>
        </w:rPr>
        <w:t>Pharmacy Benefits Management Release Notes</w:t>
      </w:r>
      <w:r w:rsidR="006F0E35" w:rsidRPr="00EC256D">
        <w:rPr>
          <w:i/>
        </w:rPr>
        <w:t xml:space="preserve"> V. 4.0</w:t>
      </w:r>
    </w:p>
    <w:p w14:paraId="293913BD" w14:textId="77777777" w:rsidR="005B56F2" w:rsidRPr="00EC256D" w:rsidRDefault="005B56F2">
      <w:pPr>
        <w:rPr>
          <w:i/>
        </w:rPr>
      </w:pPr>
      <w:r w:rsidRPr="00EC256D">
        <w:rPr>
          <w:i/>
        </w:rPr>
        <w:t>Pharmacy Benefits Management Installation Guide</w:t>
      </w:r>
      <w:r w:rsidR="006F0E35" w:rsidRPr="00EC256D">
        <w:rPr>
          <w:i/>
        </w:rPr>
        <w:t xml:space="preserve"> V. 4.0</w:t>
      </w:r>
    </w:p>
    <w:p w14:paraId="0DB6F768" w14:textId="77777777" w:rsidR="005B56F2" w:rsidRPr="00EC256D" w:rsidRDefault="005B56F2">
      <w:r w:rsidRPr="00EC256D">
        <w:rPr>
          <w:i/>
        </w:rPr>
        <w:t>Pharmacy Benefits Management User Manual</w:t>
      </w:r>
      <w:r w:rsidR="006F0E35" w:rsidRPr="00EC256D">
        <w:rPr>
          <w:i/>
        </w:rPr>
        <w:t xml:space="preserve"> V. 4.0</w:t>
      </w:r>
    </w:p>
    <w:p w14:paraId="3F3DF7AB" w14:textId="77777777" w:rsidR="005B56F2" w:rsidRPr="00EC256D" w:rsidRDefault="005B56F2"/>
    <w:p w14:paraId="47533F60" w14:textId="77777777" w:rsidR="005B56F2" w:rsidRPr="00EC256D" w:rsidRDefault="006F0E35" w:rsidP="00DA479F">
      <w:pPr>
        <w:jc w:val="center"/>
      </w:pPr>
      <w:r w:rsidRPr="00EC256D">
        <w:br w:type="page"/>
      </w:r>
      <w:r w:rsidR="00DA479F" w:rsidRPr="00EC256D">
        <w:rPr>
          <w:i/>
          <w:iCs/>
          <w:sz w:val="22"/>
          <w:szCs w:val="22"/>
        </w:rPr>
        <w:lastRenderedPageBreak/>
        <w:t>(This page included for two-sided copying.)</w:t>
      </w:r>
    </w:p>
    <w:p w14:paraId="5FB32110" w14:textId="77777777" w:rsidR="006F0E35" w:rsidRPr="00EC256D" w:rsidRDefault="006F0E35">
      <w:pPr>
        <w:sectPr w:rsidR="006F0E35" w:rsidRPr="00EC256D">
          <w:headerReference w:type="default" r:id="rId16"/>
          <w:footerReference w:type="even" r:id="rId17"/>
          <w:footerReference w:type="default" r:id="rId18"/>
          <w:footerReference w:type="first" r:id="rId19"/>
          <w:pgSz w:w="12240" w:h="15840" w:code="1"/>
          <w:pgMar w:top="1440" w:right="1440" w:bottom="1440" w:left="1440" w:header="720" w:footer="720" w:gutter="0"/>
          <w:pgNumType w:start="1"/>
          <w:cols w:space="720"/>
          <w:titlePg/>
        </w:sectPr>
      </w:pPr>
    </w:p>
    <w:p w14:paraId="76083ED2" w14:textId="77777777" w:rsidR="005B56F2" w:rsidRPr="00EC256D" w:rsidRDefault="005B56F2">
      <w:pPr>
        <w:pStyle w:val="Heading1"/>
      </w:pPr>
      <w:bookmarkStart w:id="3" w:name="_Toc46046501"/>
      <w:bookmarkStart w:id="4" w:name="_Toc47864874"/>
      <w:bookmarkStart w:id="5" w:name="_Toc124666000"/>
      <w:r w:rsidRPr="00EC256D">
        <w:lastRenderedPageBreak/>
        <w:t>Orientation</w:t>
      </w:r>
      <w:bookmarkEnd w:id="3"/>
      <w:bookmarkEnd w:id="4"/>
      <w:bookmarkEnd w:id="5"/>
    </w:p>
    <w:p w14:paraId="355F0097" w14:textId="77777777" w:rsidR="005B56F2" w:rsidRPr="00EC256D" w:rsidRDefault="005B56F2">
      <w:pPr>
        <w:pStyle w:val="Helvetica"/>
      </w:pPr>
      <w:r w:rsidRPr="00EC256D">
        <w:fldChar w:fldCharType="begin"/>
      </w:r>
      <w:r w:rsidRPr="00EC256D">
        <w:instrText xml:space="preserve"> XE "Orientation" </w:instrText>
      </w:r>
      <w:r w:rsidRPr="00EC256D">
        <w:fldChar w:fldCharType="end"/>
      </w:r>
    </w:p>
    <w:p w14:paraId="18A675E7" w14:textId="77777777" w:rsidR="005B56F2" w:rsidRPr="00EC256D" w:rsidRDefault="005B56F2">
      <w:pPr>
        <w:tabs>
          <w:tab w:val="left" w:pos="720"/>
          <w:tab w:val="left" w:pos="5130"/>
        </w:tabs>
      </w:pPr>
      <w:r w:rsidRPr="00EC256D">
        <w:t>Within this documentation, several notations need to be outlined.</w:t>
      </w:r>
    </w:p>
    <w:p w14:paraId="4505D89D" w14:textId="77777777" w:rsidR="005B56F2" w:rsidRPr="00EC256D" w:rsidRDefault="005B56F2">
      <w:pPr>
        <w:tabs>
          <w:tab w:val="left" w:pos="720"/>
          <w:tab w:val="left" w:pos="5130"/>
        </w:tabs>
      </w:pPr>
    </w:p>
    <w:p w14:paraId="0C53D3A2" w14:textId="77777777" w:rsidR="005B56F2" w:rsidRPr="00EC256D" w:rsidRDefault="005B56F2">
      <w:pPr>
        <w:numPr>
          <w:ilvl w:val="0"/>
          <w:numId w:val="11"/>
        </w:numPr>
        <w:tabs>
          <w:tab w:val="left" w:pos="720"/>
          <w:tab w:val="left" w:pos="5130"/>
        </w:tabs>
      </w:pPr>
      <w:r w:rsidRPr="00EC256D">
        <w:t>Menu options will be italicized.</w:t>
      </w:r>
    </w:p>
    <w:p w14:paraId="06EAA41A" w14:textId="77777777" w:rsidR="005B56F2" w:rsidRPr="00EC256D" w:rsidRDefault="005B56F2">
      <w:pPr>
        <w:tabs>
          <w:tab w:val="left" w:pos="360"/>
          <w:tab w:val="left" w:pos="5130"/>
        </w:tabs>
        <w:ind w:left="360"/>
      </w:pPr>
      <w:r w:rsidRPr="00EC256D">
        <w:t xml:space="preserve">Example: </w:t>
      </w:r>
      <w:r w:rsidRPr="00EC256D">
        <w:rPr>
          <w:i/>
          <w:iCs/>
        </w:rPr>
        <w:t>Manual Pharmacy Statistics</w:t>
      </w:r>
      <w:r w:rsidRPr="00EC256D">
        <w:t xml:space="preserve"> indicates a menu option.</w:t>
      </w:r>
    </w:p>
    <w:p w14:paraId="72A64066" w14:textId="77777777" w:rsidR="005B56F2" w:rsidRPr="00EC256D" w:rsidRDefault="005B56F2">
      <w:pPr>
        <w:tabs>
          <w:tab w:val="left" w:pos="720"/>
          <w:tab w:val="left" w:pos="5130"/>
        </w:tabs>
      </w:pPr>
    </w:p>
    <w:p w14:paraId="6F0189C7" w14:textId="77777777" w:rsidR="005B56F2" w:rsidRPr="00EC256D" w:rsidRDefault="005B56F2" w:rsidP="005B56F2">
      <w:pPr>
        <w:numPr>
          <w:ilvl w:val="0"/>
          <w:numId w:val="18"/>
        </w:numPr>
        <w:tabs>
          <w:tab w:val="clear" w:pos="720"/>
          <w:tab w:val="num" w:pos="360"/>
        </w:tabs>
        <w:ind w:left="360"/>
      </w:pPr>
      <w:r w:rsidRPr="00EC256D">
        <w:t>Screen prompts will be denoted with quotation marks around them.</w:t>
      </w:r>
    </w:p>
    <w:p w14:paraId="290F99E5" w14:textId="77777777" w:rsidR="005B56F2" w:rsidRPr="00EC256D" w:rsidRDefault="005B56F2">
      <w:pPr>
        <w:pStyle w:val="BodyTextIndent3"/>
        <w:ind w:left="360"/>
      </w:pPr>
      <w:r w:rsidRPr="00EC256D">
        <w:t>Example: “Select DRUG:” indicates a screen prompt.</w:t>
      </w:r>
    </w:p>
    <w:p w14:paraId="568FB0BE" w14:textId="77777777" w:rsidR="005B56F2" w:rsidRPr="00EC256D" w:rsidRDefault="005B56F2"/>
    <w:p w14:paraId="617C5EF5" w14:textId="77777777" w:rsidR="005B56F2" w:rsidRPr="00EC256D" w:rsidRDefault="005B56F2" w:rsidP="005B56F2">
      <w:pPr>
        <w:numPr>
          <w:ilvl w:val="0"/>
          <w:numId w:val="18"/>
        </w:numPr>
        <w:tabs>
          <w:tab w:val="clear" w:pos="720"/>
          <w:tab w:val="num" w:pos="360"/>
        </w:tabs>
        <w:ind w:left="360"/>
      </w:pPr>
      <w:r w:rsidRPr="00EC256D">
        <w:t>Responses in bold face indicate what the user is to type in.</w:t>
      </w:r>
    </w:p>
    <w:p w14:paraId="7B53D975" w14:textId="77777777" w:rsidR="005B56F2" w:rsidRPr="00EC256D" w:rsidRDefault="005B56F2">
      <w:pPr>
        <w:tabs>
          <w:tab w:val="num" w:pos="360"/>
        </w:tabs>
        <w:ind w:left="360"/>
      </w:pPr>
      <w:r w:rsidRPr="00EC256D">
        <w:t xml:space="preserve">Example: Printing a MAR report by ward group </w:t>
      </w:r>
      <w:r w:rsidRPr="00EC256D">
        <w:rPr>
          <w:b/>
        </w:rPr>
        <w:t>G</w:t>
      </w:r>
      <w:r w:rsidRPr="00EC256D">
        <w:t xml:space="preserve">, by ward </w:t>
      </w:r>
      <w:r w:rsidRPr="00EC256D">
        <w:rPr>
          <w:b/>
        </w:rPr>
        <w:t>W</w:t>
      </w:r>
      <w:r w:rsidRPr="00EC256D">
        <w:t xml:space="preserve"> or by patient </w:t>
      </w:r>
      <w:r w:rsidRPr="00EC256D">
        <w:rPr>
          <w:b/>
        </w:rPr>
        <w:t>P</w:t>
      </w:r>
      <w:r w:rsidRPr="00EC256D">
        <w:t>.</w:t>
      </w:r>
    </w:p>
    <w:p w14:paraId="5ACA5264" w14:textId="77777777" w:rsidR="005B56F2" w:rsidRPr="00EC256D" w:rsidRDefault="005B56F2">
      <w:pPr>
        <w:tabs>
          <w:tab w:val="left" w:pos="360"/>
          <w:tab w:val="left" w:pos="5130"/>
        </w:tabs>
        <w:ind w:left="360"/>
      </w:pPr>
    </w:p>
    <w:p w14:paraId="1EC7ADF5" w14:textId="77777777" w:rsidR="005B56F2" w:rsidRPr="00EC256D" w:rsidRDefault="005B56F2">
      <w:pPr>
        <w:numPr>
          <w:ilvl w:val="0"/>
          <w:numId w:val="12"/>
        </w:numPr>
        <w:tabs>
          <w:tab w:val="left" w:pos="5130"/>
        </w:tabs>
      </w:pPr>
      <w:r w:rsidRPr="00EC256D">
        <w:t xml:space="preserve">Text centered between arrows represents a keyboard key that needs to be pressed in order for the system to capture a user response or move the cursor to another field. </w:t>
      </w:r>
      <w:r w:rsidRPr="00EC256D">
        <w:rPr>
          <w:b/>
        </w:rPr>
        <w:t>&lt;Enter&gt;</w:t>
      </w:r>
      <w:r w:rsidRPr="00EC256D">
        <w:t xml:space="preserve"> indicates that the Enter key (or Return key on some keyboards) must be pressed. </w:t>
      </w:r>
      <w:r w:rsidRPr="00EC256D">
        <w:rPr>
          <w:b/>
        </w:rPr>
        <w:t xml:space="preserve">&lt;Tab&gt; </w:t>
      </w:r>
      <w:r w:rsidRPr="00EC256D">
        <w:t>indicates that the Tab key must be pressed.</w:t>
      </w:r>
    </w:p>
    <w:p w14:paraId="6D694B7F" w14:textId="77777777" w:rsidR="005B56F2" w:rsidRPr="00EC256D" w:rsidRDefault="005B56F2">
      <w:pPr>
        <w:tabs>
          <w:tab w:val="left" w:pos="360"/>
          <w:tab w:val="left" w:pos="5130"/>
        </w:tabs>
        <w:ind w:left="360"/>
      </w:pPr>
      <w:r w:rsidRPr="00EC256D">
        <w:t xml:space="preserve">Example:  Press </w:t>
      </w:r>
      <w:r w:rsidRPr="00EC256D">
        <w:rPr>
          <w:b/>
        </w:rPr>
        <w:t xml:space="preserve">&lt;Tab&gt; </w:t>
      </w:r>
      <w:r w:rsidRPr="00EC256D">
        <w:t>to move the cursor to the next field.</w:t>
      </w:r>
    </w:p>
    <w:p w14:paraId="7B822984" w14:textId="77777777" w:rsidR="005B56F2" w:rsidRPr="00EC256D" w:rsidRDefault="005B56F2">
      <w:pPr>
        <w:tabs>
          <w:tab w:val="left" w:pos="360"/>
          <w:tab w:val="left" w:pos="1440"/>
          <w:tab w:val="left" w:pos="5130"/>
        </w:tabs>
        <w:ind w:left="360"/>
      </w:pPr>
      <w:r w:rsidRPr="00EC256D">
        <w:tab/>
        <w:t xml:space="preserve">Press </w:t>
      </w:r>
      <w:r w:rsidRPr="00EC256D">
        <w:rPr>
          <w:b/>
        </w:rPr>
        <w:t xml:space="preserve">&lt;Enter&gt; </w:t>
      </w:r>
      <w:r w:rsidRPr="00EC256D">
        <w:t>to select the default.</w:t>
      </w:r>
    </w:p>
    <w:p w14:paraId="4B7F99D3" w14:textId="77777777" w:rsidR="005B56F2" w:rsidRPr="00EC256D" w:rsidRDefault="005B56F2">
      <w:pPr>
        <w:tabs>
          <w:tab w:val="left" w:pos="360"/>
          <w:tab w:val="left" w:pos="1440"/>
          <w:tab w:val="left" w:pos="5130"/>
        </w:tabs>
        <w:ind w:left="360"/>
      </w:pPr>
    </w:p>
    <w:p w14:paraId="793D0AA4" w14:textId="77777777" w:rsidR="005B56F2" w:rsidRPr="00EC256D" w:rsidRDefault="00C65EB6">
      <w:pPr>
        <w:numPr>
          <w:ilvl w:val="0"/>
          <w:numId w:val="13"/>
        </w:numPr>
        <w:tabs>
          <w:tab w:val="left" w:pos="1440"/>
          <w:tab w:val="left" w:pos="5130"/>
        </w:tabs>
      </w:pPr>
      <w:r>
        <w:rPr>
          <w:position w:val="-4"/>
        </w:rPr>
        <w:pict w14:anchorId="01802FC6">
          <v:shape id="_x0000_i1026" type="#_x0000_t75" style="width:39.75pt;height:32.25pt" fillcolor="window">
            <v:imagedata r:id="rId20" o:title="Pencil 07"/>
          </v:shape>
        </w:pict>
      </w:r>
      <w:r w:rsidR="005B56F2" w:rsidRPr="00EC256D">
        <w:rPr>
          <w:b/>
        </w:rPr>
        <w:t>Note</w:t>
      </w:r>
      <w:r w:rsidR="005B56F2" w:rsidRPr="00EC256D">
        <w:t>: Indicates especially important or helpful information.</w:t>
      </w:r>
    </w:p>
    <w:p w14:paraId="35CE315C" w14:textId="77777777" w:rsidR="005B56F2" w:rsidRPr="00EC256D" w:rsidRDefault="005B56F2">
      <w:r w:rsidRPr="00EC256D">
        <w:t xml:space="preserve">    </w:t>
      </w:r>
    </w:p>
    <w:p w14:paraId="424872F5" w14:textId="77777777" w:rsidR="005B56F2" w:rsidRPr="00EC256D" w:rsidRDefault="005B56F2" w:rsidP="005B56F2">
      <w:pPr>
        <w:pStyle w:val="text"/>
        <w:numPr>
          <w:ilvl w:val="0"/>
          <w:numId w:val="18"/>
        </w:numPr>
        <w:tabs>
          <w:tab w:val="clear" w:pos="720"/>
          <w:tab w:val="num" w:pos="360"/>
        </w:tabs>
        <w:ind w:left="360"/>
      </w:pPr>
      <w:r w:rsidRPr="00EC256D">
        <w:t>Some of the menu options have several letters that are capitalized. By entering in the letters and pressing &lt;</w:t>
      </w:r>
      <w:r w:rsidRPr="00EC256D">
        <w:rPr>
          <w:b/>
        </w:rPr>
        <w:t>Enter</w:t>
      </w:r>
      <w:r w:rsidRPr="00EC256D">
        <w:t>&gt;, the user can go directly to that menu option (the letters do not have to be entered as capital letters).</w:t>
      </w:r>
    </w:p>
    <w:p w14:paraId="706F075A" w14:textId="77777777" w:rsidR="005B56F2" w:rsidRPr="00EC256D" w:rsidRDefault="005B56F2">
      <w:pPr>
        <w:pStyle w:val="text"/>
        <w:ind w:left="360"/>
      </w:pPr>
      <w:r w:rsidRPr="00EC256D">
        <w:t xml:space="preserve">Example: From the </w:t>
      </w:r>
      <w:r w:rsidRPr="00EC256D">
        <w:rPr>
          <w:i/>
        </w:rPr>
        <w:t xml:space="preserve">Unit Dose Medications </w:t>
      </w:r>
      <w:r w:rsidRPr="00EC256D">
        <w:rPr>
          <w:iCs/>
        </w:rPr>
        <w:t>option:</w:t>
      </w:r>
      <w:r w:rsidRPr="00EC256D">
        <w:t xml:space="preserve"> the user can key </w:t>
      </w:r>
      <w:r w:rsidRPr="00EC256D">
        <w:rPr>
          <w:b/>
        </w:rPr>
        <w:t xml:space="preserve">INQ </w:t>
      </w:r>
      <w:r w:rsidRPr="00EC256D">
        <w:t xml:space="preserve">and proceed directly into the </w:t>
      </w:r>
      <w:r w:rsidRPr="00EC256D">
        <w:rPr>
          <w:i/>
        </w:rPr>
        <w:t>INQuiries Menu</w:t>
      </w:r>
      <w:r w:rsidRPr="00EC256D">
        <w:t xml:space="preserve"> option.</w:t>
      </w:r>
      <w:r w:rsidRPr="00EC256D">
        <w:rPr>
          <w:b/>
        </w:rPr>
        <w:t xml:space="preserve"> </w:t>
      </w:r>
    </w:p>
    <w:p w14:paraId="6E7A0C8A" w14:textId="77777777" w:rsidR="005B56F2" w:rsidRPr="00EC256D" w:rsidRDefault="005B56F2">
      <w:pPr>
        <w:numPr>
          <w:ilvl w:val="0"/>
          <w:numId w:val="15"/>
        </w:numPr>
        <w:tabs>
          <w:tab w:val="left" w:pos="1440"/>
          <w:tab w:val="left" w:pos="5130"/>
        </w:tabs>
      </w:pPr>
      <w:r w:rsidRPr="00EC256D">
        <w:rPr>
          <w:b/>
        </w:rPr>
        <w:t>?</w:t>
      </w:r>
      <w:r w:rsidRPr="00EC256D">
        <w:t xml:space="preserve">, </w:t>
      </w:r>
      <w:r w:rsidRPr="00EC256D">
        <w:rPr>
          <w:b/>
        </w:rPr>
        <w:t>??</w:t>
      </w:r>
      <w:r w:rsidRPr="00EC256D">
        <w:t xml:space="preserve">, </w:t>
      </w:r>
      <w:r w:rsidRPr="00EC256D">
        <w:rPr>
          <w:b/>
        </w:rPr>
        <w:t>???</w:t>
      </w:r>
      <w:r w:rsidRPr="00EC256D">
        <w:t xml:space="preserve">  One, two, or three question marks can be entered at any of the prompts for on-line help.  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5B400C48" w14:textId="77777777" w:rsidR="005B56F2" w:rsidRPr="00EC256D" w:rsidRDefault="005B56F2">
      <w:pPr>
        <w:tabs>
          <w:tab w:val="left" w:pos="360"/>
          <w:tab w:val="left" w:pos="1440"/>
          <w:tab w:val="left" w:pos="5130"/>
        </w:tabs>
      </w:pPr>
    </w:p>
    <w:p w14:paraId="432413A0" w14:textId="77777777" w:rsidR="005B56F2" w:rsidRPr="00EC256D" w:rsidRDefault="005B56F2">
      <w:pPr>
        <w:numPr>
          <w:ilvl w:val="0"/>
          <w:numId w:val="14"/>
        </w:numPr>
        <w:tabs>
          <w:tab w:val="left" w:pos="1440"/>
          <w:tab w:val="left" w:pos="5130"/>
        </w:tabs>
      </w:pPr>
      <w:r w:rsidRPr="00EC256D">
        <w:t xml:space="preserve">^  Caret (up arrow or a circumflex) and pressing </w:t>
      </w:r>
      <w:r w:rsidRPr="00EC256D">
        <w:rPr>
          <w:b/>
        </w:rPr>
        <w:t>&lt;Enter&gt;</w:t>
      </w:r>
      <w:r w:rsidRPr="00EC256D">
        <w:t xml:space="preserve"> can be used to exit the current option.</w:t>
      </w:r>
    </w:p>
    <w:p w14:paraId="5A11C96D" w14:textId="77777777" w:rsidR="00DA479F" w:rsidRPr="00EC256D" w:rsidRDefault="00DA479F" w:rsidP="00DA479F">
      <w:pPr>
        <w:tabs>
          <w:tab w:val="left" w:pos="1440"/>
          <w:tab w:val="left" w:pos="5130"/>
        </w:tabs>
      </w:pPr>
    </w:p>
    <w:p w14:paraId="77692E70" w14:textId="77777777" w:rsidR="00DA479F" w:rsidRPr="00EC256D" w:rsidRDefault="00DA479F" w:rsidP="00DA479F">
      <w:pPr>
        <w:tabs>
          <w:tab w:val="left" w:pos="1440"/>
          <w:tab w:val="left" w:pos="5130"/>
        </w:tabs>
        <w:jc w:val="center"/>
        <w:sectPr w:rsidR="00DA479F" w:rsidRPr="00EC256D" w:rsidSect="00DA479F">
          <w:footerReference w:type="even" r:id="rId21"/>
          <w:footerReference w:type="first" r:id="rId22"/>
          <w:pgSz w:w="12240" w:h="15840" w:code="1"/>
          <w:pgMar w:top="1440" w:right="1440" w:bottom="1440" w:left="1440" w:header="720" w:footer="720" w:gutter="0"/>
          <w:cols w:space="720"/>
          <w:titlePg/>
        </w:sectPr>
      </w:pPr>
      <w:r w:rsidRPr="00EC256D">
        <w:br w:type="page"/>
      </w:r>
      <w:r w:rsidRPr="00EC256D">
        <w:rPr>
          <w:i/>
          <w:iCs/>
          <w:sz w:val="22"/>
          <w:szCs w:val="22"/>
        </w:rPr>
        <w:lastRenderedPageBreak/>
        <w:t>(This page included for two-sided copying.)</w:t>
      </w:r>
    </w:p>
    <w:p w14:paraId="192788B5" w14:textId="77777777" w:rsidR="005B56F2" w:rsidRPr="00EC256D" w:rsidRDefault="005B56F2">
      <w:pPr>
        <w:pStyle w:val="Heading1"/>
      </w:pPr>
      <w:bookmarkStart w:id="6" w:name="_Toc422273424"/>
      <w:bookmarkStart w:id="7" w:name="_Toc124666001"/>
      <w:r w:rsidRPr="00EC256D">
        <w:lastRenderedPageBreak/>
        <w:t>Implementation and Maintenance</w:t>
      </w:r>
      <w:bookmarkEnd w:id="6"/>
      <w:bookmarkEnd w:id="7"/>
      <w:r w:rsidRPr="00EC256D">
        <w:fldChar w:fldCharType="begin"/>
      </w:r>
      <w:r w:rsidRPr="00EC256D">
        <w:instrText xml:space="preserve"> XE "Implementation and Maintenance" \b </w:instrText>
      </w:r>
      <w:r w:rsidRPr="00EC256D">
        <w:fldChar w:fldCharType="end"/>
      </w:r>
    </w:p>
    <w:p w14:paraId="1CB451B6" w14:textId="77777777" w:rsidR="005B56F2" w:rsidRPr="00EC256D" w:rsidRDefault="005B56F2"/>
    <w:p w14:paraId="4CAF714F" w14:textId="77777777" w:rsidR="005B56F2" w:rsidRPr="00EC256D" w:rsidRDefault="005B56F2" w:rsidP="00CF1879">
      <w:pPr>
        <w:pStyle w:val="Heading2"/>
      </w:pPr>
      <w:bookmarkStart w:id="8" w:name="_Toc406986180"/>
      <w:bookmarkStart w:id="9" w:name="_Toc422273425"/>
      <w:bookmarkStart w:id="10" w:name="_Toc124666002"/>
      <w:r w:rsidRPr="00EC256D">
        <w:t>Resource Requirements</w:t>
      </w:r>
      <w:bookmarkEnd w:id="8"/>
      <w:bookmarkEnd w:id="9"/>
      <w:bookmarkEnd w:id="10"/>
      <w:r w:rsidRPr="00EC256D">
        <w:fldChar w:fldCharType="begin"/>
      </w:r>
      <w:r w:rsidRPr="00EC256D">
        <w:instrText xml:space="preserve"> XE "Resource Requirements" \b </w:instrText>
      </w:r>
      <w:r w:rsidRPr="00EC256D">
        <w:fldChar w:fldCharType="end"/>
      </w:r>
    </w:p>
    <w:p w14:paraId="019AB467" w14:textId="77777777" w:rsidR="005B56F2" w:rsidRPr="00EC256D" w:rsidRDefault="005B56F2">
      <w:pPr>
        <w:tabs>
          <w:tab w:val="left" w:pos="3150"/>
        </w:tabs>
      </w:pPr>
    </w:p>
    <w:p w14:paraId="27077896" w14:textId="77777777" w:rsidR="005B56F2" w:rsidRPr="00EC256D" w:rsidRDefault="00B00964">
      <w:r w:rsidRPr="00EC256D">
        <w:t>Ne</w:t>
      </w:r>
      <w:r w:rsidR="00EF5612" w:rsidRPr="00EC256D">
        <w:t>w PBM Health Level 7 (HL7) Chemistry Lab messaging</w:t>
      </w:r>
      <w:r w:rsidR="001D6DA6" w:rsidRPr="00EC256D">
        <w:t xml:space="preserve"> to PBM functionality requires the</w:t>
      </w:r>
      <w:r w:rsidRPr="00EC256D">
        <w:t xml:space="preserve"> use </w:t>
      </w:r>
      <w:r w:rsidR="001D6DA6" w:rsidRPr="00EC256D">
        <w:t xml:space="preserve">of </w:t>
      </w:r>
      <w:r w:rsidRPr="00EC256D">
        <w:t>HLO</w:t>
      </w:r>
      <w:r w:rsidR="001D6DA6" w:rsidRPr="00EC256D">
        <w:t xml:space="preserve"> (HL7 Opt</w:t>
      </w:r>
      <w:r w:rsidR="00EF5612" w:rsidRPr="00EC256D">
        <w:t>i</w:t>
      </w:r>
      <w:r w:rsidR="001D6DA6" w:rsidRPr="00EC256D">
        <w:t>mized)</w:t>
      </w:r>
      <w:r w:rsidR="00EF5612" w:rsidRPr="00EC256D">
        <w:t>, which</w:t>
      </w:r>
      <w:r w:rsidR="001D6DA6" w:rsidRPr="00EC256D">
        <w:t xml:space="preserve"> requires port 5001 in live accounts and </w:t>
      </w:r>
      <w:r w:rsidR="00EF5612" w:rsidRPr="00EC256D">
        <w:t xml:space="preserve">port </w:t>
      </w:r>
      <w:r w:rsidR="001D6DA6" w:rsidRPr="00EC256D">
        <w:t>5026 in test accounts. If a site is unable to dedicate these ports</w:t>
      </w:r>
      <w:r w:rsidR="00EF5612" w:rsidRPr="00EC256D">
        <w:t>,</w:t>
      </w:r>
      <w:r w:rsidR="001D6DA6" w:rsidRPr="00EC256D">
        <w:t xml:space="preserve"> special ar</w:t>
      </w:r>
      <w:r w:rsidR="00EF5612" w:rsidRPr="00EC256D">
        <w:t>r</w:t>
      </w:r>
      <w:r w:rsidR="001D6DA6" w:rsidRPr="00EC256D">
        <w:t xml:space="preserve">angements </w:t>
      </w:r>
      <w:r w:rsidR="00EF5612" w:rsidRPr="00EC256D">
        <w:t xml:space="preserve">must </w:t>
      </w:r>
      <w:r w:rsidR="001D6DA6" w:rsidRPr="00EC256D">
        <w:t>be made with the HLO team.</w:t>
      </w:r>
    </w:p>
    <w:p w14:paraId="64A9C990" w14:textId="77777777" w:rsidR="00737ED8" w:rsidRPr="00EC256D" w:rsidRDefault="00737ED8"/>
    <w:p w14:paraId="60A6920F" w14:textId="77777777" w:rsidR="00737ED8" w:rsidRPr="00EC256D" w:rsidRDefault="00C65EB6">
      <w:r>
        <w:rPr>
          <w:position w:val="-4"/>
        </w:rPr>
        <w:pict w14:anchorId="2DB57E18">
          <v:shape id="_x0000_i1027" type="#_x0000_t75" style="width:39.75pt;height:32.25pt" fillcolor="window">
            <v:imagedata r:id="rId20" o:title="Pencil 07"/>
          </v:shape>
        </w:pict>
      </w:r>
      <w:r w:rsidR="00EF5612" w:rsidRPr="00EC256D">
        <w:rPr>
          <w:b/>
        </w:rPr>
        <w:t xml:space="preserve">Note: </w:t>
      </w:r>
      <w:r w:rsidR="00737ED8" w:rsidRPr="00EC256D">
        <w:t>Considerable network traffic is generated by PBM HL7 messages.</w:t>
      </w:r>
    </w:p>
    <w:p w14:paraId="713E2B74" w14:textId="77777777" w:rsidR="005B56F2" w:rsidRPr="00EC256D" w:rsidRDefault="005B56F2"/>
    <w:p w14:paraId="7915F174" w14:textId="77777777" w:rsidR="005B56F2" w:rsidRPr="00EC256D" w:rsidRDefault="005B56F2">
      <w:pPr>
        <w:pStyle w:val="Heading2"/>
      </w:pPr>
      <w:bookmarkStart w:id="11" w:name="_Toc124666003"/>
      <w:r w:rsidRPr="00EC256D">
        <w:t>Implementation Requirements</w:t>
      </w:r>
      <w:bookmarkEnd w:id="11"/>
      <w:r w:rsidRPr="00EC256D">
        <w:fldChar w:fldCharType="begin"/>
      </w:r>
      <w:r w:rsidRPr="00EC256D">
        <w:instrText xml:space="preserve"> XE "Implementation Requirements" \b </w:instrText>
      </w:r>
      <w:r w:rsidRPr="00EC256D">
        <w:fldChar w:fldCharType="end"/>
      </w:r>
    </w:p>
    <w:p w14:paraId="59DCFA22" w14:textId="77777777" w:rsidR="005B56F2" w:rsidRPr="00EC256D" w:rsidRDefault="005B56F2">
      <w:pPr>
        <w:ind w:left="360"/>
      </w:pPr>
    </w:p>
    <w:p w14:paraId="0D74C219" w14:textId="77777777" w:rsidR="005B56F2" w:rsidRPr="00EC256D" w:rsidRDefault="005B56F2">
      <w:r w:rsidRPr="00EC256D">
        <w:t>After the KIDS installation has completed, appropriate Pharmacy and Information Resource Management (IRM) personnel need to be added to the PSU PBM mail group. It is recommended that the Laboratory Information Manager (LIM) at each facility be added to the mail group to monitor data extracted from the Laboratory files.</w:t>
      </w:r>
    </w:p>
    <w:p w14:paraId="5346E118" w14:textId="77777777" w:rsidR="005B56F2" w:rsidRPr="00EC256D" w:rsidRDefault="005B56F2"/>
    <w:p w14:paraId="61362F68" w14:textId="77777777" w:rsidR="005B56F2" w:rsidRPr="00EC256D" w:rsidRDefault="00C65EB6" w:rsidP="00AB33C1">
      <w:pPr>
        <w:ind w:left="810" w:hanging="810"/>
      </w:pPr>
      <w:bookmarkStart w:id="12" w:name="OLE_LINK3"/>
      <w:r>
        <w:rPr>
          <w:position w:val="-4"/>
        </w:rPr>
        <w:pict w14:anchorId="26B33D48">
          <v:shape id="_x0000_i1028" type="#_x0000_t75" style="width:39.75pt;height:32.25pt" fillcolor="window">
            <v:imagedata r:id="rId20" o:title="Pencil 07"/>
          </v:shape>
        </w:pict>
      </w:r>
      <w:r w:rsidR="005B56F2" w:rsidRPr="00EC256D">
        <w:rPr>
          <w:b/>
        </w:rPr>
        <w:t>Note</w:t>
      </w:r>
      <w:r w:rsidR="005B56F2" w:rsidRPr="00EC256D">
        <w:t>:</w:t>
      </w:r>
      <w:bookmarkEnd w:id="12"/>
      <w:r w:rsidR="005B56F2" w:rsidRPr="00EC256D">
        <w:rPr>
          <w:sz w:val="48"/>
        </w:rPr>
        <w:tab/>
      </w:r>
      <w:r w:rsidR="005B56F2" w:rsidRPr="00EC256D">
        <w:t>It is recommended that the members of the PSU PBM mail group be limited due to the length and number of MailMan messages generated.</w:t>
      </w:r>
    </w:p>
    <w:p w14:paraId="76C592E0" w14:textId="77777777" w:rsidR="005B56F2" w:rsidRPr="00EC256D" w:rsidRDefault="005B56F2"/>
    <w:p w14:paraId="14A0A35F" w14:textId="77777777" w:rsidR="005B56F2" w:rsidRPr="00EC256D" w:rsidRDefault="005B56F2">
      <w:r w:rsidRPr="00EC256D">
        <w:t xml:space="preserve">Schedule the </w:t>
      </w:r>
      <w:r w:rsidRPr="00EC256D">
        <w:rPr>
          <w:i/>
          <w:iCs/>
        </w:rPr>
        <w:t xml:space="preserve">Automatic Pharmacy Statistics </w:t>
      </w:r>
      <w:r w:rsidRPr="00EC256D">
        <w:t xml:space="preserve">[PSU PBM AUTO] option to be executed on a monthly basis at a time when there will be the least amount of activity on the system. Please schedule the </w:t>
      </w:r>
      <w:r w:rsidRPr="00EC256D">
        <w:rPr>
          <w:i/>
          <w:iCs/>
        </w:rPr>
        <w:t xml:space="preserve">Automatic Pharmacy Statistics </w:t>
      </w:r>
      <w:r w:rsidRPr="00EC256D">
        <w:t xml:space="preserve">[PSU PBM AUTO] option to run after the </w:t>
      </w:r>
      <w:r w:rsidRPr="00EC256D">
        <w:rPr>
          <w:i/>
          <w:iCs/>
        </w:rPr>
        <w:t xml:space="preserve">Update AMIS Stats File </w:t>
      </w:r>
      <w:r w:rsidRPr="00EC256D">
        <w:t>[PSGW UPDATE AMIS STATS] option has been executed.</w:t>
      </w:r>
    </w:p>
    <w:p w14:paraId="71A8410F" w14:textId="77777777" w:rsidR="005B56F2" w:rsidRPr="00EC256D" w:rsidRDefault="005B56F2"/>
    <w:p w14:paraId="5ED4DC93" w14:textId="77777777" w:rsidR="005B56F2" w:rsidRPr="00EC256D" w:rsidRDefault="005B56F2">
      <w:r w:rsidRPr="00EC256D">
        <w:t>For the remaining packages from which PBM extracts data, no statistical compilation options need to be executed before data extraction can be accomplished.</w:t>
      </w:r>
    </w:p>
    <w:p w14:paraId="271EE49F" w14:textId="77777777" w:rsidR="005B56F2" w:rsidRPr="00EC256D" w:rsidRDefault="005B56F2"/>
    <w:p w14:paraId="67356CD8" w14:textId="77777777" w:rsidR="005B56F2" w:rsidRPr="00EC256D" w:rsidRDefault="005B56F2">
      <w:r w:rsidRPr="00EC256D">
        <w:t>The DPPM.MED.</w:t>
      </w:r>
      <w:r w:rsidR="00D04389" w:rsidRPr="00D04389">
        <w:rPr>
          <w:highlight w:val="yellow"/>
        </w:rPr>
        <w:t xml:space="preserve"> </w:t>
      </w:r>
      <w:r w:rsidR="00D04389">
        <w:rPr>
          <w:highlight w:val="yellow"/>
        </w:rPr>
        <w:t>REDACTED</w:t>
      </w:r>
      <w:r w:rsidRPr="00EC256D">
        <w:t xml:space="preserve"> domain needs to exist at each facility for transmission.</w:t>
      </w:r>
    </w:p>
    <w:p w14:paraId="079D8672" w14:textId="77777777" w:rsidR="00737ED8" w:rsidRPr="00EC256D" w:rsidRDefault="00737ED8"/>
    <w:p w14:paraId="413B6D13" w14:textId="77777777" w:rsidR="00737ED8" w:rsidRPr="00EC256D" w:rsidRDefault="00C65EB6" w:rsidP="00AB33C1">
      <w:pPr>
        <w:ind w:left="810" w:hanging="810"/>
      </w:pPr>
      <w:r>
        <w:rPr>
          <w:b/>
        </w:rPr>
        <w:pict w14:anchorId="4542BAFA">
          <v:shape id="_x0000_i1029" type="#_x0000_t75" style="width:39.75pt;height:32.25pt" fillcolor="window">
            <v:imagedata r:id="rId20" o:title="Pencil 07"/>
          </v:shape>
        </w:pict>
      </w:r>
      <w:r w:rsidR="00EF5612" w:rsidRPr="00EC256D">
        <w:rPr>
          <w:b/>
        </w:rPr>
        <w:t xml:space="preserve">Note:  </w:t>
      </w:r>
      <w:r w:rsidR="00737ED8" w:rsidRPr="00EC256D">
        <w:t>Patch HL*1.6*126 is required for the PBM HL7</w:t>
      </w:r>
      <w:r w:rsidR="00A524EB" w:rsidRPr="00EC256D">
        <w:t xml:space="preserve"> </w:t>
      </w:r>
      <w:r w:rsidR="00EF5612" w:rsidRPr="00EC256D">
        <w:t xml:space="preserve">Chemistry </w:t>
      </w:r>
      <w:r w:rsidR="00A524EB" w:rsidRPr="00EC256D">
        <w:t>Lab messaging functionality.  For more information</w:t>
      </w:r>
      <w:r w:rsidR="00AB33C1" w:rsidRPr="00EC256D">
        <w:t>,</w:t>
      </w:r>
      <w:r w:rsidR="00A524EB" w:rsidRPr="00EC256D">
        <w:t xml:space="preserve"> see </w:t>
      </w:r>
      <w:r w:rsidR="00992F0D" w:rsidRPr="00EC256D">
        <w:t xml:space="preserve">the patch description for </w:t>
      </w:r>
      <w:r w:rsidR="00A524EB" w:rsidRPr="00EC256D">
        <w:t>project PSU*4*3</w:t>
      </w:r>
    </w:p>
    <w:p w14:paraId="1FD44B72" w14:textId="77777777" w:rsidR="005B56F2" w:rsidRPr="00EC256D" w:rsidRDefault="005B56F2"/>
    <w:p w14:paraId="2E5F0A37" w14:textId="77777777" w:rsidR="005B56F2" w:rsidRPr="00EC256D" w:rsidRDefault="005B56F2">
      <w:pPr>
        <w:pStyle w:val="Heading2"/>
      </w:pPr>
      <w:bookmarkStart w:id="13" w:name="_Toc124666004"/>
      <w:r w:rsidRPr="00EC256D">
        <w:t>System Configuration</w:t>
      </w:r>
      <w:bookmarkEnd w:id="13"/>
      <w:r w:rsidRPr="00EC256D">
        <w:fldChar w:fldCharType="begin"/>
      </w:r>
      <w:r w:rsidRPr="00EC256D">
        <w:instrText xml:space="preserve"> XE "System Configuration" \b </w:instrText>
      </w:r>
      <w:r w:rsidRPr="00EC256D">
        <w:fldChar w:fldCharType="end"/>
      </w:r>
    </w:p>
    <w:p w14:paraId="0F17A37F" w14:textId="77777777" w:rsidR="005B56F2" w:rsidRPr="00EC256D" w:rsidRDefault="005B56F2">
      <w:pPr>
        <w:rPr>
          <w:sz w:val="20"/>
        </w:rPr>
      </w:pPr>
    </w:p>
    <w:p w14:paraId="18E7E581" w14:textId="77777777" w:rsidR="005B56F2" w:rsidRPr="00EC256D" w:rsidRDefault="005B56F2">
      <w:r w:rsidRPr="00EC256D">
        <w:t>There are no configurable site parameters involved in the implementation of this product.</w:t>
      </w:r>
    </w:p>
    <w:p w14:paraId="135C3958" w14:textId="77777777" w:rsidR="005B56F2" w:rsidRPr="00EC256D" w:rsidRDefault="005B56F2" w:rsidP="00DA479F">
      <w:pPr>
        <w:jc w:val="center"/>
      </w:pPr>
      <w:r w:rsidRPr="00EC256D">
        <w:br w:type="page"/>
      </w:r>
      <w:r w:rsidR="00280C2C" w:rsidRPr="00EC256D">
        <w:rPr>
          <w:i/>
          <w:iCs/>
          <w:sz w:val="22"/>
          <w:szCs w:val="22"/>
        </w:rPr>
        <w:lastRenderedPageBreak/>
        <w:t>(This page included for two-sided copying.)</w:t>
      </w:r>
    </w:p>
    <w:p w14:paraId="54109047" w14:textId="77777777" w:rsidR="005B56F2" w:rsidRPr="00EC256D" w:rsidRDefault="005B56F2" w:rsidP="0040555B">
      <w:pPr>
        <w:sectPr w:rsidR="005B56F2" w:rsidRPr="00EC256D" w:rsidSect="00DA479F">
          <w:footerReference w:type="even" r:id="rId23"/>
          <w:pgSz w:w="12240" w:h="15840" w:code="1"/>
          <w:pgMar w:top="1440" w:right="1440" w:bottom="1440" w:left="1440" w:header="720" w:footer="720" w:gutter="0"/>
          <w:cols w:space="720"/>
          <w:titlePg/>
        </w:sectPr>
      </w:pPr>
      <w:bookmarkStart w:id="14" w:name="_Toc406986189"/>
      <w:bookmarkStart w:id="15" w:name="_Toc422273429"/>
    </w:p>
    <w:p w14:paraId="1A7BCD2F" w14:textId="77777777" w:rsidR="005B56F2" w:rsidRPr="00EC256D" w:rsidRDefault="005B56F2">
      <w:pPr>
        <w:pStyle w:val="Heading1"/>
      </w:pPr>
      <w:bookmarkStart w:id="16" w:name="_Toc124666005"/>
      <w:r w:rsidRPr="00EC256D">
        <w:lastRenderedPageBreak/>
        <w:t>Files</w:t>
      </w:r>
      <w:bookmarkEnd w:id="14"/>
      <w:bookmarkEnd w:id="15"/>
      <w:bookmarkEnd w:id="16"/>
      <w:r w:rsidRPr="00EC256D">
        <w:fldChar w:fldCharType="begin"/>
      </w:r>
      <w:r w:rsidRPr="00EC256D">
        <w:instrText xml:space="preserve"> XE "Files" \b </w:instrText>
      </w:r>
      <w:r w:rsidRPr="00EC256D">
        <w:fldChar w:fldCharType="end"/>
      </w:r>
    </w:p>
    <w:p w14:paraId="1A7B524D" w14:textId="77777777" w:rsidR="005B56F2" w:rsidRPr="00EC256D" w:rsidRDefault="005B56F2"/>
    <w:p w14:paraId="08111FBB" w14:textId="77777777" w:rsidR="00BE6B5A" w:rsidRPr="00EC256D" w:rsidRDefault="00BE6B5A" w:rsidP="00BE6B5A">
      <w:r w:rsidRPr="00EC256D">
        <w:t>A new PBM PATIENT DEMOGRAPHICS file (#59.9) was added to PBM V. 4.0 as a repository in which to temporarily store new or updated patient demographic data in real time until the data is compiled and transmitted on a monthly basis to the PBM national database. Only one demographics record per patient shall be retained in the file for a reporting period. The data is retained in this file for 75 days, after which time it is purged.</w:t>
      </w:r>
    </w:p>
    <w:p w14:paraId="13FAEE8D" w14:textId="77777777" w:rsidR="00DD0E89" w:rsidRPr="00EC256D" w:rsidRDefault="00DD0E89"/>
    <w:p w14:paraId="1C9E51BF" w14:textId="77777777" w:rsidR="005B56F2" w:rsidRPr="00EC256D" w:rsidRDefault="005B56F2">
      <w:r w:rsidRPr="00EC256D">
        <w:t xml:space="preserve">The </w:t>
      </w:r>
      <w:r w:rsidR="00BE6B5A" w:rsidRPr="00EC256D">
        <w:t xml:space="preserve">PBM V. 4.0 </w:t>
      </w:r>
      <w:r w:rsidRPr="00EC256D">
        <w:t>software extracts data from the following files:</w:t>
      </w:r>
    </w:p>
    <w:p w14:paraId="00B2BA8C" w14:textId="77777777" w:rsidR="005B56F2" w:rsidRPr="00EC256D" w:rsidRDefault="005B56F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BE6B5A" w:rsidRPr="00EC256D" w14:paraId="148C6FFD" w14:textId="77777777" w:rsidTr="001D525B">
        <w:trPr>
          <w:cantSplit/>
          <w:tblHeader/>
        </w:trPr>
        <w:tc>
          <w:tcPr>
            <w:tcW w:w="2448" w:type="dxa"/>
            <w:shd w:val="pct10" w:color="auto" w:fill="auto"/>
          </w:tcPr>
          <w:p w14:paraId="63AB3C23" w14:textId="77777777" w:rsidR="00BE6B5A" w:rsidRPr="00EC256D" w:rsidRDefault="00BE6B5A" w:rsidP="001D525B">
            <w:pPr>
              <w:jc w:val="center"/>
              <w:rPr>
                <w:b/>
                <w:sz w:val="20"/>
              </w:rPr>
            </w:pPr>
            <w:bookmarkStart w:id="17" w:name="_Toc422273430"/>
            <w:r w:rsidRPr="00EC256D">
              <w:rPr>
                <w:b/>
                <w:sz w:val="20"/>
              </w:rPr>
              <w:t>Extract</w:t>
            </w:r>
          </w:p>
        </w:tc>
        <w:tc>
          <w:tcPr>
            <w:tcW w:w="6300" w:type="dxa"/>
            <w:shd w:val="pct10" w:color="auto" w:fill="auto"/>
          </w:tcPr>
          <w:p w14:paraId="3B2EFC28" w14:textId="77777777" w:rsidR="00BE6B5A" w:rsidRPr="00EC256D" w:rsidRDefault="00BE6B5A" w:rsidP="001D525B">
            <w:pPr>
              <w:jc w:val="center"/>
              <w:rPr>
                <w:b/>
                <w:sz w:val="20"/>
              </w:rPr>
            </w:pPr>
            <w:r w:rsidRPr="00EC256D">
              <w:rPr>
                <w:b/>
                <w:sz w:val="20"/>
              </w:rPr>
              <w:t>File Name/#</w:t>
            </w:r>
          </w:p>
        </w:tc>
      </w:tr>
      <w:tr w:rsidR="00BE6B5A" w:rsidRPr="00EC256D" w14:paraId="7B2A4E20" w14:textId="77777777" w:rsidTr="001D525B">
        <w:trPr>
          <w:cantSplit/>
        </w:trPr>
        <w:tc>
          <w:tcPr>
            <w:tcW w:w="2448" w:type="dxa"/>
          </w:tcPr>
          <w:p w14:paraId="6AB0EE23" w14:textId="77777777" w:rsidR="00BE6B5A" w:rsidRPr="00EC256D" w:rsidRDefault="00BE6B5A" w:rsidP="00255565">
            <w:pPr>
              <w:rPr>
                <w:sz w:val="20"/>
              </w:rPr>
            </w:pPr>
            <w:r w:rsidRPr="00EC256D">
              <w:rPr>
                <w:sz w:val="20"/>
              </w:rPr>
              <w:t>IV</w:t>
            </w:r>
          </w:p>
        </w:tc>
        <w:tc>
          <w:tcPr>
            <w:tcW w:w="6300" w:type="dxa"/>
          </w:tcPr>
          <w:p w14:paraId="20AC9B85" w14:textId="77777777" w:rsidR="00BE6B5A" w:rsidRPr="00EC256D" w:rsidRDefault="00BE6B5A" w:rsidP="00255565">
            <w:pPr>
              <w:rPr>
                <w:sz w:val="20"/>
              </w:rPr>
            </w:pPr>
            <w:r w:rsidRPr="00EC256D">
              <w:rPr>
                <w:sz w:val="20"/>
              </w:rPr>
              <w:t>PATIENT (#2)</w:t>
            </w:r>
          </w:p>
          <w:p w14:paraId="18D6F8E3" w14:textId="77777777" w:rsidR="00BE6B5A" w:rsidRPr="00EC256D" w:rsidRDefault="00BE6B5A" w:rsidP="00255565">
            <w:pPr>
              <w:rPr>
                <w:sz w:val="20"/>
              </w:rPr>
            </w:pPr>
            <w:r w:rsidRPr="00EC256D">
              <w:rPr>
                <w:sz w:val="20"/>
              </w:rPr>
              <w:t>MEDICAL CENTER DIVISION (#40.8)</w:t>
            </w:r>
          </w:p>
          <w:p w14:paraId="0A16DF74" w14:textId="77777777" w:rsidR="00BE6B5A" w:rsidRPr="00EC256D" w:rsidRDefault="00BE6B5A" w:rsidP="00255565">
            <w:pPr>
              <w:rPr>
                <w:sz w:val="20"/>
              </w:rPr>
            </w:pPr>
            <w:r w:rsidRPr="00EC256D">
              <w:rPr>
                <w:sz w:val="20"/>
              </w:rPr>
              <w:t>DRUG (#50)</w:t>
            </w:r>
          </w:p>
          <w:p w14:paraId="2A872774" w14:textId="77777777" w:rsidR="00BE6B5A" w:rsidRPr="00EC256D" w:rsidRDefault="00BE6B5A" w:rsidP="00255565">
            <w:pPr>
              <w:rPr>
                <w:sz w:val="20"/>
              </w:rPr>
            </w:pPr>
            <w:r w:rsidRPr="00EC256D">
              <w:rPr>
                <w:sz w:val="20"/>
              </w:rPr>
              <w:t xml:space="preserve">VA PRODUCT (#50.68) </w:t>
            </w:r>
            <w:r w:rsidRPr="00EC256D">
              <w:rPr>
                <w:i/>
                <w:sz w:val="20"/>
              </w:rPr>
              <w:t>[Only if NDF V. 4.0 is installed.]</w:t>
            </w:r>
          </w:p>
          <w:p w14:paraId="1E015D77" w14:textId="77777777" w:rsidR="00BE6B5A" w:rsidRPr="00EC256D" w:rsidRDefault="00BE6B5A" w:rsidP="00255565">
            <w:pPr>
              <w:rPr>
                <w:sz w:val="20"/>
              </w:rPr>
            </w:pPr>
            <w:r w:rsidRPr="00EC256D">
              <w:rPr>
                <w:sz w:val="20"/>
              </w:rPr>
              <w:t>IV ADDITIVE (#52.6)</w:t>
            </w:r>
          </w:p>
          <w:p w14:paraId="356B6D48" w14:textId="77777777" w:rsidR="00BE6B5A" w:rsidRPr="00EC256D" w:rsidRDefault="00BE6B5A" w:rsidP="00255565">
            <w:pPr>
              <w:rPr>
                <w:sz w:val="20"/>
              </w:rPr>
            </w:pPr>
            <w:r w:rsidRPr="00EC256D">
              <w:rPr>
                <w:sz w:val="20"/>
              </w:rPr>
              <w:t>IV SOLUTIONS (#52.7)</w:t>
            </w:r>
          </w:p>
          <w:p w14:paraId="754C2ED5" w14:textId="77777777" w:rsidR="00BE6B5A" w:rsidRPr="00EC256D" w:rsidRDefault="00BE6B5A" w:rsidP="00255565">
            <w:pPr>
              <w:rPr>
                <w:sz w:val="20"/>
              </w:rPr>
            </w:pPr>
            <w:r w:rsidRPr="00EC256D">
              <w:rPr>
                <w:sz w:val="20"/>
              </w:rPr>
              <w:t>PHARMACY PATIENT (#55)</w:t>
            </w:r>
          </w:p>
          <w:p w14:paraId="06AD8CC1" w14:textId="77777777" w:rsidR="00BE6B5A" w:rsidRPr="00EC256D" w:rsidRDefault="00BE6B5A" w:rsidP="00255565">
            <w:pPr>
              <w:rPr>
                <w:sz w:val="20"/>
              </w:rPr>
            </w:pPr>
            <w:r w:rsidRPr="00EC256D">
              <w:rPr>
                <w:sz w:val="20"/>
              </w:rPr>
              <w:t xml:space="preserve">PHARMACY PATIENT IV SUB-FILE (#55.01)                                    </w:t>
            </w:r>
          </w:p>
          <w:p w14:paraId="4AFD86D4" w14:textId="77777777" w:rsidR="00BE6B5A" w:rsidRPr="00EC256D" w:rsidRDefault="00BE6B5A" w:rsidP="00255565">
            <w:pPr>
              <w:rPr>
                <w:sz w:val="20"/>
              </w:rPr>
            </w:pPr>
            <w:r w:rsidRPr="00EC256D">
              <w:rPr>
                <w:sz w:val="20"/>
              </w:rPr>
              <w:t>NEW PERSON (#200)</w:t>
            </w:r>
          </w:p>
        </w:tc>
      </w:tr>
      <w:tr w:rsidR="00BE6B5A" w:rsidRPr="00EC256D" w14:paraId="50B9249D" w14:textId="77777777" w:rsidTr="001D525B">
        <w:trPr>
          <w:cantSplit/>
        </w:trPr>
        <w:tc>
          <w:tcPr>
            <w:tcW w:w="2448" w:type="dxa"/>
          </w:tcPr>
          <w:p w14:paraId="21041D09" w14:textId="77777777" w:rsidR="00BE6B5A" w:rsidRPr="00EC256D" w:rsidRDefault="00BE6B5A" w:rsidP="00255565">
            <w:pPr>
              <w:rPr>
                <w:sz w:val="20"/>
              </w:rPr>
            </w:pPr>
            <w:r w:rsidRPr="00EC256D">
              <w:rPr>
                <w:sz w:val="20"/>
              </w:rPr>
              <w:t>UD</w:t>
            </w:r>
          </w:p>
        </w:tc>
        <w:tc>
          <w:tcPr>
            <w:tcW w:w="6300" w:type="dxa"/>
          </w:tcPr>
          <w:p w14:paraId="35DA9C0A" w14:textId="77777777" w:rsidR="00BE6B5A" w:rsidRPr="00EC256D" w:rsidRDefault="00BE6B5A" w:rsidP="00255565">
            <w:pPr>
              <w:rPr>
                <w:sz w:val="20"/>
              </w:rPr>
            </w:pPr>
            <w:r w:rsidRPr="00EC256D">
              <w:rPr>
                <w:sz w:val="20"/>
              </w:rPr>
              <w:t>PATIENT (#2)</w:t>
            </w:r>
          </w:p>
          <w:p w14:paraId="1EA10733" w14:textId="77777777" w:rsidR="00BE6B5A" w:rsidRPr="00EC256D" w:rsidRDefault="00BE6B5A" w:rsidP="00255565">
            <w:pPr>
              <w:rPr>
                <w:sz w:val="20"/>
              </w:rPr>
            </w:pPr>
            <w:r w:rsidRPr="00EC256D">
              <w:rPr>
                <w:sz w:val="20"/>
              </w:rPr>
              <w:t>MEDICAL CENTER DIVISION (#40.8)</w:t>
            </w:r>
          </w:p>
          <w:p w14:paraId="229DE1A8" w14:textId="77777777" w:rsidR="00BE6B5A" w:rsidRPr="00EC256D" w:rsidRDefault="00BE6B5A" w:rsidP="00255565">
            <w:pPr>
              <w:rPr>
                <w:sz w:val="20"/>
              </w:rPr>
            </w:pPr>
            <w:r w:rsidRPr="00EC256D">
              <w:rPr>
                <w:sz w:val="20"/>
              </w:rPr>
              <w:t>DRUG (#50)</w:t>
            </w:r>
          </w:p>
          <w:p w14:paraId="1DE6B15E" w14:textId="77777777" w:rsidR="00BE6B5A" w:rsidRPr="00EC256D" w:rsidRDefault="00BE6B5A" w:rsidP="00255565">
            <w:pPr>
              <w:rPr>
                <w:i/>
                <w:sz w:val="20"/>
              </w:rPr>
            </w:pPr>
            <w:r w:rsidRPr="00EC256D">
              <w:rPr>
                <w:sz w:val="20"/>
              </w:rPr>
              <w:t xml:space="preserve">VA PRODUCT (#50.68) </w:t>
            </w:r>
            <w:r w:rsidRPr="00EC256D">
              <w:rPr>
                <w:i/>
                <w:sz w:val="20"/>
              </w:rPr>
              <w:t>[Only if NDF V. 4.0 is installed.]</w:t>
            </w:r>
          </w:p>
          <w:p w14:paraId="362F13A1" w14:textId="77777777" w:rsidR="00BE6B5A" w:rsidRPr="00EC256D" w:rsidRDefault="00BE6B5A" w:rsidP="00255565">
            <w:pPr>
              <w:rPr>
                <w:sz w:val="20"/>
              </w:rPr>
            </w:pPr>
            <w:r w:rsidRPr="00EC256D">
              <w:rPr>
                <w:sz w:val="20"/>
              </w:rPr>
              <w:t>PHARMACY PATIENT (#55)</w:t>
            </w:r>
          </w:p>
          <w:p w14:paraId="4710CEF8" w14:textId="77777777" w:rsidR="00BE6B5A" w:rsidRPr="00EC256D" w:rsidRDefault="00BE6B5A" w:rsidP="00255565">
            <w:pPr>
              <w:rPr>
                <w:sz w:val="20"/>
              </w:rPr>
            </w:pPr>
            <w:r w:rsidRPr="00EC256D">
              <w:rPr>
                <w:sz w:val="20"/>
              </w:rPr>
              <w:t>PHARMACY PATIENT UD SUBFILE (#55.06)</w:t>
            </w:r>
          </w:p>
          <w:p w14:paraId="6AE0E4DF" w14:textId="77777777" w:rsidR="00BE6B5A" w:rsidRPr="00EC256D" w:rsidRDefault="00BE6B5A" w:rsidP="00255565">
            <w:pPr>
              <w:rPr>
                <w:sz w:val="20"/>
              </w:rPr>
            </w:pPr>
            <w:r w:rsidRPr="00EC256D">
              <w:rPr>
                <w:sz w:val="20"/>
              </w:rPr>
              <w:t>NEW PERSON (#200)</w:t>
            </w:r>
          </w:p>
        </w:tc>
      </w:tr>
      <w:tr w:rsidR="00BE6B5A" w:rsidRPr="00EC256D" w14:paraId="77678A36" w14:textId="77777777" w:rsidTr="001D525B">
        <w:trPr>
          <w:cantSplit/>
        </w:trPr>
        <w:tc>
          <w:tcPr>
            <w:tcW w:w="2448" w:type="dxa"/>
          </w:tcPr>
          <w:p w14:paraId="69BE8090" w14:textId="77777777" w:rsidR="00BE6B5A" w:rsidRPr="00EC256D" w:rsidRDefault="00BE6B5A" w:rsidP="00255565">
            <w:pPr>
              <w:rPr>
                <w:sz w:val="20"/>
              </w:rPr>
            </w:pPr>
            <w:r w:rsidRPr="00EC256D">
              <w:rPr>
                <w:sz w:val="20"/>
              </w:rPr>
              <w:t>AR/WS Stats</w:t>
            </w:r>
          </w:p>
        </w:tc>
        <w:tc>
          <w:tcPr>
            <w:tcW w:w="6300" w:type="dxa"/>
          </w:tcPr>
          <w:p w14:paraId="4C56F2DF" w14:textId="77777777" w:rsidR="00BE6B5A" w:rsidRPr="00EC256D" w:rsidRDefault="00BE6B5A" w:rsidP="00255565">
            <w:pPr>
              <w:rPr>
                <w:sz w:val="20"/>
              </w:rPr>
            </w:pPr>
            <w:r w:rsidRPr="00EC256D">
              <w:rPr>
                <w:sz w:val="20"/>
              </w:rPr>
              <w:t>MEDICAL CENTER DIVISION (#40.8)</w:t>
            </w:r>
          </w:p>
          <w:p w14:paraId="3EB037B1" w14:textId="77777777" w:rsidR="00BE6B5A" w:rsidRPr="00EC256D" w:rsidRDefault="00BE6B5A" w:rsidP="00255565">
            <w:pPr>
              <w:rPr>
                <w:sz w:val="20"/>
              </w:rPr>
            </w:pPr>
            <w:r w:rsidRPr="00EC256D">
              <w:rPr>
                <w:sz w:val="20"/>
              </w:rPr>
              <w:t>DRUG (#50)</w:t>
            </w:r>
          </w:p>
          <w:p w14:paraId="0955639C" w14:textId="77777777" w:rsidR="00BE6B5A" w:rsidRPr="00EC256D" w:rsidRDefault="00BE6B5A" w:rsidP="00255565">
            <w:pPr>
              <w:rPr>
                <w:sz w:val="20"/>
              </w:rPr>
            </w:pPr>
            <w:r w:rsidRPr="00EC256D">
              <w:rPr>
                <w:sz w:val="20"/>
              </w:rPr>
              <w:t>VA PRODUCT (#50.68)</w:t>
            </w:r>
          </w:p>
          <w:p w14:paraId="2BDB1723" w14:textId="77777777" w:rsidR="00BE6B5A" w:rsidRPr="00EC256D" w:rsidRDefault="00BE6B5A" w:rsidP="00255565">
            <w:pPr>
              <w:rPr>
                <w:sz w:val="20"/>
              </w:rPr>
            </w:pPr>
            <w:r w:rsidRPr="00EC256D">
              <w:rPr>
                <w:sz w:val="20"/>
              </w:rPr>
              <w:t>AR/WS STATS (#58.5)</w:t>
            </w:r>
          </w:p>
          <w:p w14:paraId="0F136DCA" w14:textId="77777777" w:rsidR="00BE6B5A" w:rsidRPr="00EC256D" w:rsidRDefault="00BE6B5A" w:rsidP="00255565">
            <w:pPr>
              <w:rPr>
                <w:sz w:val="20"/>
              </w:rPr>
            </w:pPr>
            <w:r w:rsidRPr="00EC256D">
              <w:rPr>
                <w:sz w:val="20"/>
              </w:rPr>
              <w:t>OUTPATIENT SITE (#59)</w:t>
            </w:r>
          </w:p>
        </w:tc>
      </w:tr>
      <w:tr w:rsidR="00BE6B5A" w:rsidRPr="00EC256D" w14:paraId="0AD895CA" w14:textId="77777777" w:rsidTr="001D525B">
        <w:trPr>
          <w:cantSplit/>
        </w:trPr>
        <w:tc>
          <w:tcPr>
            <w:tcW w:w="2448" w:type="dxa"/>
          </w:tcPr>
          <w:p w14:paraId="5A2E43C9" w14:textId="77777777" w:rsidR="00BE6B5A" w:rsidRPr="00EC256D" w:rsidRDefault="00BE6B5A" w:rsidP="00255565">
            <w:pPr>
              <w:rPr>
                <w:sz w:val="20"/>
              </w:rPr>
            </w:pPr>
            <w:r w:rsidRPr="00EC256D">
              <w:rPr>
                <w:sz w:val="20"/>
              </w:rPr>
              <w:t>Prescription</w:t>
            </w:r>
          </w:p>
        </w:tc>
        <w:tc>
          <w:tcPr>
            <w:tcW w:w="6300" w:type="dxa"/>
          </w:tcPr>
          <w:p w14:paraId="3BEB4DC3" w14:textId="77777777" w:rsidR="00BE6B5A" w:rsidRPr="00EC256D" w:rsidRDefault="00BE6B5A" w:rsidP="00255565">
            <w:pPr>
              <w:rPr>
                <w:sz w:val="20"/>
              </w:rPr>
            </w:pPr>
            <w:r w:rsidRPr="00EC256D">
              <w:rPr>
                <w:sz w:val="20"/>
              </w:rPr>
              <w:t>PATIENT (#2)</w:t>
            </w:r>
          </w:p>
          <w:p w14:paraId="4D130037" w14:textId="77777777" w:rsidR="00BE6B5A" w:rsidRPr="00EC256D" w:rsidRDefault="00BE6B5A" w:rsidP="00255565">
            <w:pPr>
              <w:rPr>
                <w:sz w:val="20"/>
              </w:rPr>
            </w:pPr>
            <w:r w:rsidRPr="00EC256D">
              <w:rPr>
                <w:sz w:val="20"/>
              </w:rPr>
              <w:t>HOSPITAL LOCATION (#44)</w:t>
            </w:r>
          </w:p>
          <w:p w14:paraId="6CFC17AB" w14:textId="77777777" w:rsidR="00BE6B5A" w:rsidRPr="00EC256D" w:rsidRDefault="00BE6B5A" w:rsidP="00255565">
            <w:pPr>
              <w:rPr>
                <w:sz w:val="20"/>
              </w:rPr>
            </w:pPr>
            <w:r w:rsidRPr="00EC256D">
              <w:rPr>
                <w:sz w:val="20"/>
              </w:rPr>
              <w:t>DRUG (#50)</w:t>
            </w:r>
          </w:p>
          <w:p w14:paraId="1E24E539" w14:textId="77777777" w:rsidR="00BE6B5A" w:rsidRPr="00EC256D" w:rsidRDefault="00BE6B5A" w:rsidP="00255565">
            <w:pPr>
              <w:rPr>
                <w:sz w:val="20"/>
              </w:rPr>
            </w:pPr>
            <w:r w:rsidRPr="00EC256D">
              <w:rPr>
                <w:sz w:val="20"/>
              </w:rPr>
              <w:t>DRUG UNITS (#50.607)</w:t>
            </w:r>
          </w:p>
          <w:p w14:paraId="087A76FB" w14:textId="77777777" w:rsidR="00BE6B5A" w:rsidRPr="00EC256D" w:rsidRDefault="00BE6B5A" w:rsidP="00255565">
            <w:pPr>
              <w:rPr>
                <w:sz w:val="20"/>
              </w:rPr>
            </w:pPr>
            <w:r w:rsidRPr="00EC256D">
              <w:rPr>
                <w:sz w:val="20"/>
              </w:rPr>
              <w:t xml:space="preserve">VA PRODUCT (#50.68) </w:t>
            </w:r>
            <w:r w:rsidRPr="00EC256D">
              <w:rPr>
                <w:i/>
                <w:sz w:val="20"/>
              </w:rPr>
              <w:t>[Only if NDF V. 4.0 is installed.]</w:t>
            </w:r>
          </w:p>
          <w:p w14:paraId="5D33224B" w14:textId="77777777" w:rsidR="00BE6B5A" w:rsidRPr="00EC256D" w:rsidRDefault="00BE6B5A" w:rsidP="00255565">
            <w:pPr>
              <w:rPr>
                <w:sz w:val="20"/>
                <w:lang w:val="fr-CA"/>
              </w:rPr>
            </w:pPr>
            <w:r w:rsidRPr="00EC256D">
              <w:rPr>
                <w:sz w:val="20"/>
                <w:lang w:val="fr-CA"/>
              </w:rPr>
              <w:t>PRESCRIPTION (#52)</w:t>
            </w:r>
          </w:p>
          <w:p w14:paraId="0DB79069" w14:textId="77777777" w:rsidR="00BE6B5A" w:rsidRPr="00EC256D" w:rsidRDefault="00BE6B5A" w:rsidP="00255565">
            <w:pPr>
              <w:rPr>
                <w:sz w:val="20"/>
                <w:lang w:val="fr-CA"/>
              </w:rPr>
            </w:pPr>
            <w:r w:rsidRPr="00EC256D">
              <w:rPr>
                <w:sz w:val="20"/>
                <w:lang w:val="fr-CA"/>
              </w:rPr>
              <w:t>Rx PATIENT STATUS (#53)</w:t>
            </w:r>
          </w:p>
          <w:p w14:paraId="562BB49B" w14:textId="77777777" w:rsidR="00BE6B5A" w:rsidRPr="00EC256D" w:rsidRDefault="00BE6B5A" w:rsidP="00255565">
            <w:pPr>
              <w:rPr>
                <w:sz w:val="20"/>
                <w:lang w:val="fr-CA"/>
              </w:rPr>
            </w:pPr>
            <w:r w:rsidRPr="00EC256D">
              <w:rPr>
                <w:sz w:val="20"/>
                <w:lang w:val="fr-CA"/>
              </w:rPr>
              <w:t>OUTPATIENT SITE (#59)</w:t>
            </w:r>
          </w:p>
          <w:p w14:paraId="65BC7B71" w14:textId="77777777" w:rsidR="00BE6B5A" w:rsidRPr="00EC256D" w:rsidRDefault="00BE6B5A" w:rsidP="00255565">
            <w:pPr>
              <w:rPr>
                <w:sz w:val="20"/>
              </w:rPr>
            </w:pPr>
            <w:r w:rsidRPr="00EC256D">
              <w:rPr>
                <w:sz w:val="20"/>
              </w:rPr>
              <w:t>NEW PERSON (#200)</w:t>
            </w:r>
          </w:p>
        </w:tc>
      </w:tr>
      <w:tr w:rsidR="00BE6B5A" w:rsidRPr="00EC256D" w14:paraId="02C6339B" w14:textId="77777777" w:rsidTr="001D525B">
        <w:trPr>
          <w:cantSplit/>
        </w:trPr>
        <w:tc>
          <w:tcPr>
            <w:tcW w:w="2448" w:type="dxa"/>
          </w:tcPr>
          <w:p w14:paraId="31F723E6" w14:textId="77777777" w:rsidR="00BE6B5A" w:rsidRPr="00EC256D" w:rsidRDefault="00BE6B5A" w:rsidP="00255565">
            <w:pPr>
              <w:rPr>
                <w:sz w:val="20"/>
              </w:rPr>
            </w:pPr>
            <w:r w:rsidRPr="00EC256D">
              <w:rPr>
                <w:sz w:val="20"/>
              </w:rPr>
              <w:t>Procurement</w:t>
            </w:r>
          </w:p>
        </w:tc>
        <w:tc>
          <w:tcPr>
            <w:tcW w:w="6300" w:type="dxa"/>
          </w:tcPr>
          <w:p w14:paraId="71290D43" w14:textId="77777777" w:rsidR="00BE6B5A" w:rsidRPr="00EC256D" w:rsidRDefault="00BE6B5A" w:rsidP="00255565">
            <w:pPr>
              <w:rPr>
                <w:sz w:val="20"/>
              </w:rPr>
            </w:pPr>
            <w:r w:rsidRPr="00EC256D">
              <w:rPr>
                <w:sz w:val="20"/>
              </w:rPr>
              <w:t>MEDICAL CENTER DIVISION (#40.8)</w:t>
            </w:r>
          </w:p>
          <w:p w14:paraId="4EEEB3F5" w14:textId="77777777" w:rsidR="00BE6B5A" w:rsidRPr="00EC256D" w:rsidRDefault="00BE6B5A" w:rsidP="00255565">
            <w:pPr>
              <w:rPr>
                <w:sz w:val="20"/>
              </w:rPr>
            </w:pPr>
            <w:r w:rsidRPr="00EC256D">
              <w:rPr>
                <w:sz w:val="20"/>
              </w:rPr>
              <w:t>DRUG (#50)</w:t>
            </w:r>
          </w:p>
          <w:p w14:paraId="367A9825" w14:textId="77777777" w:rsidR="00BE6B5A" w:rsidRPr="00EC256D" w:rsidRDefault="00BE6B5A" w:rsidP="00255565">
            <w:pPr>
              <w:rPr>
                <w:sz w:val="20"/>
              </w:rPr>
            </w:pPr>
            <w:r w:rsidRPr="00EC256D">
              <w:rPr>
                <w:sz w:val="20"/>
              </w:rPr>
              <w:t>ORDER UNIT (#51.5)</w:t>
            </w:r>
          </w:p>
          <w:p w14:paraId="182B8AA0" w14:textId="77777777" w:rsidR="00BE6B5A" w:rsidRPr="00EC256D" w:rsidRDefault="00BE6B5A" w:rsidP="00255565">
            <w:pPr>
              <w:rPr>
                <w:sz w:val="20"/>
              </w:rPr>
            </w:pPr>
            <w:r w:rsidRPr="00EC256D">
              <w:rPr>
                <w:sz w:val="20"/>
              </w:rPr>
              <w:t>DRUG ACCOUNTABILITY ORDER (#58.811)</w:t>
            </w:r>
          </w:p>
          <w:p w14:paraId="5971E507" w14:textId="77777777" w:rsidR="00BE6B5A" w:rsidRPr="00EC256D" w:rsidRDefault="00BE6B5A" w:rsidP="00255565">
            <w:pPr>
              <w:rPr>
                <w:sz w:val="20"/>
              </w:rPr>
            </w:pPr>
            <w:r w:rsidRPr="00EC256D">
              <w:rPr>
                <w:sz w:val="20"/>
              </w:rPr>
              <w:t>DRUG ACCOUNTABILITY TRANSACTION (#58.81)</w:t>
            </w:r>
          </w:p>
          <w:p w14:paraId="016C33A2" w14:textId="77777777" w:rsidR="00BE6B5A" w:rsidRPr="00EC256D" w:rsidRDefault="00BE6B5A" w:rsidP="00255565">
            <w:pPr>
              <w:rPr>
                <w:sz w:val="20"/>
              </w:rPr>
            </w:pPr>
            <w:r w:rsidRPr="00EC256D">
              <w:rPr>
                <w:sz w:val="20"/>
              </w:rPr>
              <w:t>OUTPATIENT SITE (#59)</w:t>
            </w:r>
          </w:p>
          <w:p w14:paraId="2F058B85" w14:textId="77777777" w:rsidR="00BE6B5A" w:rsidRPr="00EC256D" w:rsidRDefault="00BE6B5A" w:rsidP="00255565">
            <w:pPr>
              <w:rPr>
                <w:sz w:val="20"/>
              </w:rPr>
            </w:pPr>
            <w:r w:rsidRPr="00EC256D">
              <w:rPr>
                <w:sz w:val="20"/>
              </w:rPr>
              <w:t>PROCUREMENT &amp; ACCOUNTING TRANSACTIONS file (#442)</w:t>
            </w:r>
          </w:p>
        </w:tc>
      </w:tr>
      <w:tr w:rsidR="00BE6B5A" w:rsidRPr="00EC256D" w14:paraId="180FDBDC" w14:textId="77777777" w:rsidTr="001D525B">
        <w:trPr>
          <w:cantSplit/>
        </w:trPr>
        <w:tc>
          <w:tcPr>
            <w:tcW w:w="2448" w:type="dxa"/>
          </w:tcPr>
          <w:p w14:paraId="08B66876" w14:textId="77777777" w:rsidR="00BE6B5A" w:rsidRPr="00EC256D" w:rsidRDefault="00BE6B5A" w:rsidP="00255565">
            <w:pPr>
              <w:rPr>
                <w:sz w:val="20"/>
              </w:rPr>
            </w:pPr>
            <w:r w:rsidRPr="00EC256D">
              <w:rPr>
                <w:sz w:val="20"/>
              </w:rPr>
              <w:lastRenderedPageBreak/>
              <w:t>Controlled Substances</w:t>
            </w:r>
          </w:p>
        </w:tc>
        <w:tc>
          <w:tcPr>
            <w:tcW w:w="6300" w:type="dxa"/>
          </w:tcPr>
          <w:p w14:paraId="58D239F7" w14:textId="77777777" w:rsidR="00BE6B5A" w:rsidRPr="00EC256D" w:rsidRDefault="00BE6B5A" w:rsidP="00255565">
            <w:pPr>
              <w:rPr>
                <w:sz w:val="20"/>
              </w:rPr>
            </w:pPr>
            <w:r w:rsidRPr="00EC256D">
              <w:rPr>
                <w:sz w:val="20"/>
              </w:rPr>
              <w:t>PATIENT (#2)</w:t>
            </w:r>
          </w:p>
          <w:p w14:paraId="1406AFAC" w14:textId="77777777" w:rsidR="00BE6B5A" w:rsidRPr="00EC256D" w:rsidRDefault="00BE6B5A" w:rsidP="00255565">
            <w:pPr>
              <w:rPr>
                <w:sz w:val="20"/>
              </w:rPr>
            </w:pPr>
            <w:r w:rsidRPr="00EC256D">
              <w:rPr>
                <w:sz w:val="20"/>
              </w:rPr>
              <w:t>MEDICAL CENTER DIVISION (#40.8)</w:t>
            </w:r>
          </w:p>
          <w:p w14:paraId="5F8E1E7E" w14:textId="77777777" w:rsidR="00BE6B5A" w:rsidRPr="00EC256D" w:rsidRDefault="00BE6B5A" w:rsidP="00255565">
            <w:pPr>
              <w:rPr>
                <w:sz w:val="20"/>
              </w:rPr>
            </w:pPr>
            <w:r w:rsidRPr="00EC256D">
              <w:rPr>
                <w:sz w:val="20"/>
              </w:rPr>
              <w:t>DRUG (#50)</w:t>
            </w:r>
          </w:p>
          <w:p w14:paraId="6A34ACC6" w14:textId="77777777" w:rsidR="00BE6B5A" w:rsidRPr="00EC256D" w:rsidRDefault="00BE6B5A" w:rsidP="00255565">
            <w:pPr>
              <w:rPr>
                <w:sz w:val="20"/>
              </w:rPr>
            </w:pPr>
            <w:r w:rsidRPr="00EC256D">
              <w:rPr>
                <w:sz w:val="20"/>
              </w:rPr>
              <w:t>VA PRODUCT (#50.68)</w:t>
            </w:r>
          </w:p>
          <w:p w14:paraId="01D52271" w14:textId="77777777" w:rsidR="00BE6B5A" w:rsidRPr="00EC256D" w:rsidRDefault="00BE6B5A" w:rsidP="00255565">
            <w:pPr>
              <w:rPr>
                <w:sz w:val="20"/>
              </w:rPr>
            </w:pPr>
            <w:r w:rsidRPr="00EC256D">
              <w:rPr>
                <w:sz w:val="20"/>
              </w:rPr>
              <w:t>DRUG ACCOUNTABILITY STATS (#58.8)</w:t>
            </w:r>
          </w:p>
          <w:p w14:paraId="6896FBDA" w14:textId="77777777" w:rsidR="00BE6B5A" w:rsidRPr="00EC256D" w:rsidRDefault="00BE6B5A" w:rsidP="00255565">
            <w:pPr>
              <w:rPr>
                <w:sz w:val="20"/>
              </w:rPr>
            </w:pPr>
            <w:r w:rsidRPr="00EC256D">
              <w:rPr>
                <w:sz w:val="20"/>
              </w:rPr>
              <w:t>DRUG ACCOUNTABILITY TRANSACTION (#58.81)</w:t>
            </w:r>
          </w:p>
          <w:p w14:paraId="0348B9E3" w14:textId="77777777" w:rsidR="00BE6B5A" w:rsidRPr="00EC256D" w:rsidRDefault="00BE6B5A" w:rsidP="00255565">
            <w:pPr>
              <w:rPr>
                <w:sz w:val="20"/>
              </w:rPr>
            </w:pPr>
            <w:r w:rsidRPr="00EC256D">
              <w:rPr>
                <w:sz w:val="20"/>
              </w:rPr>
              <w:t>OUTPATIENT SITE (#59)</w:t>
            </w:r>
          </w:p>
        </w:tc>
      </w:tr>
      <w:tr w:rsidR="00BE6B5A" w:rsidRPr="00EC256D" w14:paraId="478935FC" w14:textId="77777777" w:rsidTr="001D525B">
        <w:trPr>
          <w:cantSplit/>
        </w:trPr>
        <w:tc>
          <w:tcPr>
            <w:tcW w:w="2448" w:type="dxa"/>
          </w:tcPr>
          <w:p w14:paraId="337248B6" w14:textId="77777777" w:rsidR="00BE6B5A" w:rsidRPr="00EC256D" w:rsidRDefault="00BE6B5A" w:rsidP="00255565">
            <w:pPr>
              <w:rPr>
                <w:sz w:val="20"/>
              </w:rPr>
            </w:pPr>
            <w:r w:rsidRPr="00EC256D">
              <w:rPr>
                <w:sz w:val="20"/>
              </w:rPr>
              <w:t>Patient Demographics</w:t>
            </w:r>
          </w:p>
        </w:tc>
        <w:tc>
          <w:tcPr>
            <w:tcW w:w="6300" w:type="dxa"/>
          </w:tcPr>
          <w:p w14:paraId="425C4B07" w14:textId="77777777" w:rsidR="00BE6B5A" w:rsidRPr="00EC256D" w:rsidRDefault="00BE6B5A" w:rsidP="00255565">
            <w:pPr>
              <w:rPr>
                <w:sz w:val="20"/>
                <w:lang w:val="fr-CA"/>
              </w:rPr>
            </w:pPr>
            <w:r w:rsidRPr="00EC256D">
              <w:rPr>
                <w:sz w:val="20"/>
                <w:lang w:val="fr-CA"/>
              </w:rPr>
              <w:t>PATIENT (#2)</w:t>
            </w:r>
          </w:p>
          <w:p w14:paraId="69B72E5F" w14:textId="77777777" w:rsidR="00BE6B5A" w:rsidRPr="00EC256D" w:rsidRDefault="00BE6B5A" w:rsidP="00255565">
            <w:pPr>
              <w:rPr>
                <w:sz w:val="20"/>
                <w:lang w:val="fr-CA"/>
              </w:rPr>
            </w:pPr>
            <w:r w:rsidRPr="00EC256D">
              <w:rPr>
                <w:sz w:val="20"/>
                <w:lang w:val="fr-CA"/>
              </w:rPr>
              <w:t>INSTITUTION (#4)</w:t>
            </w:r>
          </w:p>
          <w:p w14:paraId="337AE2C1" w14:textId="77777777" w:rsidR="00BE6B5A" w:rsidRPr="00EC256D" w:rsidRDefault="00BE6B5A" w:rsidP="00255565">
            <w:pPr>
              <w:rPr>
                <w:sz w:val="20"/>
                <w:lang w:val="fr-CA"/>
              </w:rPr>
            </w:pPr>
            <w:r w:rsidRPr="00EC256D">
              <w:rPr>
                <w:sz w:val="20"/>
                <w:lang w:val="fr-CA"/>
              </w:rPr>
              <w:t>PATIENT ENROLLMENT (#27.11)</w:t>
            </w:r>
          </w:p>
          <w:p w14:paraId="0C59E3B4" w14:textId="77777777" w:rsidR="00BE6B5A" w:rsidRPr="00EC256D" w:rsidRDefault="00BE6B5A" w:rsidP="00255565">
            <w:pPr>
              <w:rPr>
                <w:sz w:val="20"/>
                <w:lang w:val="fr-CA"/>
              </w:rPr>
            </w:pPr>
            <w:r w:rsidRPr="00EC256D">
              <w:rPr>
                <w:sz w:val="20"/>
                <w:lang w:val="fr-CA"/>
              </w:rPr>
              <w:t>PHARMACY PATIENT (#55)</w:t>
            </w:r>
          </w:p>
          <w:p w14:paraId="6F811ED8" w14:textId="77777777" w:rsidR="00BE6B5A" w:rsidRPr="00EC256D" w:rsidRDefault="00BE6B5A" w:rsidP="00255565">
            <w:pPr>
              <w:rPr>
                <w:sz w:val="20"/>
              </w:rPr>
            </w:pPr>
            <w:r w:rsidRPr="00EC256D">
              <w:rPr>
                <w:sz w:val="20"/>
              </w:rPr>
              <w:t>NEW PERSON (#200)</w:t>
            </w:r>
          </w:p>
        </w:tc>
      </w:tr>
      <w:tr w:rsidR="00BE6B5A" w:rsidRPr="00EC256D" w14:paraId="185E62E0" w14:textId="77777777" w:rsidTr="001D525B">
        <w:trPr>
          <w:cantSplit/>
        </w:trPr>
        <w:tc>
          <w:tcPr>
            <w:tcW w:w="2448" w:type="dxa"/>
          </w:tcPr>
          <w:p w14:paraId="75E8E593" w14:textId="77777777" w:rsidR="00BE6B5A" w:rsidRPr="00EC256D" w:rsidRDefault="00BE6B5A" w:rsidP="00255565">
            <w:pPr>
              <w:rPr>
                <w:sz w:val="20"/>
              </w:rPr>
            </w:pPr>
            <w:r w:rsidRPr="00EC256D">
              <w:rPr>
                <w:sz w:val="20"/>
              </w:rPr>
              <w:t>Outpatient Visits</w:t>
            </w:r>
          </w:p>
        </w:tc>
        <w:tc>
          <w:tcPr>
            <w:tcW w:w="6300" w:type="dxa"/>
          </w:tcPr>
          <w:p w14:paraId="02BC413A" w14:textId="77777777" w:rsidR="00BE6B5A" w:rsidRPr="00EC256D" w:rsidRDefault="00BE6B5A" w:rsidP="00255565">
            <w:pPr>
              <w:rPr>
                <w:sz w:val="20"/>
              </w:rPr>
            </w:pPr>
            <w:r w:rsidRPr="00EC256D">
              <w:rPr>
                <w:sz w:val="20"/>
              </w:rPr>
              <w:t>PATIENT (#2)</w:t>
            </w:r>
          </w:p>
          <w:p w14:paraId="0B1EF543" w14:textId="77777777" w:rsidR="00BE6B5A" w:rsidRPr="00EC256D" w:rsidRDefault="00BE6B5A" w:rsidP="00255565">
            <w:pPr>
              <w:rPr>
                <w:sz w:val="20"/>
              </w:rPr>
            </w:pPr>
            <w:r w:rsidRPr="00EC256D">
              <w:rPr>
                <w:sz w:val="20"/>
              </w:rPr>
              <w:t>INSTITUTION (#4)</w:t>
            </w:r>
          </w:p>
          <w:p w14:paraId="3DB3BEBE" w14:textId="77777777" w:rsidR="00BE6B5A" w:rsidRPr="00EC256D" w:rsidRDefault="00BE6B5A" w:rsidP="00255565">
            <w:pPr>
              <w:rPr>
                <w:sz w:val="20"/>
              </w:rPr>
            </w:pPr>
            <w:r w:rsidRPr="00EC256D">
              <w:rPr>
                <w:sz w:val="20"/>
              </w:rPr>
              <w:t>ICD DIAGNOSIS (#80)</w:t>
            </w:r>
          </w:p>
          <w:p w14:paraId="33A960B9" w14:textId="77777777" w:rsidR="00BE6B5A" w:rsidRPr="00EC256D" w:rsidRDefault="00BE6B5A" w:rsidP="00255565">
            <w:pPr>
              <w:rPr>
                <w:sz w:val="20"/>
              </w:rPr>
            </w:pPr>
            <w:r w:rsidRPr="00EC256D">
              <w:rPr>
                <w:sz w:val="20"/>
              </w:rPr>
              <w:t>CPT file (#81)</w:t>
            </w:r>
          </w:p>
          <w:p w14:paraId="03F05E5F" w14:textId="77777777" w:rsidR="00BE6B5A" w:rsidRPr="00EC256D" w:rsidRDefault="00BE6B5A" w:rsidP="00255565">
            <w:pPr>
              <w:rPr>
                <w:sz w:val="20"/>
              </w:rPr>
            </w:pPr>
            <w:r w:rsidRPr="00EC256D">
              <w:rPr>
                <w:sz w:val="20"/>
              </w:rPr>
              <w:t>VISIT (#9000010)</w:t>
            </w:r>
          </w:p>
          <w:p w14:paraId="376108BA" w14:textId="77777777" w:rsidR="00BE6B5A" w:rsidRPr="00EC256D" w:rsidRDefault="00BE6B5A" w:rsidP="00255565">
            <w:pPr>
              <w:rPr>
                <w:sz w:val="20"/>
              </w:rPr>
            </w:pPr>
            <w:r w:rsidRPr="00EC256D">
              <w:rPr>
                <w:sz w:val="20"/>
              </w:rPr>
              <w:t>V POV (#9000010.07)</w:t>
            </w:r>
          </w:p>
          <w:p w14:paraId="2098937A" w14:textId="77777777" w:rsidR="00BE6B5A" w:rsidRPr="00EC256D" w:rsidRDefault="00BE6B5A" w:rsidP="00255565">
            <w:pPr>
              <w:rPr>
                <w:sz w:val="20"/>
              </w:rPr>
            </w:pPr>
            <w:r w:rsidRPr="00EC256D">
              <w:rPr>
                <w:sz w:val="20"/>
              </w:rPr>
              <w:t>V CPT (#9000010.18)</w:t>
            </w:r>
          </w:p>
        </w:tc>
      </w:tr>
      <w:tr w:rsidR="00BE6B5A" w:rsidRPr="00EC256D" w14:paraId="647C97CD" w14:textId="77777777" w:rsidTr="001D525B">
        <w:trPr>
          <w:cantSplit/>
        </w:trPr>
        <w:tc>
          <w:tcPr>
            <w:tcW w:w="2448" w:type="dxa"/>
          </w:tcPr>
          <w:p w14:paraId="7803DDA6" w14:textId="77777777" w:rsidR="00BE6B5A" w:rsidRPr="00EC256D" w:rsidRDefault="00BE6B5A" w:rsidP="00255565">
            <w:pPr>
              <w:rPr>
                <w:sz w:val="20"/>
              </w:rPr>
            </w:pPr>
            <w:r w:rsidRPr="00EC256D">
              <w:rPr>
                <w:sz w:val="20"/>
              </w:rPr>
              <w:t>Inpatient PTF Record</w:t>
            </w:r>
          </w:p>
        </w:tc>
        <w:tc>
          <w:tcPr>
            <w:tcW w:w="6300" w:type="dxa"/>
          </w:tcPr>
          <w:p w14:paraId="475B24F0" w14:textId="77777777" w:rsidR="00BE6B5A" w:rsidRPr="00EC256D" w:rsidRDefault="00BE6B5A" w:rsidP="00255565">
            <w:pPr>
              <w:rPr>
                <w:sz w:val="20"/>
              </w:rPr>
            </w:pPr>
            <w:r w:rsidRPr="00EC256D">
              <w:rPr>
                <w:sz w:val="20"/>
              </w:rPr>
              <w:t>PATIENT (#2)</w:t>
            </w:r>
          </w:p>
          <w:p w14:paraId="0EA4D9F1" w14:textId="77777777" w:rsidR="00BE6B5A" w:rsidRPr="00EC256D" w:rsidRDefault="00BE6B5A" w:rsidP="00255565">
            <w:pPr>
              <w:rPr>
                <w:sz w:val="20"/>
              </w:rPr>
            </w:pPr>
            <w:r w:rsidRPr="00EC256D">
              <w:rPr>
                <w:sz w:val="20"/>
              </w:rPr>
              <w:t>INSTITUTION (#4)</w:t>
            </w:r>
          </w:p>
          <w:p w14:paraId="6549A25A" w14:textId="77777777" w:rsidR="00BE6B5A" w:rsidRPr="00EC256D" w:rsidRDefault="00BE6B5A" w:rsidP="00255565">
            <w:pPr>
              <w:rPr>
                <w:sz w:val="20"/>
              </w:rPr>
            </w:pPr>
            <w:r w:rsidRPr="00EC256D">
              <w:rPr>
                <w:sz w:val="20"/>
              </w:rPr>
              <w:t>PTF (#45)</w:t>
            </w:r>
          </w:p>
          <w:p w14:paraId="54E6528D" w14:textId="77777777" w:rsidR="00BE6B5A" w:rsidRPr="00EC256D" w:rsidRDefault="00BE6B5A" w:rsidP="00255565">
            <w:pPr>
              <w:rPr>
                <w:sz w:val="20"/>
              </w:rPr>
            </w:pPr>
            <w:r w:rsidRPr="00EC256D">
              <w:rPr>
                <w:sz w:val="20"/>
              </w:rPr>
              <w:t>ICD DIAGNOSIS (#80)</w:t>
            </w:r>
          </w:p>
          <w:p w14:paraId="22F9CEBB" w14:textId="77777777" w:rsidR="00BE6B5A" w:rsidRPr="00EC256D" w:rsidRDefault="00BE6B5A" w:rsidP="00255565">
            <w:pPr>
              <w:rPr>
                <w:sz w:val="20"/>
              </w:rPr>
            </w:pPr>
            <w:r w:rsidRPr="00EC256D">
              <w:rPr>
                <w:sz w:val="20"/>
              </w:rPr>
              <w:t>ICD OPERATION/PROCEDURE (#80.1)</w:t>
            </w:r>
          </w:p>
        </w:tc>
      </w:tr>
      <w:tr w:rsidR="00BE6B5A" w:rsidRPr="00EC256D" w14:paraId="76374BD2" w14:textId="77777777" w:rsidTr="001D525B">
        <w:trPr>
          <w:cantSplit/>
        </w:trPr>
        <w:tc>
          <w:tcPr>
            <w:tcW w:w="2448" w:type="dxa"/>
          </w:tcPr>
          <w:p w14:paraId="1AD87256" w14:textId="77777777" w:rsidR="00BE6B5A" w:rsidRPr="00EC256D" w:rsidRDefault="00BE6B5A" w:rsidP="00255565">
            <w:pPr>
              <w:rPr>
                <w:sz w:val="20"/>
              </w:rPr>
            </w:pPr>
            <w:r w:rsidRPr="00EC256D">
              <w:rPr>
                <w:sz w:val="20"/>
              </w:rPr>
              <w:t>Provider Data</w:t>
            </w:r>
          </w:p>
        </w:tc>
        <w:tc>
          <w:tcPr>
            <w:tcW w:w="6300" w:type="dxa"/>
          </w:tcPr>
          <w:p w14:paraId="7CA6FF11" w14:textId="77777777" w:rsidR="00BE6B5A" w:rsidRPr="00EC256D" w:rsidRDefault="00BE6B5A" w:rsidP="00255565">
            <w:pPr>
              <w:rPr>
                <w:sz w:val="20"/>
              </w:rPr>
            </w:pPr>
            <w:r w:rsidRPr="00EC256D">
              <w:rPr>
                <w:sz w:val="20"/>
              </w:rPr>
              <w:t>PATIENT (#2)</w:t>
            </w:r>
          </w:p>
          <w:p w14:paraId="2D94275D" w14:textId="77777777" w:rsidR="00BE6B5A" w:rsidRPr="00EC256D" w:rsidRDefault="00BE6B5A" w:rsidP="00255565">
            <w:pPr>
              <w:rPr>
                <w:sz w:val="20"/>
              </w:rPr>
            </w:pPr>
            <w:r w:rsidRPr="00EC256D">
              <w:rPr>
                <w:sz w:val="20"/>
              </w:rPr>
              <w:t>PROVIDER CLASS  (#7)</w:t>
            </w:r>
          </w:p>
          <w:p w14:paraId="27B6DBC0" w14:textId="77777777" w:rsidR="00BE6B5A" w:rsidRPr="00EC256D" w:rsidRDefault="00BE6B5A" w:rsidP="00255565">
            <w:pPr>
              <w:rPr>
                <w:sz w:val="20"/>
              </w:rPr>
            </w:pPr>
            <w:r w:rsidRPr="00EC256D">
              <w:rPr>
                <w:sz w:val="20"/>
              </w:rPr>
              <w:t>PRESCRIPTION (#52)</w:t>
            </w:r>
          </w:p>
          <w:p w14:paraId="2D191ABC" w14:textId="77777777" w:rsidR="00BE6B5A" w:rsidRPr="00EC256D" w:rsidRDefault="00BE6B5A" w:rsidP="00255565">
            <w:pPr>
              <w:rPr>
                <w:sz w:val="20"/>
              </w:rPr>
            </w:pPr>
            <w:r w:rsidRPr="00EC256D">
              <w:rPr>
                <w:sz w:val="20"/>
              </w:rPr>
              <w:t>REFILL SUB-FILE (#52.1)</w:t>
            </w:r>
          </w:p>
          <w:p w14:paraId="37236ACD" w14:textId="77777777" w:rsidR="00BE6B5A" w:rsidRPr="00EC256D" w:rsidRDefault="00BE6B5A" w:rsidP="00255565">
            <w:pPr>
              <w:rPr>
                <w:sz w:val="20"/>
              </w:rPr>
            </w:pPr>
            <w:r w:rsidRPr="00EC256D">
              <w:rPr>
                <w:sz w:val="20"/>
              </w:rPr>
              <w:t>PARTIAL SUB-FILE (#52.2)</w:t>
            </w:r>
          </w:p>
          <w:p w14:paraId="64C4FF68" w14:textId="77777777" w:rsidR="00BE6B5A" w:rsidRPr="00EC256D" w:rsidRDefault="00BE6B5A" w:rsidP="00255565">
            <w:pPr>
              <w:rPr>
                <w:sz w:val="20"/>
              </w:rPr>
            </w:pPr>
            <w:r w:rsidRPr="00EC256D">
              <w:rPr>
                <w:sz w:val="20"/>
              </w:rPr>
              <w:t>PHARMACY PATIENT IV ORDER SUB-FILE (#55.01)</w:t>
            </w:r>
          </w:p>
          <w:p w14:paraId="748716D0" w14:textId="77777777" w:rsidR="00BE6B5A" w:rsidRPr="00EC256D" w:rsidRDefault="00BE6B5A" w:rsidP="00255565">
            <w:pPr>
              <w:rPr>
                <w:sz w:val="20"/>
              </w:rPr>
            </w:pPr>
            <w:r w:rsidRPr="00EC256D">
              <w:rPr>
                <w:sz w:val="20"/>
              </w:rPr>
              <w:t>PHARMACY PATIENT UD ORDER SUB-FILE (#55.06)</w:t>
            </w:r>
          </w:p>
          <w:p w14:paraId="7D832830" w14:textId="77777777" w:rsidR="00BE6B5A" w:rsidRPr="00EC256D" w:rsidRDefault="00BE6B5A" w:rsidP="00255565">
            <w:pPr>
              <w:rPr>
                <w:sz w:val="20"/>
              </w:rPr>
            </w:pPr>
            <w:r w:rsidRPr="00EC256D">
              <w:rPr>
                <w:sz w:val="20"/>
              </w:rPr>
              <w:t>NEW PERSON (#200)</w:t>
            </w:r>
          </w:p>
          <w:p w14:paraId="2BA9B8BE" w14:textId="77777777" w:rsidR="00BE6B5A" w:rsidRPr="00EC256D" w:rsidRDefault="00BE6B5A" w:rsidP="00255565">
            <w:pPr>
              <w:rPr>
                <w:sz w:val="20"/>
              </w:rPr>
            </w:pPr>
            <w:r w:rsidRPr="00EC256D">
              <w:rPr>
                <w:sz w:val="20"/>
              </w:rPr>
              <w:t>SERVICE/SECTION (#49)</w:t>
            </w:r>
          </w:p>
          <w:p w14:paraId="29211BE1" w14:textId="77777777" w:rsidR="00BE6B5A" w:rsidRPr="00EC256D" w:rsidRDefault="00BE6B5A" w:rsidP="00255565">
            <w:pPr>
              <w:rPr>
                <w:sz w:val="20"/>
              </w:rPr>
            </w:pPr>
            <w:r w:rsidRPr="00EC256D">
              <w:rPr>
                <w:sz w:val="20"/>
              </w:rPr>
              <w:t>PERSON CLASS (#8932.1)</w:t>
            </w:r>
          </w:p>
        </w:tc>
      </w:tr>
      <w:tr w:rsidR="00BE6B5A" w:rsidRPr="00EC256D" w14:paraId="454FE7E8" w14:textId="77777777" w:rsidTr="001D525B">
        <w:trPr>
          <w:cantSplit/>
        </w:trPr>
        <w:tc>
          <w:tcPr>
            <w:tcW w:w="2448" w:type="dxa"/>
          </w:tcPr>
          <w:p w14:paraId="4264A343" w14:textId="77777777" w:rsidR="00BE6B5A" w:rsidRPr="00EC256D" w:rsidRDefault="00BE6B5A" w:rsidP="00255565">
            <w:pPr>
              <w:rPr>
                <w:sz w:val="20"/>
              </w:rPr>
            </w:pPr>
            <w:r w:rsidRPr="00EC256D">
              <w:rPr>
                <w:sz w:val="20"/>
              </w:rPr>
              <w:t>Allergy/Adverse Event</w:t>
            </w:r>
          </w:p>
        </w:tc>
        <w:tc>
          <w:tcPr>
            <w:tcW w:w="6300" w:type="dxa"/>
          </w:tcPr>
          <w:p w14:paraId="29D81171" w14:textId="77777777" w:rsidR="00BE6B5A" w:rsidRPr="00EC256D" w:rsidRDefault="00BE6B5A" w:rsidP="00255565">
            <w:pPr>
              <w:rPr>
                <w:sz w:val="20"/>
                <w:lang w:val="fr-CA"/>
              </w:rPr>
            </w:pPr>
            <w:r w:rsidRPr="00EC256D">
              <w:rPr>
                <w:sz w:val="20"/>
                <w:lang w:val="fr-CA"/>
              </w:rPr>
              <w:t>PATIENT (#2)</w:t>
            </w:r>
          </w:p>
          <w:p w14:paraId="6121D632" w14:textId="77777777" w:rsidR="00BE6B5A" w:rsidRPr="00EC256D" w:rsidRDefault="00BE6B5A" w:rsidP="00255565">
            <w:pPr>
              <w:rPr>
                <w:sz w:val="20"/>
                <w:lang w:val="fr-CA"/>
              </w:rPr>
            </w:pPr>
            <w:r w:rsidRPr="00EC256D">
              <w:rPr>
                <w:sz w:val="20"/>
                <w:lang w:val="fr-CA"/>
              </w:rPr>
              <w:t>INSTITUTION (#4)</w:t>
            </w:r>
          </w:p>
          <w:p w14:paraId="6A231434" w14:textId="77777777" w:rsidR="00BE6B5A" w:rsidRPr="00EC256D" w:rsidRDefault="00BE6B5A" w:rsidP="00255565">
            <w:pPr>
              <w:rPr>
                <w:sz w:val="20"/>
                <w:lang w:val="fr-CA"/>
              </w:rPr>
            </w:pPr>
            <w:r w:rsidRPr="00EC256D">
              <w:rPr>
                <w:sz w:val="20"/>
                <w:lang w:val="fr-CA"/>
              </w:rPr>
              <w:t>SERVICE/SECTION (#49)</w:t>
            </w:r>
          </w:p>
          <w:p w14:paraId="5ECAF923" w14:textId="77777777" w:rsidR="00BE6B5A" w:rsidRPr="00EC256D" w:rsidRDefault="00BE6B5A" w:rsidP="00255565">
            <w:pPr>
              <w:rPr>
                <w:sz w:val="20"/>
                <w:lang w:val="fr-CA"/>
              </w:rPr>
            </w:pPr>
            <w:r w:rsidRPr="00EC256D">
              <w:rPr>
                <w:sz w:val="20"/>
                <w:lang w:val="fr-CA"/>
              </w:rPr>
              <w:t>DRUG (#50)</w:t>
            </w:r>
          </w:p>
          <w:p w14:paraId="2BC4A349" w14:textId="77777777" w:rsidR="00BE6B5A" w:rsidRPr="00EC256D" w:rsidRDefault="00BE6B5A" w:rsidP="00255565">
            <w:pPr>
              <w:rPr>
                <w:sz w:val="20"/>
              </w:rPr>
            </w:pPr>
            <w:r w:rsidRPr="00EC256D">
              <w:rPr>
                <w:sz w:val="20"/>
              </w:rPr>
              <w:t>DRUG INGREDIENTS (#50.416)</w:t>
            </w:r>
          </w:p>
          <w:p w14:paraId="31B8ECC1" w14:textId="77777777" w:rsidR="00BE6B5A" w:rsidRPr="00EC256D" w:rsidRDefault="00BE6B5A" w:rsidP="00255565">
            <w:pPr>
              <w:rPr>
                <w:sz w:val="20"/>
              </w:rPr>
            </w:pPr>
            <w:r w:rsidRPr="00EC256D">
              <w:rPr>
                <w:sz w:val="20"/>
              </w:rPr>
              <w:t>VA GENERIC (#50.6)</w:t>
            </w:r>
          </w:p>
          <w:p w14:paraId="1E5F7BA9" w14:textId="77777777" w:rsidR="00BE6B5A" w:rsidRPr="00EC256D" w:rsidRDefault="00BE6B5A" w:rsidP="00255565">
            <w:pPr>
              <w:rPr>
                <w:sz w:val="20"/>
              </w:rPr>
            </w:pPr>
            <w:r w:rsidRPr="00EC256D">
              <w:rPr>
                <w:sz w:val="20"/>
              </w:rPr>
              <w:t>VA DRUG CLASS (#50.605)</w:t>
            </w:r>
          </w:p>
          <w:p w14:paraId="5017CA2D" w14:textId="77777777" w:rsidR="00BE6B5A" w:rsidRPr="00EC256D" w:rsidRDefault="00BE6B5A" w:rsidP="00255565">
            <w:pPr>
              <w:rPr>
                <w:sz w:val="20"/>
              </w:rPr>
            </w:pPr>
            <w:r w:rsidRPr="00EC256D">
              <w:rPr>
                <w:sz w:val="20"/>
              </w:rPr>
              <w:t>PATIENT ALLERGIES (#120.8)</w:t>
            </w:r>
          </w:p>
          <w:p w14:paraId="3BB3FAA3" w14:textId="77777777" w:rsidR="00BE6B5A" w:rsidRPr="00EC256D" w:rsidRDefault="00BE6B5A" w:rsidP="00255565">
            <w:pPr>
              <w:rPr>
                <w:sz w:val="20"/>
              </w:rPr>
            </w:pPr>
            <w:r w:rsidRPr="00EC256D">
              <w:rPr>
                <w:sz w:val="20"/>
              </w:rPr>
              <w:t>GMR ALLERGIES (#120.82)</w:t>
            </w:r>
          </w:p>
          <w:p w14:paraId="02A31456" w14:textId="77777777" w:rsidR="00BE6B5A" w:rsidRPr="00EC256D" w:rsidRDefault="00BE6B5A" w:rsidP="00255565">
            <w:pPr>
              <w:rPr>
                <w:sz w:val="20"/>
              </w:rPr>
            </w:pPr>
            <w:r w:rsidRPr="00EC256D">
              <w:rPr>
                <w:sz w:val="20"/>
              </w:rPr>
              <w:t>ADVERSE REACTION REPORTING (#120.85)</w:t>
            </w:r>
          </w:p>
        </w:tc>
      </w:tr>
      <w:tr w:rsidR="00BE6B5A" w:rsidRPr="00EC256D" w14:paraId="02CA53BD" w14:textId="77777777" w:rsidTr="001D525B">
        <w:trPr>
          <w:cantSplit/>
        </w:trPr>
        <w:tc>
          <w:tcPr>
            <w:tcW w:w="2448" w:type="dxa"/>
          </w:tcPr>
          <w:p w14:paraId="25807FC2" w14:textId="77777777" w:rsidR="00BE6B5A" w:rsidRPr="00EC256D" w:rsidRDefault="00BE6B5A" w:rsidP="00255565">
            <w:pPr>
              <w:rPr>
                <w:sz w:val="20"/>
              </w:rPr>
            </w:pPr>
            <w:r w:rsidRPr="00EC256D">
              <w:rPr>
                <w:sz w:val="20"/>
              </w:rPr>
              <w:t>Vital/Immunization</w:t>
            </w:r>
          </w:p>
        </w:tc>
        <w:tc>
          <w:tcPr>
            <w:tcW w:w="6300" w:type="dxa"/>
          </w:tcPr>
          <w:p w14:paraId="4DB2031A" w14:textId="77777777" w:rsidR="00BE6B5A" w:rsidRPr="00EC256D" w:rsidRDefault="00BE6B5A" w:rsidP="00255565">
            <w:pPr>
              <w:rPr>
                <w:sz w:val="20"/>
              </w:rPr>
            </w:pPr>
            <w:r w:rsidRPr="00EC256D">
              <w:rPr>
                <w:sz w:val="20"/>
              </w:rPr>
              <w:t>PATIENT (#2)</w:t>
            </w:r>
          </w:p>
          <w:p w14:paraId="412DDD2E" w14:textId="77777777" w:rsidR="00BE6B5A" w:rsidRPr="00EC256D" w:rsidRDefault="00BE6B5A" w:rsidP="00255565">
            <w:pPr>
              <w:rPr>
                <w:sz w:val="20"/>
              </w:rPr>
            </w:pPr>
            <w:r w:rsidRPr="00EC256D">
              <w:rPr>
                <w:sz w:val="20"/>
              </w:rPr>
              <w:t>INSTITUTION (#4)</w:t>
            </w:r>
          </w:p>
          <w:p w14:paraId="178AF44C" w14:textId="77777777" w:rsidR="00BE6B5A" w:rsidRPr="00EC256D" w:rsidRDefault="00BE6B5A" w:rsidP="00255565">
            <w:pPr>
              <w:rPr>
                <w:sz w:val="20"/>
              </w:rPr>
            </w:pPr>
            <w:r w:rsidRPr="00EC256D">
              <w:rPr>
                <w:sz w:val="20"/>
              </w:rPr>
              <w:t>GMRV VITAL MEASUREMENT (#120.5)</w:t>
            </w:r>
          </w:p>
          <w:p w14:paraId="48CABF22" w14:textId="77777777" w:rsidR="00BE6B5A" w:rsidRPr="00EC256D" w:rsidRDefault="00BE6B5A" w:rsidP="00255565">
            <w:pPr>
              <w:rPr>
                <w:sz w:val="20"/>
              </w:rPr>
            </w:pPr>
            <w:r w:rsidRPr="00EC256D">
              <w:rPr>
                <w:sz w:val="20"/>
              </w:rPr>
              <w:t>GMRV VITAL TYPE (#120.51)</w:t>
            </w:r>
          </w:p>
          <w:p w14:paraId="251345AF" w14:textId="77777777" w:rsidR="00BE6B5A" w:rsidRPr="00EC256D" w:rsidRDefault="00BE6B5A" w:rsidP="00255565">
            <w:pPr>
              <w:rPr>
                <w:sz w:val="20"/>
              </w:rPr>
            </w:pPr>
            <w:r w:rsidRPr="00EC256D">
              <w:rPr>
                <w:sz w:val="20"/>
              </w:rPr>
              <w:t>GMRV VITAL QUALIFIER (#120.52)</w:t>
            </w:r>
          </w:p>
          <w:p w14:paraId="6F65053E" w14:textId="77777777" w:rsidR="00BE6B5A" w:rsidRPr="00EC256D" w:rsidRDefault="00BE6B5A" w:rsidP="00255565">
            <w:pPr>
              <w:rPr>
                <w:sz w:val="20"/>
              </w:rPr>
            </w:pPr>
            <w:r w:rsidRPr="00EC256D">
              <w:rPr>
                <w:sz w:val="20"/>
              </w:rPr>
              <w:t>V IMMUNIZATION (#9000010.11)</w:t>
            </w:r>
          </w:p>
          <w:p w14:paraId="1186FDFB" w14:textId="77777777" w:rsidR="00BE6B5A" w:rsidRPr="00EC256D" w:rsidRDefault="00BE6B5A" w:rsidP="00255565">
            <w:pPr>
              <w:rPr>
                <w:sz w:val="20"/>
              </w:rPr>
            </w:pPr>
            <w:r w:rsidRPr="00EC256D">
              <w:rPr>
                <w:sz w:val="20"/>
              </w:rPr>
              <w:t>IMMUNIZATION (#9999999.14)</w:t>
            </w:r>
          </w:p>
        </w:tc>
      </w:tr>
      <w:tr w:rsidR="00BE6B5A" w:rsidRPr="00EC256D" w14:paraId="0B5E670C" w14:textId="77777777" w:rsidTr="001D525B">
        <w:trPr>
          <w:cantSplit/>
        </w:trPr>
        <w:tc>
          <w:tcPr>
            <w:tcW w:w="2448" w:type="dxa"/>
          </w:tcPr>
          <w:p w14:paraId="26FB2D10" w14:textId="77777777" w:rsidR="00BE6B5A" w:rsidRPr="00EC256D" w:rsidRDefault="00BE6B5A" w:rsidP="00255565">
            <w:pPr>
              <w:rPr>
                <w:sz w:val="20"/>
              </w:rPr>
            </w:pPr>
            <w:r w:rsidRPr="00EC256D">
              <w:rPr>
                <w:sz w:val="20"/>
              </w:rPr>
              <w:lastRenderedPageBreak/>
              <w:t>Laboratory</w:t>
            </w:r>
          </w:p>
        </w:tc>
        <w:tc>
          <w:tcPr>
            <w:tcW w:w="6300" w:type="dxa"/>
          </w:tcPr>
          <w:p w14:paraId="0CFC8986" w14:textId="77777777" w:rsidR="00BE6B5A" w:rsidRPr="00EC256D" w:rsidRDefault="00BE6B5A" w:rsidP="00255565">
            <w:pPr>
              <w:rPr>
                <w:sz w:val="20"/>
              </w:rPr>
            </w:pPr>
            <w:r w:rsidRPr="00EC256D">
              <w:rPr>
                <w:sz w:val="20"/>
              </w:rPr>
              <w:t>PATIENT (#2)</w:t>
            </w:r>
          </w:p>
          <w:p w14:paraId="4F348177" w14:textId="77777777" w:rsidR="00BE6B5A" w:rsidRPr="00EC256D" w:rsidRDefault="00BE6B5A" w:rsidP="00255565">
            <w:pPr>
              <w:rPr>
                <w:sz w:val="20"/>
              </w:rPr>
            </w:pPr>
            <w:r w:rsidRPr="00EC256D">
              <w:rPr>
                <w:sz w:val="20"/>
              </w:rPr>
              <w:t>MEDICAL CENTER DIVISION (#40.8)</w:t>
            </w:r>
          </w:p>
          <w:p w14:paraId="2C579D61" w14:textId="77777777" w:rsidR="00BE6B5A" w:rsidRPr="00EC256D" w:rsidRDefault="00BE6B5A" w:rsidP="00255565">
            <w:pPr>
              <w:rPr>
                <w:sz w:val="20"/>
              </w:rPr>
            </w:pPr>
            <w:r w:rsidRPr="00EC256D">
              <w:rPr>
                <w:sz w:val="20"/>
              </w:rPr>
              <w:t>DRUG (#50)</w:t>
            </w:r>
          </w:p>
          <w:p w14:paraId="383D6256" w14:textId="77777777" w:rsidR="00BE6B5A" w:rsidRPr="00EC256D" w:rsidRDefault="00BE6B5A" w:rsidP="00255565">
            <w:pPr>
              <w:rPr>
                <w:sz w:val="20"/>
              </w:rPr>
            </w:pPr>
            <w:r w:rsidRPr="00EC256D">
              <w:rPr>
                <w:sz w:val="20"/>
              </w:rPr>
              <w:t>PRESCRIPTION (#52)</w:t>
            </w:r>
          </w:p>
          <w:p w14:paraId="25F25DC0" w14:textId="77777777" w:rsidR="00BE6B5A" w:rsidRPr="00EC256D" w:rsidRDefault="00BE6B5A" w:rsidP="00255565">
            <w:pPr>
              <w:rPr>
                <w:sz w:val="20"/>
              </w:rPr>
            </w:pPr>
            <w:r w:rsidRPr="00EC256D">
              <w:rPr>
                <w:sz w:val="20"/>
              </w:rPr>
              <w:t>PHARMACY PATIENT IV ORDER SUB-FILE (#55.01)</w:t>
            </w:r>
          </w:p>
          <w:p w14:paraId="5E0366CA" w14:textId="77777777" w:rsidR="00BE6B5A" w:rsidRPr="00EC256D" w:rsidRDefault="00BE6B5A" w:rsidP="00255565">
            <w:pPr>
              <w:rPr>
                <w:sz w:val="20"/>
              </w:rPr>
            </w:pPr>
            <w:r w:rsidRPr="00EC256D">
              <w:rPr>
                <w:sz w:val="20"/>
              </w:rPr>
              <w:t>PHARMACY PATIENT UD ORDER SUB-FILE (#55.06)</w:t>
            </w:r>
          </w:p>
          <w:p w14:paraId="438B3DA2" w14:textId="77777777" w:rsidR="00BE6B5A" w:rsidRPr="00EC256D" w:rsidRDefault="00BE6B5A" w:rsidP="00255565">
            <w:pPr>
              <w:rPr>
                <w:sz w:val="20"/>
              </w:rPr>
            </w:pPr>
            <w:r w:rsidRPr="00EC256D">
              <w:rPr>
                <w:sz w:val="20"/>
              </w:rPr>
              <w:t>OUTPATIENT SITE (#59)</w:t>
            </w:r>
          </w:p>
          <w:p w14:paraId="4FC8390E" w14:textId="77777777" w:rsidR="00BE6B5A" w:rsidRPr="00EC256D" w:rsidRDefault="00BE6B5A" w:rsidP="00255565">
            <w:pPr>
              <w:rPr>
                <w:sz w:val="20"/>
              </w:rPr>
            </w:pPr>
            <w:r w:rsidRPr="00EC256D">
              <w:rPr>
                <w:sz w:val="20"/>
              </w:rPr>
              <w:t>LABORATORY TEST (#60)</w:t>
            </w:r>
          </w:p>
          <w:p w14:paraId="4F41B9AF" w14:textId="77777777" w:rsidR="00BE6B5A" w:rsidRPr="00EC256D" w:rsidRDefault="00BE6B5A" w:rsidP="00255565">
            <w:pPr>
              <w:rPr>
                <w:sz w:val="20"/>
              </w:rPr>
            </w:pPr>
            <w:r w:rsidRPr="00EC256D">
              <w:rPr>
                <w:sz w:val="20"/>
              </w:rPr>
              <w:t>LABORATORY TEST FILE SUB-FILE (#60.01)</w:t>
            </w:r>
          </w:p>
          <w:p w14:paraId="277D421F" w14:textId="77777777" w:rsidR="00BE6B5A" w:rsidRPr="00EC256D" w:rsidRDefault="00BE6B5A" w:rsidP="00255565">
            <w:pPr>
              <w:rPr>
                <w:sz w:val="20"/>
              </w:rPr>
            </w:pPr>
            <w:r w:rsidRPr="00EC256D">
              <w:rPr>
                <w:sz w:val="20"/>
              </w:rPr>
              <w:t>LAB DATA (#63) (#63.04)</w:t>
            </w:r>
          </w:p>
        </w:tc>
      </w:tr>
    </w:tbl>
    <w:p w14:paraId="3FA3EB49" w14:textId="77777777" w:rsidR="00BE6B5A" w:rsidRPr="00EC256D" w:rsidRDefault="00BE6B5A" w:rsidP="00BE6B5A"/>
    <w:p w14:paraId="0E8624A4" w14:textId="77777777" w:rsidR="00B106C8" w:rsidRPr="00EC256D" w:rsidRDefault="00B106C8" w:rsidP="00BE6B5A">
      <w:r w:rsidRPr="00EC256D">
        <w:t xml:space="preserve">Data from the following files are pushed to PBM via </w:t>
      </w:r>
      <w:r w:rsidR="00737ED8" w:rsidRPr="00EC256D">
        <w:t>event</w:t>
      </w:r>
      <w:r w:rsidR="00F277AE" w:rsidRPr="00EC256D">
        <w:t>-</w:t>
      </w:r>
      <w:r w:rsidR="00737ED8" w:rsidRPr="00EC256D">
        <w:t xml:space="preserve">driven </w:t>
      </w:r>
      <w:r w:rsidRPr="00EC256D">
        <w:t>HL7 messaging</w:t>
      </w:r>
      <w:r w:rsidR="00737ED8" w:rsidRPr="00EC256D">
        <w:t>.</w:t>
      </w:r>
    </w:p>
    <w:p w14:paraId="4B38683E" w14:textId="77777777" w:rsidR="00737ED8" w:rsidRPr="00EC256D" w:rsidRDefault="00737ED8" w:rsidP="00737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737ED8" w:rsidRPr="00EC256D" w14:paraId="4E6B168F" w14:textId="77777777" w:rsidTr="001D525B">
        <w:tc>
          <w:tcPr>
            <w:tcW w:w="2448" w:type="dxa"/>
            <w:shd w:val="pct10" w:color="auto" w:fill="auto"/>
          </w:tcPr>
          <w:p w14:paraId="4E03E2FF" w14:textId="77777777" w:rsidR="00737ED8" w:rsidRPr="00EC256D" w:rsidRDefault="00737ED8" w:rsidP="001D525B">
            <w:pPr>
              <w:jc w:val="center"/>
              <w:rPr>
                <w:b/>
                <w:sz w:val="20"/>
              </w:rPr>
            </w:pPr>
          </w:p>
        </w:tc>
        <w:tc>
          <w:tcPr>
            <w:tcW w:w="6300" w:type="dxa"/>
            <w:shd w:val="pct10" w:color="auto" w:fill="auto"/>
          </w:tcPr>
          <w:p w14:paraId="06282DA0" w14:textId="77777777" w:rsidR="00737ED8" w:rsidRPr="00EC256D" w:rsidRDefault="00737ED8" w:rsidP="001D525B">
            <w:pPr>
              <w:jc w:val="center"/>
              <w:rPr>
                <w:b/>
                <w:sz w:val="20"/>
              </w:rPr>
            </w:pPr>
            <w:r w:rsidRPr="00EC256D">
              <w:rPr>
                <w:b/>
                <w:sz w:val="20"/>
              </w:rPr>
              <w:t>File Name/#</w:t>
            </w:r>
          </w:p>
        </w:tc>
      </w:tr>
      <w:tr w:rsidR="00737ED8" w:rsidRPr="00EC256D" w14:paraId="62D967F2" w14:textId="77777777" w:rsidTr="001D525B">
        <w:tc>
          <w:tcPr>
            <w:tcW w:w="2448" w:type="dxa"/>
          </w:tcPr>
          <w:p w14:paraId="7D4D5811" w14:textId="77777777" w:rsidR="00737ED8" w:rsidRPr="00EC256D" w:rsidRDefault="00737ED8" w:rsidP="00513F02">
            <w:pPr>
              <w:rPr>
                <w:sz w:val="20"/>
              </w:rPr>
            </w:pPr>
            <w:r w:rsidRPr="00EC256D">
              <w:rPr>
                <w:sz w:val="20"/>
              </w:rPr>
              <w:t>Triggers</w:t>
            </w:r>
          </w:p>
        </w:tc>
        <w:tc>
          <w:tcPr>
            <w:tcW w:w="6300" w:type="dxa"/>
          </w:tcPr>
          <w:p w14:paraId="1B388880" w14:textId="77777777" w:rsidR="00737ED8" w:rsidRPr="00EC256D" w:rsidRDefault="00737ED8" w:rsidP="00513F02">
            <w:pPr>
              <w:rPr>
                <w:sz w:val="20"/>
              </w:rPr>
            </w:pPr>
            <w:r w:rsidRPr="00EC256D">
              <w:rPr>
                <w:sz w:val="20"/>
              </w:rPr>
              <w:t>Data from these files are encapsulated in HL7 messages to PBM</w:t>
            </w:r>
          </w:p>
        </w:tc>
      </w:tr>
      <w:tr w:rsidR="00737ED8" w:rsidRPr="00EC256D" w14:paraId="56749F71" w14:textId="77777777" w:rsidTr="001D525B">
        <w:tc>
          <w:tcPr>
            <w:tcW w:w="2448" w:type="dxa"/>
          </w:tcPr>
          <w:p w14:paraId="497599C3" w14:textId="77777777" w:rsidR="00737ED8" w:rsidRPr="00EC256D" w:rsidRDefault="00737ED8" w:rsidP="00513F02">
            <w:pPr>
              <w:rPr>
                <w:sz w:val="20"/>
              </w:rPr>
            </w:pPr>
            <w:r w:rsidRPr="00EC256D">
              <w:rPr>
                <w:sz w:val="20"/>
              </w:rPr>
              <w:t xml:space="preserve">Verification of chemistry lab results. </w:t>
            </w:r>
          </w:p>
        </w:tc>
        <w:tc>
          <w:tcPr>
            <w:tcW w:w="6300" w:type="dxa"/>
          </w:tcPr>
          <w:p w14:paraId="3F98A86E" w14:textId="77777777" w:rsidR="00737ED8" w:rsidRPr="00EC256D" w:rsidRDefault="00737ED8" w:rsidP="00513F02">
            <w:pPr>
              <w:rPr>
                <w:sz w:val="20"/>
              </w:rPr>
            </w:pPr>
            <w:r w:rsidRPr="00EC256D">
              <w:rPr>
                <w:sz w:val="20"/>
              </w:rPr>
              <w:t>PATIENT (#2)</w:t>
            </w:r>
          </w:p>
          <w:p w14:paraId="5E824E97" w14:textId="77777777" w:rsidR="00737ED8" w:rsidRPr="00EC256D" w:rsidRDefault="00737ED8" w:rsidP="00513F02">
            <w:pPr>
              <w:rPr>
                <w:sz w:val="20"/>
              </w:rPr>
            </w:pPr>
            <w:r w:rsidRPr="00EC256D">
              <w:rPr>
                <w:sz w:val="20"/>
              </w:rPr>
              <w:t>LABORATORY TEST (#60)</w:t>
            </w:r>
          </w:p>
          <w:p w14:paraId="480DCD66" w14:textId="77777777" w:rsidR="00737ED8" w:rsidRPr="00EC256D" w:rsidRDefault="00737ED8" w:rsidP="00513F02">
            <w:pPr>
              <w:rPr>
                <w:sz w:val="20"/>
              </w:rPr>
            </w:pPr>
            <w:r w:rsidRPr="00EC256D">
              <w:rPr>
                <w:sz w:val="20"/>
              </w:rPr>
              <w:t>LAB DATA (#63)</w:t>
            </w:r>
          </w:p>
          <w:p w14:paraId="548D9406" w14:textId="77777777" w:rsidR="00737ED8" w:rsidRPr="00EC256D" w:rsidRDefault="00737ED8" w:rsidP="00513F02">
            <w:pPr>
              <w:rPr>
                <w:sz w:val="20"/>
              </w:rPr>
            </w:pPr>
            <w:r w:rsidRPr="00EC256D">
              <w:rPr>
                <w:sz w:val="20"/>
              </w:rPr>
              <w:t>LAB LOINC (#95.3)</w:t>
            </w:r>
          </w:p>
        </w:tc>
      </w:tr>
    </w:tbl>
    <w:p w14:paraId="53159627" w14:textId="77777777" w:rsidR="00B106C8" w:rsidRPr="00EC256D" w:rsidRDefault="00B106C8" w:rsidP="00BE6B5A"/>
    <w:p w14:paraId="7E2E49C7" w14:textId="77777777" w:rsidR="00203A6D" w:rsidRPr="00EC256D" w:rsidRDefault="00203A6D" w:rsidP="00BE6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BE6B5A" w:rsidRPr="00EC256D" w14:paraId="7ACD4121" w14:textId="77777777" w:rsidTr="001D525B">
        <w:tc>
          <w:tcPr>
            <w:tcW w:w="2448" w:type="dxa"/>
            <w:shd w:val="pct10" w:color="auto" w:fill="auto"/>
          </w:tcPr>
          <w:p w14:paraId="50D161E9" w14:textId="77777777" w:rsidR="00BE6B5A" w:rsidRPr="00EC256D" w:rsidRDefault="00BE6B5A" w:rsidP="001D525B">
            <w:pPr>
              <w:jc w:val="center"/>
              <w:rPr>
                <w:b/>
                <w:sz w:val="20"/>
              </w:rPr>
            </w:pPr>
            <w:r w:rsidRPr="00EC256D">
              <w:rPr>
                <w:b/>
                <w:sz w:val="20"/>
              </w:rPr>
              <w:t>Option</w:t>
            </w:r>
          </w:p>
        </w:tc>
        <w:tc>
          <w:tcPr>
            <w:tcW w:w="6300" w:type="dxa"/>
            <w:shd w:val="pct10" w:color="auto" w:fill="auto"/>
          </w:tcPr>
          <w:p w14:paraId="0BA602FC" w14:textId="77777777" w:rsidR="00BE6B5A" w:rsidRPr="00EC256D" w:rsidRDefault="00BE6B5A" w:rsidP="001D525B">
            <w:pPr>
              <w:jc w:val="center"/>
              <w:rPr>
                <w:b/>
                <w:sz w:val="20"/>
              </w:rPr>
            </w:pPr>
            <w:r w:rsidRPr="00EC256D">
              <w:rPr>
                <w:b/>
                <w:sz w:val="20"/>
              </w:rPr>
              <w:t>File Name/#</w:t>
            </w:r>
          </w:p>
        </w:tc>
      </w:tr>
      <w:tr w:rsidR="00BE6B5A" w:rsidRPr="00EC256D" w14:paraId="06E0CA49" w14:textId="77777777" w:rsidTr="001D525B">
        <w:tc>
          <w:tcPr>
            <w:tcW w:w="2448" w:type="dxa"/>
          </w:tcPr>
          <w:p w14:paraId="2F48890C" w14:textId="77777777" w:rsidR="00BE6B5A" w:rsidRPr="00EC256D" w:rsidRDefault="00BE6B5A" w:rsidP="00255565">
            <w:pPr>
              <w:rPr>
                <w:sz w:val="20"/>
              </w:rPr>
            </w:pPr>
            <w:r w:rsidRPr="00EC256D">
              <w:rPr>
                <w:i/>
                <w:sz w:val="20"/>
              </w:rPr>
              <w:t>Map Pharmacy Locations</w:t>
            </w:r>
            <w:r w:rsidRPr="00EC256D">
              <w:rPr>
                <w:sz w:val="20"/>
              </w:rPr>
              <w:t xml:space="preserve"> [PSU MAP PHARMACY LOCATIONS]</w:t>
            </w:r>
          </w:p>
        </w:tc>
        <w:tc>
          <w:tcPr>
            <w:tcW w:w="6300" w:type="dxa"/>
          </w:tcPr>
          <w:p w14:paraId="0CBE6728" w14:textId="77777777" w:rsidR="00BE6B5A" w:rsidRPr="00EC256D" w:rsidRDefault="00BE6B5A" w:rsidP="00255565">
            <w:pPr>
              <w:rPr>
                <w:sz w:val="20"/>
              </w:rPr>
            </w:pPr>
            <w:r w:rsidRPr="00EC256D">
              <w:rPr>
                <w:sz w:val="20"/>
              </w:rPr>
              <w:t>PHARMACY AOU STOCK (#58.1)</w:t>
            </w:r>
          </w:p>
          <w:p w14:paraId="7F881C2E" w14:textId="77777777" w:rsidR="00BE6B5A" w:rsidRPr="00EC256D" w:rsidRDefault="00BE6B5A" w:rsidP="00255565">
            <w:pPr>
              <w:rPr>
                <w:sz w:val="20"/>
              </w:rPr>
            </w:pPr>
            <w:r w:rsidRPr="00EC256D">
              <w:rPr>
                <w:sz w:val="20"/>
              </w:rPr>
              <w:t>DRUG ACCOUNTABILITY STATS (#58.8)</w:t>
            </w:r>
          </w:p>
          <w:p w14:paraId="23AE08D3" w14:textId="77777777" w:rsidR="00BE6B5A" w:rsidRPr="00EC256D" w:rsidRDefault="00BE6B5A" w:rsidP="00255565">
            <w:pPr>
              <w:rPr>
                <w:sz w:val="20"/>
              </w:rPr>
            </w:pPr>
            <w:r w:rsidRPr="00EC256D">
              <w:rPr>
                <w:sz w:val="20"/>
              </w:rPr>
              <w:t>MEDICAL CENTER DIVISION (#40.8)</w:t>
            </w:r>
          </w:p>
          <w:p w14:paraId="669540B8" w14:textId="77777777" w:rsidR="00BE6B5A" w:rsidRPr="00EC256D" w:rsidRDefault="00BE6B5A" w:rsidP="00255565">
            <w:pPr>
              <w:rPr>
                <w:sz w:val="20"/>
              </w:rPr>
            </w:pPr>
            <w:r w:rsidRPr="00EC256D">
              <w:rPr>
                <w:sz w:val="20"/>
              </w:rPr>
              <w:t>OUTPATIENT SITE (#59)</w:t>
            </w:r>
          </w:p>
        </w:tc>
      </w:tr>
      <w:tr w:rsidR="00BE6B5A" w:rsidRPr="00EC256D" w14:paraId="3DE79310" w14:textId="77777777" w:rsidTr="001D525B">
        <w:tc>
          <w:tcPr>
            <w:tcW w:w="2448" w:type="dxa"/>
          </w:tcPr>
          <w:p w14:paraId="78BCF429" w14:textId="77777777" w:rsidR="00BE6B5A" w:rsidRPr="00EC256D" w:rsidRDefault="00BE6B5A" w:rsidP="00255565">
            <w:pPr>
              <w:rPr>
                <w:sz w:val="20"/>
              </w:rPr>
            </w:pPr>
            <w:r w:rsidRPr="00EC256D">
              <w:rPr>
                <w:i/>
                <w:iCs/>
                <w:sz w:val="20"/>
              </w:rPr>
              <w:t>Automatic Pharmacy Statistics</w:t>
            </w:r>
            <w:r w:rsidRPr="00EC256D">
              <w:rPr>
                <w:iCs/>
                <w:sz w:val="20"/>
              </w:rPr>
              <w:t xml:space="preserve"> [PSU PBM AUTO]</w:t>
            </w:r>
          </w:p>
        </w:tc>
        <w:tc>
          <w:tcPr>
            <w:tcW w:w="6300" w:type="dxa"/>
          </w:tcPr>
          <w:p w14:paraId="03EFB818" w14:textId="77777777" w:rsidR="00BE6B5A" w:rsidRPr="00EC256D" w:rsidRDefault="00BE6B5A" w:rsidP="00255565">
            <w:pPr>
              <w:pStyle w:val="TableText"/>
              <w:rPr>
                <w:iCs/>
              </w:rPr>
            </w:pPr>
            <w:r w:rsidRPr="00EC256D">
              <w:rPr>
                <w:iCs/>
              </w:rPr>
              <w:t>GENERIC INVENTORY (#445)</w:t>
            </w:r>
            <w:r w:rsidRPr="00EC256D">
              <w:rPr>
                <w:i/>
                <w:iCs/>
              </w:rPr>
              <w:t xml:space="preserve"> [</w:t>
            </w:r>
            <w:r w:rsidRPr="00EC256D">
              <w:rPr>
                <w:i/>
              </w:rPr>
              <w:t>PBM has current agreement.]</w:t>
            </w:r>
          </w:p>
          <w:p w14:paraId="1E76131D" w14:textId="77777777" w:rsidR="00BE6B5A" w:rsidRPr="00EC256D" w:rsidRDefault="00BE6B5A" w:rsidP="00255565">
            <w:pPr>
              <w:pStyle w:val="TableText"/>
              <w:rPr>
                <w:iCs/>
              </w:rPr>
            </w:pPr>
            <w:r w:rsidRPr="00EC256D">
              <w:rPr>
                <w:iCs/>
              </w:rPr>
              <w:t xml:space="preserve">UNIT OF ISSUE (#420.5) </w:t>
            </w:r>
            <w:r w:rsidRPr="00EC256D">
              <w:rPr>
                <w:i/>
                <w:iCs/>
              </w:rPr>
              <w:t>[</w:t>
            </w:r>
            <w:r w:rsidRPr="00EC256D">
              <w:rPr>
                <w:i/>
              </w:rPr>
              <w:t>PBM has current agreement.]</w:t>
            </w:r>
          </w:p>
          <w:p w14:paraId="32C80153" w14:textId="77777777" w:rsidR="00BE6B5A" w:rsidRPr="00EC256D" w:rsidRDefault="00BE6B5A" w:rsidP="00255565">
            <w:pPr>
              <w:pStyle w:val="TableText"/>
              <w:rPr>
                <w:iCs/>
              </w:rPr>
            </w:pPr>
            <w:r w:rsidRPr="00EC256D">
              <w:t>PROCUREMENT &amp; ACCOUNTING TRANSACTIONS file (#442)</w:t>
            </w:r>
          </w:p>
        </w:tc>
      </w:tr>
      <w:tr w:rsidR="00BE6B5A" w:rsidRPr="00EC256D" w14:paraId="7E1FDACC" w14:textId="77777777" w:rsidTr="001D525B">
        <w:tc>
          <w:tcPr>
            <w:tcW w:w="2448" w:type="dxa"/>
          </w:tcPr>
          <w:p w14:paraId="78019258" w14:textId="77777777" w:rsidR="00BE6B5A" w:rsidRPr="00EC256D" w:rsidRDefault="00BE6B5A" w:rsidP="00255565">
            <w:pPr>
              <w:pStyle w:val="TableText"/>
              <w:rPr>
                <w:iCs/>
              </w:rPr>
            </w:pPr>
            <w:r w:rsidRPr="00EC256D">
              <w:rPr>
                <w:i/>
              </w:rPr>
              <w:t>Manual Pharmacy Statistics</w:t>
            </w:r>
            <w:r w:rsidRPr="00EC256D">
              <w:t xml:space="preserve"> [PSU PBM MANUAL]</w:t>
            </w:r>
          </w:p>
        </w:tc>
        <w:tc>
          <w:tcPr>
            <w:tcW w:w="6300" w:type="dxa"/>
          </w:tcPr>
          <w:p w14:paraId="6F582962" w14:textId="77777777" w:rsidR="00BE6B5A" w:rsidRPr="00EC256D" w:rsidRDefault="00BE6B5A" w:rsidP="00255565">
            <w:pPr>
              <w:pStyle w:val="TableText"/>
              <w:rPr>
                <w:iCs/>
              </w:rPr>
            </w:pPr>
            <w:r w:rsidRPr="00EC256D">
              <w:rPr>
                <w:iCs/>
              </w:rPr>
              <w:t xml:space="preserve">GENERIC INVENTORY (#445) </w:t>
            </w:r>
            <w:r w:rsidRPr="00EC256D">
              <w:rPr>
                <w:i/>
                <w:iCs/>
              </w:rPr>
              <w:t>[</w:t>
            </w:r>
            <w:r w:rsidRPr="00EC256D">
              <w:rPr>
                <w:i/>
              </w:rPr>
              <w:t>PBM has current agreement.]</w:t>
            </w:r>
          </w:p>
          <w:p w14:paraId="243898B4" w14:textId="77777777" w:rsidR="00BE6B5A" w:rsidRPr="00EC256D" w:rsidRDefault="00BE6B5A" w:rsidP="00255565">
            <w:pPr>
              <w:pStyle w:val="TableText"/>
              <w:rPr>
                <w:iCs/>
              </w:rPr>
            </w:pPr>
            <w:r w:rsidRPr="00EC256D">
              <w:rPr>
                <w:iCs/>
              </w:rPr>
              <w:t xml:space="preserve">UNIT OF ISSUE (#420.5) </w:t>
            </w:r>
            <w:r w:rsidRPr="00EC256D">
              <w:rPr>
                <w:i/>
                <w:iCs/>
              </w:rPr>
              <w:t>[</w:t>
            </w:r>
            <w:r w:rsidRPr="00EC256D">
              <w:rPr>
                <w:i/>
              </w:rPr>
              <w:t>PBM has current agreement.]</w:t>
            </w:r>
          </w:p>
          <w:p w14:paraId="2A46EDDC" w14:textId="77777777" w:rsidR="00BE6B5A" w:rsidRPr="00EC256D" w:rsidRDefault="00BE6B5A" w:rsidP="00255565">
            <w:pPr>
              <w:pStyle w:val="TableText"/>
              <w:rPr>
                <w:iCs/>
              </w:rPr>
            </w:pPr>
            <w:r w:rsidRPr="00EC256D">
              <w:rPr>
                <w:iCs/>
              </w:rPr>
              <w:t>PROCUREMENT &amp; ACCOUNTING TRANSACTIONS file (#442)</w:t>
            </w:r>
          </w:p>
        </w:tc>
      </w:tr>
    </w:tbl>
    <w:p w14:paraId="2719C80F" w14:textId="77777777" w:rsidR="00BE6B5A" w:rsidRPr="00EC256D" w:rsidRDefault="00BE6B5A" w:rsidP="00BE6B5A"/>
    <w:p w14:paraId="231CBC58" w14:textId="77777777" w:rsidR="00BE6B5A" w:rsidRPr="00EC256D" w:rsidRDefault="00BE6B5A" w:rsidP="00BE6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BE6B5A" w:rsidRPr="00EC256D" w14:paraId="6B1024A9" w14:textId="77777777" w:rsidTr="001D525B">
        <w:tc>
          <w:tcPr>
            <w:tcW w:w="2448" w:type="dxa"/>
            <w:shd w:val="pct10" w:color="auto" w:fill="auto"/>
          </w:tcPr>
          <w:p w14:paraId="20724E18" w14:textId="77777777" w:rsidR="00BE6B5A" w:rsidRPr="00EC256D" w:rsidRDefault="00BE6B5A" w:rsidP="001D525B">
            <w:pPr>
              <w:jc w:val="center"/>
              <w:rPr>
                <w:b/>
                <w:sz w:val="20"/>
              </w:rPr>
            </w:pPr>
            <w:r w:rsidRPr="00EC256D">
              <w:rPr>
                <w:b/>
                <w:sz w:val="20"/>
              </w:rPr>
              <w:t>Reports</w:t>
            </w:r>
          </w:p>
        </w:tc>
        <w:tc>
          <w:tcPr>
            <w:tcW w:w="6300" w:type="dxa"/>
            <w:shd w:val="pct10" w:color="auto" w:fill="auto"/>
          </w:tcPr>
          <w:p w14:paraId="5C2AA531" w14:textId="77777777" w:rsidR="00BE6B5A" w:rsidRPr="00EC256D" w:rsidRDefault="00BE6B5A" w:rsidP="001D525B">
            <w:pPr>
              <w:jc w:val="center"/>
              <w:rPr>
                <w:b/>
                <w:sz w:val="20"/>
              </w:rPr>
            </w:pPr>
            <w:r w:rsidRPr="00EC256D">
              <w:rPr>
                <w:b/>
                <w:sz w:val="20"/>
              </w:rPr>
              <w:t>File Name/#</w:t>
            </w:r>
          </w:p>
        </w:tc>
      </w:tr>
      <w:tr w:rsidR="00BE6B5A" w:rsidRPr="00EC256D" w14:paraId="1EC95E27" w14:textId="77777777" w:rsidTr="001D525B">
        <w:tc>
          <w:tcPr>
            <w:tcW w:w="2448" w:type="dxa"/>
          </w:tcPr>
          <w:p w14:paraId="655B5BC2" w14:textId="77777777" w:rsidR="00BE6B5A" w:rsidRPr="00EC256D" w:rsidRDefault="00BE6B5A" w:rsidP="00255565">
            <w:pPr>
              <w:rPr>
                <w:sz w:val="20"/>
              </w:rPr>
            </w:pPr>
            <w:r w:rsidRPr="00EC256D">
              <w:rPr>
                <w:sz w:val="20"/>
              </w:rPr>
              <w:t>Summary Reports</w:t>
            </w:r>
          </w:p>
        </w:tc>
        <w:tc>
          <w:tcPr>
            <w:tcW w:w="6300" w:type="dxa"/>
          </w:tcPr>
          <w:p w14:paraId="7CDBFEC2" w14:textId="77777777" w:rsidR="00BE6B5A" w:rsidRPr="00EC256D" w:rsidRDefault="00BE6B5A" w:rsidP="00255565">
            <w:pPr>
              <w:rPr>
                <w:sz w:val="20"/>
              </w:rPr>
            </w:pPr>
            <w:r w:rsidRPr="00EC256D">
              <w:rPr>
                <w:sz w:val="20"/>
              </w:rPr>
              <w:t>DRUG (#59)</w:t>
            </w:r>
          </w:p>
        </w:tc>
      </w:tr>
      <w:tr w:rsidR="00BE6B5A" w:rsidRPr="00EC256D" w14:paraId="660120B0" w14:textId="77777777" w:rsidTr="001D525B">
        <w:tc>
          <w:tcPr>
            <w:tcW w:w="2448" w:type="dxa"/>
          </w:tcPr>
          <w:p w14:paraId="2E2DB372" w14:textId="77777777" w:rsidR="00BE6B5A" w:rsidRPr="00EC256D" w:rsidRDefault="00BE6B5A" w:rsidP="00255565">
            <w:pPr>
              <w:rPr>
                <w:sz w:val="20"/>
              </w:rPr>
            </w:pPr>
            <w:r w:rsidRPr="00EC256D">
              <w:rPr>
                <w:sz w:val="20"/>
              </w:rPr>
              <w:t>UD AMIS Summary Report</w:t>
            </w:r>
          </w:p>
        </w:tc>
        <w:tc>
          <w:tcPr>
            <w:tcW w:w="6300" w:type="dxa"/>
          </w:tcPr>
          <w:p w14:paraId="2A49D583" w14:textId="77777777" w:rsidR="00BE6B5A" w:rsidRPr="00EC256D" w:rsidRDefault="00BE6B5A" w:rsidP="00255565">
            <w:pPr>
              <w:rPr>
                <w:sz w:val="20"/>
              </w:rPr>
            </w:pPr>
            <w:r w:rsidRPr="00EC256D">
              <w:rPr>
                <w:sz w:val="20"/>
              </w:rPr>
              <w:t>AMIS 334-341 (#42.6)</w:t>
            </w:r>
          </w:p>
          <w:p w14:paraId="6D90C5CC" w14:textId="77777777" w:rsidR="00BE6B5A" w:rsidRPr="00EC256D" w:rsidRDefault="00BE6B5A" w:rsidP="00255565">
            <w:pPr>
              <w:rPr>
                <w:sz w:val="20"/>
              </w:rPr>
            </w:pPr>
            <w:r w:rsidRPr="00EC256D">
              <w:rPr>
                <w:sz w:val="20"/>
              </w:rPr>
              <w:t>AMIS 345&amp;346 (#42.7)</w:t>
            </w:r>
          </w:p>
        </w:tc>
      </w:tr>
      <w:tr w:rsidR="00BE6B5A" w:rsidRPr="00EC256D" w14:paraId="1F4A7511" w14:textId="77777777" w:rsidTr="001D525B">
        <w:tc>
          <w:tcPr>
            <w:tcW w:w="2448" w:type="dxa"/>
            <w:tcBorders>
              <w:bottom w:val="single" w:sz="4" w:space="0" w:color="auto"/>
            </w:tcBorders>
          </w:tcPr>
          <w:p w14:paraId="544FEA43" w14:textId="77777777" w:rsidR="00BE6B5A" w:rsidRPr="00EC256D" w:rsidRDefault="00BE6B5A" w:rsidP="00255565">
            <w:pPr>
              <w:rPr>
                <w:sz w:val="20"/>
              </w:rPr>
            </w:pPr>
            <w:r w:rsidRPr="00EC256D">
              <w:rPr>
                <w:sz w:val="20"/>
              </w:rPr>
              <w:t>AR/WS AMIS Summary Report</w:t>
            </w:r>
          </w:p>
        </w:tc>
        <w:tc>
          <w:tcPr>
            <w:tcW w:w="6300" w:type="dxa"/>
            <w:tcBorders>
              <w:bottom w:val="single" w:sz="4" w:space="0" w:color="auto"/>
            </w:tcBorders>
          </w:tcPr>
          <w:p w14:paraId="18DADC84" w14:textId="77777777" w:rsidR="00BE6B5A" w:rsidRPr="00EC256D" w:rsidRDefault="00BE6B5A" w:rsidP="00255565">
            <w:pPr>
              <w:rPr>
                <w:sz w:val="20"/>
              </w:rPr>
            </w:pPr>
            <w:r w:rsidRPr="00EC256D">
              <w:rPr>
                <w:sz w:val="20"/>
              </w:rPr>
              <w:t>AR/WS STATS (#58.5)</w:t>
            </w:r>
          </w:p>
        </w:tc>
      </w:tr>
    </w:tbl>
    <w:p w14:paraId="0679E119" w14:textId="77777777" w:rsidR="00BE6B5A" w:rsidRPr="00EC256D" w:rsidRDefault="00BE6B5A" w:rsidP="00BE6B5A"/>
    <w:p w14:paraId="0CBD4058" w14:textId="77777777" w:rsidR="00BE6B5A" w:rsidRPr="00EC256D" w:rsidRDefault="00BE6B5A" w:rsidP="00BE6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BE6B5A" w:rsidRPr="00EC256D" w14:paraId="2CAA0ED0" w14:textId="77777777" w:rsidTr="001D525B">
        <w:tc>
          <w:tcPr>
            <w:tcW w:w="2448" w:type="dxa"/>
            <w:shd w:val="pct10" w:color="auto" w:fill="auto"/>
          </w:tcPr>
          <w:p w14:paraId="535A35A7" w14:textId="77777777" w:rsidR="00BE6B5A" w:rsidRPr="00EC256D" w:rsidRDefault="00BE6B5A" w:rsidP="001D525B">
            <w:pPr>
              <w:jc w:val="center"/>
              <w:rPr>
                <w:b/>
                <w:sz w:val="20"/>
              </w:rPr>
            </w:pPr>
            <w:r w:rsidRPr="00EC256D">
              <w:rPr>
                <w:b/>
                <w:sz w:val="20"/>
              </w:rPr>
              <w:t>Mail Messages</w:t>
            </w:r>
          </w:p>
        </w:tc>
        <w:tc>
          <w:tcPr>
            <w:tcW w:w="6300" w:type="dxa"/>
            <w:shd w:val="pct10" w:color="auto" w:fill="auto"/>
          </w:tcPr>
          <w:p w14:paraId="46C91EA9" w14:textId="77777777" w:rsidR="00BE6B5A" w:rsidRPr="00EC256D" w:rsidRDefault="00BE6B5A" w:rsidP="001D525B">
            <w:pPr>
              <w:jc w:val="center"/>
              <w:rPr>
                <w:b/>
                <w:sz w:val="20"/>
              </w:rPr>
            </w:pPr>
            <w:r w:rsidRPr="00EC256D">
              <w:rPr>
                <w:b/>
                <w:sz w:val="20"/>
              </w:rPr>
              <w:t>File Name/#</w:t>
            </w:r>
          </w:p>
        </w:tc>
      </w:tr>
      <w:tr w:rsidR="00BE6B5A" w:rsidRPr="00EC256D" w14:paraId="7C63FFCE" w14:textId="77777777" w:rsidTr="001D525B">
        <w:tc>
          <w:tcPr>
            <w:tcW w:w="2448" w:type="dxa"/>
          </w:tcPr>
          <w:p w14:paraId="13071E1A" w14:textId="77777777" w:rsidR="00BE6B5A" w:rsidRPr="00EC256D" w:rsidRDefault="00BE6B5A" w:rsidP="00255565">
            <w:pPr>
              <w:rPr>
                <w:sz w:val="20"/>
              </w:rPr>
            </w:pPr>
            <w:r w:rsidRPr="00EC256D">
              <w:rPr>
                <w:sz w:val="20"/>
              </w:rPr>
              <w:t>MailMan</w:t>
            </w:r>
          </w:p>
        </w:tc>
        <w:tc>
          <w:tcPr>
            <w:tcW w:w="6300" w:type="dxa"/>
          </w:tcPr>
          <w:p w14:paraId="131A8B70" w14:textId="77777777" w:rsidR="00BE6B5A" w:rsidRPr="00EC256D" w:rsidRDefault="00BE6B5A" w:rsidP="00255565">
            <w:pPr>
              <w:rPr>
                <w:sz w:val="20"/>
              </w:rPr>
            </w:pPr>
            <w:r w:rsidRPr="00EC256D">
              <w:rPr>
                <w:sz w:val="20"/>
              </w:rPr>
              <w:t>MAILMAN SITE PARAMETERS (#4.3)</w:t>
            </w:r>
          </w:p>
        </w:tc>
      </w:tr>
      <w:tr w:rsidR="00BE6B5A" w:rsidRPr="00EC256D" w14:paraId="518138EC" w14:textId="77777777" w:rsidTr="001D525B">
        <w:tc>
          <w:tcPr>
            <w:tcW w:w="2448" w:type="dxa"/>
          </w:tcPr>
          <w:p w14:paraId="235983EA" w14:textId="77777777" w:rsidR="00BE6B5A" w:rsidRPr="00EC256D" w:rsidRDefault="00BE6B5A" w:rsidP="00255565">
            <w:pPr>
              <w:rPr>
                <w:sz w:val="20"/>
              </w:rPr>
            </w:pPr>
            <w:r w:rsidRPr="00EC256D">
              <w:rPr>
                <w:sz w:val="20"/>
              </w:rPr>
              <w:t>HL7</w:t>
            </w:r>
          </w:p>
        </w:tc>
        <w:tc>
          <w:tcPr>
            <w:tcW w:w="6300" w:type="dxa"/>
          </w:tcPr>
          <w:p w14:paraId="3C266812" w14:textId="77777777" w:rsidR="00BE6B5A" w:rsidRPr="00EC256D" w:rsidRDefault="00BE6B5A" w:rsidP="00255565">
            <w:pPr>
              <w:rPr>
                <w:sz w:val="20"/>
              </w:rPr>
            </w:pPr>
            <w:r w:rsidRPr="00EC256D">
              <w:rPr>
                <w:sz w:val="20"/>
              </w:rPr>
              <w:t>PATIENT (#2)</w:t>
            </w:r>
          </w:p>
          <w:p w14:paraId="28735FFE" w14:textId="77777777" w:rsidR="00BE6B5A" w:rsidRPr="00EC256D" w:rsidRDefault="00BE6B5A" w:rsidP="00255565">
            <w:pPr>
              <w:rPr>
                <w:sz w:val="20"/>
              </w:rPr>
            </w:pPr>
            <w:r w:rsidRPr="00EC256D">
              <w:rPr>
                <w:sz w:val="20"/>
              </w:rPr>
              <w:t>LABORATORY TEST (#60)</w:t>
            </w:r>
          </w:p>
          <w:p w14:paraId="6D366ADD" w14:textId="77777777" w:rsidR="00BE6B5A" w:rsidRPr="00EC256D" w:rsidRDefault="00BE6B5A" w:rsidP="00255565">
            <w:pPr>
              <w:rPr>
                <w:sz w:val="20"/>
              </w:rPr>
            </w:pPr>
            <w:r w:rsidRPr="00EC256D">
              <w:rPr>
                <w:sz w:val="20"/>
              </w:rPr>
              <w:t>LAB DATA (#63)</w:t>
            </w:r>
          </w:p>
          <w:p w14:paraId="5BAE8716" w14:textId="77777777" w:rsidR="00BE6B5A" w:rsidRPr="00EC256D" w:rsidRDefault="00BE6B5A" w:rsidP="00255565">
            <w:pPr>
              <w:rPr>
                <w:sz w:val="20"/>
              </w:rPr>
            </w:pPr>
            <w:r w:rsidRPr="00EC256D">
              <w:rPr>
                <w:sz w:val="20"/>
              </w:rPr>
              <w:t>LAB LOINC (#95.3)</w:t>
            </w:r>
          </w:p>
        </w:tc>
      </w:tr>
    </w:tbl>
    <w:p w14:paraId="65719F15" w14:textId="77777777" w:rsidR="005B56F2" w:rsidRPr="00EC256D" w:rsidRDefault="005B56F2" w:rsidP="00BE6B5A">
      <w:pPr>
        <w:jc w:val="center"/>
        <w:rPr>
          <w:snapToGrid w:val="0"/>
        </w:rPr>
      </w:pPr>
      <w:r w:rsidRPr="00EC256D">
        <w:rPr>
          <w:snapToGrid w:val="0"/>
        </w:rPr>
        <w:br w:type="page"/>
      </w:r>
      <w:r w:rsidR="00FA65B8" w:rsidRPr="00EC256D">
        <w:rPr>
          <w:i/>
          <w:iCs/>
          <w:sz w:val="22"/>
          <w:szCs w:val="22"/>
        </w:rPr>
        <w:lastRenderedPageBreak/>
        <w:t>(This page included for two-sided copying.)</w:t>
      </w:r>
    </w:p>
    <w:p w14:paraId="52F0D14E" w14:textId="77777777" w:rsidR="005B56F2" w:rsidRPr="00EC256D" w:rsidRDefault="005B56F2">
      <w:pPr>
        <w:rPr>
          <w:snapToGrid w:val="0"/>
        </w:rPr>
      </w:pPr>
    </w:p>
    <w:p w14:paraId="7B9A6DA8" w14:textId="77777777" w:rsidR="005B56F2" w:rsidRPr="00EC256D" w:rsidRDefault="005B56F2">
      <w:pPr>
        <w:rPr>
          <w:snapToGrid w:val="0"/>
        </w:rPr>
      </w:pPr>
    </w:p>
    <w:p w14:paraId="6E6DBB71" w14:textId="77777777" w:rsidR="005B56F2" w:rsidRPr="00EC256D" w:rsidRDefault="005B56F2" w:rsidP="00FA65B8">
      <w:pPr>
        <w:rPr>
          <w:snapToGrid w:val="0"/>
        </w:rPr>
      </w:pPr>
    </w:p>
    <w:p w14:paraId="02BCD02C" w14:textId="77777777" w:rsidR="005B56F2" w:rsidRPr="00EC256D" w:rsidRDefault="005B56F2">
      <w:pPr>
        <w:pStyle w:val="Heading1"/>
      </w:pPr>
      <w:r w:rsidRPr="00EC256D">
        <w:br w:type="page"/>
      </w:r>
      <w:bookmarkStart w:id="18" w:name="_Toc124666006"/>
      <w:r w:rsidRPr="00EC256D">
        <w:lastRenderedPageBreak/>
        <w:t>Routines</w:t>
      </w:r>
      <w:bookmarkEnd w:id="17"/>
      <w:bookmarkEnd w:id="18"/>
      <w:r w:rsidRPr="00EC256D">
        <w:fldChar w:fldCharType="begin"/>
      </w:r>
      <w:r w:rsidRPr="00EC256D">
        <w:instrText xml:space="preserve"> XE "Routines" \b </w:instrText>
      </w:r>
      <w:r w:rsidRPr="00EC256D">
        <w:fldChar w:fldCharType="end"/>
      </w:r>
    </w:p>
    <w:p w14:paraId="208ACDAD" w14:textId="77777777" w:rsidR="005B56F2" w:rsidRPr="00EC256D" w:rsidRDefault="005B56F2">
      <w:pPr>
        <w:tabs>
          <w:tab w:val="left" w:pos="3780"/>
        </w:tabs>
      </w:pPr>
    </w:p>
    <w:p w14:paraId="08012757" w14:textId="77777777" w:rsidR="005B56F2" w:rsidRPr="00EC256D" w:rsidRDefault="005B56F2">
      <w:pPr>
        <w:tabs>
          <w:tab w:val="left" w:pos="1890"/>
        </w:tabs>
      </w:pPr>
      <w:r w:rsidRPr="00EC256D">
        <w:t xml:space="preserve">The following is a list of routines seen for PBM when the new routine set is loaded. The first line of each routine contains a brief description of the general function of the routine. Use the Kernel </w:t>
      </w:r>
      <w:r w:rsidRPr="00EC256D">
        <w:rPr>
          <w:i/>
        </w:rPr>
        <w:t>First Line Routine Print</w:t>
      </w:r>
      <w:r w:rsidRPr="00EC256D">
        <w:t xml:space="preserve"> [XU FIRST LINE PRINT] option to print a list of just the first line of each routine.</w:t>
      </w:r>
    </w:p>
    <w:p w14:paraId="2F4EF5A5" w14:textId="77777777" w:rsidR="00F277AE" w:rsidRPr="00EC256D" w:rsidRDefault="00F277AE">
      <w:pPr>
        <w:tabs>
          <w:tab w:val="left" w:pos="18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97"/>
        <w:gridCol w:w="1197"/>
        <w:gridCol w:w="1197"/>
        <w:gridCol w:w="1197"/>
        <w:gridCol w:w="1197"/>
        <w:gridCol w:w="1197"/>
        <w:gridCol w:w="1197"/>
      </w:tblGrid>
      <w:tr w:rsidR="00F277AE" w:rsidRPr="00EC256D" w14:paraId="78A9FB60" w14:textId="77777777" w:rsidTr="001D525B">
        <w:tc>
          <w:tcPr>
            <w:tcW w:w="1197" w:type="dxa"/>
          </w:tcPr>
          <w:p w14:paraId="033287E6"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PSOORDER</w:t>
            </w:r>
          </w:p>
        </w:tc>
        <w:tc>
          <w:tcPr>
            <w:tcW w:w="1197" w:type="dxa"/>
          </w:tcPr>
          <w:p w14:paraId="44942492"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PSUAA1</w:t>
            </w:r>
          </w:p>
        </w:tc>
        <w:tc>
          <w:tcPr>
            <w:tcW w:w="1197" w:type="dxa"/>
          </w:tcPr>
          <w:p w14:paraId="024BE0B8"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PSUAA2</w:t>
            </w:r>
          </w:p>
        </w:tc>
        <w:tc>
          <w:tcPr>
            <w:tcW w:w="1197" w:type="dxa"/>
          </w:tcPr>
          <w:p w14:paraId="33F897A2"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PSUALERT</w:t>
            </w:r>
          </w:p>
        </w:tc>
        <w:tc>
          <w:tcPr>
            <w:tcW w:w="1197" w:type="dxa"/>
          </w:tcPr>
          <w:p w14:paraId="62DE02CF"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PSUAMC</w:t>
            </w:r>
          </w:p>
        </w:tc>
        <w:tc>
          <w:tcPr>
            <w:tcW w:w="1197" w:type="dxa"/>
          </w:tcPr>
          <w:p w14:paraId="7A1EB1B0"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PSUAR0</w:t>
            </w:r>
          </w:p>
        </w:tc>
        <w:tc>
          <w:tcPr>
            <w:tcW w:w="1197" w:type="dxa"/>
          </w:tcPr>
          <w:p w14:paraId="06939BC3"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PSUAR1</w:t>
            </w:r>
          </w:p>
        </w:tc>
        <w:tc>
          <w:tcPr>
            <w:tcW w:w="1197" w:type="dxa"/>
          </w:tcPr>
          <w:p w14:paraId="67CB2DD4"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PSUAR2</w:t>
            </w:r>
          </w:p>
        </w:tc>
      </w:tr>
      <w:tr w:rsidR="00F277AE" w:rsidRPr="00EC256D" w14:paraId="62F3B1B4" w14:textId="77777777" w:rsidTr="001D525B">
        <w:tc>
          <w:tcPr>
            <w:tcW w:w="1197" w:type="dxa"/>
          </w:tcPr>
          <w:p w14:paraId="2C1D7827"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PSUAR3</w:t>
            </w:r>
          </w:p>
        </w:tc>
        <w:tc>
          <w:tcPr>
            <w:tcW w:w="1197" w:type="dxa"/>
          </w:tcPr>
          <w:p w14:paraId="019747C3"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PSUAR4</w:t>
            </w:r>
          </w:p>
        </w:tc>
        <w:tc>
          <w:tcPr>
            <w:tcW w:w="1197" w:type="dxa"/>
          </w:tcPr>
          <w:p w14:paraId="23A8C448"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PSUAR5</w:t>
            </w:r>
          </w:p>
        </w:tc>
        <w:tc>
          <w:tcPr>
            <w:tcW w:w="1197" w:type="dxa"/>
          </w:tcPr>
          <w:p w14:paraId="1C7EB9BA"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PSUAR6</w:t>
            </w:r>
          </w:p>
        </w:tc>
        <w:tc>
          <w:tcPr>
            <w:tcW w:w="1197" w:type="dxa"/>
          </w:tcPr>
          <w:p w14:paraId="44A7E30F"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PSUAR7</w:t>
            </w:r>
          </w:p>
        </w:tc>
        <w:tc>
          <w:tcPr>
            <w:tcW w:w="1197" w:type="dxa"/>
          </w:tcPr>
          <w:p w14:paraId="77BE8768"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PSUCP</w:t>
            </w:r>
          </w:p>
        </w:tc>
        <w:tc>
          <w:tcPr>
            <w:tcW w:w="1197" w:type="dxa"/>
          </w:tcPr>
          <w:p w14:paraId="635D97EA"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PSUCP1</w:t>
            </w:r>
          </w:p>
        </w:tc>
        <w:tc>
          <w:tcPr>
            <w:tcW w:w="1197" w:type="dxa"/>
          </w:tcPr>
          <w:p w14:paraId="1899E505"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PSUCP2</w:t>
            </w:r>
          </w:p>
        </w:tc>
      </w:tr>
      <w:tr w:rsidR="00F277AE" w:rsidRPr="00EC256D" w14:paraId="35CDEE44" w14:textId="77777777" w:rsidTr="001D525B">
        <w:tc>
          <w:tcPr>
            <w:tcW w:w="1197" w:type="dxa"/>
          </w:tcPr>
          <w:p w14:paraId="39F52BC5"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PSUCP3</w:t>
            </w:r>
          </w:p>
        </w:tc>
        <w:tc>
          <w:tcPr>
            <w:tcW w:w="1197" w:type="dxa"/>
          </w:tcPr>
          <w:p w14:paraId="0D9CF531"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PSUCS0</w:t>
            </w:r>
          </w:p>
        </w:tc>
        <w:tc>
          <w:tcPr>
            <w:tcW w:w="1197" w:type="dxa"/>
          </w:tcPr>
          <w:p w14:paraId="59771D5C"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PSUCS1</w:t>
            </w:r>
          </w:p>
        </w:tc>
        <w:tc>
          <w:tcPr>
            <w:tcW w:w="1197" w:type="dxa"/>
          </w:tcPr>
          <w:p w14:paraId="49AE33FA"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PSUCS17</w:t>
            </w:r>
          </w:p>
        </w:tc>
        <w:tc>
          <w:tcPr>
            <w:tcW w:w="1197" w:type="dxa"/>
          </w:tcPr>
          <w:p w14:paraId="3B0CEAB1"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PSUCS2</w:t>
            </w:r>
          </w:p>
        </w:tc>
        <w:tc>
          <w:tcPr>
            <w:tcW w:w="1197" w:type="dxa"/>
          </w:tcPr>
          <w:p w14:paraId="79945F37"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PSUCS3</w:t>
            </w:r>
          </w:p>
        </w:tc>
        <w:tc>
          <w:tcPr>
            <w:tcW w:w="1197" w:type="dxa"/>
          </w:tcPr>
          <w:p w14:paraId="4C15B5CB"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PSUCS4</w:t>
            </w:r>
          </w:p>
        </w:tc>
        <w:tc>
          <w:tcPr>
            <w:tcW w:w="1197" w:type="dxa"/>
          </w:tcPr>
          <w:p w14:paraId="77EC0D7A"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PSUCS5</w:t>
            </w:r>
          </w:p>
        </w:tc>
      </w:tr>
      <w:tr w:rsidR="00F277AE" w:rsidRPr="00EC256D" w14:paraId="00F02886" w14:textId="77777777" w:rsidTr="001D525B">
        <w:tc>
          <w:tcPr>
            <w:tcW w:w="1197" w:type="dxa"/>
          </w:tcPr>
          <w:p w14:paraId="383A84BD"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PSUCSR0</w:t>
            </w:r>
          </w:p>
        </w:tc>
        <w:tc>
          <w:tcPr>
            <w:tcW w:w="1197" w:type="dxa"/>
          </w:tcPr>
          <w:p w14:paraId="38031EED"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PSUCSR1</w:t>
            </w:r>
          </w:p>
        </w:tc>
        <w:tc>
          <w:tcPr>
            <w:tcW w:w="1197" w:type="dxa"/>
          </w:tcPr>
          <w:p w14:paraId="6AC642E3"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PSUCSR2</w:t>
            </w:r>
          </w:p>
        </w:tc>
        <w:tc>
          <w:tcPr>
            <w:tcW w:w="1197" w:type="dxa"/>
          </w:tcPr>
          <w:p w14:paraId="5300E1AB"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PSUDBQUE</w:t>
            </w:r>
          </w:p>
        </w:tc>
        <w:tc>
          <w:tcPr>
            <w:tcW w:w="1197" w:type="dxa"/>
          </w:tcPr>
          <w:p w14:paraId="63DE49D7"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PSUDEM0</w:t>
            </w:r>
          </w:p>
        </w:tc>
        <w:tc>
          <w:tcPr>
            <w:tcW w:w="1197" w:type="dxa"/>
          </w:tcPr>
          <w:p w14:paraId="61C3AC72"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PSUDEM1</w:t>
            </w:r>
          </w:p>
        </w:tc>
        <w:tc>
          <w:tcPr>
            <w:tcW w:w="1197" w:type="dxa"/>
          </w:tcPr>
          <w:p w14:paraId="2ABB8E79"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PSUDEM2</w:t>
            </w:r>
          </w:p>
        </w:tc>
        <w:tc>
          <w:tcPr>
            <w:tcW w:w="1197" w:type="dxa"/>
          </w:tcPr>
          <w:p w14:paraId="78557180"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PSUDEM3</w:t>
            </w:r>
          </w:p>
        </w:tc>
      </w:tr>
      <w:tr w:rsidR="00F277AE" w:rsidRPr="00EC256D" w14:paraId="604F20D2" w14:textId="77777777" w:rsidTr="001D525B">
        <w:tc>
          <w:tcPr>
            <w:tcW w:w="1197" w:type="dxa"/>
          </w:tcPr>
          <w:p w14:paraId="184F5B3F"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PSUDEM4</w:t>
            </w:r>
          </w:p>
        </w:tc>
        <w:tc>
          <w:tcPr>
            <w:tcW w:w="1197" w:type="dxa"/>
          </w:tcPr>
          <w:p w14:paraId="376C4D11"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PSUDEM5</w:t>
            </w:r>
          </w:p>
        </w:tc>
        <w:tc>
          <w:tcPr>
            <w:tcW w:w="1197" w:type="dxa"/>
          </w:tcPr>
          <w:p w14:paraId="50D54799"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PSUDEM6</w:t>
            </w:r>
          </w:p>
        </w:tc>
        <w:tc>
          <w:tcPr>
            <w:tcW w:w="1197" w:type="dxa"/>
          </w:tcPr>
          <w:p w14:paraId="2128A694"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PSUDEM7</w:t>
            </w:r>
          </w:p>
        </w:tc>
        <w:tc>
          <w:tcPr>
            <w:tcW w:w="1197" w:type="dxa"/>
          </w:tcPr>
          <w:p w14:paraId="2F8B481E"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PSUDEM8</w:t>
            </w:r>
          </w:p>
        </w:tc>
        <w:tc>
          <w:tcPr>
            <w:tcW w:w="1197" w:type="dxa"/>
          </w:tcPr>
          <w:p w14:paraId="0D5A8443"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PSUDEM9</w:t>
            </w:r>
          </w:p>
        </w:tc>
        <w:tc>
          <w:tcPr>
            <w:tcW w:w="1197" w:type="dxa"/>
          </w:tcPr>
          <w:p w14:paraId="6490BE40"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PSUENV</w:t>
            </w:r>
          </w:p>
        </w:tc>
        <w:tc>
          <w:tcPr>
            <w:tcW w:w="1197" w:type="dxa"/>
          </w:tcPr>
          <w:p w14:paraId="1FDF9B22"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PSUHL</w:t>
            </w:r>
          </w:p>
        </w:tc>
      </w:tr>
      <w:tr w:rsidR="00F277AE" w:rsidRPr="00EC256D" w14:paraId="5B78344C" w14:textId="77777777" w:rsidTr="001D525B">
        <w:tc>
          <w:tcPr>
            <w:tcW w:w="1197" w:type="dxa"/>
          </w:tcPr>
          <w:p w14:paraId="56AAFE57"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PSULR0</w:t>
            </w:r>
          </w:p>
        </w:tc>
        <w:tc>
          <w:tcPr>
            <w:tcW w:w="1197" w:type="dxa"/>
          </w:tcPr>
          <w:p w14:paraId="78EC3894"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PSULR1</w:t>
            </w:r>
          </w:p>
        </w:tc>
        <w:tc>
          <w:tcPr>
            <w:tcW w:w="1197" w:type="dxa"/>
          </w:tcPr>
          <w:p w14:paraId="194371F7"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PSULR2</w:t>
            </w:r>
          </w:p>
        </w:tc>
        <w:tc>
          <w:tcPr>
            <w:tcW w:w="1197" w:type="dxa"/>
          </w:tcPr>
          <w:p w14:paraId="4B77CF4C"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PSULR3</w:t>
            </w:r>
          </w:p>
        </w:tc>
        <w:tc>
          <w:tcPr>
            <w:tcW w:w="1197" w:type="dxa"/>
          </w:tcPr>
          <w:p w14:paraId="4E5863C9"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PSULR4</w:t>
            </w:r>
          </w:p>
        </w:tc>
        <w:tc>
          <w:tcPr>
            <w:tcW w:w="1197" w:type="dxa"/>
          </w:tcPr>
          <w:p w14:paraId="2FF8F34E"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PSULR5</w:t>
            </w:r>
          </w:p>
        </w:tc>
        <w:tc>
          <w:tcPr>
            <w:tcW w:w="1197" w:type="dxa"/>
          </w:tcPr>
          <w:p w14:paraId="7C9AD6A4"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PSULR6</w:t>
            </w:r>
          </w:p>
        </w:tc>
        <w:tc>
          <w:tcPr>
            <w:tcW w:w="1197" w:type="dxa"/>
          </w:tcPr>
          <w:p w14:paraId="5B295394"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PSULRHL1</w:t>
            </w:r>
          </w:p>
        </w:tc>
      </w:tr>
      <w:tr w:rsidR="00F277AE" w:rsidRPr="00EC256D" w14:paraId="50A2D27D" w14:textId="77777777" w:rsidTr="001D525B">
        <w:tc>
          <w:tcPr>
            <w:tcW w:w="1197" w:type="dxa"/>
          </w:tcPr>
          <w:p w14:paraId="2D7B3827"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PSULRHL2</w:t>
            </w:r>
          </w:p>
        </w:tc>
        <w:tc>
          <w:tcPr>
            <w:tcW w:w="1197" w:type="dxa"/>
          </w:tcPr>
          <w:p w14:paraId="6B260343"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PSULRHL3</w:t>
            </w:r>
          </w:p>
        </w:tc>
        <w:tc>
          <w:tcPr>
            <w:tcW w:w="1197" w:type="dxa"/>
          </w:tcPr>
          <w:p w14:paraId="2C580C0A"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PSUMAP0</w:t>
            </w:r>
          </w:p>
        </w:tc>
        <w:tc>
          <w:tcPr>
            <w:tcW w:w="1197" w:type="dxa"/>
          </w:tcPr>
          <w:p w14:paraId="48D2A849"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PSUMAPR</w:t>
            </w:r>
          </w:p>
        </w:tc>
        <w:tc>
          <w:tcPr>
            <w:tcW w:w="1197" w:type="dxa"/>
          </w:tcPr>
          <w:p w14:paraId="548ECB64"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PSUOP0</w:t>
            </w:r>
          </w:p>
        </w:tc>
        <w:tc>
          <w:tcPr>
            <w:tcW w:w="1197" w:type="dxa"/>
          </w:tcPr>
          <w:p w14:paraId="051D9120"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PSUOP1</w:t>
            </w:r>
          </w:p>
        </w:tc>
        <w:tc>
          <w:tcPr>
            <w:tcW w:w="1197" w:type="dxa"/>
          </w:tcPr>
          <w:p w14:paraId="5A552B46"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PSUOP2</w:t>
            </w:r>
          </w:p>
        </w:tc>
        <w:tc>
          <w:tcPr>
            <w:tcW w:w="1197" w:type="dxa"/>
          </w:tcPr>
          <w:p w14:paraId="106A148B"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PSUOP3</w:t>
            </w:r>
          </w:p>
        </w:tc>
      </w:tr>
      <w:tr w:rsidR="00F277AE" w:rsidRPr="00EC256D" w14:paraId="39F7E6DA" w14:textId="77777777" w:rsidTr="001D525B">
        <w:tc>
          <w:tcPr>
            <w:tcW w:w="1197" w:type="dxa"/>
          </w:tcPr>
          <w:p w14:paraId="1171F5E1"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PSUOP4</w:t>
            </w:r>
          </w:p>
        </w:tc>
        <w:tc>
          <w:tcPr>
            <w:tcW w:w="1197" w:type="dxa"/>
          </w:tcPr>
          <w:p w14:paraId="5BF284DD"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PSUOP5</w:t>
            </w:r>
          </w:p>
        </w:tc>
        <w:tc>
          <w:tcPr>
            <w:tcW w:w="1197" w:type="dxa"/>
          </w:tcPr>
          <w:p w14:paraId="01E0011C"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PSUOP6</w:t>
            </w:r>
          </w:p>
        </w:tc>
        <w:tc>
          <w:tcPr>
            <w:tcW w:w="1197" w:type="dxa"/>
          </w:tcPr>
          <w:p w14:paraId="09973517"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PSUOP7</w:t>
            </w:r>
          </w:p>
        </w:tc>
        <w:tc>
          <w:tcPr>
            <w:tcW w:w="1197" w:type="dxa"/>
          </w:tcPr>
          <w:p w14:paraId="08DC6364"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PSUOP8</w:t>
            </w:r>
          </w:p>
        </w:tc>
        <w:tc>
          <w:tcPr>
            <w:tcW w:w="1197" w:type="dxa"/>
          </w:tcPr>
          <w:p w14:paraId="09DDA7FF"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PSUOPAM</w:t>
            </w:r>
          </w:p>
        </w:tc>
        <w:tc>
          <w:tcPr>
            <w:tcW w:w="1197" w:type="dxa"/>
          </w:tcPr>
          <w:p w14:paraId="1782A075"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PSUOPMD</w:t>
            </w:r>
          </w:p>
        </w:tc>
        <w:tc>
          <w:tcPr>
            <w:tcW w:w="1197" w:type="dxa"/>
          </w:tcPr>
          <w:p w14:paraId="09526BA2"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PSUPR0</w:t>
            </w:r>
          </w:p>
        </w:tc>
      </w:tr>
      <w:tr w:rsidR="00F277AE" w:rsidRPr="00EC256D" w14:paraId="12F45547" w14:textId="77777777" w:rsidTr="001D525B">
        <w:tc>
          <w:tcPr>
            <w:tcW w:w="1197" w:type="dxa"/>
          </w:tcPr>
          <w:p w14:paraId="766015D7"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PSUPR1</w:t>
            </w:r>
          </w:p>
        </w:tc>
        <w:tc>
          <w:tcPr>
            <w:tcW w:w="1197" w:type="dxa"/>
          </w:tcPr>
          <w:p w14:paraId="5F32DD21"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PSUPR2</w:t>
            </w:r>
          </w:p>
        </w:tc>
        <w:tc>
          <w:tcPr>
            <w:tcW w:w="1197" w:type="dxa"/>
          </w:tcPr>
          <w:p w14:paraId="3D5A16ED"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PSUPR3</w:t>
            </w:r>
          </w:p>
        </w:tc>
        <w:tc>
          <w:tcPr>
            <w:tcW w:w="1197" w:type="dxa"/>
          </w:tcPr>
          <w:p w14:paraId="442E5711"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PSUPR4</w:t>
            </w:r>
          </w:p>
        </w:tc>
        <w:tc>
          <w:tcPr>
            <w:tcW w:w="1197" w:type="dxa"/>
          </w:tcPr>
          <w:p w14:paraId="40CF0044"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PSUPR5</w:t>
            </w:r>
          </w:p>
        </w:tc>
        <w:tc>
          <w:tcPr>
            <w:tcW w:w="1197" w:type="dxa"/>
          </w:tcPr>
          <w:p w14:paraId="604A096B"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PSUPR6</w:t>
            </w:r>
          </w:p>
        </w:tc>
        <w:tc>
          <w:tcPr>
            <w:tcW w:w="1197" w:type="dxa"/>
          </w:tcPr>
          <w:p w14:paraId="13582A1C"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PSURT1</w:t>
            </w:r>
          </w:p>
        </w:tc>
        <w:tc>
          <w:tcPr>
            <w:tcW w:w="1197" w:type="dxa"/>
          </w:tcPr>
          <w:p w14:paraId="38543EA7"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PSURT2</w:t>
            </w:r>
          </w:p>
        </w:tc>
      </w:tr>
      <w:tr w:rsidR="00F277AE" w:rsidRPr="00EC256D" w14:paraId="0FEDDCE3" w14:textId="77777777" w:rsidTr="001D525B">
        <w:tc>
          <w:tcPr>
            <w:tcW w:w="1197" w:type="dxa"/>
          </w:tcPr>
          <w:p w14:paraId="427838A5"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PSURTQ</w:t>
            </w:r>
          </w:p>
        </w:tc>
        <w:tc>
          <w:tcPr>
            <w:tcW w:w="1197" w:type="dxa"/>
          </w:tcPr>
          <w:p w14:paraId="1921E018"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PSUSUM1</w:t>
            </w:r>
          </w:p>
        </w:tc>
        <w:tc>
          <w:tcPr>
            <w:tcW w:w="1197" w:type="dxa"/>
          </w:tcPr>
          <w:p w14:paraId="439EBD81"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PSUSUM2</w:t>
            </w:r>
          </w:p>
        </w:tc>
        <w:tc>
          <w:tcPr>
            <w:tcW w:w="1197" w:type="dxa"/>
          </w:tcPr>
          <w:p w14:paraId="3BD8CDF6"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PSUSUM3</w:t>
            </w:r>
          </w:p>
        </w:tc>
        <w:tc>
          <w:tcPr>
            <w:tcW w:w="1197" w:type="dxa"/>
          </w:tcPr>
          <w:p w14:paraId="076236E1"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PSUSUM4</w:t>
            </w:r>
          </w:p>
        </w:tc>
        <w:tc>
          <w:tcPr>
            <w:tcW w:w="1197" w:type="dxa"/>
          </w:tcPr>
          <w:p w14:paraId="5DE0076A"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PSUSUM5</w:t>
            </w:r>
          </w:p>
        </w:tc>
        <w:tc>
          <w:tcPr>
            <w:tcW w:w="1197" w:type="dxa"/>
          </w:tcPr>
          <w:p w14:paraId="768957C1"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PSUSUM6</w:t>
            </w:r>
          </w:p>
        </w:tc>
        <w:tc>
          <w:tcPr>
            <w:tcW w:w="1197" w:type="dxa"/>
          </w:tcPr>
          <w:p w14:paraId="0DF876AF"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PSUSUM7</w:t>
            </w:r>
          </w:p>
        </w:tc>
      </w:tr>
      <w:tr w:rsidR="00F277AE" w:rsidRPr="00EC256D" w14:paraId="6B12228A" w14:textId="77777777" w:rsidTr="001D525B">
        <w:tc>
          <w:tcPr>
            <w:tcW w:w="1197" w:type="dxa"/>
          </w:tcPr>
          <w:p w14:paraId="333FA49E"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PSUTL</w:t>
            </w:r>
          </w:p>
        </w:tc>
        <w:tc>
          <w:tcPr>
            <w:tcW w:w="1197" w:type="dxa"/>
          </w:tcPr>
          <w:p w14:paraId="2B9B050F"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PSUTL1</w:t>
            </w:r>
          </w:p>
        </w:tc>
        <w:tc>
          <w:tcPr>
            <w:tcW w:w="1197" w:type="dxa"/>
          </w:tcPr>
          <w:p w14:paraId="751DEB1C"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PSUUD0</w:t>
            </w:r>
          </w:p>
        </w:tc>
        <w:tc>
          <w:tcPr>
            <w:tcW w:w="1197" w:type="dxa"/>
          </w:tcPr>
          <w:p w14:paraId="17D18923"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PSUUD1</w:t>
            </w:r>
          </w:p>
        </w:tc>
        <w:tc>
          <w:tcPr>
            <w:tcW w:w="1197" w:type="dxa"/>
          </w:tcPr>
          <w:p w14:paraId="5C86AFD9"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PSUUD2</w:t>
            </w:r>
          </w:p>
        </w:tc>
        <w:tc>
          <w:tcPr>
            <w:tcW w:w="1197" w:type="dxa"/>
          </w:tcPr>
          <w:p w14:paraId="3614F126"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PSUUD3</w:t>
            </w:r>
          </w:p>
        </w:tc>
        <w:tc>
          <w:tcPr>
            <w:tcW w:w="1197" w:type="dxa"/>
          </w:tcPr>
          <w:p w14:paraId="5C74060F"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PSUUD4</w:t>
            </w:r>
          </w:p>
        </w:tc>
        <w:tc>
          <w:tcPr>
            <w:tcW w:w="1197" w:type="dxa"/>
          </w:tcPr>
          <w:p w14:paraId="6A1963AF"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PSUUD5</w:t>
            </w:r>
          </w:p>
        </w:tc>
      </w:tr>
      <w:tr w:rsidR="00F277AE" w:rsidRPr="00EC256D" w14:paraId="22A74B42" w14:textId="77777777" w:rsidTr="001D525B">
        <w:tc>
          <w:tcPr>
            <w:tcW w:w="1197" w:type="dxa"/>
          </w:tcPr>
          <w:p w14:paraId="31C3EC8A"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PSUUD6</w:t>
            </w:r>
          </w:p>
        </w:tc>
        <w:tc>
          <w:tcPr>
            <w:tcW w:w="1197" w:type="dxa"/>
          </w:tcPr>
          <w:p w14:paraId="44562CE5"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PSUUD7</w:t>
            </w:r>
          </w:p>
        </w:tc>
        <w:tc>
          <w:tcPr>
            <w:tcW w:w="1197" w:type="dxa"/>
          </w:tcPr>
          <w:p w14:paraId="390520F6"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PSUV0</w:t>
            </w:r>
          </w:p>
        </w:tc>
        <w:tc>
          <w:tcPr>
            <w:tcW w:w="1197" w:type="dxa"/>
          </w:tcPr>
          <w:p w14:paraId="14CE5A0E"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PSUV1</w:t>
            </w:r>
          </w:p>
        </w:tc>
        <w:tc>
          <w:tcPr>
            <w:tcW w:w="1197" w:type="dxa"/>
          </w:tcPr>
          <w:p w14:paraId="4B619903"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PSUV10</w:t>
            </w:r>
          </w:p>
        </w:tc>
        <w:tc>
          <w:tcPr>
            <w:tcW w:w="1197" w:type="dxa"/>
          </w:tcPr>
          <w:p w14:paraId="7A37DE54"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PSUV11</w:t>
            </w:r>
          </w:p>
        </w:tc>
        <w:tc>
          <w:tcPr>
            <w:tcW w:w="1197" w:type="dxa"/>
          </w:tcPr>
          <w:p w14:paraId="4C593F57"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PSUV12</w:t>
            </w:r>
          </w:p>
        </w:tc>
        <w:tc>
          <w:tcPr>
            <w:tcW w:w="1197" w:type="dxa"/>
          </w:tcPr>
          <w:p w14:paraId="16DFCC24"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PSUV2</w:t>
            </w:r>
          </w:p>
        </w:tc>
      </w:tr>
      <w:tr w:rsidR="00F277AE" w:rsidRPr="00EC256D" w14:paraId="651E94F7" w14:textId="77777777" w:rsidTr="001D525B">
        <w:tc>
          <w:tcPr>
            <w:tcW w:w="1197" w:type="dxa"/>
          </w:tcPr>
          <w:p w14:paraId="06FEF613"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PSUV3</w:t>
            </w:r>
          </w:p>
        </w:tc>
        <w:tc>
          <w:tcPr>
            <w:tcW w:w="1197" w:type="dxa"/>
          </w:tcPr>
          <w:p w14:paraId="7E32FB3C"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PSUV4</w:t>
            </w:r>
          </w:p>
        </w:tc>
        <w:tc>
          <w:tcPr>
            <w:tcW w:w="1197" w:type="dxa"/>
          </w:tcPr>
          <w:p w14:paraId="04DD1FD1"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PSUV5</w:t>
            </w:r>
          </w:p>
        </w:tc>
        <w:tc>
          <w:tcPr>
            <w:tcW w:w="1197" w:type="dxa"/>
          </w:tcPr>
          <w:p w14:paraId="321A4182"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PSUV6</w:t>
            </w:r>
          </w:p>
        </w:tc>
        <w:tc>
          <w:tcPr>
            <w:tcW w:w="1197" w:type="dxa"/>
          </w:tcPr>
          <w:p w14:paraId="344FF4FD"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PSUV7</w:t>
            </w:r>
          </w:p>
        </w:tc>
        <w:tc>
          <w:tcPr>
            <w:tcW w:w="1197" w:type="dxa"/>
          </w:tcPr>
          <w:p w14:paraId="7A7662CD"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PSUV8</w:t>
            </w:r>
          </w:p>
        </w:tc>
        <w:tc>
          <w:tcPr>
            <w:tcW w:w="1197" w:type="dxa"/>
          </w:tcPr>
          <w:p w14:paraId="2AB94AF5"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PSUV9</w:t>
            </w:r>
          </w:p>
        </w:tc>
        <w:tc>
          <w:tcPr>
            <w:tcW w:w="1197" w:type="dxa"/>
          </w:tcPr>
          <w:p w14:paraId="217D75D8"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PSUVIT</w:t>
            </w:r>
          </w:p>
        </w:tc>
      </w:tr>
      <w:tr w:rsidR="00F277AE" w:rsidRPr="00EC256D" w14:paraId="5DFC44B3" w14:textId="77777777" w:rsidTr="001D525B">
        <w:tc>
          <w:tcPr>
            <w:tcW w:w="1197" w:type="dxa"/>
          </w:tcPr>
          <w:p w14:paraId="6145BC18"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PSUVIT0</w:t>
            </w:r>
          </w:p>
        </w:tc>
        <w:tc>
          <w:tcPr>
            <w:tcW w:w="1197" w:type="dxa"/>
          </w:tcPr>
          <w:p w14:paraId="4B4DC1EE" w14:textId="77777777" w:rsidR="00F277AE" w:rsidRPr="00EC256D" w:rsidRDefault="00F277AE" w:rsidP="00F277AE">
            <w:pPr>
              <w:rPr>
                <w:rFonts w:ascii="Courier New" w:hAnsi="Courier New"/>
                <w:sz w:val="20"/>
                <w:lang w:val="pt-BR"/>
              </w:rPr>
            </w:pPr>
            <w:r w:rsidRPr="00EC256D">
              <w:rPr>
                <w:rFonts w:ascii="Courier New" w:hAnsi="Courier New"/>
                <w:sz w:val="20"/>
                <w:lang w:val="pt-BR"/>
              </w:rPr>
              <w:t>PSUVIT1</w:t>
            </w:r>
          </w:p>
        </w:tc>
        <w:tc>
          <w:tcPr>
            <w:tcW w:w="1197" w:type="dxa"/>
          </w:tcPr>
          <w:p w14:paraId="01159FCE" w14:textId="77777777" w:rsidR="00F277AE" w:rsidRPr="00EC256D" w:rsidRDefault="00F277AE" w:rsidP="00F277AE">
            <w:pPr>
              <w:rPr>
                <w:rFonts w:ascii="Courier New" w:hAnsi="Courier New"/>
                <w:sz w:val="20"/>
              </w:rPr>
            </w:pPr>
            <w:r w:rsidRPr="00EC256D">
              <w:rPr>
                <w:rFonts w:ascii="Courier New" w:hAnsi="Courier New"/>
                <w:sz w:val="20"/>
                <w:lang w:val="pt-BR"/>
              </w:rPr>
              <w:t>PSUVIT2</w:t>
            </w:r>
          </w:p>
        </w:tc>
        <w:tc>
          <w:tcPr>
            <w:tcW w:w="1197" w:type="dxa"/>
          </w:tcPr>
          <w:p w14:paraId="35A05B3B" w14:textId="77777777" w:rsidR="00F277AE" w:rsidRPr="00EC256D" w:rsidRDefault="00F277AE" w:rsidP="00F277AE">
            <w:pPr>
              <w:rPr>
                <w:rFonts w:ascii="Courier New" w:hAnsi="Courier New"/>
                <w:sz w:val="20"/>
              </w:rPr>
            </w:pPr>
          </w:p>
        </w:tc>
        <w:tc>
          <w:tcPr>
            <w:tcW w:w="1197" w:type="dxa"/>
          </w:tcPr>
          <w:p w14:paraId="63D8C584" w14:textId="77777777" w:rsidR="00F277AE" w:rsidRPr="00EC256D" w:rsidRDefault="00F277AE" w:rsidP="00F277AE">
            <w:pPr>
              <w:rPr>
                <w:rFonts w:ascii="Courier New" w:hAnsi="Courier New"/>
                <w:sz w:val="20"/>
              </w:rPr>
            </w:pPr>
          </w:p>
        </w:tc>
        <w:tc>
          <w:tcPr>
            <w:tcW w:w="1197" w:type="dxa"/>
          </w:tcPr>
          <w:p w14:paraId="0E1E5184" w14:textId="77777777" w:rsidR="00F277AE" w:rsidRPr="00EC256D" w:rsidRDefault="00F277AE" w:rsidP="00F277AE">
            <w:pPr>
              <w:rPr>
                <w:rFonts w:ascii="Courier New" w:hAnsi="Courier New"/>
                <w:sz w:val="20"/>
              </w:rPr>
            </w:pPr>
          </w:p>
        </w:tc>
        <w:tc>
          <w:tcPr>
            <w:tcW w:w="1197" w:type="dxa"/>
          </w:tcPr>
          <w:p w14:paraId="3C29F265" w14:textId="77777777" w:rsidR="00F277AE" w:rsidRPr="00EC256D" w:rsidRDefault="00F277AE" w:rsidP="00F277AE">
            <w:pPr>
              <w:rPr>
                <w:rFonts w:ascii="Courier New" w:hAnsi="Courier New"/>
                <w:sz w:val="20"/>
              </w:rPr>
            </w:pPr>
          </w:p>
        </w:tc>
        <w:tc>
          <w:tcPr>
            <w:tcW w:w="1197" w:type="dxa"/>
          </w:tcPr>
          <w:p w14:paraId="3044E46F" w14:textId="77777777" w:rsidR="00F277AE" w:rsidRPr="00EC256D" w:rsidRDefault="00F277AE" w:rsidP="00F277AE">
            <w:pPr>
              <w:rPr>
                <w:rFonts w:ascii="Courier New" w:hAnsi="Courier New"/>
                <w:sz w:val="20"/>
              </w:rPr>
            </w:pPr>
          </w:p>
        </w:tc>
      </w:tr>
    </w:tbl>
    <w:p w14:paraId="31E460B8" w14:textId="77777777" w:rsidR="005F0E06" w:rsidRPr="00EC256D" w:rsidRDefault="005F0E06">
      <w:pPr>
        <w:ind w:left="360"/>
        <w:rPr>
          <w:rFonts w:ascii="Courier New" w:hAnsi="Courier New"/>
          <w:sz w:val="20"/>
        </w:rPr>
      </w:pPr>
    </w:p>
    <w:p w14:paraId="215F3695" w14:textId="77777777" w:rsidR="005B56F2" w:rsidRPr="00EC256D" w:rsidRDefault="00CF4D14">
      <w:pPr>
        <w:ind w:left="360"/>
        <w:rPr>
          <w:rFonts w:ascii="Courier New" w:hAnsi="Courier New"/>
          <w:sz w:val="20"/>
        </w:rPr>
      </w:pPr>
      <w:r w:rsidRPr="00EC256D">
        <w:rPr>
          <w:rFonts w:ascii="Courier New" w:hAnsi="Courier New"/>
          <w:sz w:val="20"/>
        </w:rPr>
        <w:t>10</w:t>
      </w:r>
      <w:r w:rsidR="00F277AE" w:rsidRPr="00EC256D">
        <w:rPr>
          <w:rFonts w:ascii="Courier New" w:hAnsi="Courier New"/>
          <w:sz w:val="20"/>
        </w:rPr>
        <w:t>7</w:t>
      </w:r>
      <w:r w:rsidR="00052616" w:rsidRPr="00EC256D">
        <w:rPr>
          <w:rFonts w:ascii="Courier New" w:hAnsi="Courier New"/>
          <w:sz w:val="20"/>
        </w:rPr>
        <w:t xml:space="preserve"> routines</w:t>
      </w:r>
    </w:p>
    <w:p w14:paraId="5CBDAD65" w14:textId="77777777" w:rsidR="00052616" w:rsidRPr="00EC256D" w:rsidRDefault="00052616">
      <w:pPr>
        <w:ind w:left="360"/>
        <w:rPr>
          <w:rFonts w:ascii="Courier New" w:hAnsi="Courier New"/>
          <w:sz w:val="20"/>
        </w:rPr>
      </w:pPr>
    </w:p>
    <w:p w14:paraId="73B1EF87" w14:textId="77777777" w:rsidR="007C2B50" w:rsidRPr="00EC256D" w:rsidRDefault="00C65EB6" w:rsidP="00B870D3">
      <w:pPr>
        <w:ind w:left="900" w:hanging="900"/>
      </w:pPr>
      <w:r>
        <w:rPr>
          <w:position w:val="-4"/>
        </w:rPr>
        <w:pict w14:anchorId="2C0BD36A">
          <v:shape id="_x0000_i1030" type="#_x0000_t75" style="width:39.75pt;height:32.25pt" fillcolor="window">
            <v:imagedata r:id="rId20" o:title="Pencil 07"/>
          </v:shape>
        </w:pict>
      </w:r>
      <w:r w:rsidR="007C2B50" w:rsidRPr="00EC256D">
        <w:t xml:space="preserve"> </w:t>
      </w:r>
      <w:r w:rsidR="007C2B50" w:rsidRPr="00EC256D">
        <w:rPr>
          <w:b/>
        </w:rPr>
        <w:t>Note</w:t>
      </w:r>
      <w:r w:rsidR="007C2B50" w:rsidRPr="00EC256D">
        <w:t xml:space="preserve">: Any PSU routine in the system that is not listed </w:t>
      </w:r>
      <w:r w:rsidR="00F277AE" w:rsidRPr="00EC256D">
        <w:t>above</w:t>
      </w:r>
      <w:r w:rsidR="007C2B50" w:rsidRPr="00EC256D">
        <w:t xml:space="preserve"> for </w:t>
      </w:r>
      <w:r w:rsidR="00F277AE" w:rsidRPr="00EC256D">
        <w:t>PBM</w:t>
      </w:r>
      <w:r w:rsidR="007C2B50" w:rsidRPr="00EC256D">
        <w:t xml:space="preserve"> 4.0 is no longer needed by the application and may be deleted.</w:t>
      </w:r>
    </w:p>
    <w:p w14:paraId="0C3F0735" w14:textId="77777777" w:rsidR="00052616" w:rsidRPr="00EC256D" w:rsidRDefault="00052616" w:rsidP="00E26FAE">
      <w:pPr>
        <w:ind w:left="360"/>
        <w:jc w:val="center"/>
        <w:rPr>
          <w:rFonts w:ascii="Courier New" w:hAnsi="Courier New"/>
          <w:sz w:val="20"/>
        </w:rPr>
      </w:pPr>
      <w:r w:rsidRPr="00EC256D">
        <w:rPr>
          <w:rFonts w:ascii="Courier New" w:hAnsi="Courier New"/>
          <w:sz w:val="20"/>
        </w:rPr>
        <w:br w:type="page"/>
      </w:r>
      <w:r w:rsidRPr="00EC256D">
        <w:rPr>
          <w:i/>
          <w:iCs/>
          <w:sz w:val="22"/>
          <w:szCs w:val="22"/>
        </w:rPr>
        <w:lastRenderedPageBreak/>
        <w:t>(This page included for two-sided copying.)</w:t>
      </w:r>
    </w:p>
    <w:p w14:paraId="690424CA" w14:textId="77777777" w:rsidR="00052616" w:rsidRPr="00EC256D" w:rsidRDefault="00052616">
      <w:pPr>
        <w:ind w:left="360"/>
        <w:rPr>
          <w:rFonts w:ascii="Courier New" w:hAnsi="Courier New"/>
          <w:sz w:val="20"/>
        </w:rPr>
      </w:pPr>
    </w:p>
    <w:p w14:paraId="5F043D7C" w14:textId="77777777" w:rsidR="00052616" w:rsidRPr="00EC256D" w:rsidRDefault="00052616">
      <w:pPr>
        <w:ind w:left="360"/>
        <w:rPr>
          <w:rFonts w:ascii="Courier New" w:hAnsi="Courier New"/>
          <w:sz w:val="20"/>
        </w:rPr>
      </w:pPr>
    </w:p>
    <w:p w14:paraId="40B7B1A9" w14:textId="77777777" w:rsidR="005B56F2" w:rsidRPr="00EC256D" w:rsidRDefault="005B56F2">
      <w:pPr>
        <w:tabs>
          <w:tab w:val="left" w:pos="3780"/>
        </w:tabs>
        <w:ind w:left="360"/>
      </w:pPr>
      <w:bookmarkStart w:id="19" w:name="_Toc422273431"/>
    </w:p>
    <w:p w14:paraId="622784A6" w14:textId="77777777" w:rsidR="005B56F2" w:rsidRPr="00EC256D" w:rsidRDefault="00052616">
      <w:pPr>
        <w:pStyle w:val="Heading1"/>
      </w:pPr>
      <w:r w:rsidRPr="00EC256D">
        <w:br w:type="page"/>
      </w:r>
      <w:bookmarkStart w:id="20" w:name="_Toc124666007"/>
      <w:r w:rsidR="005B56F2" w:rsidRPr="00EC256D">
        <w:lastRenderedPageBreak/>
        <w:t>Exported Options</w:t>
      </w:r>
      <w:bookmarkEnd w:id="19"/>
      <w:bookmarkEnd w:id="20"/>
      <w:r w:rsidR="005B56F2" w:rsidRPr="00EC256D">
        <w:fldChar w:fldCharType="begin"/>
      </w:r>
      <w:r w:rsidR="005B56F2" w:rsidRPr="00EC256D">
        <w:instrText xml:space="preserve"> XE "Exported Options" \b </w:instrText>
      </w:r>
      <w:r w:rsidR="005B56F2" w:rsidRPr="00EC256D">
        <w:fldChar w:fldCharType="end"/>
      </w:r>
    </w:p>
    <w:p w14:paraId="2118AF7F" w14:textId="77777777" w:rsidR="005B56F2" w:rsidRPr="00EC256D" w:rsidRDefault="005B56F2">
      <w:pPr>
        <w:tabs>
          <w:tab w:val="left" w:pos="3780"/>
        </w:tabs>
        <w:ind w:left="360"/>
      </w:pPr>
    </w:p>
    <w:p w14:paraId="4B1150C9" w14:textId="77777777" w:rsidR="005B56F2" w:rsidRPr="00EC256D" w:rsidRDefault="00784C0D">
      <w:r w:rsidRPr="00EC256D">
        <w:t>Six</w:t>
      </w:r>
      <w:r w:rsidR="005B56F2" w:rsidRPr="00EC256D">
        <w:t xml:space="preserve"> options are exported with PBM version </w:t>
      </w:r>
      <w:r w:rsidRPr="00EC256D">
        <w:t>4</w:t>
      </w:r>
      <w:r w:rsidR="005B56F2" w:rsidRPr="00EC256D">
        <w:t>.0.</w:t>
      </w:r>
      <w:r w:rsidR="00F81D50" w:rsidRPr="00EC256D">
        <w:t xml:space="preserve"> These options are described in more detail in the </w:t>
      </w:r>
      <w:r w:rsidR="00F81D50" w:rsidRPr="00EC256D">
        <w:rPr>
          <w:i/>
        </w:rPr>
        <w:t>PBM User Manual V. 4.0</w:t>
      </w:r>
      <w:r w:rsidR="00F81D50" w:rsidRPr="00EC256D">
        <w:t xml:space="preserve">. </w:t>
      </w:r>
    </w:p>
    <w:p w14:paraId="72550AF4" w14:textId="77777777" w:rsidR="005B56F2" w:rsidRPr="00EC256D" w:rsidRDefault="005B56F2">
      <w:pPr>
        <w:tabs>
          <w:tab w:val="left" w:pos="3780"/>
        </w:tabs>
        <w:ind w:left="360"/>
      </w:pPr>
    </w:p>
    <w:p w14:paraId="43922DF9" w14:textId="77777777" w:rsidR="005B56F2" w:rsidRPr="00EC256D" w:rsidRDefault="005B56F2" w:rsidP="00784C0D">
      <w:pPr>
        <w:numPr>
          <w:ilvl w:val="0"/>
          <w:numId w:val="22"/>
        </w:numPr>
        <w:tabs>
          <w:tab w:val="left" w:pos="3780"/>
        </w:tabs>
      </w:pPr>
      <w:r w:rsidRPr="00EC256D">
        <w:rPr>
          <w:i/>
          <w:iCs/>
        </w:rPr>
        <w:t>Automatic Pharmacy Statistics</w:t>
      </w:r>
      <w:r w:rsidR="00784C0D" w:rsidRPr="00EC256D">
        <w:rPr>
          <w:iCs/>
        </w:rPr>
        <w:t xml:space="preserve"> [</w:t>
      </w:r>
      <w:r w:rsidR="00784C0D" w:rsidRPr="00EC256D">
        <w:t>PSU PBM AUTO]</w:t>
      </w:r>
    </w:p>
    <w:p w14:paraId="59FA82B2" w14:textId="77777777" w:rsidR="005B56F2" w:rsidRPr="00EC256D" w:rsidRDefault="005B56F2" w:rsidP="00784C0D">
      <w:pPr>
        <w:numPr>
          <w:ilvl w:val="0"/>
          <w:numId w:val="22"/>
        </w:numPr>
        <w:tabs>
          <w:tab w:val="left" w:pos="3780"/>
        </w:tabs>
        <w:spacing w:before="120"/>
      </w:pPr>
      <w:r w:rsidRPr="00EC256D">
        <w:rPr>
          <w:i/>
          <w:iCs/>
        </w:rPr>
        <w:t>Manual Pharmacy Statistics</w:t>
      </w:r>
      <w:r w:rsidR="00784C0D" w:rsidRPr="00EC256D">
        <w:rPr>
          <w:iCs/>
        </w:rPr>
        <w:t xml:space="preserve"> [</w:t>
      </w:r>
      <w:r w:rsidR="00784C0D" w:rsidRPr="00EC256D">
        <w:t>PSU PBM MANUAL]</w:t>
      </w:r>
    </w:p>
    <w:p w14:paraId="7A74CD50" w14:textId="77777777" w:rsidR="005B56F2" w:rsidRPr="00EC256D" w:rsidRDefault="005B56F2" w:rsidP="00784C0D">
      <w:pPr>
        <w:numPr>
          <w:ilvl w:val="0"/>
          <w:numId w:val="22"/>
        </w:numPr>
        <w:tabs>
          <w:tab w:val="left" w:pos="3780"/>
        </w:tabs>
        <w:spacing w:before="120"/>
        <w:rPr>
          <w:iCs/>
        </w:rPr>
      </w:pPr>
      <w:r w:rsidRPr="00EC256D">
        <w:rPr>
          <w:i/>
          <w:iCs/>
        </w:rPr>
        <w:t>Pharmacy Background Job Check</w:t>
      </w:r>
      <w:r w:rsidR="00784C0D" w:rsidRPr="00EC256D">
        <w:rPr>
          <w:iCs/>
        </w:rPr>
        <w:t xml:space="preserve"> [</w:t>
      </w:r>
      <w:r w:rsidR="00784C0D" w:rsidRPr="00EC256D">
        <w:t>PSU PBM JOB CHECK]</w:t>
      </w:r>
    </w:p>
    <w:p w14:paraId="6DF5706B" w14:textId="77777777" w:rsidR="00784C0D" w:rsidRPr="00EC256D" w:rsidRDefault="00784C0D" w:rsidP="00784C0D">
      <w:pPr>
        <w:numPr>
          <w:ilvl w:val="0"/>
          <w:numId w:val="22"/>
        </w:numPr>
        <w:spacing w:before="120" w:line="216" w:lineRule="auto"/>
      </w:pPr>
      <w:r w:rsidRPr="00EC256D">
        <w:rPr>
          <w:i/>
        </w:rPr>
        <w:t xml:space="preserve">Retransmit Patient Demographic Data </w:t>
      </w:r>
      <w:r w:rsidRPr="00EC256D">
        <w:t xml:space="preserve"> [PSU RETRANSMIT PATIENT DATA</w:t>
      </w:r>
      <w:r w:rsidRPr="00EC256D">
        <w:fldChar w:fldCharType="begin"/>
      </w:r>
      <w:r w:rsidRPr="00EC256D">
        <w:instrText xml:space="preserve"> XE "PSU PBM JOB CHECK" </w:instrText>
      </w:r>
      <w:r w:rsidRPr="00EC256D">
        <w:fldChar w:fldCharType="end"/>
      </w:r>
      <w:r w:rsidRPr="00EC256D">
        <w:t>]</w:t>
      </w:r>
      <w:r w:rsidR="003F2DA3" w:rsidRPr="00EC256D">
        <w:t xml:space="preserve"> – New option added in PBM V. 4.0</w:t>
      </w:r>
    </w:p>
    <w:p w14:paraId="7BE6AA89" w14:textId="77777777" w:rsidR="00784C0D" w:rsidRPr="00EC256D" w:rsidRDefault="00784C0D" w:rsidP="00784C0D">
      <w:pPr>
        <w:numPr>
          <w:ilvl w:val="0"/>
          <w:numId w:val="22"/>
        </w:numPr>
        <w:spacing w:before="120" w:line="216" w:lineRule="auto"/>
      </w:pPr>
      <w:r w:rsidRPr="00EC256D">
        <w:rPr>
          <w:i/>
        </w:rPr>
        <w:t>Map Pharmacy Locations</w:t>
      </w:r>
      <w:r w:rsidRPr="00EC256D">
        <w:t xml:space="preserve"> [PSU MAP PHARMACY LOCATIONS</w:t>
      </w:r>
      <w:r w:rsidRPr="00EC256D">
        <w:fldChar w:fldCharType="begin"/>
      </w:r>
      <w:r w:rsidRPr="00EC256D">
        <w:instrText xml:space="preserve"> XE "PSU PBM JOB CHECK" </w:instrText>
      </w:r>
      <w:r w:rsidRPr="00EC256D">
        <w:fldChar w:fldCharType="end"/>
      </w:r>
      <w:r w:rsidRPr="00EC256D">
        <w:t>]</w:t>
      </w:r>
      <w:r w:rsidR="003F2DA3" w:rsidRPr="00EC256D">
        <w:t xml:space="preserve"> – New option added in PBM V. 4.0</w:t>
      </w:r>
    </w:p>
    <w:p w14:paraId="5B2938BD" w14:textId="77777777" w:rsidR="005B56F2" w:rsidRPr="00EC256D" w:rsidRDefault="00784C0D" w:rsidP="00926386">
      <w:pPr>
        <w:numPr>
          <w:ilvl w:val="0"/>
          <w:numId w:val="22"/>
        </w:numPr>
        <w:spacing w:before="120" w:line="216" w:lineRule="auto"/>
      </w:pPr>
      <w:r w:rsidRPr="00EC256D">
        <w:rPr>
          <w:i/>
        </w:rPr>
        <w:t>PBM Manager Menu</w:t>
      </w:r>
      <w:r w:rsidRPr="00EC256D">
        <w:t xml:space="preserve"> [PSU PBM MANAGER MENU]</w:t>
      </w:r>
      <w:r w:rsidR="003F2DA3" w:rsidRPr="00EC256D">
        <w:t xml:space="preserve"> – New option added in PBM V. 4.0</w:t>
      </w:r>
    </w:p>
    <w:p w14:paraId="577284F3" w14:textId="77777777" w:rsidR="004A26D4" w:rsidRPr="00EC256D" w:rsidRDefault="00F81D50" w:rsidP="00F81D50">
      <w:pPr>
        <w:pStyle w:val="Heading2"/>
      </w:pPr>
      <w:bookmarkStart w:id="21" w:name="_Toc50370145"/>
      <w:bookmarkStart w:id="22" w:name="_Toc124666008"/>
      <w:bookmarkStart w:id="23" w:name="_Toc422273435"/>
      <w:r w:rsidRPr="00EC256D">
        <w:t>New Option</w:t>
      </w:r>
      <w:bookmarkEnd w:id="21"/>
      <w:r w:rsidR="00926386" w:rsidRPr="00EC256D">
        <w:t>s</w:t>
      </w:r>
      <w:bookmarkEnd w:id="22"/>
    </w:p>
    <w:p w14:paraId="5F633365" w14:textId="77777777" w:rsidR="004A26D4" w:rsidRPr="00EC256D" w:rsidRDefault="004A26D4" w:rsidP="004A26D4"/>
    <w:p w14:paraId="7BB790B7" w14:textId="77777777" w:rsidR="00F81D50" w:rsidRPr="00EC256D" w:rsidRDefault="004A26D4" w:rsidP="004A26D4">
      <w:r w:rsidRPr="00EC256D">
        <w:t>The following describes new options that are included in PBM V. 4.0.</w:t>
      </w:r>
      <w:r w:rsidR="00F81D50" w:rsidRPr="00EC256D">
        <w:fldChar w:fldCharType="begin"/>
      </w:r>
      <w:r w:rsidR="00F81D50" w:rsidRPr="00EC256D">
        <w:instrText xml:space="preserve"> XE "New Option" \b </w:instrText>
      </w:r>
      <w:r w:rsidR="00F81D50" w:rsidRPr="00EC256D">
        <w:fldChar w:fldCharType="end"/>
      </w:r>
    </w:p>
    <w:p w14:paraId="4C37B351" w14:textId="77777777" w:rsidR="00F81D50" w:rsidRPr="00EC256D" w:rsidRDefault="00F81D50" w:rsidP="00F81D50">
      <w:pPr>
        <w:tabs>
          <w:tab w:val="left" w:pos="3780"/>
        </w:tabs>
      </w:pPr>
    </w:p>
    <w:p w14:paraId="0FE70791" w14:textId="77777777" w:rsidR="00926386" w:rsidRPr="00EC256D" w:rsidRDefault="00926386" w:rsidP="00926386">
      <w:pPr>
        <w:rPr>
          <w:b/>
        </w:rPr>
      </w:pPr>
      <w:r w:rsidRPr="00EC256D">
        <w:rPr>
          <w:b/>
          <w:i/>
        </w:rPr>
        <w:t xml:space="preserve">Retransmit Patient Demographic Data </w:t>
      </w:r>
      <w:r w:rsidRPr="00EC256D">
        <w:rPr>
          <w:b/>
        </w:rPr>
        <w:t xml:space="preserve"> </w:t>
      </w:r>
    </w:p>
    <w:p w14:paraId="2D19F0B0" w14:textId="77777777" w:rsidR="00926386" w:rsidRPr="00EC256D" w:rsidRDefault="00926386" w:rsidP="00926386">
      <w:pPr>
        <w:rPr>
          <w:b/>
        </w:rPr>
      </w:pPr>
      <w:r w:rsidRPr="00EC256D">
        <w:rPr>
          <w:b/>
        </w:rPr>
        <w:t>[PSU RETRANSMIT PATIENT DATA</w:t>
      </w:r>
      <w:r w:rsidRPr="00EC256D">
        <w:rPr>
          <w:b/>
        </w:rPr>
        <w:fldChar w:fldCharType="begin"/>
      </w:r>
      <w:r w:rsidRPr="00EC256D">
        <w:rPr>
          <w:b/>
        </w:rPr>
        <w:instrText xml:space="preserve"> XE "PSU PBM JOB CHECK" </w:instrText>
      </w:r>
      <w:r w:rsidRPr="00EC256D">
        <w:rPr>
          <w:b/>
        </w:rPr>
        <w:fldChar w:fldCharType="end"/>
      </w:r>
      <w:r w:rsidRPr="00EC256D">
        <w:rPr>
          <w:b/>
        </w:rPr>
        <w:t>]</w:t>
      </w:r>
    </w:p>
    <w:p w14:paraId="57334D74" w14:textId="77777777" w:rsidR="00926386" w:rsidRPr="00EC256D" w:rsidRDefault="00926386" w:rsidP="00926386">
      <w:pPr>
        <w:rPr>
          <w:b/>
        </w:rPr>
      </w:pPr>
    </w:p>
    <w:p w14:paraId="662F39D9" w14:textId="77777777" w:rsidR="00926386" w:rsidRPr="00EC256D" w:rsidRDefault="00926386" w:rsidP="00926386">
      <w:r w:rsidRPr="00EC256D">
        <w:t xml:space="preserve">The </w:t>
      </w:r>
      <w:r w:rsidRPr="00EC256D">
        <w:rPr>
          <w:i/>
        </w:rPr>
        <w:t xml:space="preserve">Retransmit Patient Demographic Data </w:t>
      </w:r>
      <w:r w:rsidRPr="00EC256D">
        <w:t xml:space="preserve"> [PSU RETRANSMIT PATIENT DATA</w:t>
      </w:r>
      <w:r w:rsidRPr="00EC256D">
        <w:fldChar w:fldCharType="begin"/>
      </w:r>
      <w:r w:rsidRPr="00EC256D">
        <w:instrText xml:space="preserve"> XE "PSU PBM JOB CHECK" </w:instrText>
      </w:r>
      <w:r w:rsidRPr="00EC256D">
        <w:fldChar w:fldCharType="end"/>
      </w:r>
      <w:r w:rsidRPr="00EC256D">
        <w:t xml:space="preserve">] option was created to retransmit patient demographic data stored in the new PBM file. When a user first enters the option, the software shall display the purpose of this option and the dates available for inclusion in the extract. Full months are available for monthly extract retransmissions, or a date range may be selected from the available dates. Modified patient data is available for the preceding </w:t>
      </w:r>
      <w:r w:rsidR="0035624D" w:rsidRPr="00EC256D">
        <w:t>75</w:t>
      </w:r>
      <w:r w:rsidRPr="00EC256D">
        <w:t xml:space="preserve"> days.</w:t>
      </w:r>
    </w:p>
    <w:p w14:paraId="3CCB2A73" w14:textId="77777777" w:rsidR="00926386" w:rsidRPr="00EC256D" w:rsidRDefault="00926386" w:rsidP="00926386"/>
    <w:p w14:paraId="592857D7" w14:textId="77777777" w:rsidR="00926386" w:rsidRPr="00EC256D" w:rsidRDefault="00926386" w:rsidP="00926386">
      <w:pPr>
        <w:rPr>
          <w:b/>
          <w:i/>
        </w:rPr>
      </w:pPr>
      <w:r w:rsidRPr="00EC256D">
        <w:rPr>
          <w:b/>
          <w:i/>
        </w:rPr>
        <w:t>Map Pharmacy Locations</w:t>
      </w:r>
    </w:p>
    <w:p w14:paraId="7BBEB9AE" w14:textId="77777777" w:rsidR="00926386" w:rsidRPr="00EC256D" w:rsidRDefault="00926386" w:rsidP="00926386">
      <w:pPr>
        <w:rPr>
          <w:b/>
        </w:rPr>
      </w:pPr>
      <w:r w:rsidRPr="00EC256D">
        <w:rPr>
          <w:b/>
        </w:rPr>
        <w:t xml:space="preserve"> [PSU MAP PHARMACY LOCATIONS</w:t>
      </w:r>
      <w:r w:rsidRPr="00EC256D">
        <w:rPr>
          <w:b/>
        </w:rPr>
        <w:fldChar w:fldCharType="begin"/>
      </w:r>
      <w:r w:rsidRPr="00EC256D">
        <w:rPr>
          <w:b/>
        </w:rPr>
        <w:instrText xml:space="preserve"> XE "PSU PBM JOB CHECK" </w:instrText>
      </w:r>
      <w:r w:rsidRPr="00EC256D">
        <w:rPr>
          <w:b/>
        </w:rPr>
        <w:fldChar w:fldCharType="end"/>
      </w:r>
      <w:r w:rsidRPr="00EC256D">
        <w:rPr>
          <w:b/>
        </w:rPr>
        <w:t>]</w:t>
      </w:r>
    </w:p>
    <w:p w14:paraId="5EE63B99" w14:textId="77777777" w:rsidR="00926386" w:rsidRPr="00EC256D" w:rsidRDefault="00926386" w:rsidP="00926386"/>
    <w:p w14:paraId="4189524B" w14:textId="77777777" w:rsidR="00926386" w:rsidRPr="00EC256D" w:rsidRDefault="00926386" w:rsidP="00926386">
      <w:r w:rsidRPr="00EC256D">
        <w:t xml:space="preserve">The </w:t>
      </w:r>
      <w:r w:rsidRPr="00EC256D">
        <w:rPr>
          <w:i/>
          <w:iCs/>
        </w:rPr>
        <w:t>Map Pharmacy Locations</w:t>
      </w:r>
      <w:r w:rsidRPr="00EC256D">
        <w:t xml:space="preserve"> [PSU MAP PHARMACY LOCATIONS] option was created to allow a user to map Area of Uses from the AR/WS Stats application, Narcotic Area of Uses from the CS application, and Pharmacy Locations from the Drug Accountability application to a specific Division or Outpatient Site.</w:t>
      </w:r>
    </w:p>
    <w:p w14:paraId="4C26EECC" w14:textId="77777777" w:rsidR="00926386" w:rsidRPr="00EC256D" w:rsidRDefault="00926386" w:rsidP="00926386"/>
    <w:p w14:paraId="0CA3E300" w14:textId="77777777" w:rsidR="00926386" w:rsidRPr="00EC256D" w:rsidRDefault="004A26D4" w:rsidP="00926386">
      <w:pPr>
        <w:rPr>
          <w:b/>
          <w:i/>
          <w:lang w:val="de-DE"/>
        </w:rPr>
      </w:pPr>
      <w:r w:rsidRPr="00EC256D">
        <w:rPr>
          <w:b/>
          <w:i/>
          <w:lang w:val="de-DE"/>
        </w:rPr>
        <w:br w:type="page"/>
      </w:r>
      <w:r w:rsidR="00926386" w:rsidRPr="00EC256D">
        <w:rPr>
          <w:b/>
          <w:i/>
          <w:lang w:val="de-DE"/>
        </w:rPr>
        <w:lastRenderedPageBreak/>
        <w:t>PBM Manager Menu</w:t>
      </w:r>
    </w:p>
    <w:p w14:paraId="06483724" w14:textId="77777777" w:rsidR="00926386" w:rsidRPr="00EC256D" w:rsidRDefault="00926386" w:rsidP="00926386">
      <w:pPr>
        <w:rPr>
          <w:lang w:val="de-DE"/>
        </w:rPr>
      </w:pPr>
      <w:r w:rsidRPr="00EC256D">
        <w:rPr>
          <w:b/>
          <w:lang w:val="de-DE"/>
        </w:rPr>
        <w:t xml:space="preserve"> [PSU PBM MANAGER MENU]</w:t>
      </w:r>
    </w:p>
    <w:p w14:paraId="1B782623" w14:textId="77777777" w:rsidR="00926386" w:rsidRPr="00EC256D" w:rsidRDefault="00926386" w:rsidP="00926386">
      <w:pPr>
        <w:rPr>
          <w:lang w:val="de-DE"/>
        </w:rPr>
      </w:pPr>
    </w:p>
    <w:p w14:paraId="6B5BE02F" w14:textId="77777777" w:rsidR="00926386" w:rsidRPr="00EC256D" w:rsidRDefault="00926386" w:rsidP="00926386">
      <w:r w:rsidRPr="00EC256D">
        <w:t>This option was created to grant the user access to the following options:</w:t>
      </w:r>
    </w:p>
    <w:p w14:paraId="3EB45240" w14:textId="77777777" w:rsidR="00926386" w:rsidRPr="00EC256D" w:rsidRDefault="00926386" w:rsidP="00926386">
      <w:pPr>
        <w:numPr>
          <w:ilvl w:val="0"/>
          <w:numId w:val="18"/>
        </w:numPr>
        <w:tabs>
          <w:tab w:val="left" w:pos="3780"/>
        </w:tabs>
        <w:spacing w:before="120"/>
      </w:pPr>
      <w:r w:rsidRPr="00EC256D">
        <w:rPr>
          <w:i/>
        </w:rPr>
        <w:t>Manual Pharmacy Statistics</w:t>
      </w:r>
      <w:r w:rsidRPr="00EC256D">
        <w:t xml:space="preserve"> [PSU PBM MANUAL]</w:t>
      </w:r>
    </w:p>
    <w:p w14:paraId="26C43FBD" w14:textId="77777777" w:rsidR="00926386" w:rsidRPr="00EC256D" w:rsidRDefault="00926386" w:rsidP="00926386">
      <w:pPr>
        <w:numPr>
          <w:ilvl w:val="0"/>
          <w:numId w:val="18"/>
        </w:numPr>
        <w:tabs>
          <w:tab w:val="left" w:pos="3780"/>
        </w:tabs>
        <w:spacing w:before="120"/>
      </w:pPr>
      <w:r w:rsidRPr="00EC256D">
        <w:rPr>
          <w:i/>
        </w:rPr>
        <w:t xml:space="preserve">Retransmit Patient Demographic Data </w:t>
      </w:r>
      <w:r w:rsidRPr="00EC256D">
        <w:t xml:space="preserve"> [PSU RETRANSMIT PATIENT DATA</w:t>
      </w:r>
      <w:r w:rsidRPr="00EC256D">
        <w:fldChar w:fldCharType="begin"/>
      </w:r>
      <w:r w:rsidRPr="00EC256D">
        <w:instrText xml:space="preserve"> XE "PSU PBM JOB CHECK" </w:instrText>
      </w:r>
      <w:r w:rsidRPr="00EC256D">
        <w:fldChar w:fldCharType="end"/>
      </w:r>
      <w:r w:rsidRPr="00EC256D">
        <w:t>]</w:t>
      </w:r>
    </w:p>
    <w:p w14:paraId="51CDEB02" w14:textId="77777777" w:rsidR="005B56F2" w:rsidRPr="00EC256D" w:rsidRDefault="00926386" w:rsidP="00926386">
      <w:pPr>
        <w:numPr>
          <w:ilvl w:val="0"/>
          <w:numId w:val="18"/>
        </w:numPr>
        <w:tabs>
          <w:tab w:val="left" w:pos="3780"/>
        </w:tabs>
        <w:spacing w:before="120"/>
      </w:pPr>
      <w:r w:rsidRPr="00EC256D">
        <w:rPr>
          <w:i/>
        </w:rPr>
        <w:t>Map Pharmacy Locations</w:t>
      </w:r>
      <w:r w:rsidRPr="00EC256D">
        <w:t xml:space="preserve"> [PSU MAP PHARMACY LOCATIONS</w:t>
      </w:r>
      <w:r w:rsidRPr="00EC256D">
        <w:fldChar w:fldCharType="begin"/>
      </w:r>
      <w:r w:rsidRPr="00EC256D">
        <w:instrText xml:space="preserve"> XE "PSU PBM JOB CHECK" </w:instrText>
      </w:r>
      <w:r w:rsidRPr="00EC256D">
        <w:fldChar w:fldCharType="end"/>
      </w:r>
      <w:r w:rsidRPr="00EC256D">
        <w:t>]</w:t>
      </w:r>
    </w:p>
    <w:p w14:paraId="63BD9227" w14:textId="77777777" w:rsidR="003F2DA3" w:rsidRPr="00EC256D" w:rsidRDefault="003F2DA3" w:rsidP="00F81D50"/>
    <w:p w14:paraId="7A9CC79E" w14:textId="77777777" w:rsidR="00267B89" w:rsidRPr="00EC256D" w:rsidRDefault="00267B89" w:rsidP="004A26D4"/>
    <w:p w14:paraId="6BA2F65A" w14:textId="77777777" w:rsidR="00267B89" w:rsidRPr="00EC256D" w:rsidRDefault="00267B89" w:rsidP="00267B89">
      <w:pPr>
        <w:sectPr w:rsidR="00267B89" w:rsidRPr="00EC256D">
          <w:footerReference w:type="even" r:id="rId24"/>
          <w:footerReference w:type="default" r:id="rId25"/>
          <w:footerReference w:type="first" r:id="rId26"/>
          <w:pgSz w:w="12240" w:h="15840" w:code="1"/>
          <w:pgMar w:top="1440" w:right="1440" w:bottom="1440" w:left="1440" w:header="720" w:footer="720" w:gutter="0"/>
          <w:cols w:space="720"/>
          <w:titlePg/>
        </w:sectPr>
      </w:pPr>
    </w:p>
    <w:p w14:paraId="65D1C192" w14:textId="77777777" w:rsidR="005B56F2" w:rsidRPr="00EC256D" w:rsidRDefault="005B56F2">
      <w:pPr>
        <w:pStyle w:val="Heading1"/>
      </w:pPr>
      <w:bookmarkStart w:id="24" w:name="_Toc124666009"/>
      <w:r w:rsidRPr="00EC256D">
        <w:lastRenderedPageBreak/>
        <w:t>Archiving and Purging</w:t>
      </w:r>
      <w:bookmarkEnd w:id="23"/>
      <w:bookmarkEnd w:id="24"/>
      <w:r w:rsidRPr="00EC256D">
        <w:fldChar w:fldCharType="begin"/>
      </w:r>
      <w:r w:rsidRPr="00EC256D">
        <w:instrText xml:space="preserve"> XE "Archiving and Purging" \b </w:instrText>
      </w:r>
      <w:r w:rsidRPr="00EC256D">
        <w:fldChar w:fldCharType="end"/>
      </w:r>
    </w:p>
    <w:p w14:paraId="3AFBE704" w14:textId="77777777" w:rsidR="005B56F2" w:rsidRPr="00EC256D" w:rsidRDefault="005B56F2"/>
    <w:p w14:paraId="6CDA4A49" w14:textId="77777777" w:rsidR="005B56F2" w:rsidRPr="00EC256D" w:rsidRDefault="005B56F2">
      <w:r w:rsidRPr="00EC256D">
        <w:t>The data that is collected for the PBM extract is stored in the temporary globals (^XTMP and ^TMP). Data stored in the ^TMP global is deleted once the data is compiled and transmitted. The major portion of the data is stored in the ^XTMP global. A three (3)</w:t>
      </w:r>
      <w:r w:rsidR="00AE2369" w:rsidRPr="00EC256D">
        <w:t>-</w:t>
      </w:r>
      <w:r w:rsidRPr="00EC256D">
        <w:t xml:space="preserve">day purge date is assigned. If a site does not regularly purge data in the ^XTMP global, the data will only be deleted the next time the </w:t>
      </w:r>
      <w:r w:rsidRPr="00EC256D">
        <w:rPr>
          <w:i/>
        </w:rPr>
        <w:t xml:space="preserve">Automatic Pharmacy Statistics </w:t>
      </w:r>
      <w:r w:rsidRPr="00EC256D">
        <w:rPr>
          <w:iCs/>
        </w:rPr>
        <w:t>[</w:t>
      </w:r>
      <w:r w:rsidRPr="00EC256D">
        <w:t xml:space="preserve">PSU PBM AUTO] or </w:t>
      </w:r>
      <w:r w:rsidRPr="00EC256D">
        <w:rPr>
          <w:i/>
        </w:rPr>
        <w:t>Manual</w:t>
      </w:r>
      <w:r w:rsidRPr="00EC256D">
        <w:t xml:space="preserve"> </w:t>
      </w:r>
      <w:r w:rsidRPr="00EC256D">
        <w:rPr>
          <w:i/>
        </w:rPr>
        <w:t>Pharmacy</w:t>
      </w:r>
      <w:r w:rsidRPr="00EC256D">
        <w:t xml:space="preserve"> </w:t>
      </w:r>
      <w:r w:rsidRPr="00EC256D">
        <w:rPr>
          <w:i/>
        </w:rPr>
        <w:t>Statistics</w:t>
      </w:r>
      <w:r w:rsidRPr="00EC256D">
        <w:t xml:space="preserve"> [PSU PBM MANUAL] options are run.</w:t>
      </w:r>
    </w:p>
    <w:p w14:paraId="0D60B774" w14:textId="77777777" w:rsidR="001D6DA6" w:rsidRPr="00EC256D" w:rsidRDefault="001D6DA6"/>
    <w:p w14:paraId="526A8407" w14:textId="77777777" w:rsidR="001D6DA6" w:rsidRPr="00EC256D" w:rsidRDefault="001D6DA6">
      <w:r w:rsidRPr="00EC256D">
        <w:t xml:space="preserve">The PBM HL7 Lab messaging </w:t>
      </w:r>
      <w:r w:rsidR="00E803BF" w:rsidRPr="00EC256D">
        <w:t xml:space="preserve">component stores PBM </w:t>
      </w:r>
      <w:r w:rsidR="00F277AE" w:rsidRPr="00EC256D">
        <w:t xml:space="preserve">Chemistry </w:t>
      </w:r>
      <w:r w:rsidR="00E803BF" w:rsidRPr="00EC256D">
        <w:t xml:space="preserve">Lab messages in the ^DIZ(9999 </w:t>
      </w:r>
      <w:r w:rsidR="00F277AE" w:rsidRPr="00EC256D">
        <w:t xml:space="preserve">global on the CMOP-NAT server. </w:t>
      </w:r>
      <w:r w:rsidR="00E803BF" w:rsidRPr="00EC256D">
        <w:t xml:space="preserve">A nightly job loads the PBM </w:t>
      </w:r>
      <w:r w:rsidR="00F277AE" w:rsidRPr="00EC256D">
        <w:t xml:space="preserve">Chemistry </w:t>
      </w:r>
      <w:r w:rsidR="00E803BF" w:rsidRPr="00EC256D">
        <w:t xml:space="preserve">Lab messages into a flat file and flags those messages as </w:t>
      </w:r>
      <w:r w:rsidR="00F277AE" w:rsidRPr="00EC256D">
        <w:t xml:space="preserve">they are </w:t>
      </w:r>
      <w:r w:rsidR="00E803BF" w:rsidRPr="00EC256D">
        <w:t>loaded</w:t>
      </w:r>
      <w:r w:rsidR="00F277AE" w:rsidRPr="00EC256D">
        <w:t>, t</w:t>
      </w:r>
      <w:r w:rsidR="00E803BF" w:rsidRPr="00EC256D">
        <w:t xml:space="preserve">hen purges the messages from the previous night’s job. </w:t>
      </w:r>
    </w:p>
    <w:p w14:paraId="5B57E4CC" w14:textId="77777777" w:rsidR="005B56F2" w:rsidRPr="00EC256D" w:rsidRDefault="005B56F2"/>
    <w:p w14:paraId="55F1414C" w14:textId="77777777" w:rsidR="005B0CD3" w:rsidRPr="00EC256D" w:rsidRDefault="005B0CD3" w:rsidP="00267B89">
      <w:pPr>
        <w:jc w:val="center"/>
        <w:rPr>
          <w:iCs/>
          <w:sz w:val="22"/>
          <w:szCs w:val="22"/>
        </w:rPr>
      </w:pPr>
      <w:bookmarkStart w:id="25" w:name="_Toc422273438"/>
      <w:r w:rsidRPr="00EC256D">
        <w:rPr>
          <w:iCs/>
          <w:sz w:val="22"/>
          <w:szCs w:val="22"/>
        </w:rPr>
        <w:br w:type="page"/>
      </w:r>
      <w:r w:rsidR="00267B89" w:rsidRPr="00EC256D">
        <w:rPr>
          <w:i/>
          <w:iCs/>
          <w:sz w:val="22"/>
          <w:szCs w:val="22"/>
        </w:rPr>
        <w:lastRenderedPageBreak/>
        <w:t>(This page included for two-sided copying.)</w:t>
      </w:r>
    </w:p>
    <w:p w14:paraId="2362DCA0" w14:textId="77777777" w:rsidR="00267B89" w:rsidRPr="00EC256D" w:rsidRDefault="00267B89" w:rsidP="005B0CD3">
      <w:pPr>
        <w:rPr>
          <w:iCs/>
          <w:sz w:val="22"/>
          <w:szCs w:val="22"/>
        </w:rPr>
        <w:sectPr w:rsidR="00267B89" w:rsidRPr="00EC256D">
          <w:pgSz w:w="12240" w:h="15840" w:code="1"/>
          <w:pgMar w:top="1440" w:right="1440" w:bottom="1440" w:left="1440" w:header="720" w:footer="720" w:gutter="0"/>
          <w:cols w:space="720"/>
          <w:titlePg/>
        </w:sectPr>
      </w:pPr>
    </w:p>
    <w:p w14:paraId="22B69BB3" w14:textId="77777777" w:rsidR="005B56F2" w:rsidRPr="00EC256D" w:rsidRDefault="005B56F2" w:rsidP="00052616">
      <w:pPr>
        <w:pStyle w:val="Heading1"/>
      </w:pPr>
      <w:bookmarkStart w:id="26" w:name="_Toc124666010"/>
      <w:r w:rsidRPr="00EC256D">
        <w:lastRenderedPageBreak/>
        <w:t>External Relations</w:t>
      </w:r>
      <w:bookmarkEnd w:id="25"/>
      <w:bookmarkEnd w:id="26"/>
      <w:r w:rsidRPr="00EC256D">
        <w:fldChar w:fldCharType="begin"/>
      </w:r>
      <w:r w:rsidRPr="00EC256D">
        <w:instrText xml:space="preserve"> XE "External Relations" \b </w:instrText>
      </w:r>
      <w:r w:rsidRPr="00EC256D">
        <w:fldChar w:fldCharType="end"/>
      </w:r>
    </w:p>
    <w:p w14:paraId="527FF6FF" w14:textId="77777777" w:rsidR="005B56F2" w:rsidRPr="00EC256D" w:rsidRDefault="005B56F2"/>
    <w:p w14:paraId="12336DBB" w14:textId="77777777" w:rsidR="005B56F2" w:rsidRPr="00EC256D" w:rsidRDefault="00AE2369">
      <w:pPr>
        <w:tabs>
          <w:tab w:val="left" w:pos="3150"/>
        </w:tabs>
      </w:pPr>
      <w:r w:rsidRPr="00EC256D">
        <w:t xml:space="preserve">PBM </w:t>
      </w:r>
      <w:r w:rsidR="005B56F2" w:rsidRPr="00EC256D">
        <w:t xml:space="preserve">V. </w:t>
      </w:r>
      <w:r w:rsidRPr="00EC256D">
        <w:t>4</w:t>
      </w:r>
      <w:r w:rsidR="005B56F2" w:rsidRPr="00EC256D">
        <w:t>.0 relies (minimum) on the following external packages. This software is not included in this package and must be installed before this version of PBM is completely functional.</w:t>
      </w:r>
    </w:p>
    <w:p w14:paraId="5A055149" w14:textId="77777777" w:rsidR="005B56F2" w:rsidRPr="00EC256D" w:rsidRDefault="005B56F2">
      <w:pPr>
        <w:pStyle w:val="Helvetica"/>
        <w:tabs>
          <w:tab w:val="left" w:pos="31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3438"/>
      </w:tblGrid>
      <w:tr w:rsidR="006D5534" w:rsidRPr="00EC256D" w14:paraId="67BC2C9B" w14:textId="77777777">
        <w:tc>
          <w:tcPr>
            <w:tcW w:w="6138" w:type="dxa"/>
            <w:shd w:val="pct10" w:color="auto" w:fill="FFFFFF"/>
          </w:tcPr>
          <w:p w14:paraId="190C39C2" w14:textId="77777777" w:rsidR="006D5534" w:rsidRPr="00EC256D" w:rsidRDefault="006D5534" w:rsidP="00DC1B03">
            <w:pPr>
              <w:pStyle w:val="Logo"/>
              <w:widowControl/>
              <w:tabs>
                <w:tab w:val="left" w:pos="720"/>
                <w:tab w:val="left" w:pos="5130"/>
              </w:tabs>
              <w:spacing w:before="20" w:after="20"/>
              <w:rPr>
                <w:b/>
                <w:noProof w:val="0"/>
                <w:sz w:val="22"/>
              </w:rPr>
            </w:pPr>
            <w:r w:rsidRPr="00EC256D">
              <w:rPr>
                <w:b/>
                <w:noProof w:val="0"/>
                <w:sz w:val="22"/>
              </w:rPr>
              <w:t>Package</w:t>
            </w:r>
          </w:p>
        </w:tc>
        <w:tc>
          <w:tcPr>
            <w:tcW w:w="3438" w:type="dxa"/>
            <w:shd w:val="pct10" w:color="auto" w:fill="FFFFFF"/>
          </w:tcPr>
          <w:p w14:paraId="051091F6" w14:textId="77777777" w:rsidR="006D5534" w:rsidRPr="00EC256D" w:rsidRDefault="006D5534" w:rsidP="00DC1B03">
            <w:pPr>
              <w:pStyle w:val="Logo"/>
              <w:widowControl/>
              <w:tabs>
                <w:tab w:val="left" w:pos="720"/>
                <w:tab w:val="left" w:pos="5130"/>
              </w:tabs>
              <w:spacing w:before="20" w:after="20"/>
              <w:rPr>
                <w:b/>
                <w:noProof w:val="0"/>
                <w:sz w:val="22"/>
              </w:rPr>
            </w:pPr>
            <w:r w:rsidRPr="00EC256D">
              <w:rPr>
                <w:b/>
                <w:noProof w:val="0"/>
                <w:sz w:val="22"/>
              </w:rPr>
              <w:t>Minimum Version Needed</w:t>
            </w:r>
          </w:p>
        </w:tc>
      </w:tr>
      <w:tr w:rsidR="006D5534" w:rsidRPr="00EC256D" w14:paraId="0FA32230" w14:textId="77777777">
        <w:trPr>
          <w:cantSplit/>
          <w:trHeight w:val="144"/>
        </w:trPr>
        <w:tc>
          <w:tcPr>
            <w:tcW w:w="6138" w:type="dxa"/>
            <w:vAlign w:val="bottom"/>
          </w:tcPr>
          <w:p w14:paraId="390836E3" w14:textId="77777777" w:rsidR="006D5534" w:rsidRPr="00EC256D" w:rsidRDefault="006D5534" w:rsidP="005B0CD3">
            <w:pPr>
              <w:pStyle w:val="TableText"/>
            </w:pPr>
            <w:r w:rsidRPr="00EC256D">
              <w:t>Adverse Reaction Tracking (ART)</w:t>
            </w:r>
          </w:p>
        </w:tc>
        <w:tc>
          <w:tcPr>
            <w:tcW w:w="3438" w:type="dxa"/>
            <w:vAlign w:val="bottom"/>
          </w:tcPr>
          <w:p w14:paraId="0B2E709E" w14:textId="77777777" w:rsidR="006D5534" w:rsidRPr="00EC256D" w:rsidRDefault="006D5534" w:rsidP="005B0CD3">
            <w:pPr>
              <w:pStyle w:val="TableText"/>
              <w:jc w:val="center"/>
            </w:pPr>
            <w:r w:rsidRPr="00EC256D">
              <w:t>4.0</w:t>
            </w:r>
          </w:p>
        </w:tc>
      </w:tr>
      <w:tr w:rsidR="006D5534" w:rsidRPr="00EC256D" w14:paraId="6C07EED0" w14:textId="77777777">
        <w:trPr>
          <w:cantSplit/>
          <w:trHeight w:val="144"/>
        </w:trPr>
        <w:tc>
          <w:tcPr>
            <w:tcW w:w="6138" w:type="dxa"/>
            <w:vAlign w:val="bottom"/>
          </w:tcPr>
          <w:p w14:paraId="0063352D" w14:textId="77777777" w:rsidR="006D5534" w:rsidRPr="00EC256D" w:rsidRDefault="006D5534" w:rsidP="005B0CD3">
            <w:pPr>
              <w:pStyle w:val="TableText"/>
            </w:pPr>
            <w:r w:rsidRPr="00EC256D">
              <w:t>Auto Replenishment/Ward Stock (AR/WS)</w:t>
            </w:r>
          </w:p>
        </w:tc>
        <w:tc>
          <w:tcPr>
            <w:tcW w:w="3438" w:type="dxa"/>
            <w:vAlign w:val="bottom"/>
          </w:tcPr>
          <w:p w14:paraId="78FBB97D" w14:textId="77777777" w:rsidR="006D5534" w:rsidRPr="00EC256D" w:rsidRDefault="006D5534" w:rsidP="005B0CD3">
            <w:pPr>
              <w:pStyle w:val="TableText"/>
              <w:jc w:val="center"/>
            </w:pPr>
            <w:r w:rsidRPr="00EC256D">
              <w:t>2.3</w:t>
            </w:r>
          </w:p>
        </w:tc>
      </w:tr>
      <w:tr w:rsidR="006D5534" w:rsidRPr="00EC256D" w14:paraId="27A7C692" w14:textId="77777777">
        <w:trPr>
          <w:cantSplit/>
          <w:trHeight w:val="144"/>
        </w:trPr>
        <w:tc>
          <w:tcPr>
            <w:tcW w:w="6138" w:type="dxa"/>
            <w:vAlign w:val="bottom"/>
          </w:tcPr>
          <w:p w14:paraId="07619A47" w14:textId="77777777" w:rsidR="006D5534" w:rsidRPr="00EC256D" w:rsidRDefault="006D5534" w:rsidP="005B0CD3">
            <w:pPr>
              <w:pStyle w:val="TableText"/>
            </w:pPr>
            <w:r w:rsidRPr="00EC256D">
              <w:t>Controlled Substances (CS)</w:t>
            </w:r>
          </w:p>
        </w:tc>
        <w:tc>
          <w:tcPr>
            <w:tcW w:w="3438" w:type="dxa"/>
            <w:vAlign w:val="bottom"/>
          </w:tcPr>
          <w:p w14:paraId="46683AE2" w14:textId="77777777" w:rsidR="006D5534" w:rsidRPr="00EC256D" w:rsidRDefault="006D5534" w:rsidP="005B0CD3">
            <w:pPr>
              <w:pStyle w:val="TableText"/>
              <w:jc w:val="center"/>
            </w:pPr>
            <w:r w:rsidRPr="00EC256D">
              <w:t>3.0</w:t>
            </w:r>
          </w:p>
        </w:tc>
      </w:tr>
      <w:tr w:rsidR="006D5534" w:rsidRPr="00EC256D" w14:paraId="5B715C2E" w14:textId="77777777">
        <w:trPr>
          <w:cantSplit/>
          <w:trHeight w:val="144"/>
        </w:trPr>
        <w:tc>
          <w:tcPr>
            <w:tcW w:w="6138" w:type="dxa"/>
            <w:vAlign w:val="bottom"/>
          </w:tcPr>
          <w:p w14:paraId="6A799A0A" w14:textId="77777777" w:rsidR="006D5534" w:rsidRPr="00EC256D" w:rsidRDefault="006D5534" w:rsidP="005B0CD3">
            <w:pPr>
              <w:pStyle w:val="TableText"/>
            </w:pPr>
            <w:r w:rsidRPr="00EC256D">
              <w:t>Drug Accountability</w:t>
            </w:r>
          </w:p>
        </w:tc>
        <w:tc>
          <w:tcPr>
            <w:tcW w:w="3438" w:type="dxa"/>
            <w:vAlign w:val="bottom"/>
          </w:tcPr>
          <w:p w14:paraId="56176B04" w14:textId="77777777" w:rsidR="006D5534" w:rsidRPr="00EC256D" w:rsidRDefault="006D5534" w:rsidP="005B0CD3">
            <w:pPr>
              <w:pStyle w:val="TableText"/>
              <w:jc w:val="center"/>
            </w:pPr>
            <w:r w:rsidRPr="00EC256D">
              <w:t>3.0</w:t>
            </w:r>
          </w:p>
        </w:tc>
      </w:tr>
      <w:tr w:rsidR="006D5534" w:rsidRPr="00EC256D" w14:paraId="32D8C9D5" w14:textId="77777777">
        <w:trPr>
          <w:cantSplit/>
          <w:trHeight w:val="144"/>
        </w:trPr>
        <w:tc>
          <w:tcPr>
            <w:tcW w:w="6138" w:type="dxa"/>
            <w:vAlign w:val="bottom"/>
          </w:tcPr>
          <w:p w14:paraId="26EA47D9" w14:textId="77777777" w:rsidR="006D5534" w:rsidRPr="00EC256D" w:rsidRDefault="00E803BF" w:rsidP="005B0CD3">
            <w:pPr>
              <w:pStyle w:val="TableText"/>
            </w:pPr>
            <w:r w:rsidRPr="00EC256D">
              <w:t>HLO (</w:t>
            </w:r>
            <w:r w:rsidR="006D5534" w:rsidRPr="00EC256D">
              <w:t xml:space="preserve">Health Level 7 </w:t>
            </w:r>
            <w:r w:rsidRPr="00EC256D">
              <w:t>Optimized)</w:t>
            </w:r>
          </w:p>
        </w:tc>
        <w:tc>
          <w:tcPr>
            <w:tcW w:w="3438" w:type="dxa"/>
            <w:vAlign w:val="bottom"/>
          </w:tcPr>
          <w:p w14:paraId="04D32255" w14:textId="77777777" w:rsidR="006D5534" w:rsidRPr="00EC256D" w:rsidRDefault="00973335" w:rsidP="005B0CD3">
            <w:pPr>
              <w:pStyle w:val="TableText"/>
              <w:jc w:val="center"/>
            </w:pPr>
            <w:r w:rsidRPr="00EC256D">
              <w:t>1.6</w:t>
            </w:r>
          </w:p>
        </w:tc>
      </w:tr>
      <w:tr w:rsidR="006D5534" w:rsidRPr="00EC256D" w14:paraId="286B15F6" w14:textId="77777777">
        <w:trPr>
          <w:cantSplit/>
          <w:trHeight w:val="144"/>
        </w:trPr>
        <w:tc>
          <w:tcPr>
            <w:tcW w:w="6138" w:type="dxa"/>
            <w:vAlign w:val="bottom"/>
          </w:tcPr>
          <w:p w14:paraId="41C3B7A3" w14:textId="77777777" w:rsidR="006D5534" w:rsidRPr="00EC256D" w:rsidRDefault="006D5534" w:rsidP="005B0CD3">
            <w:pPr>
              <w:pStyle w:val="TableText"/>
            </w:pPr>
            <w:r w:rsidRPr="00EC256D">
              <w:t xml:space="preserve">Inpatient Medications </w:t>
            </w:r>
          </w:p>
        </w:tc>
        <w:tc>
          <w:tcPr>
            <w:tcW w:w="3438" w:type="dxa"/>
            <w:vAlign w:val="bottom"/>
          </w:tcPr>
          <w:p w14:paraId="0C68B818" w14:textId="77777777" w:rsidR="006D5534" w:rsidRPr="00EC256D" w:rsidRDefault="006D5534" w:rsidP="005B0CD3">
            <w:pPr>
              <w:pStyle w:val="TableText"/>
              <w:jc w:val="center"/>
            </w:pPr>
            <w:r w:rsidRPr="00EC256D">
              <w:t>5.0</w:t>
            </w:r>
          </w:p>
        </w:tc>
      </w:tr>
      <w:tr w:rsidR="006D5534" w:rsidRPr="00EC256D" w14:paraId="0F1E7A0E" w14:textId="77777777">
        <w:trPr>
          <w:cantSplit/>
          <w:trHeight w:val="144"/>
        </w:trPr>
        <w:tc>
          <w:tcPr>
            <w:tcW w:w="6138" w:type="dxa"/>
            <w:vAlign w:val="bottom"/>
          </w:tcPr>
          <w:p w14:paraId="2F363C69" w14:textId="77777777" w:rsidR="006D5534" w:rsidRPr="00EC256D" w:rsidRDefault="006D5534" w:rsidP="005B0CD3">
            <w:pPr>
              <w:pStyle w:val="TableText"/>
            </w:pPr>
            <w:r w:rsidRPr="00EC256D">
              <w:t>Integrated Funds Control, Accounting and Procurement (IFCAP)</w:t>
            </w:r>
          </w:p>
        </w:tc>
        <w:tc>
          <w:tcPr>
            <w:tcW w:w="3438" w:type="dxa"/>
            <w:vAlign w:val="bottom"/>
          </w:tcPr>
          <w:p w14:paraId="4EB84AE8" w14:textId="77777777" w:rsidR="006D5534" w:rsidRPr="00EC256D" w:rsidRDefault="006D5534" w:rsidP="005B0CD3">
            <w:pPr>
              <w:pStyle w:val="TableText"/>
              <w:jc w:val="center"/>
            </w:pPr>
            <w:r w:rsidRPr="00EC256D">
              <w:t>5.1</w:t>
            </w:r>
          </w:p>
        </w:tc>
      </w:tr>
      <w:tr w:rsidR="006D5534" w:rsidRPr="00EC256D" w14:paraId="784593C7" w14:textId="77777777">
        <w:trPr>
          <w:cantSplit/>
          <w:trHeight w:val="144"/>
        </w:trPr>
        <w:tc>
          <w:tcPr>
            <w:tcW w:w="6138" w:type="dxa"/>
            <w:vAlign w:val="bottom"/>
          </w:tcPr>
          <w:p w14:paraId="1F3D2169" w14:textId="77777777" w:rsidR="006D5534" w:rsidRPr="00EC256D" w:rsidRDefault="006D5534" w:rsidP="005B0CD3">
            <w:pPr>
              <w:pStyle w:val="TableText"/>
            </w:pPr>
            <w:r w:rsidRPr="00EC256D">
              <w:t>Kernel</w:t>
            </w:r>
          </w:p>
        </w:tc>
        <w:tc>
          <w:tcPr>
            <w:tcW w:w="3438" w:type="dxa"/>
            <w:vAlign w:val="bottom"/>
          </w:tcPr>
          <w:p w14:paraId="07378713" w14:textId="77777777" w:rsidR="006D5534" w:rsidRPr="00EC256D" w:rsidRDefault="006D5534" w:rsidP="005B0CD3">
            <w:pPr>
              <w:pStyle w:val="TableText"/>
              <w:jc w:val="center"/>
            </w:pPr>
            <w:r w:rsidRPr="00EC256D">
              <w:t>8.0</w:t>
            </w:r>
          </w:p>
        </w:tc>
      </w:tr>
      <w:tr w:rsidR="006D5534" w:rsidRPr="00EC256D" w14:paraId="4076AE81" w14:textId="77777777">
        <w:trPr>
          <w:cantSplit/>
          <w:trHeight w:val="144"/>
        </w:trPr>
        <w:tc>
          <w:tcPr>
            <w:tcW w:w="6138" w:type="dxa"/>
            <w:vAlign w:val="bottom"/>
          </w:tcPr>
          <w:p w14:paraId="20433C1F" w14:textId="77777777" w:rsidR="006D5534" w:rsidRPr="00EC256D" w:rsidRDefault="006D5534" w:rsidP="005B0CD3">
            <w:pPr>
              <w:pStyle w:val="TableText"/>
            </w:pPr>
            <w:r w:rsidRPr="00EC256D">
              <w:t>Laboratory</w:t>
            </w:r>
          </w:p>
        </w:tc>
        <w:tc>
          <w:tcPr>
            <w:tcW w:w="3438" w:type="dxa"/>
            <w:vAlign w:val="bottom"/>
          </w:tcPr>
          <w:p w14:paraId="4E662A6E" w14:textId="77777777" w:rsidR="006D5534" w:rsidRPr="00EC256D" w:rsidRDefault="006D5534" w:rsidP="005B0CD3">
            <w:pPr>
              <w:pStyle w:val="TableText"/>
              <w:jc w:val="center"/>
            </w:pPr>
            <w:r w:rsidRPr="00EC256D">
              <w:t>5.2</w:t>
            </w:r>
          </w:p>
        </w:tc>
      </w:tr>
      <w:tr w:rsidR="006D5534" w:rsidRPr="00EC256D" w14:paraId="6060480A" w14:textId="77777777">
        <w:trPr>
          <w:cantSplit/>
          <w:trHeight w:val="144"/>
        </w:trPr>
        <w:tc>
          <w:tcPr>
            <w:tcW w:w="6138" w:type="dxa"/>
            <w:vAlign w:val="bottom"/>
          </w:tcPr>
          <w:p w14:paraId="24115DF6" w14:textId="77777777" w:rsidR="006D5534" w:rsidRPr="00EC256D" w:rsidRDefault="006D5534" w:rsidP="005B0CD3">
            <w:pPr>
              <w:pStyle w:val="TableText"/>
            </w:pPr>
            <w:r w:rsidRPr="00EC256D">
              <w:t xml:space="preserve">MailMan </w:t>
            </w:r>
          </w:p>
        </w:tc>
        <w:tc>
          <w:tcPr>
            <w:tcW w:w="3438" w:type="dxa"/>
            <w:vAlign w:val="bottom"/>
          </w:tcPr>
          <w:p w14:paraId="494E6AB4" w14:textId="77777777" w:rsidR="006D5534" w:rsidRPr="00EC256D" w:rsidRDefault="006D5534" w:rsidP="005B0CD3">
            <w:pPr>
              <w:pStyle w:val="TableText"/>
              <w:jc w:val="center"/>
            </w:pPr>
            <w:r w:rsidRPr="00EC256D">
              <w:t>8.0</w:t>
            </w:r>
          </w:p>
        </w:tc>
      </w:tr>
      <w:tr w:rsidR="006D5534" w:rsidRPr="00EC256D" w14:paraId="39CEDA11" w14:textId="77777777">
        <w:trPr>
          <w:cantSplit/>
          <w:trHeight w:val="144"/>
        </w:trPr>
        <w:tc>
          <w:tcPr>
            <w:tcW w:w="6138" w:type="dxa"/>
            <w:vAlign w:val="bottom"/>
          </w:tcPr>
          <w:p w14:paraId="68B8A0DD" w14:textId="77777777" w:rsidR="006D5534" w:rsidRPr="00EC256D" w:rsidRDefault="006D5534" w:rsidP="005B0CD3">
            <w:pPr>
              <w:pStyle w:val="TableText"/>
            </w:pPr>
            <w:r w:rsidRPr="00EC256D">
              <w:t>National Drug File (NDF)</w:t>
            </w:r>
          </w:p>
        </w:tc>
        <w:tc>
          <w:tcPr>
            <w:tcW w:w="3438" w:type="dxa"/>
            <w:vAlign w:val="bottom"/>
          </w:tcPr>
          <w:p w14:paraId="0E003A72" w14:textId="77777777" w:rsidR="006D5534" w:rsidRPr="00EC256D" w:rsidRDefault="006D5534" w:rsidP="005B0CD3">
            <w:pPr>
              <w:pStyle w:val="TableText"/>
              <w:jc w:val="center"/>
            </w:pPr>
            <w:r w:rsidRPr="00EC256D">
              <w:t>4.0</w:t>
            </w:r>
          </w:p>
        </w:tc>
      </w:tr>
      <w:tr w:rsidR="006D5534" w:rsidRPr="00EC256D" w14:paraId="07DE2FD4" w14:textId="77777777">
        <w:trPr>
          <w:cantSplit/>
          <w:trHeight w:val="144"/>
        </w:trPr>
        <w:tc>
          <w:tcPr>
            <w:tcW w:w="6138" w:type="dxa"/>
            <w:vAlign w:val="bottom"/>
          </w:tcPr>
          <w:p w14:paraId="4F908FEC" w14:textId="77777777" w:rsidR="006D5534" w:rsidRPr="00EC256D" w:rsidRDefault="006D5534" w:rsidP="005B0CD3">
            <w:pPr>
              <w:pStyle w:val="TableText"/>
            </w:pPr>
            <w:r w:rsidRPr="00EC256D">
              <w:t>Outpatient Pharmacy</w:t>
            </w:r>
          </w:p>
        </w:tc>
        <w:tc>
          <w:tcPr>
            <w:tcW w:w="3438" w:type="dxa"/>
            <w:vAlign w:val="bottom"/>
          </w:tcPr>
          <w:p w14:paraId="77EE3117" w14:textId="77777777" w:rsidR="006D5534" w:rsidRPr="00EC256D" w:rsidRDefault="006D5534" w:rsidP="005B0CD3">
            <w:pPr>
              <w:pStyle w:val="TableText"/>
              <w:jc w:val="center"/>
            </w:pPr>
            <w:r w:rsidRPr="00EC256D">
              <w:t>7.0</w:t>
            </w:r>
          </w:p>
        </w:tc>
      </w:tr>
      <w:tr w:rsidR="006D5534" w:rsidRPr="00EC256D" w14:paraId="6FB5D0B3" w14:textId="77777777">
        <w:trPr>
          <w:cantSplit/>
          <w:trHeight w:val="144"/>
        </w:trPr>
        <w:tc>
          <w:tcPr>
            <w:tcW w:w="6138" w:type="dxa"/>
            <w:vAlign w:val="bottom"/>
          </w:tcPr>
          <w:p w14:paraId="71DD7DDA" w14:textId="77777777" w:rsidR="006D5534" w:rsidRPr="00EC256D" w:rsidRDefault="006D5534" w:rsidP="005B0CD3">
            <w:pPr>
              <w:pStyle w:val="TableText"/>
            </w:pPr>
            <w:r w:rsidRPr="00EC256D">
              <w:t>Patient Care Encounter (PCE)</w:t>
            </w:r>
          </w:p>
        </w:tc>
        <w:tc>
          <w:tcPr>
            <w:tcW w:w="3438" w:type="dxa"/>
            <w:vAlign w:val="bottom"/>
          </w:tcPr>
          <w:p w14:paraId="593209FB" w14:textId="77777777" w:rsidR="006D5534" w:rsidRPr="00EC256D" w:rsidRDefault="006D5534" w:rsidP="005B0CD3">
            <w:pPr>
              <w:pStyle w:val="TableText"/>
              <w:jc w:val="center"/>
            </w:pPr>
            <w:r w:rsidRPr="00EC256D">
              <w:t>1.0</w:t>
            </w:r>
          </w:p>
        </w:tc>
      </w:tr>
      <w:tr w:rsidR="006D5534" w:rsidRPr="00EC256D" w14:paraId="4EDCCF6C" w14:textId="77777777">
        <w:trPr>
          <w:cantSplit/>
          <w:trHeight w:val="144"/>
        </w:trPr>
        <w:tc>
          <w:tcPr>
            <w:tcW w:w="6138" w:type="dxa"/>
            <w:vAlign w:val="bottom"/>
          </w:tcPr>
          <w:p w14:paraId="2D146029" w14:textId="77777777" w:rsidR="006D5534" w:rsidRPr="00EC256D" w:rsidRDefault="006D5534" w:rsidP="005B0CD3">
            <w:pPr>
              <w:pStyle w:val="TableText"/>
            </w:pPr>
            <w:r w:rsidRPr="00EC256D">
              <w:t>Patient Information Management System (PIMS)</w:t>
            </w:r>
          </w:p>
        </w:tc>
        <w:tc>
          <w:tcPr>
            <w:tcW w:w="3438" w:type="dxa"/>
            <w:vAlign w:val="bottom"/>
          </w:tcPr>
          <w:p w14:paraId="01B9C590" w14:textId="77777777" w:rsidR="006D5534" w:rsidRPr="00EC256D" w:rsidRDefault="006D5534" w:rsidP="005B0CD3">
            <w:pPr>
              <w:pStyle w:val="TableText"/>
              <w:jc w:val="center"/>
            </w:pPr>
            <w:r w:rsidRPr="00EC256D">
              <w:t>5.3</w:t>
            </w:r>
          </w:p>
        </w:tc>
      </w:tr>
      <w:tr w:rsidR="006D5534" w:rsidRPr="00EC256D" w14:paraId="7788967E" w14:textId="77777777">
        <w:trPr>
          <w:cantSplit/>
          <w:trHeight w:val="144"/>
        </w:trPr>
        <w:tc>
          <w:tcPr>
            <w:tcW w:w="6138" w:type="dxa"/>
            <w:vAlign w:val="bottom"/>
          </w:tcPr>
          <w:p w14:paraId="080E3F3A" w14:textId="77777777" w:rsidR="006D5534" w:rsidRPr="00EC256D" w:rsidRDefault="006D5534" w:rsidP="005B0CD3">
            <w:pPr>
              <w:pStyle w:val="TableText"/>
            </w:pPr>
            <w:r w:rsidRPr="00EC256D">
              <w:t>Pharmacy Data Management (PDM)</w:t>
            </w:r>
          </w:p>
        </w:tc>
        <w:tc>
          <w:tcPr>
            <w:tcW w:w="3438" w:type="dxa"/>
            <w:vAlign w:val="bottom"/>
          </w:tcPr>
          <w:p w14:paraId="259C4826" w14:textId="77777777" w:rsidR="006D5534" w:rsidRPr="00EC256D" w:rsidRDefault="006D5534" w:rsidP="005B0CD3">
            <w:pPr>
              <w:pStyle w:val="TableText"/>
              <w:jc w:val="center"/>
            </w:pPr>
            <w:r w:rsidRPr="00EC256D">
              <w:t>1.0</w:t>
            </w:r>
          </w:p>
        </w:tc>
      </w:tr>
      <w:tr w:rsidR="006D5534" w:rsidRPr="00EC256D" w14:paraId="423DA6D1" w14:textId="77777777">
        <w:trPr>
          <w:cantSplit/>
          <w:trHeight w:val="144"/>
        </w:trPr>
        <w:tc>
          <w:tcPr>
            <w:tcW w:w="6138" w:type="dxa"/>
            <w:vAlign w:val="bottom"/>
          </w:tcPr>
          <w:p w14:paraId="4E0264EC" w14:textId="77777777" w:rsidR="006D5534" w:rsidRPr="00EC256D" w:rsidRDefault="006D5534" w:rsidP="005B0CD3">
            <w:pPr>
              <w:pStyle w:val="TableText"/>
            </w:pPr>
            <w:r w:rsidRPr="00EC256D">
              <w:t>VA FileMan</w:t>
            </w:r>
          </w:p>
        </w:tc>
        <w:tc>
          <w:tcPr>
            <w:tcW w:w="3438" w:type="dxa"/>
            <w:vAlign w:val="bottom"/>
          </w:tcPr>
          <w:p w14:paraId="4CE68308" w14:textId="77777777" w:rsidR="006D5534" w:rsidRPr="00EC256D" w:rsidRDefault="006D5534" w:rsidP="005B0CD3">
            <w:pPr>
              <w:pStyle w:val="TableText"/>
              <w:jc w:val="center"/>
            </w:pPr>
            <w:r w:rsidRPr="00EC256D">
              <w:t>22.0</w:t>
            </w:r>
          </w:p>
        </w:tc>
      </w:tr>
      <w:tr w:rsidR="006D5534" w:rsidRPr="00EC256D" w14:paraId="3AF47EA5" w14:textId="77777777">
        <w:trPr>
          <w:cantSplit/>
          <w:trHeight w:val="144"/>
        </w:trPr>
        <w:tc>
          <w:tcPr>
            <w:tcW w:w="6138" w:type="dxa"/>
            <w:vAlign w:val="bottom"/>
          </w:tcPr>
          <w:p w14:paraId="523582C1" w14:textId="77777777" w:rsidR="006D5534" w:rsidRPr="00EC256D" w:rsidRDefault="006D5534" w:rsidP="005B0CD3">
            <w:pPr>
              <w:pStyle w:val="TableText"/>
            </w:pPr>
            <w:r w:rsidRPr="00EC256D">
              <w:t>Visit Tracking</w:t>
            </w:r>
          </w:p>
        </w:tc>
        <w:tc>
          <w:tcPr>
            <w:tcW w:w="3438" w:type="dxa"/>
            <w:vAlign w:val="bottom"/>
          </w:tcPr>
          <w:p w14:paraId="69E6165B" w14:textId="77777777" w:rsidR="006D5534" w:rsidRPr="00EC256D" w:rsidRDefault="006D5534" w:rsidP="005B0CD3">
            <w:pPr>
              <w:pStyle w:val="TableText"/>
              <w:jc w:val="center"/>
            </w:pPr>
            <w:r w:rsidRPr="00EC256D">
              <w:t>2.0</w:t>
            </w:r>
          </w:p>
        </w:tc>
      </w:tr>
    </w:tbl>
    <w:p w14:paraId="50AB54C2" w14:textId="77777777" w:rsidR="005B56F2" w:rsidRPr="00EC256D" w:rsidRDefault="005B56F2"/>
    <w:p w14:paraId="57DF87FE" w14:textId="77777777" w:rsidR="005B0CD3" w:rsidRPr="00EC256D" w:rsidRDefault="005B0CD3"/>
    <w:p w14:paraId="3570FC3B" w14:textId="77777777" w:rsidR="00B106C8" w:rsidRPr="00EC256D" w:rsidRDefault="00B106C8">
      <w:r w:rsidRPr="00EC256D">
        <w:t>Verified Chemistry Lab results are pushed, rather than extracted, to PBM.</w:t>
      </w:r>
    </w:p>
    <w:p w14:paraId="4A893EEC" w14:textId="77777777" w:rsidR="00B106C8" w:rsidRPr="00EC256D" w:rsidRDefault="00B106C8"/>
    <w:p w14:paraId="0E3FB542" w14:textId="77777777" w:rsidR="00E803BF" w:rsidRPr="00EC256D" w:rsidRDefault="00E803BF">
      <w:r w:rsidRPr="00EC256D">
        <w:t>Verified Chemistry Lab results trigger the creation of an HL7 message containing data from the lab. These messages are sent to the CMOP-NAT sever</w:t>
      </w:r>
      <w:r w:rsidR="007E3D6B" w:rsidRPr="00EC256D">
        <w:t>,</w:t>
      </w:r>
      <w:r w:rsidR="001C65BE" w:rsidRPr="00EC256D">
        <w:t xml:space="preserve"> where a PBM process loads the data into flat files for export to an SQL database.</w:t>
      </w:r>
    </w:p>
    <w:p w14:paraId="3D19706E" w14:textId="77777777" w:rsidR="005B56F2" w:rsidRPr="00EC256D" w:rsidRDefault="002D3606">
      <w:pPr>
        <w:pStyle w:val="Heading2"/>
      </w:pPr>
      <w:bookmarkStart w:id="27" w:name="_Integration_Agreements_(IAs)"/>
      <w:bookmarkStart w:id="28" w:name="_Toc124666011"/>
      <w:bookmarkEnd w:id="27"/>
      <w:r w:rsidRPr="00EC256D">
        <w:br w:type="page"/>
      </w:r>
      <w:r w:rsidR="005B56F2" w:rsidRPr="00EC256D">
        <w:lastRenderedPageBreak/>
        <w:t>Integration Agreements</w:t>
      </w:r>
      <w:r w:rsidR="005B56F2" w:rsidRPr="00EC256D">
        <w:fldChar w:fldCharType="begin"/>
      </w:r>
      <w:r w:rsidR="005B56F2" w:rsidRPr="00EC256D">
        <w:instrText xml:space="preserve"> XE "Data Base Integration Agreements" \b </w:instrText>
      </w:r>
      <w:r w:rsidR="005B56F2" w:rsidRPr="00EC256D">
        <w:fldChar w:fldCharType="end"/>
      </w:r>
      <w:r w:rsidR="005B56F2" w:rsidRPr="00EC256D">
        <w:t xml:space="preserve"> (IAs)</w:t>
      </w:r>
      <w:bookmarkEnd w:id="28"/>
      <w:r w:rsidR="005B56F2" w:rsidRPr="00EC256D">
        <w:fldChar w:fldCharType="begin"/>
      </w:r>
      <w:r w:rsidR="005B56F2" w:rsidRPr="00EC256D">
        <w:instrText xml:space="preserve"> XE "DBIAs" \b </w:instrText>
      </w:r>
      <w:r w:rsidR="005B56F2" w:rsidRPr="00EC256D">
        <w:fldChar w:fldCharType="end"/>
      </w:r>
    </w:p>
    <w:p w14:paraId="13FB026E" w14:textId="77777777" w:rsidR="005B56F2" w:rsidRPr="00EC256D" w:rsidRDefault="005B56F2"/>
    <w:p w14:paraId="1F9900F7" w14:textId="77777777" w:rsidR="00D22B8D" w:rsidRPr="00EC256D" w:rsidRDefault="00D22B8D" w:rsidP="00D22B8D">
      <w:bookmarkStart w:id="29" w:name="_Toc406986198"/>
      <w:bookmarkStart w:id="30" w:name="_Toc422273436"/>
      <w:r w:rsidRPr="00EC256D">
        <w:t>DBIA 3565 to subscribe to the LR7O ALL EVSEND RESULTS protocol</w:t>
      </w:r>
    </w:p>
    <w:p w14:paraId="4BC6D6C0" w14:textId="77777777" w:rsidR="00D22B8D" w:rsidRPr="00EC256D" w:rsidRDefault="00D22B8D" w:rsidP="00D22B8D">
      <w:r w:rsidRPr="00EC256D">
        <w:t>DBIA 998 to step through ^DPT(i,"LR" go get the IEN to file #63</w:t>
      </w:r>
    </w:p>
    <w:p w14:paraId="2629677B" w14:textId="77777777" w:rsidR="00D22B8D" w:rsidRPr="00EC256D" w:rsidRDefault="00D22B8D" w:rsidP="00D22B8D">
      <w:r w:rsidRPr="00EC256D">
        <w:t>DBIA 91-A to step through ^LAB(60 to get the name of the test</w:t>
      </w:r>
    </w:p>
    <w:p w14:paraId="1D73AA75" w14:textId="77777777" w:rsidR="00D22B8D" w:rsidRPr="00EC256D" w:rsidRDefault="00D22B8D" w:rsidP="00D22B8D">
      <w:r w:rsidRPr="00EC256D">
        <w:t>DBIA 3630 to call the HL7 PID builder</w:t>
      </w:r>
    </w:p>
    <w:p w14:paraId="795F1CFF" w14:textId="77777777" w:rsidR="00D22B8D" w:rsidRPr="00EC256D" w:rsidRDefault="00D22B8D" w:rsidP="00D22B8D">
      <w:r w:rsidRPr="00EC256D">
        <w:t>DBIA 4727 to call EN^HLOCNRT</w:t>
      </w:r>
    </w:p>
    <w:p w14:paraId="50E86250" w14:textId="77777777" w:rsidR="00D22B8D" w:rsidRPr="00EC256D" w:rsidRDefault="00D22B8D" w:rsidP="00D22B8D">
      <w:r w:rsidRPr="00EC256D">
        <w:t>DBIA 3646 to call API: $$EMPL^DGSEC4</w:t>
      </w:r>
    </w:p>
    <w:p w14:paraId="7E1084AE" w14:textId="77777777" w:rsidR="00D22B8D" w:rsidRPr="00EC256D" w:rsidRDefault="00D22B8D" w:rsidP="00D22B8D">
      <w:r w:rsidRPr="00EC256D">
        <w:t>DBIA 4658 to call API: $$TSTRES^LRRPU</w:t>
      </w:r>
    </w:p>
    <w:p w14:paraId="5ABEFD72" w14:textId="77777777" w:rsidR="003F645E" w:rsidRPr="00EC256D" w:rsidRDefault="003F645E" w:rsidP="003F645E">
      <w:bookmarkStart w:id="31" w:name="p19_18"/>
      <w:bookmarkEnd w:id="31"/>
      <w:r w:rsidRPr="00EC256D">
        <w:t>DBIA 5747 to call API: $$CSI^ICDEX()</w:t>
      </w:r>
    </w:p>
    <w:p w14:paraId="6C0DF087" w14:textId="77777777" w:rsidR="003F645E" w:rsidRPr="00EC256D" w:rsidRDefault="003F645E" w:rsidP="00D22B8D"/>
    <w:p w14:paraId="6DD15D62" w14:textId="77777777" w:rsidR="00D22B8D" w:rsidRPr="00EC256D" w:rsidRDefault="00D22B8D" w:rsidP="00D22B8D"/>
    <w:p w14:paraId="13F859A3" w14:textId="77777777" w:rsidR="00D22B8D" w:rsidRPr="00EC256D" w:rsidRDefault="00D22B8D" w:rsidP="00D22B8D">
      <w:r w:rsidRPr="00EC256D">
        <w:t xml:space="preserve">PSU*4*3 has Integration Agreements (IAs) with the packages listed above. For complete information regarding the IAs, please refer to the </w:t>
      </w:r>
      <w:r w:rsidRPr="00EC256D">
        <w:rPr>
          <w:i/>
        </w:rPr>
        <w:t xml:space="preserve">DBA MENU </w:t>
      </w:r>
      <w:r w:rsidRPr="00EC256D">
        <w:t xml:space="preserve">[DBA] option on FORUM and then the </w:t>
      </w:r>
      <w:r w:rsidRPr="00EC256D">
        <w:rPr>
          <w:i/>
        </w:rPr>
        <w:t>Integration Agreements</w:t>
      </w:r>
      <w:r w:rsidRPr="00EC256D">
        <w:t xml:space="preserve"> </w:t>
      </w:r>
      <w:r w:rsidRPr="00EC256D">
        <w:rPr>
          <w:i/>
        </w:rPr>
        <w:t>Menu</w:t>
      </w:r>
      <w:r w:rsidRPr="00EC256D">
        <w:t xml:space="preserve"> [DBA IA ISC] option.</w:t>
      </w:r>
    </w:p>
    <w:p w14:paraId="39937E62" w14:textId="77777777" w:rsidR="00D22B8D" w:rsidRPr="00EC256D" w:rsidRDefault="00D22B8D" w:rsidP="00D22B8D"/>
    <w:p w14:paraId="6A6449F8" w14:textId="77777777" w:rsidR="005B56F2" w:rsidRPr="00EC256D" w:rsidRDefault="00052616">
      <w:pPr>
        <w:pStyle w:val="Heading1"/>
      </w:pPr>
      <w:r w:rsidRPr="00EC256D">
        <w:br w:type="page"/>
      </w:r>
      <w:bookmarkStart w:id="32" w:name="_Toc124666012"/>
      <w:r w:rsidR="005B56F2" w:rsidRPr="00EC256D">
        <w:lastRenderedPageBreak/>
        <w:t>Callable Routines</w:t>
      </w:r>
      <w:bookmarkEnd w:id="29"/>
      <w:bookmarkEnd w:id="30"/>
      <w:bookmarkEnd w:id="32"/>
      <w:r w:rsidR="005B56F2" w:rsidRPr="00EC256D">
        <w:fldChar w:fldCharType="begin"/>
      </w:r>
      <w:r w:rsidR="005B56F2" w:rsidRPr="00EC256D">
        <w:instrText xml:space="preserve"> XE "Callable Routines" \b </w:instrText>
      </w:r>
      <w:r w:rsidR="005B56F2" w:rsidRPr="00EC256D">
        <w:fldChar w:fldCharType="end"/>
      </w:r>
    </w:p>
    <w:p w14:paraId="24769D2A" w14:textId="77777777" w:rsidR="005B56F2" w:rsidRPr="00EC256D" w:rsidRDefault="005B56F2"/>
    <w:p w14:paraId="75782793" w14:textId="77777777" w:rsidR="00ED70A6" w:rsidRPr="00EC256D" w:rsidRDefault="001077F6" w:rsidP="00ED70A6">
      <w:pPr>
        <w:rPr>
          <w:szCs w:val="24"/>
        </w:rPr>
      </w:pPr>
      <w:r w:rsidRPr="00EC256D">
        <w:rPr>
          <w:szCs w:val="24"/>
        </w:rPr>
        <w:t>Application Program Interfaces (</w:t>
      </w:r>
      <w:r w:rsidR="00ED70A6" w:rsidRPr="00EC256D">
        <w:rPr>
          <w:szCs w:val="24"/>
        </w:rPr>
        <w:t>APIs</w:t>
      </w:r>
      <w:r w:rsidRPr="00EC256D">
        <w:rPr>
          <w:szCs w:val="24"/>
        </w:rPr>
        <w:t>)</w:t>
      </w:r>
      <w:r w:rsidR="00ED70A6" w:rsidRPr="00EC256D">
        <w:rPr>
          <w:szCs w:val="24"/>
        </w:rPr>
        <w:t xml:space="preserve">, callable routines, and entry points can be viewed by first choosing the DBA menu option on FORUM and then choosing the </w:t>
      </w:r>
      <w:r w:rsidRPr="00EC256D">
        <w:rPr>
          <w:szCs w:val="24"/>
        </w:rPr>
        <w:t xml:space="preserve">INTEGRATION CONTROL REGISTRATIONS (IAs) Menu </w:t>
      </w:r>
      <w:r w:rsidR="00ED70A6" w:rsidRPr="00EC256D">
        <w:rPr>
          <w:szCs w:val="24"/>
        </w:rPr>
        <w:t>option.</w:t>
      </w:r>
    </w:p>
    <w:p w14:paraId="1D933202" w14:textId="77777777" w:rsidR="00E30719" w:rsidRPr="00EC256D" w:rsidRDefault="00E30719"/>
    <w:p w14:paraId="32F23717" w14:textId="77777777" w:rsidR="005B56F2" w:rsidRPr="00EC256D" w:rsidRDefault="005B56F2">
      <w:pPr>
        <w:pStyle w:val="Heading1"/>
      </w:pPr>
      <w:bookmarkStart w:id="33" w:name="_Toc422273440"/>
      <w:bookmarkStart w:id="34" w:name="_Toc124666013"/>
      <w:r w:rsidRPr="00EC256D">
        <w:t>Internal Relations</w:t>
      </w:r>
      <w:bookmarkEnd w:id="33"/>
      <w:bookmarkEnd w:id="34"/>
      <w:r w:rsidRPr="00EC256D">
        <w:fldChar w:fldCharType="begin"/>
      </w:r>
      <w:r w:rsidRPr="00EC256D">
        <w:instrText xml:space="preserve"> XE "Internal Relations" \b </w:instrText>
      </w:r>
      <w:r w:rsidRPr="00EC256D">
        <w:fldChar w:fldCharType="end"/>
      </w:r>
    </w:p>
    <w:p w14:paraId="11384852" w14:textId="77777777" w:rsidR="005B56F2" w:rsidRPr="00EC256D" w:rsidRDefault="005B56F2"/>
    <w:p w14:paraId="373B38E6" w14:textId="77777777" w:rsidR="005B56F2" w:rsidRPr="00EC256D" w:rsidRDefault="005B56F2">
      <w:r w:rsidRPr="00EC256D">
        <w:t>All of the options in this package can be invoked independently</w:t>
      </w:r>
      <w:r w:rsidR="00992BF9" w:rsidRPr="00EC256D">
        <w:t xml:space="preserve"> except for Laboratory, which is automatically run when the </w:t>
      </w:r>
      <w:r w:rsidR="00395E53" w:rsidRPr="00EC256D">
        <w:t>IV</w:t>
      </w:r>
      <w:r w:rsidR="00992BF9" w:rsidRPr="00EC256D">
        <w:t xml:space="preserve">, </w:t>
      </w:r>
      <w:r w:rsidR="00395E53" w:rsidRPr="00EC256D">
        <w:t>UD</w:t>
      </w:r>
      <w:r w:rsidR="00992BF9" w:rsidRPr="00EC256D">
        <w:t>, or Prescriptions extracts are run</w:t>
      </w:r>
      <w:r w:rsidRPr="00EC256D">
        <w:t xml:space="preserve">. </w:t>
      </w:r>
      <w:r w:rsidR="001C65BE" w:rsidRPr="00EC256D">
        <w:t xml:space="preserve">The PBM HL7 messaging functionality is automatic and transparent to users. IRMs can monitor </w:t>
      </w:r>
      <w:r w:rsidR="00B106C8" w:rsidRPr="00EC256D">
        <w:t xml:space="preserve">PBM </w:t>
      </w:r>
      <w:r w:rsidR="001C65BE" w:rsidRPr="00EC256D">
        <w:t xml:space="preserve">messages using HLO monitoring utilities and </w:t>
      </w:r>
      <w:r w:rsidR="007E3D6B" w:rsidRPr="00EC256D">
        <w:t xml:space="preserve">by </w:t>
      </w:r>
      <w:r w:rsidR="001C65BE" w:rsidRPr="00EC256D">
        <w:t xml:space="preserve">viewing the </w:t>
      </w:r>
      <w:r w:rsidR="007E3D6B" w:rsidRPr="00EC256D">
        <w:t>PSU SEND HL LOGICAL LINK</w:t>
      </w:r>
      <w:r w:rsidR="001C65BE" w:rsidRPr="00EC256D">
        <w:t>.</w:t>
      </w:r>
    </w:p>
    <w:p w14:paraId="7602917D" w14:textId="77777777" w:rsidR="00E30719" w:rsidRPr="00EC256D" w:rsidRDefault="00E30719"/>
    <w:p w14:paraId="5B94629E" w14:textId="77777777" w:rsidR="005B56F2" w:rsidRPr="00EC256D" w:rsidRDefault="005B56F2">
      <w:pPr>
        <w:pStyle w:val="Heading1"/>
      </w:pPr>
      <w:bookmarkStart w:id="35" w:name="_Toc422273441"/>
      <w:bookmarkStart w:id="36" w:name="_Toc124666014"/>
      <w:r w:rsidRPr="00EC256D">
        <w:t>Package-Wide Variables</w:t>
      </w:r>
      <w:bookmarkEnd w:id="35"/>
      <w:bookmarkEnd w:id="36"/>
      <w:r w:rsidRPr="00EC256D">
        <w:fldChar w:fldCharType="begin"/>
      </w:r>
      <w:r w:rsidRPr="00EC256D">
        <w:instrText xml:space="preserve"> XE "Package-Wide Variables" \b </w:instrText>
      </w:r>
      <w:r w:rsidRPr="00EC256D">
        <w:fldChar w:fldCharType="end"/>
      </w:r>
    </w:p>
    <w:p w14:paraId="66982B20" w14:textId="77777777" w:rsidR="005B56F2" w:rsidRPr="00EC256D" w:rsidRDefault="005B56F2">
      <w:r w:rsidRPr="00EC256D">
        <w:rPr>
          <w:vanish/>
        </w:rPr>
        <w:t>(Need Thom input)</w:t>
      </w:r>
    </w:p>
    <w:p w14:paraId="76BB61C2" w14:textId="77777777" w:rsidR="005B56F2" w:rsidRPr="00EC256D" w:rsidRDefault="00992BF9">
      <w:r w:rsidRPr="00EC256D">
        <w:t>PBM V. 4.0 contains several variables, such as PSUDIV, and all variables are stored in ^XTMP (PSUOPTS).</w:t>
      </w:r>
      <w:r w:rsidR="00E30719" w:rsidRPr="00EC256D">
        <w:br/>
      </w:r>
    </w:p>
    <w:p w14:paraId="0DA24857" w14:textId="77777777" w:rsidR="005B56F2" w:rsidRPr="00EC256D" w:rsidRDefault="005B56F2">
      <w:pPr>
        <w:pStyle w:val="Heading1"/>
      </w:pPr>
      <w:bookmarkStart w:id="37" w:name="_Toc415274825"/>
      <w:bookmarkStart w:id="38" w:name="_Toc415556450"/>
      <w:bookmarkStart w:id="39" w:name="_Toc428688812"/>
      <w:bookmarkStart w:id="40" w:name="_Toc124666015"/>
      <w:r w:rsidRPr="00EC256D">
        <w:t>Technical Assistance</w:t>
      </w:r>
      <w:bookmarkEnd w:id="37"/>
      <w:bookmarkEnd w:id="38"/>
      <w:bookmarkEnd w:id="39"/>
      <w:bookmarkEnd w:id="40"/>
      <w:r w:rsidRPr="00EC256D">
        <w:fldChar w:fldCharType="begin"/>
      </w:r>
      <w:r w:rsidRPr="00EC256D">
        <w:instrText xml:space="preserve"> XE "Technical Assistance" \b </w:instrText>
      </w:r>
      <w:r w:rsidRPr="00EC256D">
        <w:fldChar w:fldCharType="end"/>
      </w:r>
    </w:p>
    <w:p w14:paraId="25BDE4A2" w14:textId="77777777" w:rsidR="005B56F2" w:rsidRPr="00EC256D" w:rsidRDefault="005B56F2"/>
    <w:p w14:paraId="00F8E915" w14:textId="77777777" w:rsidR="00E30719" w:rsidRPr="00EC256D" w:rsidRDefault="005B56F2" w:rsidP="00601196">
      <w:r w:rsidRPr="00EC256D">
        <w:t xml:space="preserve">If problems of a technical nature are encountered with this software package, please contact the </w:t>
      </w:r>
      <w:r w:rsidR="00D04389">
        <w:rPr>
          <w:highlight w:val="yellow"/>
        </w:rPr>
        <w:t>REDACTED</w:t>
      </w:r>
    </w:p>
    <w:p w14:paraId="68127004" w14:textId="77777777" w:rsidR="00601196" w:rsidRPr="00EC256D" w:rsidRDefault="00601196" w:rsidP="00601196">
      <w:pPr>
        <w:pStyle w:val="Heading1"/>
      </w:pPr>
      <w:bookmarkStart w:id="41" w:name="_Toc422273444"/>
      <w:bookmarkStart w:id="42" w:name="_Toc124666016"/>
      <w:r w:rsidRPr="00EC256D">
        <w:t>Software Product Security</w:t>
      </w:r>
      <w:bookmarkEnd w:id="41"/>
      <w:bookmarkEnd w:id="42"/>
      <w:r w:rsidRPr="00EC256D">
        <w:fldChar w:fldCharType="begin"/>
      </w:r>
      <w:r w:rsidRPr="00EC256D">
        <w:instrText xml:space="preserve"> XE "Software Product Security" \b </w:instrText>
      </w:r>
      <w:r w:rsidRPr="00EC256D">
        <w:fldChar w:fldCharType="end"/>
      </w:r>
    </w:p>
    <w:p w14:paraId="26603BCC" w14:textId="77777777" w:rsidR="00601196" w:rsidRPr="00EC256D" w:rsidRDefault="00601196" w:rsidP="00601196"/>
    <w:p w14:paraId="54E2C717" w14:textId="77777777" w:rsidR="00601196" w:rsidRPr="00EC256D" w:rsidRDefault="00601196" w:rsidP="00601196">
      <w:r w:rsidRPr="00EC256D">
        <w:t>There are no security issues related to the Pharmacy Benefits Management software package.</w:t>
      </w:r>
    </w:p>
    <w:p w14:paraId="1AFCB039" w14:textId="77777777" w:rsidR="005B56F2" w:rsidRPr="00EC256D" w:rsidRDefault="005B56F2" w:rsidP="00601196">
      <w:pPr>
        <w:jc w:val="center"/>
      </w:pPr>
      <w:r w:rsidRPr="00EC256D">
        <w:br w:type="page"/>
      </w:r>
      <w:r w:rsidR="00280C2C" w:rsidRPr="00EC256D">
        <w:rPr>
          <w:i/>
          <w:iCs/>
          <w:sz w:val="22"/>
          <w:szCs w:val="22"/>
        </w:rPr>
        <w:lastRenderedPageBreak/>
        <w:t>(This page included for two-sided copying.)</w:t>
      </w:r>
    </w:p>
    <w:p w14:paraId="6B013FA4" w14:textId="77777777" w:rsidR="005B56F2" w:rsidRPr="00EC256D" w:rsidRDefault="005B56F2" w:rsidP="0040555B">
      <w:pPr>
        <w:sectPr w:rsidR="005B56F2" w:rsidRPr="00EC256D">
          <w:pgSz w:w="12240" w:h="15840" w:code="1"/>
          <w:pgMar w:top="1440" w:right="1440" w:bottom="1440" w:left="1440" w:header="720" w:footer="720" w:gutter="0"/>
          <w:cols w:space="720"/>
          <w:titlePg/>
        </w:sectPr>
      </w:pPr>
    </w:p>
    <w:p w14:paraId="29F3549D" w14:textId="77777777" w:rsidR="005B56F2" w:rsidRPr="00EC256D" w:rsidRDefault="005B56F2"/>
    <w:p w14:paraId="7701E35F" w14:textId="77777777" w:rsidR="005B56F2" w:rsidRPr="00EC256D" w:rsidRDefault="005B56F2"/>
    <w:p w14:paraId="1E7CB9A3" w14:textId="77777777" w:rsidR="005B56F2" w:rsidRPr="00EC256D" w:rsidRDefault="005B56F2"/>
    <w:p w14:paraId="31EA5B16" w14:textId="77777777" w:rsidR="005B56F2" w:rsidRPr="00EC256D" w:rsidRDefault="005B56F2">
      <w:bookmarkStart w:id="43" w:name="_Toc419170218"/>
      <w:bookmarkStart w:id="44" w:name="_Toc422273449"/>
    </w:p>
    <w:p w14:paraId="06B52FAA" w14:textId="77777777" w:rsidR="005B56F2" w:rsidRPr="00EC256D" w:rsidRDefault="005B56F2" w:rsidP="00601196"/>
    <w:p w14:paraId="6FF249F9" w14:textId="77777777" w:rsidR="005B56F2" w:rsidRPr="00EC256D" w:rsidRDefault="005B56F2">
      <w:pPr>
        <w:pStyle w:val="Heading1"/>
      </w:pPr>
      <w:r w:rsidRPr="00EC256D">
        <w:rPr>
          <w:rFonts w:ascii="Century Schoolbook" w:hAnsi="Century Schoolbook"/>
          <w:b w:val="0"/>
          <w:snapToGrid/>
          <w:sz w:val="24"/>
        </w:rPr>
        <w:br w:type="page"/>
      </w:r>
      <w:bookmarkStart w:id="45" w:name="_Toc124666017"/>
      <w:r w:rsidRPr="00EC256D">
        <w:lastRenderedPageBreak/>
        <w:t>Glossary</w:t>
      </w:r>
      <w:bookmarkEnd w:id="43"/>
      <w:bookmarkEnd w:id="44"/>
      <w:bookmarkEnd w:id="45"/>
    </w:p>
    <w:p w14:paraId="3D0CBEA8" w14:textId="77777777" w:rsidR="005B56F2" w:rsidRPr="00EC256D" w:rsidRDefault="005B56F2"/>
    <w:p w14:paraId="2CFB0DC5" w14:textId="77777777" w:rsidR="005B56F2" w:rsidRPr="00EC256D" w:rsidRDefault="005B56F2">
      <w:pPr>
        <w:tabs>
          <w:tab w:val="left" w:pos="4320"/>
        </w:tabs>
        <w:ind w:left="4320" w:hanging="3960"/>
      </w:pPr>
      <w:r w:rsidRPr="00EC256D">
        <w:rPr>
          <w:b/>
          <w:bCs/>
        </w:rPr>
        <w:t>Automatic Replenishment/</w:t>
      </w:r>
      <w:r w:rsidRPr="00EC256D">
        <w:tab/>
        <w:t xml:space="preserve">A method of drug distribution and inventory </w:t>
      </w:r>
    </w:p>
    <w:p w14:paraId="364C1722" w14:textId="77777777" w:rsidR="005B56F2" w:rsidRPr="00EC256D" w:rsidRDefault="005B56F2">
      <w:pPr>
        <w:tabs>
          <w:tab w:val="left" w:pos="4320"/>
        </w:tabs>
        <w:ind w:left="4320" w:hanging="3960"/>
      </w:pPr>
      <w:r w:rsidRPr="00EC256D">
        <w:rPr>
          <w:b/>
          <w:bCs/>
        </w:rPr>
        <w:t>Ward Stock (AR/WS)</w:t>
      </w:r>
      <w:r w:rsidRPr="00EC256D">
        <w:tab/>
        <w:t>management within a hospital. Drug products can be automatically inventoried and delivered to an Area of Use (AOU) or requested on demand.</w:t>
      </w:r>
    </w:p>
    <w:p w14:paraId="202041A7" w14:textId="77777777" w:rsidR="005B56F2" w:rsidRPr="00EC256D" w:rsidRDefault="005B56F2">
      <w:pPr>
        <w:tabs>
          <w:tab w:val="left" w:pos="4320"/>
        </w:tabs>
        <w:ind w:left="4320" w:hanging="3960"/>
      </w:pPr>
    </w:p>
    <w:p w14:paraId="10837664" w14:textId="77777777" w:rsidR="005B56F2" w:rsidRPr="00EC256D" w:rsidRDefault="001C65BE">
      <w:pPr>
        <w:tabs>
          <w:tab w:val="left" w:pos="4320"/>
        </w:tabs>
        <w:ind w:left="4320" w:hanging="3960"/>
      </w:pPr>
      <w:r w:rsidRPr="00EC256D">
        <w:rPr>
          <w:b/>
        </w:rPr>
        <w:t>CMOP-NAT</w:t>
      </w:r>
      <w:r w:rsidRPr="00EC256D">
        <w:tab/>
        <w:t>Consolidated Mail Outpatient Pharmacy’s national server. This server hosts PSUHL2 &amp; PSUHL3</w:t>
      </w:r>
      <w:r w:rsidR="007E3D6B" w:rsidRPr="00EC256D">
        <w:t>,</w:t>
      </w:r>
      <w:r w:rsidRPr="00EC256D">
        <w:t xml:space="preserve"> which are the PBM components to </w:t>
      </w:r>
      <w:r w:rsidR="00B106C8" w:rsidRPr="00EC256D">
        <w:t xml:space="preserve">catch and </w:t>
      </w:r>
      <w:r w:rsidRPr="00EC256D">
        <w:t>process the PBM HL7 Chemistry Lab results</w:t>
      </w:r>
      <w:r w:rsidR="00B106C8" w:rsidRPr="00EC256D">
        <w:t xml:space="preserve"> sent from each site.</w:t>
      </w:r>
    </w:p>
    <w:p w14:paraId="1E61A230" w14:textId="77777777" w:rsidR="001C65BE" w:rsidRPr="00EC256D" w:rsidRDefault="001C65BE">
      <w:pPr>
        <w:tabs>
          <w:tab w:val="left" w:pos="4320"/>
        </w:tabs>
        <w:ind w:left="4320" w:hanging="3960"/>
      </w:pPr>
    </w:p>
    <w:p w14:paraId="2297C655" w14:textId="77777777" w:rsidR="005B56F2" w:rsidRPr="00EC256D" w:rsidRDefault="005B56F2">
      <w:pPr>
        <w:tabs>
          <w:tab w:val="left" w:pos="4320"/>
        </w:tabs>
        <w:ind w:left="4320" w:hanging="3960"/>
      </w:pPr>
      <w:r w:rsidRPr="00EC256D">
        <w:rPr>
          <w:b/>
          <w:bCs/>
        </w:rPr>
        <w:t>Controlled Substance</w:t>
      </w:r>
      <w:r w:rsidRPr="00EC256D">
        <w:tab/>
        <w:t>A drug that has been marked for tracking through the Controlled Substances package. It is usually narcotic.</w:t>
      </w:r>
    </w:p>
    <w:p w14:paraId="33A07BE1" w14:textId="77777777" w:rsidR="001C65BE" w:rsidRPr="00EC256D" w:rsidRDefault="001C65BE">
      <w:pPr>
        <w:tabs>
          <w:tab w:val="left" w:pos="4320"/>
        </w:tabs>
        <w:ind w:left="4320" w:hanging="3960"/>
      </w:pPr>
    </w:p>
    <w:p w14:paraId="2EBD27C7" w14:textId="77777777" w:rsidR="005B56F2" w:rsidRPr="00EC256D" w:rsidRDefault="005B56F2">
      <w:pPr>
        <w:tabs>
          <w:tab w:val="left" w:pos="4320"/>
        </w:tabs>
        <w:ind w:left="4320" w:hanging="3960"/>
      </w:pPr>
      <w:r w:rsidRPr="00EC256D">
        <w:rPr>
          <w:b/>
          <w:bCs/>
        </w:rPr>
        <w:t>Dispensing Unit</w:t>
      </w:r>
      <w:r w:rsidRPr="00EC256D">
        <w:tab/>
        <w:t>This field is used to indicate the pharmacy dispensing units when converting the unit per issue to the pharmacy dispensing units.</w:t>
      </w:r>
    </w:p>
    <w:p w14:paraId="29ABCA3F" w14:textId="77777777" w:rsidR="005B56F2" w:rsidRPr="00EC256D" w:rsidRDefault="005B56F2">
      <w:pPr>
        <w:tabs>
          <w:tab w:val="left" w:pos="4320"/>
        </w:tabs>
        <w:ind w:left="4320" w:hanging="3960"/>
      </w:pPr>
    </w:p>
    <w:p w14:paraId="3E7A9B45" w14:textId="77777777" w:rsidR="005B56F2" w:rsidRPr="00EC256D" w:rsidRDefault="005B56F2">
      <w:pPr>
        <w:tabs>
          <w:tab w:val="left" w:pos="4320"/>
        </w:tabs>
        <w:ind w:left="4320" w:hanging="3960"/>
      </w:pPr>
      <w:r w:rsidRPr="00EC256D">
        <w:rPr>
          <w:b/>
          <w:bCs/>
        </w:rPr>
        <w:t>Drug</w:t>
      </w:r>
      <w:r w:rsidRPr="00EC256D">
        <w:tab/>
        <w:t>A substance used to treat illness or disease.</w:t>
      </w:r>
    </w:p>
    <w:p w14:paraId="00A36B61" w14:textId="77777777" w:rsidR="00B00964" w:rsidRPr="00EC256D" w:rsidRDefault="00B00964">
      <w:pPr>
        <w:tabs>
          <w:tab w:val="left" w:pos="4320"/>
        </w:tabs>
        <w:ind w:left="4320" w:hanging="3960"/>
      </w:pPr>
    </w:p>
    <w:p w14:paraId="185B1C64" w14:textId="77777777" w:rsidR="00B00964" w:rsidRPr="00EC256D" w:rsidRDefault="00B00964">
      <w:pPr>
        <w:tabs>
          <w:tab w:val="left" w:pos="4320"/>
        </w:tabs>
        <w:ind w:left="4320" w:hanging="3960"/>
      </w:pPr>
      <w:r w:rsidRPr="00EC256D">
        <w:rPr>
          <w:b/>
        </w:rPr>
        <w:t>HL7</w:t>
      </w:r>
      <w:r w:rsidRPr="00EC256D">
        <w:tab/>
        <w:t>Health Level Seven communication protocol.</w:t>
      </w:r>
    </w:p>
    <w:p w14:paraId="7A5CEBFC" w14:textId="77777777" w:rsidR="00B00964" w:rsidRPr="00EC256D" w:rsidRDefault="00B00964">
      <w:pPr>
        <w:tabs>
          <w:tab w:val="left" w:pos="4320"/>
        </w:tabs>
        <w:ind w:left="4320" w:hanging="3960"/>
      </w:pPr>
    </w:p>
    <w:p w14:paraId="59D62F13" w14:textId="77777777" w:rsidR="005B56F2" w:rsidRPr="00EC256D" w:rsidRDefault="00B00964" w:rsidP="002D3606">
      <w:pPr>
        <w:tabs>
          <w:tab w:val="left" w:pos="4320"/>
        </w:tabs>
        <w:ind w:left="4320" w:hanging="3960"/>
      </w:pPr>
      <w:r w:rsidRPr="00EC256D">
        <w:rPr>
          <w:b/>
        </w:rPr>
        <w:t>HLO</w:t>
      </w:r>
      <w:r w:rsidRPr="00EC256D">
        <w:tab/>
        <w:t>HL7 Opt</w:t>
      </w:r>
      <w:r w:rsidR="002D3606" w:rsidRPr="00EC256D">
        <w:t>i</w:t>
      </w:r>
      <w:r w:rsidRPr="00EC256D">
        <w:t>mized (</w:t>
      </w:r>
      <w:r w:rsidR="001C65BE" w:rsidRPr="00EC256D">
        <w:t xml:space="preserve">patch </w:t>
      </w:r>
      <w:r w:rsidRPr="00EC256D">
        <w:t>HL*1.6*126)</w:t>
      </w:r>
      <w:r w:rsidR="002D3606" w:rsidRPr="00EC256D">
        <w:t>.</w:t>
      </w:r>
    </w:p>
    <w:p w14:paraId="08D8CC30" w14:textId="77777777" w:rsidR="005B56F2" w:rsidRPr="00EC256D" w:rsidRDefault="005B56F2">
      <w:pPr>
        <w:tabs>
          <w:tab w:val="left" w:pos="4320"/>
        </w:tabs>
        <w:ind w:left="4320" w:hanging="3960"/>
      </w:pPr>
    </w:p>
    <w:p w14:paraId="001E1094" w14:textId="77777777" w:rsidR="005B56F2" w:rsidRPr="00EC256D" w:rsidRDefault="005B56F2">
      <w:pPr>
        <w:tabs>
          <w:tab w:val="left" w:pos="4320"/>
        </w:tabs>
        <w:ind w:left="4320" w:hanging="3960"/>
      </w:pPr>
      <w:r w:rsidRPr="00EC256D">
        <w:rPr>
          <w:b/>
          <w:bCs/>
        </w:rPr>
        <w:t>Hyperalimentation (Hyperal)</w:t>
      </w:r>
      <w:r w:rsidRPr="00EC256D">
        <w:tab/>
        <w:t xml:space="preserve">Long term feeding of a protein-carbohydrate solution. 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 </w:t>
      </w:r>
    </w:p>
    <w:p w14:paraId="1C6EA7A7" w14:textId="77777777" w:rsidR="005B56F2" w:rsidRPr="00EC256D" w:rsidRDefault="005B56F2">
      <w:pPr>
        <w:tabs>
          <w:tab w:val="left" w:pos="4320"/>
        </w:tabs>
        <w:ind w:left="4320" w:hanging="3960"/>
      </w:pPr>
    </w:p>
    <w:p w14:paraId="5C2279C0" w14:textId="77777777" w:rsidR="00E07EC6" w:rsidRPr="00EC256D" w:rsidRDefault="00E07EC6">
      <w:pPr>
        <w:tabs>
          <w:tab w:val="left" w:pos="4320"/>
        </w:tabs>
        <w:ind w:left="4320" w:hanging="3960"/>
        <w:rPr>
          <w:b/>
          <w:bCs/>
        </w:rPr>
      </w:pPr>
      <w:r w:rsidRPr="00EC256D">
        <w:rPr>
          <w:b/>
          <w:bCs/>
        </w:rPr>
        <w:t>I</w:t>
      </w:r>
      <w:r w:rsidR="00FB2346" w:rsidRPr="00EC256D">
        <w:rPr>
          <w:b/>
          <w:bCs/>
        </w:rPr>
        <w:t>FCAP</w:t>
      </w:r>
      <w:r w:rsidRPr="00EC256D">
        <w:rPr>
          <w:b/>
          <w:bCs/>
        </w:rPr>
        <w:tab/>
      </w:r>
      <w:r w:rsidR="00FB2346" w:rsidRPr="00EC256D">
        <w:rPr>
          <w:bCs/>
        </w:rPr>
        <w:t xml:space="preserve">Integrated Funds Distribution Control Point Activity, Accounting and Procurement. </w:t>
      </w:r>
      <w:r w:rsidRPr="00EC256D">
        <w:t>A VA software package that tracks procurement</w:t>
      </w:r>
    </w:p>
    <w:p w14:paraId="31A598F0" w14:textId="77777777" w:rsidR="00E07EC6" w:rsidRPr="00EC256D" w:rsidRDefault="00E07EC6">
      <w:pPr>
        <w:tabs>
          <w:tab w:val="left" w:pos="4320"/>
        </w:tabs>
        <w:ind w:left="4320" w:hanging="3960"/>
        <w:rPr>
          <w:b/>
          <w:bCs/>
        </w:rPr>
      </w:pPr>
      <w:r w:rsidRPr="00EC256D">
        <w:rPr>
          <w:b/>
          <w:bCs/>
        </w:rPr>
        <w:tab/>
      </w:r>
      <w:r w:rsidRPr="00EC256D">
        <w:t>and payment.</w:t>
      </w:r>
    </w:p>
    <w:p w14:paraId="38E8EF07" w14:textId="77777777" w:rsidR="005B56F2" w:rsidRPr="00EC256D" w:rsidRDefault="005B56F2" w:rsidP="00FB2346">
      <w:pPr>
        <w:tabs>
          <w:tab w:val="left" w:pos="4320"/>
        </w:tabs>
        <w:ind w:left="4320" w:hanging="3960"/>
      </w:pPr>
      <w:r w:rsidRPr="00EC256D">
        <w:tab/>
      </w:r>
    </w:p>
    <w:p w14:paraId="5B26B017" w14:textId="77777777" w:rsidR="005B56F2" w:rsidRPr="00EC256D" w:rsidRDefault="005B56F2">
      <w:pPr>
        <w:tabs>
          <w:tab w:val="left" w:pos="4320"/>
        </w:tabs>
        <w:ind w:left="4320" w:hanging="3960"/>
      </w:pPr>
      <w:r w:rsidRPr="00EC256D">
        <w:rPr>
          <w:b/>
          <w:bCs/>
        </w:rPr>
        <w:t>Invoice</w:t>
      </w:r>
      <w:r w:rsidRPr="00EC256D">
        <w:tab/>
        <w:t>A bill for ordered goods. Each invoice is numbered. See entry for Order Number vs. Item Number.</w:t>
      </w:r>
    </w:p>
    <w:p w14:paraId="763E464F" w14:textId="77777777" w:rsidR="005B56F2" w:rsidRPr="00EC256D" w:rsidRDefault="005B56F2">
      <w:pPr>
        <w:tabs>
          <w:tab w:val="left" w:pos="4320"/>
        </w:tabs>
        <w:ind w:left="4320" w:hanging="3960"/>
      </w:pPr>
    </w:p>
    <w:p w14:paraId="4E1C2A60" w14:textId="77777777" w:rsidR="005B56F2" w:rsidRPr="00EC256D" w:rsidRDefault="005B56F2" w:rsidP="0040555B">
      <w:pPr>
        <w:tabs>
          <w:tab w:val="left" w:pos="4320"/>
        </w:tabs>
      </w:pPr>
    </w:p>
    <w:p w14:paraId="29929173" w14:textId="77777777" w:rsidR="00E07EC6" w:rsidRPr="00EC256D" w:rsidRDefault="0040555B" w:rsidP="00E07EC6">
      <w:pPr>
        <w:tabs>
          <w:tab w:val="left" w:pos="4320"/>
        </w:tabs>
        <w:ind w:left="4320" w:hanging="3960"/>
        <w:rPr>
          <w:b/>
          <w:bCs/>
        </w:rPr>
      </w:pPr>
      <w:r w:rsidRPr="00EC256D">
        <w:rPr>
          <w:b/>
          <w:bCs/>
        </w:rPr>
        <w:br w:type="page"/>
      </w:r>
      <w:r w:rsidR="00E07EC6" w:rsidRPr="00EC256D">
        <w:rPr>
          <w:b/>
          <w:bCs/>
        </w:rPr>
        <w:lastRenderedPageBreak/>
        <w:t>IV Additive</w:t>
      </w:r>
      <w:r w:rsidR="00E07EC6" w:rsidRPr="00EC256D">
        <w:rPr>
          <w:b/>
          <w:bCs/>
        </w:rPr>
        <w:tab/>
      </w:r>
      <w:r w:rsidR="00E07EC6" w:rsidRPr="00EC256D">
        <w:t>A drug that is added to an IV solution for the purpose of parenteral administration. An additive can be an electrolyte, a vitamin, or other nutrient; or an antibiotic. Only electrolyte or multivitamin type additives can be entered as IV fluid additives in Computerized Patient Record System (CPRS).</w:t>
      </w:r>
    </w:p>
    <w:p w14:paraId="76E2A3D1" w14:textId="77777777" w:rsidR="00E07EC6" w:rsidRPr="00EC256D" w:rsidRDefault="00E07EC6">
      <w:pPr>
        <w:tabs>
          <w:tab w:val="left" w:pos="4320"/>
        </w:tabs>
        <w:ind w:left="4320" w:hanging="3960"/>
        <w:rPr>
          <w:b/>
          <w:bCs/>
        </w:rPr>
      </w:pPr>
    </w:p>
    <w:p w14:paraId="6FB38E38" w14:textId="77777777" w:rsidR="005B56F2" w:rsidRPr="00EC256D" w:rsidRDefault="005B56F2">
      <w:pPr>
        <w:tabs>
          <w:tab w:val="left" w:pos="4320"/>
        </w:tabs>
        <w:ind w:left="4320" w:hanging="3960"/>
      </w:pPr>
    </w:p>
    <w:p w14:paraId="5663FFF1" w14:textId="77777777" w:rsidR="00E61504" w:rsidRPr="00EC256D" w:rsidRDefault="00E61504">
      <w:pPr>
        <w:tabs>
          <w:tab w:val="left" w:pos="4320"/>
        </w:tabs>
        <w:ind w:left="4320" w:hanging="3960"/>
        <w:rPr>
          <w:b/>
          <w:bCs/>
        </w:rPr>
      </w:pPr>
      <w:r w:rsidRPr="00EC256D">
        <w:rPr>
          <w:b/>
          <w:bCs/>
        </w:rPr>
        <w:t>IV Solution</w:t>
      </w:r>
      <w:r w:rsidRPr="00EC256D">
        <w:rPr>
          <w:b/>
          <w:bCs/>
        </w:rPr>
        <w:tab/>
      </w:r>
      <w:r w:rsidRPr="00EC256D">
        <w:t>Usually a Large Volume Parenteral (LVP), administered as a vehicle for additive(s) or for pharmacological effect of the solution itself.  Infusion is generally continuous. An LVP or piggyback has only one solution (primary solution).  A hyperal can have one or more solutions.</w:t>
      </w:r>
    </w:p>
    <w:p w14:paraId="555E954B" w14:textId="77777777" w:rsidR="00E61504" w:rsidRPr="00EC256D" w:rsidRDefault="00E61504">
      <w:pPr>
        <w:tabs>
          <w:tab w:val="left" w:pos="4320"/>
        </w:tabs>
        <w:ind w:left="4320" w:hanging="3960"/>
        <w:rPr>
          <w:b/>
          <w:bCs/>
        </w:rPr>
      </w:pPr>
    </w:p>
    <w:p w14:paraId="289248CC" w14:textId="77777777" w:rsidR="00947515" w:rsidRPr="00EC256D" w:rsidRDefault="00947515">
      <w:pPr>
        <w:tabs>
          <w:tab w:val="left" w:pos="4320"/>
        </w:tabs>
        <w:ind w:left="4320" w:hanging="3960"/>
        <w:rPr>
          <w:b/>
          <w:bCs/>
        </w:rPr>
      </w:pPr>
      <w:r w:rsidRPr="00EC256D">
        <w:rPr>
          <w:b/>
          <w:bCs/>
        </w:rPr>
        <w:t>MailMan</w:t>
      </w:r>
      <w:r w:rsidRPr="00EC256D">
        <w:rPr>
          <w:b/>
          <w:bCs/>
        </w:rPr>
        <w:tab/>
      </w:r>
      <w:r w:rsidRPr="00EC256D">
        <w:t>An electronic mail, teleconferencing, and networking system.</w:t>
      </w:r>
    </w:p>
    <w:p w14:paraId="0EFF78D4" w14:textId="77777777" w:rsidR="00947515" w:rsidRPr="00EC256D" w:rsidRDefault="00947515">
      <w:pPr>
        <w:tabs>
          <w:tab w:val="left" w:pos="4320"/>
        </w:tabs>
        <w:ind w:left="4320" w:hanging="3960"/>
        <w:rPr>
          <w:b/>
          <w:bCs/>
        </w:rPr>
      </w:pPr>
    </w:p>
    <w:p w14:paraId="79CB11C3" w14:textId="77777777" w:rsidR="00AE43B1" w:rsidRPr="00EC256D" w:rsidRDefault="00AE43B1">
      <w:pPr>
        <w:tabs>
          <w:tab w:val="left" w:pos="4320"/>
        </w:tabs>
        <w:ind w:left="4320" w:hanging="3960"/>
      </w:pPr>
      <w:smartTag w:uri="urn:schemas-microsoft-com:office:smarttags" w:element="place">
        <w:smartTag w:uri="urn:schemas-microsoft-com:office:smarttags" w:element="City">
          <w:r w:rsidRPr="00EC256D">
            <w:rPr>
              <w:b/>
            </w:rPr>
            <w:t>Order</w:t>
          </w:r>
        </w:smartTag>
        <w:r w:rsidRPr="00EC256D">
          <w:tab/>
        </w:r>
        <w:smartTag w:uri="urn:schemas-microsoft-com:office:smarttags" w:element="State">
          <w:r w:rsidRPr="00EC256D">
            <w:t>VA</w:t>
          </w:r>
        </w:smartTag>
      </w:smartTag>
      <w:r w:rsidRPr="00EC256D">
        <w:t>’s request for goods from the vendor.</w:t>
      </w:r>
    </w:p>
    <w:p w14:paraId="7E75613E" w14:textId="77777777" w:rsidR="005B56F2" w:rsidRPr="00EC256D" w:rsidRDefault="005B56F2">
      <w:pPr>
        <w:tabs>
          <w:tab w:val="left" w:pos="4320"/>
        </w:tabs>
        <w:ind w:left="4320" w:hanging="3960"/>
      </w:pPr>
    </w:p>
    <w:p w14:paraId="78208E04" w14:textId="77777777" w:rsidR="005B56F2" w:rsidRPr="00EC256D" w:rsidRDefault="005B56F2">
      <w:pPr>
        <w:tabs>
          <w:tab w:val="left" w:pos="4320"/>
        </w:tabs>
        <w:ind w:left="4320" w:hanging="3960"/>
      </w:pPr>
      <w:r w:rsidRPr="00EC256D">
        <w:rPr>
          <w:b/>
          <w:bCs/>
        </w:rPr>
        <w:t>Order Number vs.</w:t>
      </w:r>
      <w:r w:rsidRPr="00EC256D">
        <w:tab/>
        <w:t xml:space="preserve">An order number is a VA number by which </w:t>
      </w:r>
    </w:p>
    <w:p w14:paraId="13F53175" w14:textId="77777777" w:rsidR="005B56F2" w:rsidRPr="00EC256D" w:rsidRDefault="005B56F2">
      <w:pPr>
        <w:tabs>
          <w:tab w:val="left" w:pos="4320"/>
        </w:tabs>
        <w:ind w:left="4320" w:hanging="3960"/>
      </w:pPr>
      <w:r w:rsidRPr="00EC256D">
        <w:rPr>
          <w:b/>
          <w:bCs/>
        </w:rPr>
        <w:t>Invoice Number</w:t>
      </w:r>
      <w:r w:rsidRPr="00EC256D">
        <w:tab/>
        <w:t>to charge the ordered goods. The invoice number is the vendor’s number for billing the ordered goods. There can be many invoice numbers assigned to one order number because by law, certain drugs have to be placed on an invoice by itself. Also drugs can come from different distribution centers, which necessitates different invoice numbers.</w:t>
      </w:r>
    </w:p>
    <w:p w14:paraId="40770EAD" w14:textId="77777777" w:rsidR="005B56F2" w:rsidRPr="00EC256D" w:rsidRDefault="005B56F2">
      <w:pPr>
        <w:tabs>
          <w:tab w:val="left" w:pos="4320"/>
        </w:tabs>
        <w:ind w:left="4320" w:hanging="3960"/>
      </w:pPr>
    </w:p>
    <w:p w14:paraId="327ACD07" w14:textId="77777777" w:rsidR="005B56F2" w:rsidRPr="00EC256D" w:rsidRDefault="005B56F2">
      <w:pPr>
        <w:tabs>
          <w:tab w:val="left" w:pos="4320"/>
        </w:tabs>
        <w:ind w:left="4320" w:hanging="3960"/>
      </w:pPr>
      <w:r w:rsidRPr="00EC256D">
        <w:rPr>
          <w:b/>
          <w:bCs/>
        </w:rPr>
        <w:t>Outpatient Site</w:t>
      </w:r>
      <w:r w:rsidRPr="00EC256D">
        <w:tab/>
        <w:t>An area within a facility that treats patients that are not admitted to the facility. If a facility has more than one Outpatient dispensing area, it is necessary to link each pharmacy location to the appropriate Outpatient site (area) for the collection of Outpatient dispensing data.</w:t>
      </w:r>
    </w:p>
    <w:p w14:paraId="2C1858A4" w14:textId="77777777" w:rsidR="005B56F2" w:rsidRPr="00EC256D" w:rsidRDefault="005B56F2">
      <w:pPr>
        <w:tabs>
          <w:tab w:val="left" w:pos="4320"/>
        </w:tabs>
        <w:ind w:left="4320" w:hanging="3960"/>
      </w:pPr>
    </w:p>
    <w:p w14:paraId="3D0D4FEA" w14:textId="77777777" w:rsidR="005B56F2" w:rsidRPr="00EC256D" w:rsidRDefault="005B56F2">
      <w:pPr>
        <w:tabs>
          <w:tab w:val="left" w:pos="4320"/>
        </w:tabs>
        <w:ind w:left="4320" w:hanging="3960"/>
      </w:pPr>
      <w:r w:rsidRPr="00EC256D">
        <w:rPr>
          <w:b/>
          <w:bCs/>
        </w:rPr>
        <w:t>PBM</w:t>
      </w:r>
      <w:r w:rsidRPr="00EC256D">
        <w:tab/>
        <w:t>Pharmacy Benefits Management.</w:t>
      </w:r>
    </w:p>
    <w:p w14:paraId="42BF90A9" w14:textId="77777777" w:rsidR="005B56F2" w:rsidRPr="00EC256D" w:rsidRDefault="005B56F2">
      <w:pPr>
        <w:tabs>
          <w:tab w:val="left" w:pos="4320"/>
        </w:tabs>
        <w:ind w:left="4320" w:hanging="3960"/>
      </w:pPr>
    </w:p>
    <w:p w14:paraId="4A1D7644" w14:textId="77777777" w:rsidR="005B56F2" w:rsidRPr="00EC256D" w:rsidRDefault="005B56F2">
      <w:pPr>
        <w:tabs>
          <w:tab w:val="left" w:pos="4320"/>
        </w:tabs>
        <w:ind w:left="4320" w:hanging="3960"/>
      </w:pPr>
      <w:r w:rsidRPr="00EC256D">
        <w:rPr>
          <w:b/>
          <w:bCs/>
        </w:rPr>
        <w:t>Pharmacy Location</w:t>
      </w:r>
      <w:r w:rsidRPr="00EC256D">
        <w:tab/>
        <w:t>An inventory location created to store a select group or all of non-controlled drugs and track their balance and activity.</w:t>
      </w:r>
    </w:p>
    <w:p w14:paraId="674EE47E" w14:textId="77777777" w:rsidR="005B56F2" w:rsidRPr="00EC256D" w:rsidRDefault="005B56F2">
      <w:pPr>
        <w:tabs>
          <w:tab w:val="left" w:pos="4320"/>
        </w:tabs>
        <w:ind w:left="4320" w:hanging="3960"/>
      </w:pPr>
    </w:p>
    <w:p w14:paraId="58A0B526" w14:textId="77777777" w:rsidR="005B56F2" w:rsidRPr="00EC256D" w:rsidRDefault="005B56F2" w:rsidP="0040555B">
      <w:pPr>
        <w:tabs>
          <w:tab w:val="left" w:pos="4320"/>
        </w:tabs>
        <w:ind w:left="4320" w:hanging="3960"/>
      </w:pPr>
      <w:r w:rsidRPr="00EC256D">
        <w:rPr>
          <w:b/>
          <w:bCs/>
        </w:rPr>
        <w:t>Prescription</w:t>
      </w:r>
      <w:r w:rsidRPr="00EC256D">
        <w:tab/>
        <w:t>This term is now referred to throughout the software as medication orders.</w:t>
      </w:r>
    </w:p>
    <w:p w14:paraId="28526AEB" w14:textId="77777777" w:rsidR="005B56F2" w:rsidRPr="00EC256D" w:rsidRDefault="005B56F2">
      <w:pPr>
        <w:tabs>
          <w:tab w:val="left" w:pos="4320"/>
        </w:tabs>
        <w:ind w:left="4320" w:hanging="3960"/>
      </w:pPr>
    </w:p>
    <w:p w14:paraId="7CDC735D" w14:textId="77777777" w:rsidR="005B56F2" w:rsidRPr="00EC256D" w:rsidRDefault="0040555B">
      <w:pPr>
        <w:tabs>
          <w:tab w:val="left" w:pos="4320"/>
        </w:tabs>
        <w:ind w:left="4320" w:hanging="3960"/>
      </w:pPr>
      <w:r w:rsidRPr="00EC256D">
        <w:rPr>
          <w:b/>
          <w:bCs/>
        </w:rPr>
        <w:br w:type="page"/>
      </w:r>
      <w:r w:rsidR="005B56F2" w:rsidRPr="00EC256D">
        <w:rPr>
          <w:b/>
          <w:bCs/>
        </w:rPr>
        <w:lastRenderedPageBreak/>
        <w:t>Prime Vendor</w:t>
      </w:r>
      <w:r w:rsidR="005B56F2" w:rsidRPr="00EC256D">
        <w:tab/>
        <w:t>A procurement system where each section orders pharmaceutical supplies directly from one primary vendor via computer link.</w:t>
      </w:r>
    </w:p>
    <w:p w14:paraId="3042A741" w14:textId="77777777" w:rsidR="002D3606" w:rsidRPr="00EC256D" w:rsidRDefault="002D3606">
      <w:pPr>
        <w:tabs>
          <w:tab w:val="left" w:pos="4320"/>
        </w:tabs>
        <w:ind w:left="4320" w:hanging="3960"/>
        <w:rPr>
          <w:b/>
          <w:bCs/>
        </w:rPr>
      </w:pPr>
    </w:p>
    <w:p w14:paraId="081734D2" w14:textId="77777777" w:rsidR="005B56F2" w:rsidRPr="00EC256D" w:rsidRDefault="005B56F2">
      <w:pPr>
        <w:tabs>
          <w:tab w:val="left" w:pos="4320"/>
        </w:tabs>
        <w:ind w:left="4320" w:hanging="3960"/>
      </w:pPr>
      <w:r w:rsidRPr="00EC256D">
        <w:rPr>
          <w:b/>
          <w:bCs/>
        </w:rPr>
        <w:t>Process</w:t>
      </w:r>
      <w:r w:rsidRPr="00EC256D">
        <w:tab/>
        <w:t xml:space="preserve">Process is matching invoice data with data in </w:t>
      </w:r>
      <w:smartTag w:uri="urn:schemas-microsoft-com:office:smarttags" w:element="place">
        <w:r w:rsidR="00A62A5E" w:rsidRPr="00EC256D">
          <w:t>VistA</w:t>
        </w:r>
      </w:smartTag>
      <w:r w:rsidRPr="00EC256D">
        <w:t xml:space="preserve"> and validating the data. Matching is accomplished by comparing the line item data on the invoice with its entry in the DRUG file (#50). Validating is accomplished by confirming the quantity received vs. the quantity invoiced. Anyone holding the PSA ORDERS key can process the invoice.</w:t>
      </w:r>
    </w:p>
    <w:p w14:paraId="7D520559" w14:textId="77777777" w:rsidR="005B56F2" w:rsidRPr="00EC256D" w:rsidRDefault="005B56F2">
      <w:pPr>
        <w:tabs>
          <w:tab w:val="left" w:pos="4320"/>
        </w:tabs>
        <w:ind w:left="4320" w:hanging="3960"/>
      </w:pPr>
    </w:p>
    <w:p w14:paraId="4EA415DA" w14:textId="77777777" w:rsidR="005B56F2" w:rsidRPr="00EC256D" w:rsidRDefault="005B56F2">
      <w:pPr>
        <w:tabs>
          <w:tab w:val="left" w:pos="4320"/>
        </w:tabs>
        <w:ind w:left="4320" w:hanging="3960"/>
      </w:pPr>
      <w:r w:rsidRPr="00EC256D">
        <w:rPr>
          <w:b/>
          <w:bCs/>
        </w:rPr>
        <w:t>Provider</w:t>
      </w:r>
      <w:r w:rsidRPr="00EC256D">
        <w:tab/>
        <w:t>The person who authorized an order. Only users identified as providers who are authorized to write medication orders may be selected.</w:t>
      </w:r>
    </w:p>
    <w:p w14:paraId="07E7230A" w14:textId="77777777" w:rsidR="005B56F2" w:rsidRPr="00EC256D" w:rsidRDefault="005B56F2">
      <w:pPr>
        <w:tabs>
          <w:tab w:val="left" w:pos="4320"/>
        </w:tabs>
        <w:ind w:left="4320" w:hanging="3960"/>
      </w:pPr>
    </w:p>
    <w:p w14:paraId="4937FE1D" w14:textId="77777777" w:rsidR="00AE43B1" w:rsidRPr="00EC256D" w:rsidRDefault="00AE43B1">
      <w:pPr>
        <w:tabs>
          <w:tab w:val="left" w:pos="4320"/>
        </w:tabs>
        <w:ind w:left="4320" w:hanging="3960"/>
        <w:rPr>
          <w:b/>
          <w:bCs/>
        </w:rPr>
      </w:pPr>
      <w:r w:rsidRPr="00EC256D">
        <w:rPr>
          <w:b/>
          <w:bCs/>
        </w:rPr>
        <w:t>Reporting Period</w:t>
      </w:r>
      <w:r w:rsidRPr="00EC256D">
        <w:rPr>
          <w:b/>
          <w:bCs/>
        </w:rPr>
        <w:tab/>
      </w:r>
      <w:r w:rsidRPr="00EC256D">
        <w:t>The period for the Start/Stop dates entered by the user for the PBM extract.</w:t>
      </w:r>
    </w:p>
    <w:p w14:paraId="041C8351" w14:textId="77777777" w:rsidR="00AE43B1" w:rsidRPr="00EC256D" w:rsidRDefault="00AE43B1">
      <w:pPr>
        <w:tabs>
          <w:tab w:val="left" w:pos="4320"/>
        </w:tabs>
        <w:ind w:left="4320" w:hanging="3960"/>
        <w:rPr>
          <w:b/>
          <w:bCs/>
        </w:rPr>
      </w:pPr>
    </w:p>
    <w:p w14:paraId="54E679AA" w14:textId="77777777" w:rsidR="005B56F2" w:rsidRPr="00EC256D" w:rsidRDefault="005B56F2">
      <w:pPr>
        <w:tabs>
          <w:tab w:val="left" w:pos="4320"/>
        </w:tabs>
        <w:ind w:left="4320" w:hanging="3960"/>
      </w:pPr>
      <w:r w:rsidRPr="00EC256D">
        <w:rPr>
          <w:b/>
          <w:bCs/>
        </w:rPr>
        <w:t>Syringe</w:t>
      </w:r>
      <w:r w:rsidRPr="00EC256D">
        <w:tab/>
        <w:t>Type of IV that uses a syringe rather than a bottle or bag. The method of infusion for a syringe-type IV may be continuous or intermittent.</w:t>
      </w:r>
    </w:p>
    <w:p w14:paraId="28D6544A" w14:textId="77777777" w:rsidR="005B56F2" w:rsidRPr="00EC256D" w:rsidRDefault="005B56F2">
      <w:pPr>
        <w:tabs>
          <w:tab w:val="left" w:pos="4320"/>
        </w:tabs>
        <w:ind w:left="4320" w:hanging="3960"/>
      </w:pPr>
    </w:p>
    <w:p w14:paraId="416C5314" w14:textId="77777777" w:rsidR="00731E4B" w:rsidRPr="00EC256D" w:rsidRDefault="00731E4B">
      <w:pPr>
        <w:tabs>
          <w:tab w:val="left" w:pos="4320"/>
        </w:tabs>
        <w:ind w:left="4320" w:hanging="3960"/>
        <w:rPr>
          <w:b/>
          <w:bCs/>
        </w:rPr>
      </w:pPr>
      <w:r w:rsidRPr="00EC256D">
        <w:rPr>
          <w:b/>
          <w:bCs/>
        </w:rPr>
        <w:t>Unit</w:t>
      </w:r>
      <w:r w:rsidRPr="00EC256D">
        <w:rPr>
          <w:b/>
          <w:bCs/>
        </w:rPr>
        <w:tab/>
      </w:r>
      <w:r w:rsidRPr="00EC256D">
        <w:t>A standard form of measure.</w:t>
      </w:r>
    </w:p>
    <w:p w14:paraId="73BC08F1" w14:textId="77777777" w:rsidR="00731E4B" w:rsidRPr="00EC256D" w:rsidRDefault="00731E4B">
      <w:pPr>
        <w:tabs>
          <w:tab w:val="left" w:pos="4320"/>
        </w:tabs>
        <w:ind w:left="4320" w:hanging="3960"/>
        <w:rPr>
          <w:b/>
          <w:bCs/>
        </w:rPr>
      </w:pPr>
    </w:p>
    <w:p w14:paraId="0FB00E39" w14:textId="77777777" w:rsidR="005B56F2" w:rsidRPr="00EC256D" w:rsidRDefault="005B56F2">
      <w:pPr>
        <w:tabs>
          <w:tab w:val="left" w:pos="4320"/>
        </w:tabs>
        <w:ind w:left="4320" w:hanging="3960"/>
      </w:pPr>
      <w:r w:rsidRPr="00EC256D">
        <w:rPr>
          <w:b/>
          <w:bCs/>
        </w:rPr>
        <w:t>Unit of Issue</w:t>
      </w:r>
      <w:r w:rsidRPr="00EC256D">
        <w:tab/>
        <w:t>The packaging unit used at the inventory point to distribute the item.</w:t>
      </w:r>
    </w:p>
    <w:p w14:paraId="701E602B" w14:textId="77777777" w:rsidR="005B56F2" w:rsidRPr="00EC256D" w:rsidRDefault="005B56F2">
      <w:pPr>
        <w:tabs>
          <w:tab w:val="left" w:pos="4320"/>
        </w:tabs>
        <w:ind w:left="4320" w:hanging="3960"/>
      </w:pPr>
    </w:p>
    <w:p w14:paraId="585C4C0E" w14:textId="77777777" w:rsidR="005B56F2" w:rsidRPr="00EC256D" w:rsidRDefault="00A62A5E">
      <w:pPr>
        <w:tabs>
          <w:tab w:val="left" w:pos="4320"/>
        </w:tabs>
        <w:ind w:left="4320" w:hanging="3960"/>
      </w:pPr>
      <w:smartTag w:uri="urn:schemas-microsoft-com:office:smarttags" w:element="place">
        <w:r w:rsidRPr="00EC256D">
          <w:rPr>
            <w:b/>
            <w:bCs/>
          </w:rPr>
          <w:t>VistA</w:t>
        </w:r>
      </w:smartTag>
      <w:r w:rsidR="005B56F2" w:rsidRPr="00EC256D">
        <w:tab/>
        <w:t>Veterans Health Information Systems and Technology Architecture.</w:t>
      </w:r>
    </w:p>
    <w:p w14:paraId="67DE876E" w14:textId="77777777" w:rsidR="005B56F2" w:rsidRPr="00EC256D" w:rsidRDefault="005B56F2">
      <w:pPr>
        <w:widowControl w:val="0"/>
      </w:pPr>
    </w:p>
    <w:p w14:paraId="5EFE78B3" w14:textId="77777777" w:rsidR="007E3D6B" w:rsidRPr="005C5C7E" w:rsidRDefault="007E3D6B" w:rsidP="007E3D6B">
      <w:pPr>
        <w:jc w:val="center"/>
      </w:pPr>
      <w:r w:rsidRPr="00EC256D">
        <w:br w:type="page"/>
      </w:r>
      <w:r w:rsidRPr="00EC256D">
        <w:rPr>
          <w:i/>
          <w:iCs/>
          <w:sz w:val="22"/>
          <w:szCs w:val="22"/>
        </w:rPr>
        <w:lastRenderedPageBreak/>
        <w:t>(This page included for two-sided copying.)</w:t>
      </w:r>
    </w:p>
    <w:p w14:paraId="636960E3" w14:textId="77777777" w:rsidR="007E3D6B" w:rsidRPr="005C5C7E" w:rsidRDefault="007E3D6B" w:rsidP="0040555B">
      <w:pPr>
        <w:sectPr w:rsidR="007E3D6B" w:rsidRPr="005C5C7E" w:rsidSect="007E3D6B">
          <w:type w:val="continuous"/>
          <w:pgSz w:w="12240" w:h="15840" w:code="1"/>
          <w:pgMar w:top="1440" w:right="1440" w:bottom="1440" w:left="1440" w:header="720" w:footer="720" w:gutter="0"/>
          <w:cols w:space="720"/>
          <w:titlePg/>
        </w:sectPr>
      </w:pPr>
    </w:p>
    <w:p w14:paraId="5CB6D9F3" w14:textId="77777777" w:rsidR="005B56F2" w:rsidRDefault="005B56F2" w:rsidP="002D3606">
      <w:pPr>
        <w:widowControl w:val="0"/>
      </w:pPr>
    </w:p>
    <w:sectPr w:rsidR="005B56F2" w:rsidSect="00395E53">
      <w:footerReference w:type="even" r:id="rId27"/>
      <w:footerReference w:type="default" r:id="rId2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A0C0F" w14:textId="77777777" w:rsidR="009517DB" w:rsidRDefault="009517DB">
      <w:r>
        <w:separator/>
      </w:r>
    </w:p>
  </w:endnote>
  <w:endnote w:type="continuationSeparator" w:id="0">
    <w:p w14:paraId="657436BE" w14:textId="77777777" w:rsidR="009517DB" w:rsidRDefault="0095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615D" w14:textId="77777777" w:rsidR="00F277AE" w:rsidRDefault="00AB33C1">
    <w:pPr>
      <w:pStyle w:val="Footer"/>
      <w:rPr>
        <w:rStyle w:val="PageNumber"/>
      </w:rPr>
    </w:pPr>
    <w:r>
      <w:t>June 2005</w:t>
    </w:r>
    <w:r w:rsidR="00F277AE">
      <w:tab/>
      <w:t>Pharmacy Benefits Management V. 3.0</w:t>
    </w:r>
    <w:r w:rsidR="00F277AE">
      <w:tab/>
    </w:r>
    <w:r w:rsidR="00F277AE">
      <w:rPr>
        <w:rStyle w:val="PageNumber"/>
      </w:rPr>
      <w:fldChar w:fldCharType="begin"/>
    </w:r>
    <w:r w:rsidR="00F277AE">
      <w:rPr>
        <w:rStyle w:val="PageNumber"/>
      </w:rPr>
      <w:instrText xml:space="preserve"> PAGE </w:instrText>
    </w:r>
    <w:r w:rsidR="00F277AE">
      <w:rPr>
        <w:rStyle w:val="PageNumber"/>
      </w:rPr>
      <w:fldChar w:fldCharType="separate"/>
    </w:r>
    <w:r w:rsidR="00D2163F">
      <w:rPr>
        <w:rStyle w:val="PageNumber"/>
        <w:noProof/>
      </w:rPr>
      <w:t>3</w:t>
    </w:r>
    <w:r w:rsidR="00F277AE">
      <w:rPr>
        <w:rStyle w:val="PageNumber"/>
      </w:rPr>
      <w:fldChar w:fldCharType="end"/>
    </w:r>
  </w:p>
  <w:p w14:paraId="13EC067A" w14:textId="77777777" w:rsidR="00F277AE" w:rsidRDefault="00F277AE">
    <w:pPr>
      <w:pStyle w:val="Footer"/>
    </w:pPr>
    <w:r>
      <w:rPr>
        <w:rStyle w:val="PageNumber"/>
      </w:rPr>
      <w:tab/>
      <w:t>Technical Manual / Security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BB5B" w14:textId="77777777" w:rsidR="00F277AE" w:rsidRDefault="00AB33C1">
    <w:pPr>
      <w:pStyle w:val="Footer"/>
      <w:rPr>
        <w:rStyle w:val="PageNumber"/>
      </w:rPr>
    </w:pPr>
    <w:r>
      <w:t>June 2005</w:t>
    </w:r>
    <w:r w:rsidR="00F277AE">
      <w:tab/>
      <w:t>Pharmacy Benefits Management V. 4.0</w:t>
    </w:r>
    <w:r w:rsidR="00F277AE">
      <w:tab/>
    </w:r>
    <w:r w:rsidR="00F277AE">
      <w:rPr>
        <w:rStyle w:val="PageNumber"/>
      </w:rPr>
      <w:fldChar w:fldCharType="begin"/>
    </w:r>
    <w:r w:rsidR="00F277AE">
      <w:rPr>
        <w:rStyle w:val="PageNumber"/>
      </w:rPr>
      <w:instrText xml:space="preserve"> PAGE </w:instrText>
    </w:r>
    <w:r w:rsidR="00F277AE">
      <w:rPr>
        <w:rStyle w:val="PageNumber"/>
      </w:rPr>
      <w:fldChar w:fldCharType="separate"/>
    </w:r>
    <w:r w:rsidR="00EC256D">
      <w:rPr>
        <w:rStyle w:val="PageNumber"/>
        <w:noProof/>
      </w:rPr>
      <w:t>3</w:t>
    </w:r>
    <w:r w:rsidR="00F277AE">
      <w:rPr>
        <w:rStyle w:val="PageNumber"/>
      </w:rPr>
      <w:fldChar w:fldCharType="end"/>
    </w:r>
  </w:p>
  <w:p w14:paraId="7A1E76AF" w14:textId="77777777" w:rsidR="00F277AE" w:rsidRDefault="00F277AE">
    <w:pPr>
      <w:pStyle w:val="Footer"/>
    </w:pPr>
    <w:r>
      <w:rPr>
        <w:rStyle w:val="PageNumber"/>
      </w:rPr>
      <w:tab/>
      <w:t>Technical Manual / Security Guide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5A2DE" w14:textId="77777777" w:rsidR="00F277AE" w:rsidRDefault="00F277A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C256D">
      <w:rPr>
        <w:rStyle w:val="PageNumber"/>
        <w:noProof/>
      </w:rPr>
      <w:t>6</w:t>
    </w:r>
    <w:r>
      <w:rPr>
        <w:rStyle w:val="PageNumber"/>
      </w:rPr>
      <w:fldChar w:fldCharType="end"/>
    </w:r>
    <w:r>
      <w:rPr>
        <w:rStyle w:val="PageNumber"/>
      </w:rPr>
      <w:tab/>
      <w:t>Pharmacy Benefits Management V. 4.0</w:t>
    </w:r>
    <w:r>
      <w:rPr>
        <w:rStyle w:val="PageNumber"/>
      </w:rPr>
      <w:tab/>
    </w:r>
    <w:r w:rsidR="00AB33C1">
      <w:rPr>
        <w:rStyle w:val="PageNumber"/>
      </w:rPr>
      <w:t>June 2005</w:t>
    </w:r>
  </w:p>
  <w:p w14:paraId="0E95E41C" w14:textId="77777777" w:rsidR="00F277AE" w:rsidRDefault="00F277AE">
    <w:pPr>
      <w:pStyle w:val="Footer"/>
    </w:pPr>
    <w:r>
      <w:rPr>
        <w:rStyle w:val="PageNumber"/>
      </w:rPr>
      <w:tab/>
      <w:t>Technical Manual / Security Guide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6DC2" w14:textId="77777777" w:rsidR="00F277AE" w:rsidRDefault="00F277A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C256D">
      <w:rPr>
        <w:rStyle w:val="PageNumber"/>
        <w:noProof/>
      </w:rPr>
      <w:t>8</w:t>
    </w:r>
    <w:r>
      <w:rPr>
        <w:rStyle w:val="PageNumber"/>
      </w:rPr>
      <w:fldChar w:fldCharType="end"/>
    </w:r>
    <w:r>
      <w:rPr>
        <w:rStyle w:val="PageNumber"/>
      </w:rPr>
      <w:tab/>
      <w:t>Pharmacy Benefits Management V. 4.0</w:t>
    </w:r>
    <w:r>
      <w:rPr>
        <w:rStyle w:val="PageNumber"/>
      </w:rPr>
      <w:tab/>
    </w:r>
    <w:r w:rsidR="00AB33C1">
      <w:rPr>
        <w:rStyle w:val="PageNumber"/>
      </w:rPr>
      <w:t>June 2005</w:t>
    </w:r>
  </w:p>
  <w:p w14:paraId="732E86E3" w14:textId="77777777" w:rsidR="00F277AE" w:rsidRDefault="00F277AE">
    <w:pPr>
      <w:pStyle w:val="Footer"/>
    </w:pPr>
    <w:r>
      <w:rPr>
        <w:rStyle w:val="PageNumber"/>
      </w:rPr>
      <w:tab/>
      <w:t>Technical Manual / Security Guide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B640" w14:textId="77777777" w:rsidR="00F277AE" w:rsidRDefault="00AB33C1">
    <w:pPr>
      <w:pStyle w:val="Footer"/>
      <w:rPr>
        <w:rStyle w:val="PageNumber"/>
      </w:rPr>
    </w:pPr>
    <w:r>
      <w:t>June 2005</w:t>
    </w:r>
    <w:r w:rsidR="00F277AE">
      <w:tab/>
      <w:t>Pharmacy Benefits Management V. 4.0</w:t>
    </w:r>
    <w:r w:rsidR="00F277AE">
      <w:tab/>
    </w:r>
    <w:r w:rsidR="00F277AE">
      <w:rPr>
        <w:rStyle w:val="PageNumber"/>
      </w:rPr>
      <w:fldChar w:fldCharType="begin"/>
    </w:r>
    <w:r w:rsidR="00F277AE">
      <w:rPr>
        <w:rStyle w:val="PageNumber"/>
      </w:rPr>
      <w:instrText xml:space="preserve"> PAGE </w:instrText>
    </w:r>
    <w:r w:rsidR="00F277AE">
      <w:rPr>
        <w:rStyle w:val="PageNumber"/>
      </w:rPr>
      <w:fldChar w:fldCharType="separate"/>
    </w:r>
    <w:r w:rsidR="00EC256D">
      <w:rPr>
        <w:rStyle w:val="PageNumber"/>
        <w:noProof/>
      </w:rPr>
      <w:t>11</w:t>
    </w:r>
    <w:r w:rsidR="00F277AE">
      <w:rPr>
        <w:rStyle w:val="PageNumber"/>
      </w:rPr>
      <w:fldChar w:fldCharType="end"/>
    </w:r>
  </w:p>
  <w:p w14:paraId="6145924F" w14:textId="77777777" w:rsidR="00F277AE" w:rsidRDefault="00F277AE">
    <w:pPr>
      <w:pStyle w:val="Footer"/>
    </w:pPr>
    <w:r>
      <w:rPr>
        <w:rStyle w:val="PageNumber"/>
      </w:rPr>
      <w:tab/>
      <w:t>Technical Manual / Security Guide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AA3B" w14:textId="77777777" w:rsidR="00F277AE" w:rsidRDefault="00AB33C1">
    <w:pPr>
      <w:pStyle w:val="Footer"/>
      <w:rPr>
        <w:rStyle w:val="PageNumber"/>
      </w:rPr>
    </w:pPr>
    <w:r>
      <w:t>June 2005</w:t>
    </w:r>
    <w:r w:rsidR="00F277AE">
      <w:tab/>
      <w:t>Pharmacy Benefits Management V. 4.0</w:t>
    </w:r>
    <w:r w:rsidR="00F277AE">
      <w:tab/>
    </w:r>
    <w:r w:rsidR="00F277AE">
      <w:rPr>
        <w:rStyle w:val="PageNumber"/>
      </w:rPr>
      <w:fldChar w:fldCharType="begin"/>
    </w:r>
    <w:r w:rsidR="00F277AE">
      <w:rPr>
        <w:rStyle w:val="PageNumber"/>
      </w:rPr>
      <w:instrText xml:space="preserve"> PAGE </w:instrText>
    </w:r>
    <w:r w:rsidR="00F277AE">
      <w:rPr>
        <w:rStyle w:val="PageNumber"/>
      </w:rPr>
      <w:fldChar w:fldCharType="separate"/>
    </w:r>
    <w:r w:rsidR="00EC256D">
      <w:rPr>
        <w:rStyle w:val="PageNumber"/>
        <w:noProof/>
      </w:rPr>
      <w:t>7</w:t>
    </w:r>
    <w:r w:rsidR="00F277AE">
      <w:rPr>
        <w:rStyle w:val="PageNumber"/>
      </w:rPr>
      <w:fldChar w:fldCharType="end"/>
    </w:r>
  </w:p>
  <w:p w14:paraId="261977C5" w14:textId="77777777" w:rsidR="00F277AE" w:rsidRDefault="00F277AE">
    <w:pPr>
      <w:pStyle w:val="Footer"/>
    </w:pPr>
    <w:r>
      <w:rPr>
        <w:rStyle w:val="PageNumber"/>
      </w:rPr>
      <w:tab/>
      <w:t>Technical Manual / Security Guide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8E46" w14:textId="77777777" w:rsidR="00F277AE" w:rsidRDefault="00F277A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E3D6B">
      <w:rPr>
        <w:rStyle w:val="PageNumber"/>
        <w:noProof/>
      </w:rPr>
      <w:t>24</w:t>
    </w:r>
    <w:r>
      <w:rPr>
        <w:rStyle w:val="PageNumber"/>
      </w:rPr>
      <w:fldChar w:fldCharType="end"/>
    </w:r>
    <w:r>
      <w:rPr>
        <w:rStyle w:val="PageNumber"/>
      </w:rPr>
      <w:tab/>
      <w:t>Pharmacy Benefits Management V. 4.0</w:t>
    </w:r>
    <w:r>
      <w:rPr>
        <w:rStyle w:val="PageNumber"/>
      </w:rPr>
      <w:tab/>
    </w:r>
    <w:r w:rsidR="00AB33C1">
      <w:rPr>
        <w:rStyle w:val="PageNumber"/>
      </w:rPr>
      <w:t>June 2005</w:t>
    </w:r>
  </w:p>
  <w:p w14:paraId="074FF823" w14:textId="77777777" w:rsidR="00F277AE" w:rsidRDefault="00F277AE">
    <w:pPr>
      <w:pStyle w:val="Footer"/>
    </w:pPr>
    <w:r>
      <w:rPr>
        <w:rStyle w:val="PageNumber"/>
      </w:rPr>
      <w:tab/>
      <w:t>Technical Manual / Security Guide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C332" w14:textId="77777777" w:rsidR="00F277AE" w:rsidRDefault="00AB33C1">
    <w:pPr>
      <w:pStyle w:val="Footer"/>
      <w:rPr>
        <w:rStyle w:val="PageNumber"/>
      </w:rPr>
    </w:pPr>
    <w:r>
      <w:t>June 2005</w:t>
    </w:r>
    <w:r w:rsidR="00F277AE">
      <w:tab/>
      <w:t>Pharmacy Benefits Management V. 4.0</w:t>
    </w:r>
    <w:r w:rsidR="00F277AE">
      <w:tab/>
    </w:r>
    <w:r w:rsidR="00F277AE">
      <w:rPr>
        <w:rStyle w:val="PageNumber"/>
      </w:rPr>
      <w:fldChar w:fldCharType="begin"/>
    </w:r>
    <w:r w:rsidR="00F277AE">
      <w:rPr>
        <w:rStyle w:val="PageNumber"/>
      </w:rPr>
      <w:instrText xml:space="preserve"> PAGE </w:instrText>
    </w:r>
    <w:r w:rsidR="00F277AE">
      <w:rPr>
        <w:rStyle w:val="PageNumber"/>
      </w:rPr>
      <w:fldChar w:fldCharType="separate"/>
    </w:r>
    <w:r w:rsidR="007E3D6B">
      <w:rPr>
        <w:rStyle w:val="PageNumber"/>
        <w:noProof/>
      </w:rPr>
      <w:t>23</w:t>
    </w:r>
    <w:r w:rsidR="00F277AE">
      <w:rPr>
        <w:rStyle w:val="PageNumber"/>
      </w:rPr>
      <w:fldChar w:fldCharType="end"/>
    </w:r>
  </w:p>
  <w:p w14:paraId="1633335A" w14:textId="77777777" w:rsidR="00F277AE" w:rsidRDefault="00F277AE">
    <w:pPr>
      <w:pStyle w:val="Footer"/>
    </w:pPr>
    <w:r>
      <w:rPr>
        <w:rStyle w:val="PageNumber"/>
      </w:rPr>
      <w:tab/>
      <w:t>Technical Manual / 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68BB" w14:textId="77777777" w:rsidR="00F277AE" w:rsidRDefault="00F277A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C256D">
      <w:rPr>
        <w:rStyle w:val="PageNumber"/>
        <w:noProof/>
      </w:rPr>
      <w:t>ii</w:t>
    </w:r>
    <w:r>
      <w:rPr>
        <w:rStyle w:val="PageNumber"/>
      </w:rPr>
      <w:fldChar w:fldCharType="end"/>
    </w:r>
    <w:r>
      <w:rPr>
        <w:rStyle w:val="PageNumber"/>
      </w:rPr>
      <w:tab/>
      <w:t>Pharmacy Benefits Management V. 4.0</w:t>
    </w:r>
    <w:r>
      <w:rPr>
        <w:rStyle w:val="PageNumber"/>
      </w:rPr>
      <w:tab/>
    </w:r>
    <w:r w:rsidR="00AB33C1">
      <w:t>June 2005</w:t>
    </w:r>
  </w:p>
  <w:p w14:paraId="33B4D10F" w14:textId="77777777" w:rsidR="00F277AE" w:rsidRDefault="00F277AE">
    <w:pPr>
      <w:pStyle w:val="Footer"/>
    </w:pPr>
    <w:r>
      <w:rPr>
        <w:rStyle w:val="PageNumber"/>
      </w:rPr>
      <w:tab/>
      <w:t>Technical Manual / 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1ED5" w14:textId="77777777" w:rsidR="00F277AE" w:rsidRDefault="00AB33C1">
    <w:pPr>
      <w:pStyle w:val="Footer"/>
      <w:rPr>
        <w:rStyle w:val="PageNumber"/>
      </w:rPr>
    </w:pPr>
    <w:r>
      <w:t>June 2005</w:t>
    </w:r>
    <w:r w:rsidR="00F277AE">
      <w:tab/>
      <w:t>Pharmacy Benefits Management V. 4.0</w:t>
    </w:r>
    <w:r w:rsidR="00F277AE">
      <w:tab/>
    </w:r>
    <w:r w:rsidR="00F277AE">
      <w:rPr>
        <w:rStyle w:val="PageNumber"/>
      </w:rPr>
      <w:fldChar w:fldCharType="begin"/>
    </w:r>
    <w:r w:rsidR="00F277AE">
      <w:rPr>
        <w:rStyle w:val="PageNumber"/>
      </w:rPr>
      <w:instrText xml:space="preserve"> PAGE </w:instrText>
    </w:r>
    <w:r w:rsidR="00F277AE">
      <w:rPr>
        <w:rStyle w:val="PageNumber"/>
      </w:rPr>
      <w:fldChar w:fldCharType="separate"/>
    </w:r>
    <w:r w:rsidR="00EC256D">
      <w:rPr>
        <w:rStyle w:val="PageNumber"/>
        <w:noProof/>
      </w:rPr>
      <w:t>i</w:t>
    </w:r>
    <w:r w:rsidR="00F277AE">
      <w:rPr>
        <w:rStyle w:val="PageNumber"/>
      </w:rPr>
      <w:fldChar w:fldCharType="end"/>
    </w:r>
  </w:p>
  <w:p w14:paraId="01C6A5FA" w14:textId="77777777" w:rsidR="00F277AE" w:rsidRDefault="00F277AE">
    <w:pPr>
      <w:pStyle w:val="Footer"/>
    </w:pPr>
    <w:r>
      <w:rPr>
        <w:rStyle w:val="PageNumber"/>
      </w:rPr>
      <w:tab/>
      <w:t>Technical Manual / 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33E1" w14:textId="77777777" w:rsidR="00F277AE" w:rsidRDefault="00F277A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C256D">
      <w:rPr>
        <w:rStyle w:val="PageNumber"/>
        <w:noProof/>
      </w:rPr>
      <w:t>iv</w:t>
    </w:r>
    <w:r>
      <w:rPr>
        <w:rStyle w:val="PageNumber"/>
      </w:rPr>
      <w:fldChar w:fldCharType="end"/>
    </w:r>
    <w:r>
      <w:rPr>
        <w:rStyle w:val="PageNumber"/>
      </w:rPr>
      <w:tab/>
      <w:t>Pharmacy Benefits Management V. 4.0</w:t>
    </w:r>
    <w:r>
      <w:rPr>
        <w:rStyle w:val="PageNumber"/>
      </w:rPr>
      <w:tab/>
    </w:r>
    <w:r w:rsidR="00AB33C1">
      <w:rPr>
        <w:rStyle w:val="PageNumber"/>
      </w:rPr>
      <w:t>June 2005</w:t>
    </w:r>
  </w:p>
  <w:p w14:paraId="729048D4" w14:textId="77777777" w:rsidR="00F277AE" w:rsidRDefault="00F277AE">
    <w:pPr>
      <w:pStyle w:val="Footer"/>
    </w:pPr>
    <w:r>
      <w:rPr>
        <w:rStyle w:val="PageNumber"/>
      </w:rPr>
      <w:tab/>
      <w:t>Technical Manual / 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6F40" w14:textId="77777777" w:rsidR="00F277AE" w:rsidRDefault="00AB33C1">
    <w:pPr>
      <w:pStyle w:val="Footer"/>
      <w:rPr>
        <w:rStyle w:val="PageNumber"/>
      </w:rPr>
    </w:pPr>
    <w:r>
      <w:t>June 2005</w:t>
    </w:r>
    <w:r w:rsidR="00F277AE">
      <w:tab/>
      <w:t>Pharmacy Benefits Management V. 4.0</w:t>
    </w:r>
    <w:r w:rsidR="00F277AE">
      <w:tab/>
    </w:r>
    <w:r w:rsidR="00F277AE">
      <w:rPr>
        <w:rStyle w:val="PageNumber"/>
      </w:rPr>
      <w:fldChar w:fldCharType="begin"/>
    </w:r>
    <w:r w:rsidR="00F277AE">
      <w:rPr>
        <w:rStyle w:val="PageNumber"/>
      </w:rPr>
      <w:instrText xml:space="preserve"> PAGE </w:instrText>
    </w:r>
    <w:r w:rsidR="00F277AE">
      <w:rPr>
        <w:rStyle w:val="PageNumber"/>
      </w:rPr>
      <w:fldChar w:fldCharType="separate"/>
    </w:r>
    <w:r w:rsidR="00EC256D">
      <w:rPr>
        <w:rStyle w:val="PageNumber"/>
        <w:noProof/>
      </w:rPr>
      <w:t>iii</w:t>
    </w:r>
    <w:r w:rsidR="00F277AE">
      <w:rPr>
        <w:rStyle w:val="PageNumber"/>
      </w:rPr>
      <w:fldChar w:fldCharType="end"/>
    </w:r>
  </w:p>
  <w:p w14:paraId="3294DD57" w14:textId="77777777" w:rsidR="00F277AE" w:rsidRDefault="00F277AE">
    <w:pPr>
      <w:pStyle w:val="Footer"/>
    </w:pPr>
    <w:r>
      <w:rPr>
        <w:rStyle w:val="PageNumber"/>
      </w:rPr>
      <w:tab/>
      <w:t>Technical Manual / Security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29D4" w14:textId="77777777" w:rsidR="00F277AE" w:rsidRDefault="00F277A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C256D">
      <w:rPr>
        <w:rStyle w:val="PageNumber"/>
        <w:noProof/>
      </w:rPr>
      <w:t>2</w:t>
    </w:r>
    <w:r>
      <w:rPr>
        <w:rStyle w:val="PageNumber"/>
      </w:rPr>
      <w:fldChar w:fldCharType="end"/>
    </w:r>
    <w:r>
      <w:rPr>
        <w:rStyle w:val="PageNumber"/>
      </w:rPr>
      <w:tab/>
      <w:t>Pharmacy Benefits Management V. 4.0</w:t>
    </w:r>
    <w:r>
      <w:rPr>
        <w:rStyle w:val="PageNumber"/>
      </w:rPr>
      <w:tab/>
    </w:r>
    <w:r w:rsidR="00AB33C1">
      <w:rPr>
        <w:rStyle w:val="PageNumber"/>
      </w:rPr>
      <w:t>June 2005</w:t>
    </w:r>
  </w:p>
  <w:p w14:paraId="5E5675C4" w14:textId="77777777" w:rsidR="00F277AE" w:rsidRDefault="00F277AE">
    <w:pPr>
      <w:pStyle w:val="Footer"/>
    </w:pPr>
    <w:r>
      <w:rPr>
        <w:rStyle w:val="PageNumber"/>
      </w:rPr>
      <w:tab/>
      <w:t>Technical Manual / Security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FF60" w14:textId="77777777" w:rsidR="00F277AE" w:rsidRDefault="00AB33C1">
    <w:pPr>
      <w:pStyle w:val="Footer"/>
      <w:rPr>
        <w:rStyle w:val="PageNumber"/>
      </w:rPr>
    </w:pPr>
    <w:r>
      <w:t>June 2005</w:t>
    </w:r>
    <w:r w:rsidR="00F277AE">
      <w:tab/>
      <w:t>Pharmacy Benefits Management V. 4.0</w:t>
    </w:r>
    <w:r w:rsidR="00F277AE">
      <w:tab/>
    </w:r>
    <w:r w:rsidR="00F277AE">
      <w:rPr>
        <w:rStyle w:val="PageNumber"/>
      </w:rPr>
      <w:fldChar w:fldCharType="begin"/>
    </w:r>
    <w:r w:rsidR="00F277AE">
      <w:rPr>
        <w:rStyle w:val="PageNumber"/>
      </w:rPr>
      <w:instrText xml:space="preserve"> PAGE </w:instrText>
    </w:r>
    <w:r w:rsidR="00F277AE">
      <w:rPr>
        <w:rStyle w:val="PageNumber"/>
      </w:rPr>
      <w:fldChar w:fldCharType="separate"/>
    </w:r>
    <w:r w:rsidR="00F277AE">
      <w:rPr>
        <w:rStyle w:val="PageNumber"/>
        <w:noProof/>
      </w:rPr>
      <w:t>7</w:t>
    </w:r>
    <w:r w:rsidR="00F277AE">
      <w:rPr>
        <w:rStyle w:val="PageNumber"/>
      </w:rPr>
      <w:fldChar w:fldCharType="end"/>
    </w:r>
  </w:p>
  <w:p w14:paraId="4A5700C2" w14:textId="77777777" w:rsidR="00F277AE" w:rsidRDefault="00F277AE">
    <w:pPr>
      <w:pStyle w:val="Footer"/>
    </w:pPr>
    <w:r>
      <w:rPr>
        <w:rStyle w:val="PageNumber"/>
      </w:rPr>
      <w:tab/>
      <w:t>Technical Manual / Security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B857" w14:textId="77777777" w:rsidR="00F277AE" w:rsidRDefault="00AB33C1">
    <w:pPr>
      <w:pStyle w:val="Footer"/>
      <w:rPr>
        <w:rStyle w:val="PageNumber"/>
      </w:rPr>
    </w:pPr>
    <w:r>
      <w:t>June 2005</w:t>
    </w:r>
    <w:r w:rsidR="00F277AE">
      <w:tab/>
      <w:t>Pharmacy Benefits Management V. 4.0</w:t>
    </w:r>
    <w:r w:rsidR="00F277AE">
      <w:tab/>
    </w:r>
    <w:r w:rsidR="00F277AE">
      <w:rPr>
        <w:rStyle w:val="PageNumber"/>
      </w:rPr>
      <w:fldChar w:fldCharType="begin"/>
    </w:r>
    <w:r w:rsidR="00F277AE">
      <w:rPr>
        <w:rStyle w:val="PageNumber"/>
      </w:rPr>
      <w:instrText xml:space="preserve"> PAGE </w:instrText>
    </w:r>
    <w:r w:rsidR="00F277AE">
      <w:rPr>
        <w:rStyle w:val="PageNumber"/>
      </w:rPr>
      <w:fldChar w:fldCharType="separate"/>
    </w:r>
    <w:r w:rsidR="00EC256D">
      <w:rPr>
        <w:rStyle w:val="PageNumber"/>
        <w:noProof/>
      </w:rPr>
      <w:t>1</w:t>
    </w:r>
    <w:r w:rsidR="00F277AE">
      <w:rPr>
        <w:rStyle w:val="PageNumber"/>
      </w:rPr>
      <w:fldChar w:fldCharType="end"/>
    </w:r>
  </w:p>
  <w:p w14:paraId="4EF1BB98" w14:textId="77777777" w:rsidR="00F277AE" w:rsidRDefault="00F277AE">
    <w:pPr>
      <w:pStyle w:val="Footer"/>
    </w:pPr>
    <w:r>
      <w:rPr>
        <w:rStyle w:val="PageNumber"/>
      </w:rPr>
      <w:tab/>
      <w:t>Technical Manual / Security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B72A" w14:textId="77777777" w:rsidR="00F277AE" w:rsidRDefault="00F277A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C256D">
      <w:rPr>
        <w:rStyle w:val="PageNumber"/>
        <w:noProof/>
      </w:rPr>
      <w:t>4</w:t>
    </w:r>
    <w:r>
      <w:rPr>
        <w:rStyle w:val="PageNumber"/>
      </w:rPr>
      <w:fldChar w:fldCharType="end"/>
    </w:r>
    <w:r>
      <w:rPr>
        <w:rStyle w:val="PageNumber"/>
      </w:rPr>
      <w:tab/>
      <w:t>Pharmacy Benefits Management V. 4.0</w:t>
    </w:r>
    <w:r>
      <w:rPr>
        <w:rStyle w:val="PageNumber"/>
      </w:rPr>
      <w:tab/>
    </w:r>
    <w:r w:rsidR="00AB33C1">
      <w:rPr>
        <w:rStyle w:val="PageNumber"/>
      </w:rPr>
      <w:t>June 2005</w:t>
    </w:r>
  </w:p>
  <w:p w14:paraId="18E5953C" w14:textId="77777777" w:rsidR="00F277AE" w:rsidRDefault="00F277AE">
    <w:pPr>
      <w:pStyle w:val="Footer"/>
    </w:pPr>
    <w:r>
      <w:rPr>
        <w:rStyle w:val="PageNumber"/>
      </w:rPr>
      <w:tab/>
      <w:t>Technical Manual / 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A4958" w14:textId="77777777" w:rsidR="009517DB" w:rsidRDefault="009517DB">
      <w:r>
        <w:separator/>
      </w:r>
    </w:p>
  </w:footnote>
  <w:footnote w:type="continuationSeparator" w:id="0">
    <w:p w14:paraId="227ABAB2" w14:textId="77777777" w:rsidR="009517DB" w:rsidRDefault="0095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D0CB7" w14:textId="77777777" w:rsidR="00F277AE" w:rsidRDefault="00F277AE">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5F80" w14:textId="77777777" w:rsidR="00F277AE" w:rsidRDefault="00F277AE">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5E9C" w14:textId="77777777" w:rsidR="00F277AE" w:rsidRDefault="00F277AE">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E316" w14:textId="77777777" w:rsidR="00F277AE" w:rsidRDefault="00F27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F47C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CA49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84F7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9AD2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675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24DE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C686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94D4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5E35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9030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D442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74931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A07620A"/>
    <w:multiLevelType w:val="multilevel"/>
    <w:tmpl w:val="DAD0E94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0E685A"/>
    <w:multiLevelType w:val="multilevel"/>
    <w:tmpl w:val="20666154"/>
    <w:lvl w:ilvl="0">
      <w:start w:val="1"/>
      <w:numFmt w:val="decimal"/>
      <w:pStyle w:val="Heading1"/>
      <w:lvlText w:val="%1."/>
      <w:lvlJc w:val="left"/>
      <w:pPr>
        <w:tabs>
          <w:tab w:val="num" w:pos="720"/>
        </w:tabs>
        <w:ind w:left="720" w:hanging="36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224"/>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F7D7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7C7D3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1A210E9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20B33807"/>
    <w:multiLevelType w:val="hybridMultilevel"/>
    <w:tmpl w:val="62FE1C2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28B86235"/>
    <w:multiLevelType w:val="hybridMultilevel"/>
    <w:tmpl w:val="B1361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A5A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32653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4CC137A"/>
    <w:multiLevelType w:val="hybridMultilevel"/>
    <w:tmpl w:val="DAD0E94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5B842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651E7A03"/>
    <w:multiLevelType w:val="hybridMultilevel"/>
    <w:tmpl w:val="32F0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F84D69"/>
    <w:multiLevelType w:val="hybridMultilevel"/>
    <w:tmpl w:val="D3EA6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7136DED"/>
    <w:multiLevelType w:val="hybridMultilevel"/>
    <w:tmpl w:val="DBC6F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7C075A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D172A8E"/>
    <w:multiLevelType w:val="hybridMultilevel"/>
    <w:tmpl w:val="82C2B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1"/>
  </w:num>
  <w:num w:numId="4">
    <w:abstractNumId w:val="20"/>
  </w:num>
  <w:num w:numId="5">
    <w:abstractNumId w:val="31"/>
  </w:num>
  <w:num w:numId="6">
    <w:abstractNumId w:val="24"/>
  </w:num>
  <w:num w:numId="7">
    <w:abstractNumId w:val="10"/>
  </w:num>
  <w:num w:numId="8">
    <w:abstractNumId w:val="13"/>
  </w:num>
  <w:num w:numId="9">
    <w:abstractNumId w:val="19"/>
  </w:num>
  <w:num w:numId="10">
    <w:abstractNumId w:val="32"/>
  </w:num>
  <w:num w:numId="11">
    <w:abstractNumId w:val="18"/>
  </w:num>
  <w:num w:numId="12">
    <w:abstractNumId w:val="23"/>
  </w:num>
  <w:num w:numId="13">
    <w:abstractNumId w:val="29"/>
  </w:num>
  <w:num w:numId="14">
    <w:abstractNumId w:val="15"/>
  </w:num>
  <w:num w:numId="15">
    <w:abstractNumId w:val="30"/>
  </w:num>
  <w:num w:numId="16">
    <w:abstractNumId w:val="25"/>
  </w:num>
  <w:num w:numId="17">
    <w:abstractNumId w:val="16"/>
  </w:num>
  <w:num w:numId="18">
    <w:abstractNumId w:val="28"/>
  </w:num>
  <w:num w:numId="19">
    <w:abstractNumId w:val="17"/>
  </w:num>
  <w:num w:numId="20">
    <w:abstractNumId w:val="22"/>
  </w:num>
  <w:num w:numId="21">
    <w:abstractNumId w:val="12"/>
  </w:num>
  <w:num w:numId="22">
    <w:abstractNumId w:val="27"/>
  </w:num>
  <w:num w:numId="23">
    <w:abstractNumId w:val="2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5BD"/>
    <w:rsid w:val="000011D7"/>
    <w:rsid w:val="00004FAF"/>
    <w:rsid w:val="00020BD9"/>
    <w:rsid w:val="000364B2"/>
    <w:rsid w:val="00041891"/>
    <w:rsid w:val="000444CA"/>
    <w:rsid w:val="00052616"/>
    <w:rsid w:val="00060E8D"/>
    <w:rsid w:val="00063FF7"/>
    <w:rsid w:val="0006699B"/>
    <w:rsid w:val="0007088D"/>
    <w:rsid w:val="00072A08"/>
    <w:rsid w:val="00076572"/>
    <w:rsid w:val="000819A0"/>
    <w:rsid w:val="00096517"/>
    <w:rsid w:val="0009784E"/>
    <w:rsid w:val="000B4DC2"/>
    <w:rsid w:val="000C0040"/>
    <w:rsid w:val="000C0D9C"/>
    <w:rsid w:val="000D622A"/>
    <w:rsid w:val="000E01BF"/>
    <w:rsid w:val="000E6485"/>
    <w:rsid w:val="000F77FD"/>
    <w:rsid w:val="00101DC0"/>
    <w:rsid w:val="001077F6"/>
    <w:rsid w:val="00110993"/>
    <w:rsid w:val="001221A9"/>
    <w:rsid w:val="0012592A"/>
    <w:rsid w:val="0012618C"/>
    <w:rsid w:val="00130EB8"/>
    <w:rsid w:val="001328A6"/>
    <w:rsid w:val="00180E97"/>
    <w:rsid w:val="0019734A"/>
    <w:rsid w:val="001B77C1"/>
    <w:rsid w:val="001C3906"/>
    <w:rsid w:val="001C5F88"/>
    <w:rsid w:val="001C65BE"/>
    <w:rsid w:val="001D525B"/>
    <w:rsid w:val="001D6DA6"/>
    <w:rsid w:val="001E0F19"/>
    <w:rsid w:val="001F7164"/>
    <w:rsid w:val="00202443"/>
    <w:rsid w:val="00203A6D"/>
    <w:rsid w:val="002123BC"/>
    <w:rsid w:val="00223E25"/>
    <w:rsid w:val="00246BEA"/>
    <w:rsid w:val="00255565"/>
    <w:rsid w:val="00256E79"/>
    <w:rsid w:val="00267B89"/>
    <w:rsid w:val="002750A5"/>
    <w:rsid w:val="00280C2C"/>
    <w:rsid w:val="002A0342"/>
    <w:rsid w:val="002A1F24"/>
    <w:rsid w:val="002A205C"/>
    <w:rsid w:val="002C7E58"/>
    <w:rsid w:val="002D3227"/>
    <w:rsid w:val="002D3606"/>
    <w:rsid w:val="002D3663"/>
    <w:rsid w:val="002F0008"/>
    <w:rsid w:val="002F4439"/>
    <w:rsid w:val="003072FA"/>
    <w:rsid w:val="0032034C"/>
    <w:rsid w:val="00321F7E"/>
    <w:rsid w:val="003323A2"/>
    <w:rsid w:val="003355AF"/>
    <w:rsid w:val="00342390"/>
    <w:rsid w:val="0034618B"/>
    <w:rsid w:val="0035624D"/>
    <w:rsid w:val="00381C43"/>
    <w:rsid w:val="00382E44"/>
    <w:rsid w:val="00395E53"/>
    <w:rsid w:val="003A4AA1"/>
    <w:rsid w:val="003C168A"/>
    <w:rsid w:val="003F2DA3"/>
    <w:rsid w:val="003F55AD"/>
    <w:rsid w:val="003F645E"/>
    <w:rsid w:val="0040555B"/>
    <w:rsid w:val="004059B3"/>
    <w:rsid w:val="004113FF"/>
    <w:rsid w:val="00436767"/>
    <w:rsid w:val="004514E4"/>
    <w:rsid w:val="00457E43"/>
    <w:rsid w:val="00471221"/>
    <w:rsid w:val="00473070"/>
    <w:rsid w:val="004770A1"/>
    <w:rsid w:val="00482ECD"/>
    <w:rsid w:val="0049533F"/>
    <w:rsid w:val="00496505"/>
    <w:rsid w:val="004A26D4"/>
    <w:rsid w:val="004C3A1A"/>
    <w:rsid w:val="004E4C8B"/>
    <w:rsid w:val="00513F02"/>
    <w:rsid w:val="00520C44"/>
    <w:rsid w:val="00522DAE"/>
    <w:rsid w:val="00530C97"/>
    <w:rsid w:val="00531D4C"/>
    <w:rsid w:val="005569A5"/>
    <w:rsid w:val="0058697A"/>
    <w:rsid w:val="005A383A"/>
    <w:rsid w:val="005B0CD3"/>
    <w:rsid w:val="005B56F2"/>
    <w:rsid w:val="005C5C7E"/>
    <w:rsid w:val="005D03C4"/>
    <w:rsid w:val="005F0E06"/>
    <w:rsid w:val="00601196"/>
    <w:rsid w:val="00630D4C"/>
    <w:rsid w:val="00645BBE"/>
    <w:rsid w:val="00651D70"/>
    <w:rsid w:val="006536B5"/>
    <w:rsid w:val="006552CE"/>
    <w:rsid w:val="00670DAA"/>
    <w:rsid w:val="006875B6"/>
    <w:rsid w:val="006917E5"/>
    <w:rsid w:val="006C3BBF"/>
    <w:rsid w:val="006D5534"/>
    <w:rsid w:val="006E3D76"/>
    <w:rsid w:val="006E48CF"/>
    <w:rsid w:val="006E4A39"/>
    <w:rsid w:val="006F0E35"/>
    <w:rsid w:val="006F4005"/>
    <w:rsid w:val="006F7E27"/>
    <w:rsid w:val="00701DB0"/>
    <w:rsid w:val="0070536C"/>
    <w:rsid w:val="00721F73"/>
    <w:rsid w:val="007315E7"/>
    <w:rsid w:val="00731E4B"/>
    <w:rsid w:val="00737ED8"/>
    <w:rsid w:val="00747796"/>
    <w:rsid w:val="00777EDA"/>
    <w:rsid w:val="00784C0D"/>
    <w:rsid w:val="00796A30"/>
    <w:rsid w:val="007C2B50"/>
    <w:rsid w:val="007D608E"/>
    <w:rsid w:val="007E3D6B"/>
    <w:rsid w:val="00823417"/>
    <w:rsid w:val="00847115"/>
    <w:rsid w:val="008508AF"/>
    <w:rsid w:val="0085384E"/>
    <w:rsid w:val="00865B95"/>
    <w:rsid w:val="008946FA"/>
    <w:rsid w:val="008B0F30"/>
    <w:rsid w:val="008B716F"/>
    <w:rsid w:val="008C6809"/>
    <w:rsid w:val="00914BDF"/>
    <w:rsid w:val="00917A3C"/>
    <w:rsid w:val="00921AA2"/>
    <w:rsid w:val="00922308"/>
    <w:rsid w:val="00926386"/>
    <w:rsid w:val="00933FB3"/>
    <w:rsid w:val="009439A0"/>
    <w:rsid w:val="00947515"/>
    <w:rsid w:val="009517DB"/>
    <w:rsid w:val="00952714"/>
    <w:rsid w:val="009527A8"/>
    <w:rsid w:val="00960534"/>
    <w:rsid w:val="00973335"/>
    <w:rsid w:val="00977463"/>
    <w:rsid w:val="0098226E"/>
    <w:rsid w:val="009831D3"/>
    <w:rsid w:val="00985A35"/>
    <w:rsid w:val="00992308"/>
    <w:rsid w:val="00992BF9"/>
    <w:rsid w:val="00992F0D"/>
    <w:rsid w:val="009A37B7"/>
    <w:rsid w:val="009C02F4"/>
    <w:rsid w:val="009D001F"/>
    <w:rsid w:val="009D5E26"/>
    <w:rsid w:val="009D7CAB"/>
    <w:rsid w:val="009E70FF"/>
    <w:rsid w:val="009F383F"/>
    <w:rsid w:val="00A02125"/>
    <w:rsid w:val="00A0599B"/>
    <w:rsid w:val="00A142C6"/>
    <w:rsid w:val="00A3659D"/>
    <w:rsid w:val="00A524EB"/>
    <w:rsid w:val="00A52B91"/>
    <w:rsid w:val="00A62A5E"/>
    <w:rsid w:val="00A70DD8"/>
    <w:rsid w:val="00AB25A6"/>
    <w:rsid w:val="00AB33C1"/>
    <w:rsid w:val="00AB7D56"/>
    <w:rsid w:val="00AC4E25"/>
    <w:rsid w:val="00AE2369"/>
    <w:rsid w:val="00AE43B1"/>
    <w:rsid w:val="00AF5C1B"/>
    <w:rsid w:val="00B00964"/>
    <w:rsid w:val="00B106C8"/>
    <w:rsid w:val="00B157F7"/>
    <w:rsid w:val="00B16D25"/>
    <w:rsid w:val="00B52009"/>
    <w:rsid w:val="00B80650"/>
    <w:rsid w:val="00B857E3"/>
    <w:rsid w:val="00B86A2A"/>
    <w:rsid w:val="00B870D3"/>
    <w:rsid w:val="00BE3FC9"/>
    <w:rsid w:val="00BE6B5A"/>
    <w:rsid w:val="00C15F25"/>
    <w:rsid w:val="00C23085"/>
    <w:rsid w:val="00C32384"/>
    <w:rsid w:val="00C3687E"/>
    <w:rsid w:val="00C6430B"/>
    <w:rsid w:val="00C65EB6"/>
    <w:rsid w:val="00C73835"/>
    <w:rsid w:val="00C77011"/>
    <w:rsid w:val="00CA003A"/>
    <w:rsid w:val="00CA79A0"/>
    <w:rsid w:val="00CB0C65"/>
    <w:rsid w:val="00CB27A7"/>
    <w:rsid w:val="00CB64B7"/>
    <w:rsid w:val="00CC2EF6"/>
    <w:rsid w:val="00CD3764"/>
    <w:rsid w:val="00CD5154"/>
    <w:rsid w:val="00CD68B2"/>
    <w:rsid w:val="00CF1879"/>
    <w:rsid w:val="00CF4D14"/>
    <w:rsid w:val="00D04389"/>
    <w:rsid w:val="00D12BFD"/>
    <w:rsid w:val="00D2163F"/>
    <w:rsid w:val="00D22B8D"/>
    <w:rsid w:val="00D30E0E"/>
    <w:rsid w:val="00D526EC"/>
    <w:rsid w:val="00D53AEE"/>
    <w:rsid w:val="00D77918"/>
    <w:rsid w:val="00D87784"/>
    <w:rsid w:val="00D90D2B"/>
    <w:rsid w:val="00DA479F"/>
    <w:rsid w:val="00DB0023"/>
    <w:rsid w:val="00DB75BD"/>
    <w:rsid w:val="00DC1B03"/>
    <w:rsid w:val="00DC7E87"/>
    <w:rsid w:val="00DD0E89"/>
    <w:rsid w:val="00DE4A51"/>
    <w:rsid w:val="00DE6729"/>
    <w:rsid w:val="00DE76D8"/>
    <w:rsid w:val="00E07EC6"/>
    <w:rsid w:val="00E24F7C"/>
    <w:rsid w:val="00E26FAE"/>
    <w:rsid w:val="00E30719"/>
    <w:rsid w:val="00E541AC"/>
    <w:rsid w:val="00E61504"/>
    <w:rsid w:val="00E75AFF"/>
    <w:rsid w:val="00E803BF"/>
    <w:rsid w:val="00EC256D"/>
    <w:rsid w:val="00ED6F8D"/>
    <w:rsid w:val="00ED70A6"/>
    <w:rsid w:val="00EF5612"/>
    <w:rsid w:val="00F02DC2"/>
    <w:rsid w:val="00F130F6"/>
    <w:rsid w:val="00F23020"/>
    <w:rsid w:val="00F277AE"/>
    <w:rsid w:val="00F33AE4"/>
    <w:rsid w:val="00F34EC5"/>
    <w:rsid w:val="00F419B6"/>
    <w:rsid w:val="00F46330"/>
    <w:rsid w:val="00F535A5"/>
    <w:rsid w:val="00F543E6"/>
    <w:rsid w:val="00F57E9E"/>
    <w:rsid w:val="00F81D50"/>
    <w:rsid w:val="00F94673"/>
    <w:rsid w:val="00FA65B8"/>
    <w:rsid w:val="00FB2346"/>
    <w:rsid w:val="00FD3BEB"/>
    <w:rsid w:val="00FE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14:docId w14:val="5464311E"/>
  <w15:chartTrackingRefBased/>
  <w15:docId w15:val="{1588104C-3EDE-4DAC-807C-C012484D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autoRedefine/>
    <w:qFormat/>
    <w:rsid w:val="00CF1879"/>
    <w:pPr>
      <w:keepNext/>
      <w:widowControl w:val="0"/>
      <w:numPr>
        <w:numId w:val="8"/>
      </w:numPr>
      <w:tabs>
        <w:tab w:val="num" w:pos="450"/>
      </w:tabs>
      <w:spacing w:before="240" w:after="60"/>
      <w:ind w:left="0" w:firstLine="0"/>
      <w:outlineLvl w:val="0"/>
    </w:pPr>
    <w:rPr>
      <w:rFonts w:ascii="Arial Bold" w:hAnsi="Arial Bold"/>
      <w:b/>
      <w:snapToGrid w:val="0"/>
      <w:sz w:val="36"/>
    </w:rPr>
  </w:style>
  <w:style w:type="paragraph" w:styleId="Heading2">
    <w:name w:val="heading 2"/>
    <w:aliases w:val="head 2"/>
    <w:basedOn w:val="Normal"/>
    <w:next w:val="Normal"/>
    <w:autoRedefine/>
    <w:qFormat/>
    <w:rsid w:val="00CF1879"/>
    <w:pPr>
      <w:keepNext/>
      <w:widowControl w:val="0"/>
      <w:numPr>
        <w:ilvl w:val="1"/>
        <w:numId w:val="8"/>
      </w:numPr>
      <w:tabs>
        <w:tab w:val="clear" w:pos="792"/>
        <w:tab w:val="left" w:pos="720"/>
      </w:tabs>
      <w:spacing w:before="240" w:after="60"/>
      <w:ind w:left="0" w:firstLine="0"/>
      <w:outlineLvl w:val="1"/>
    </w:pPr>
    <w:rPr>
      <w:rFonts w:ascii="Arial Bold" w:hAnsi="Arial Bold"/>
      <w:b/>
      <w:sz w:val="28"/>
    </w:rPr>
  </w:style>
  <w:style w:type="paragraph" w:styleId="Heading3">
    <w:name w:val="heading 3"/>
    <w:aliases w:val="head 3"/>
    <w:basedOn w:val="Normal"/>
    <w:next w:val="Normal"/>
    <w:qFormat/>
    <w:pPr>
      <w:keepNext/>
      <w:widowControl w:val="0"/>
      <w:numPr>
        <w:ilvl w:val="2"/>
        <w:numId w:val="8"/>
      </w:numPr>
      <w:tabs>
        <w:tab w:val="clear" w:pos="1224"/>
        <w:tab w:val="num" w:pos="720"/>
      </w:tabs>
      <w:spacing w:before="240" w:after="60"/>
      <w:ind w:left="0" w:firstLine="0"/>
      <w:outlineLvl w:val="2"/>
    </w:pPr>
    <w:rPr>
      <w:rFonts w:ascii="Arial Bold" w:hAnsi="Arial Bold"/>
      <w:b/>
    </w:rPr>
  </w:style>
  <w:style w:type="paragraph" w:styleId="Heading4">
    <w:name w:val="heading 4"/>
    <w:basedOn w:val="Normal"/>
    <w:next w:val="Normal"/>
    <w:qFormat/>
    <w:pPr>
      <w:outlineLvl w:val="3"/>
    </w:pPr>
    <w:rPr>
      <w:rFonts w:ascii="Century Schoolbook" w:hAnsi="Century Schoolbook"/>
      <w:b/>
    </w:rPr>
  </w:style>
  <w:style w:type="paragraph" w:styleId="Heading5">
    <w:name w:val="heading 5"/>
    <w:basedOn w:val="Normal"/>
    <w:next w:val="Normal"/>
    <w:qFormat/>
    <w:pPr>
      <w:outlineLvl w:val="4"/>
    </w:pPr>
    <w:rPr>
      <w:rFonts w:ascii="Arial" w:hAnsi="Arial"/>
      <w:b/>
    </w:rPr>
  </w:style>
  <w:style w:type="paragraph" w:styleId="Heading6">
    <w:name w:val="heading 6"/>
    <w:basedOn w:val="Normal"/>
    <w:next w:val="Normal"/>
    <w:qFormat/>
    <w:pPr>
      <w:outlineLvl w:val="5"/>
    </w:pPr>
    <w:rPr>
      <w:rFonts w:ascii="Arial" w:hAnsi="Arial"/>
      <w:u w:val="single"/>
    </w:rPr>
  </w:style>
  <w:style w:type="paragraph" w:styleId="Heading7">
    <w:name w:val="heading 7"/>
    <w:basedOn w:val="Normal"/>
    <w:next w:val="Normal"/>
    <w:qFormat/>
    <w:pPr>
      <w:outlineLvl w:val="6"/>
    </w:pPr>
    <w:rPr>
      <w:rFonts w:ascii="Arial" w:hAnsi="Arial"/>
      <w:i/>
    </w:rPr>
  </w:style>
  <w:style w:type="paragraph" w:styleId="Heading8">
    <w:name w:val="heading 8"/>
    <w:basedOn w:val="Normal"/>
    <w:next w:val="Normal"/>
    <w:qFormat/>
    <w:pPr>
      <w:outlineLvl w:val="7"/>
    </w:pPr>
    <w:rPr>
      <w:rFonts w:ascii="Arial" w:hAnsi="Arial"/>
      <w:i/>
    </w:rPr>
  </w:style>
  <w:style w:type="paragraph" w:styleId="Heading9">
    <w:name w:val="heading 9"/>
    <w:basedOn w:val="Normal"/>
    <w:next w:val="Normal"/>
    <w:qFormat/>
    <w:pP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pPr>
      <w:tabs>
        <w:tab w:val="center" w:pos="4680"/>
        <w:tab w:val="right" w:pos="9360"/>
      </w:tabs>
    </w:pPr>
    <w:rPr>
      <w:sz w:val="20"/>
    </w:rPr>
  </w:style>
  <w:style w:type="paragraph" w:customStyle="1" w:styleId="Header1">
    <w:name w:val="Header1"/>
    <w:basedOn w:val="Normal"/>
    <w:rPr>
      <w:sz w:val="20"/>
    </w:rPr>
  </w:style>
  <w:style w:type="paragraph" w:styleId="TOC2">
    <w:name w:val="toc 2"/>
    <w:basedOn w:val="Normal"/>
    <w:next w:val="Normal"/>
    <w:semiHidden/>
    <w:rsid w:val="00D77918"/>
    <w:pPr>
      <w:ind w:left="432"/>
    </w:pPr>
    <w:rPr>
      <w:szCs w:val="24"/>
    </w:rPr>
  </w:style>
  <w:style w:type="paragraph" w:customStyle="1" w:styleId="heading">
    <w:name w:val="heading"/>
    <w:basedOn w:val="Normal"/>
    <w:rPr>
      <w:rFonts w:ascii="Century Schoolbook" w:hAnsi="Century Schoolbook"/>
      <w:b/>
      <w:caps/>
    </w:rPr>
  </w:style>
  <w:style w:type="paragraph" w:styleId="Index1">
    <w:name w:val="index 1"/>
    <w:basedOn w:val="Normal"/>
    <w:semiHidden/>
    <w:pPr>
      <w:ind w:left="240" w:hanging="240"/>
    </w:pPr>
    <w:rPr>
      <w:szCs w:val="21"/>
    </w:rPr>
  </w:style>
  <w:style w:type="paragraph" w:styleId="Index2">
    <w:name w:val="index 2"/>
    <w:basedOn w:val="Normal"/>
    <w:next w:val="Normal"/>
    <w:semiHidden/>
    <w:pPr>
      <w:ind w:left="480" w:hanging="240"/>
    </w:pPr>
    <w:rPr>
      <w:szCs w:val="21"/>
    </w:rPr>
  </w:style>
  <w:style w:type="paragraph" w:styleId="Index3">
    <w:name w:val="index 3"/>
    <w:basedOn w:val="Normal"/>
    <w:next w:val="Normal"/>
    <w:semiHidden/>
    <w:pPr>
      <w:ind w:left="720" w:hanging="240"/>
    </w:pPr>
    <w:rPr>
      <w:szCs w:val="21"/>
    </w:rPr>
  </w:style>
  <w:style w:type="paragraph" w:styleId="Index4">
    <w:name w:val="index 4"/>
    <w:basedOn w:val="Normal"/>
    <w:next w:val="Normal"/>
    <w:semiHidden/>
    <w:pPr>
      <w:ind w:left="960" w:hanging="240"/>
    </w:pPr>
    <w:rPr>
      <w:szCs w:val="21"/>
    </w:rPr>
  </w:style>
  <w:style w:type="paragraph" w:styleId="Index5">
    <w:name w:val="index 5"/>
    <w:basedOn w:val="Normal"/>
    <w:next w:val="Normal"/>
    <w:semiHidden/>
    <w:pPr>
      <w:ind w:left="1200" w:hanging="240"/>
    </w:pPr>
    <w:rPr>
      <w:szCs w:val="21"/>
    </w:rPr>
  </w:style>
  <w:style w:type="paragraph" w:styleId="Index6">
    <w:name w:val="index 6"/>
    <w:basedOn w:val="Normal"/>
    <w:next w:val="Normal"/>
    <w:semiHidden/>
    <w:pPr>
      <w:ind w:left="1440" w:hanging="240"/>
    </w:pPr>
    <w:rPr>
      <w:szCs w:val="21"/>
    </w:rPr>
  </w:style>
  <w:style w:type="paragraph" w:styleId="Index7">
    <w:name w:val="index 7"/>
    <w:basedOn w:val="Normal"/>
    <w:next w:val="Normal"/>
    <w:semiHidden/>
    <w:pPr>
      <w:ind w:left="1680" w:hanging="240"/>
    </w:pPr>
    <w:rPr>
      <w:szCs w:val="21"/>
    </w:rPr>
  </w:style>
  <w:style w:type="paragraph" w:styleId="IndexHeading">
    <w:name w:val="index heading"/>
    <w:basedOn w:val="Normal"/>
    <w:next w:val="Index1"/>
    <w:autoRedefine/>
    <w:semiHidden/>
    <w:pPr>
      <w:spacing w:before="240" w:after="120"/>
      <w:ind w:left="140"/>
    </w:pPr>
    <w:rPr>
      <w:rFonts w:ascii="Arial" w:hAnsi="Arial"/>
      <w:b/>
      <w:bCs/>
      <w:szCs w:val="33"/>
    </w:rPr>
  </w:style>
  <w:style w:type="paragraph" w:customStyle="1" w:styleId="PrintoutFollows">
    <w:name w:val="Printout Follows"/>
    <w:basedOn w:val="Normal"/>
    <w:next w:val="Normal"/>
    <w:pPr>
      <w:tabs>
        <w:tab w:val="center" w:leader="dot" w:pos="4680"/>
        <w:tab w:val="right" w:leader="dot" w:pos="9180"/>
      </w:tabs>
      <w:spacing w:before="120" w:after="240"/>
    </w:pPr>
    <w:rPr>
      <w:rFonts w:ascii="Century Schoolbook" w:hAnsi="Century Schoolbook"/>
      <w:i/>
    </w:rPr>
  </w:style>
  <w:style w:type="paragraph" w:styleId="TOC1">
    <w:name w:val="toc 1"/>
    <w:basedOn w:val="Normal"/>
    <w:next w:val="Normal"/>
    <w:semiHidden/>
    <w:rsid w:val="00180E97"/>
    <w:pPr>
      <w:spacing w:before="120"/>
      <w:ind w:left="432" w:hanging="432"/>
    </w:pPr>
    <w:rPr>
      <w:b/>
      <w:bCs/>
      <w:szCs w:val="24"/>
    </w:rPr>
  </w:style>
  <w:style w:type="paragraph" w:styleId="TOC3">
    <w:name w:val="toc 3"/>
    <w:basedOn w:val="Normal"/>
    <w:next w:val="Normal"/>
    <w:semiHidden/>
    <w:rsid w:val="00EF5612"/>
    <w:pPr>
      <w:ind w:left="1080" w:hanging="360"/>
    </w:pPr>
    <w:rPr>
      <w:i/>
      <w:iCs/>
      <w:szCs w:val="24"/>
    </w:rPr>
  </w:style>
  <w:style w:type="paragraph" w:styleId="TOC4">
    <w:name w:val="toc 4"/>
    <w:basedOn w:val="Normal"/>
    <w:next w:val="Normal"/>
    <w:semiHidden/>
    <w:pPr>
      <w:ind w:left="720"/>
    </w:pPr>
    <w:rPr>
      <w:szCs w:val="21"/>
    </w:rPr>
  </w:style>
  <w:style w:type="paragraph" w:styleId="TOC5">
    <w:name w:val="toc 5"/>
    <w:basedOn w:val="Normal"/>
    <w:next w:val="Normal"/>
    <w:semiHidden/>
    <w:pPr>
      <w:ind w:left="960"/>
    </w:pPr>
    <w:rPr>
      <w:szCs w:val="21"/>
    </w:rPr>
  </w:style>
  <w:style w:type="paragraph" w:styleId="TOC6">
    <w:name w:val="toc 6"/>
    <w:basedOn w:val="Normal"/>
    <w:next w:val="Normal"/>
    <w:semiHidden/>
    <w:pPr>
      <w:ind w:left="1200"/>
    </w:pPr>
    <w:rPr>
      <w:szCs w:val="21"/>
    </w:rPr>
  </w:style>
  <w:style w:type="paragraph" w:styleId="TOC7">
    <w:name w:val="toc 7"/>
    <w:basedOn w:val="Normal"/>
    <w:next w:val="Normal"/>
    <w:semiHidden/>
    <w:pPr>
      <w:ind w:left="1440"/>
    </w:pPr>
    <w:rPr>
      <w:szCs w:val="21"/>
    </w:rPr>
  </w:style>
  <w:style w:type="paragraph" w:styleId="TOC8">
    <w:name w:val="toc 8"/>
    <w:basedOn w:val="Normal"/>
    <w:next w:val="Normal"/>
    <w:semiHidden/>
    <w:pPr>
      <w:ind w:left="1680"/>
    </w:pPr>
    <w:rPr>
      <w:szCs w:val="21"/>
    </w:rPr>
  </w:style>
  <w:style w:type="paragraph" w:styleId="TOC9">
    <w:name w:val="toc 9"/>
    <w:basedOn w:val="Normal"/>
    <w:next w:val="Normal"/>
    <w:semiHidden/>
    <w:pPr>
      <w:ind w:left="1920"/>
    </w:pPr>
    <w:rPr>
      <w:szCs w:val="21"/>
    </w:rPr>
  </w:style>
  <w:style w:type="paragraph" w:customStyle="1" w:styleId="Style1">
    <w:name w:val="Style1"/>
    <w:basedOn w:val="Heading1"/>
    <w:pPr>
      <w:pBdr>
        <w:bottom w:val="single" w:sz="12" w:space="1" w:color="auto"/>
      </w:pBdr>
      <w:shd w:val="clear" w:color="auto" w:fill="FFFFFF"/>
    </w:pPr>
    <w:rPr>
      <w:rFonts w:ascii="Arial" w:hAnsi="Arial"/>
      <w:snapToGrid/>
      <w:sz w:val="32"/>
    </w:rPr>
  </w:style>
  <w:style w:type="paragraph" w:styleId="Header">
    <w:name w:val="header"/>
    <w:basedOn w:val="Normal"/>
    <w:autoRedefine/>
    <w:pPr>
      <w:tabs>
        <w:tab w:val="center" w:pos="4680"/>
        <w:tab w:val="right" w:pos="9360"/>
      </w:tabs>
    </w:pPr>
    <w:rPr>
      <w:sz w:val="20"/>
    </w:rPr>
  </w:style>
  <w:style w:type="paragraph" w:styleId="Title">
    <w:name w:val="Title"/>
    <w:basedOn w:val="Normal"/>
    <w:qFormat/>
    <w:pPr>
      <w:spacing w:before="240" w:after="60"/>
      <w:jc w:val="center"/>
      <w:outlineLvl w:val="0"/>
    </w:pPr>
    <w:rPr>
      <w:rFonts w:ascii="Arial" w:hAnsi="Arial"/>
      <w:b/>
      <w:kern w:val="28"/>
      <w:sz w:val="48"/>
    </w:rPr>
  </w:style>
  <w:style w:type="paragraph" w:customStyle="1" w:styleId="Helvetica">
    <w:name w:val="Helvetica"/>
    <w:basedOn w:val="Normal"/>
  </w:style>
  <w:style w:type="character" w:styleId="PageNumber">
    <w:name w:val="page number"/>
    <w:basedOn w:val="DefaultParagraphFont"/>
  </w:style>
  <w:style w:type="paragraph" w:customStyle="1" w:styleId="TableText">
    <w:name w:val="Table Text"/>
    <w:pPr>
      <w:spacing w:before="40" w:after="40"/>
    </w:pPr>
  </w:style>
  <w:style w:type="paragraph" w:styleId="BodyTextIndent2">
    <w:name w:val="Body Text Indent 2"/>
    <w:basedOn w:val="Normal"/>
    <w:pPr>
      <w:ind w:left="720"/>
    </w:pPr>
    <w:rPr>
      <w:sz w:val="20"/>
    </w:rPr>
  </w:style>
  <w:style w:type="paragraph" w:styleId="CommentText">
    <w:name w:val="annotation text"/>
    <w:basedOn w:val="Normal"/>
    <w:semiHidden/>
    <w:rPr>
      <w:sz w:val="20"/>
    </w:rPr>
  </w:style>
  <w:style w:type="paragraph" w:styleId="BodyTextIndent">
    <w:name w:val="Body Text Indent"/>
    <w:basedOn w:val="Normal"/>
    <w:pPr>
      <w:ind w:left="1440"/>
    </w:pPr>
    <w:rPr>
      <w:sz w:val="20"/>
    </w:rPr>
  </w:style>
  <w:style w:type="paragraph" w:customStyle="1" w:styleId="Paragraph4">
    <w:name w:val="Paragraph4"/>
    <w:basedOn w:val="Normal"/>
    <w:pPr>
      <w:spacing w:before="80"/>
      <w:ind w:left="720"/>
      <w:jc w:val="both"/>
    </w:pPr>
    <w:rPr>
      <w:sz w:val="20"/>
    </w:rPr>
  </w:style>
  <w:style w:type="paragraph" w:styleId="BodyTextIndent3">
    <w:name w:val="Body Text Indent 3"/>
    <w:basedOn w:val="Normal"/>
    <w:pPr>
      <w:ind w:left="720"/>
    </w:pPr>
  </w:style>
  <w:style w:type="paragraph" w:styleId="BodyText">
    <w:name w:val="Body Text"/>
    <w:basedOn w:val="Normal"/>
    <w:rPr>
      <w:rFonts w:ascii="Courier New" w:hAnsi="Courier New"/>
      <w:sz w:val="16"/>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BodyText3">
    <w:name w:val="Body Text 3"/>
    <w:basedOn w:val="Normal"/>
    <w:rPr>
      <w:rFonts w:ascii="Courier New" w:hAnsi="Courier New"/>
      <w:sz w:val="18"/>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num" w:pos="720"/>
      </w:tabs>
      <w:spacing w:after="240" w:line="240" w:lineRule="atLeast"/>
      <w:jc w:val="both"/>
      <w:outlineLvl w:val="9"/>
    </w:pPr>
    <w:rPr>
      <w:rFonts w:ascii="Arial Black" w:hAnsi="Arial Black"/>
      <w:b w:val="0"/>
      <w:snapToGrid/>
      <w:color w:val="FFFFFF"/>
      <w:spacing w:val="-10"/>
      <w:kern w:val="20"/>
      <w:position w:val="8"/>
      <w:sz w:val="24"/>
    </w:rPr>
  </w:style>
  <w:style w:type="paragraph" w:customStyle="1" w:styleId="text">
    <w:name w:val="text"/>
    <w:basedOn w:val="Normal"/>
    <w:pPr>
      <w:widowControl w:val="0"/>
      <w:spacing w:after="240"/>
    </w:pPr>
    <w:rPr>
      <w:noProof/>
    </w:rPr>
  </w:style>
  <w:style w:type="paragraph" w:styleId="BodyText2">
    <w:name w:val="Body Text 2"/>
    <w:basedOn w:val="Normal"/>
    <w:pPr>
      <w:shd w:val="pct10" w:color="auto" w:fill="FFFFFF"/>
    </w:pPr>
    <w:rPr>
      <w:rFonts w:ascii="Courier New" w:hAnsi="Courier New"/>
      <w:sz w:val="16"/>
    </w:rPr>
  </w:style>
  <w:style w:type="character" w:styleId="Hyperlink">
    <w:name w:val="Hyperlink"/>
    <w:rPr>
      <w:color w:val="0000FF"/>
      <w:u w:val="single"/>
    </w:rPr>
  </w:style>
  <w:style w:type="paragraph" w:customStyle="1" w:styleId="Paragraph1">
    <w:name w:val="Paragraph1"/>
    <w:basedOn w:val="Normal"/>
    <w:rsid w:val="00921AA2"/>
    <w:pPr>
      <w:spacing w:before="80"/>
      <w:jc w:val="both"/>
    </w:pPr>
    <w:rPr>
      <w:rFonts w:ascii="Arial" w:hAnsi="Arial"/>
      <w:sz w:val="20"/>
    </w:rPr>
  </w:style>
  <w:style w:type="paragraph" w:customStyle="1" w:styleId="Manual-bodytext">
    <w:name w:val="Manual-body text"/>
    <w:basedOn w:val="Normal"/>
    <w:rsid w:val="00921AA2"/>
    <w:pPr>
      <w:widowControl w:val="0"/>
      <w:tabs>
        <w:tab w:val="left" w:pos="720"/>
        <w:tab w:val="left" w:pos="1440"/>
        <w:tab w:val="left" w:pos="2160"/>
        <w:tab w:val="left" w:pos="2880"/>
        <w:tab w:val="left" w:pos="4680"/>
      </w:tabs>
      <w:spacing w:before="60" w:line="216" w:lineRule="auto"/>
    </w:pPr>
    <w:rPr>
      <w:rFonts w:cs="Arial"/>
      <w:bCs/>
      <w:snapToGrid w:val="0"/>
      <w:sz w:val="22"/>
    </w:rPr>
  </w:style>
  <w:style w:type="paragraph" w:customStyle="1" w:styleId="Informal1">
    <w:name w:val="Informal1"/>
    <w:basedOn w:val="Normal"/>
    <w:rsid w:val="00921AA2"/>
    <w:pPr>
      <w:spacing w:after="60"/>
    </w:pPr>
    <w:rPr>
      <w:sz w:val="22"/>
    </w:rPr>
  </w:style>
  <w:style w:type="paragraph" w:customStyle="1" w:styleId="Informal2">
    <w:name w:val="Informal2"/>
    <w:basedOn w:val="Informal1"/>
    <w:rsid w:val="00921AA2"/>
    <w:rPr>
      <w:rFonts w:ascii="Arial" w:hAnsi="Arial"/>
      <w:b/>
    </w:rPr>
  </w:style>
  <w:style w:type="table" w:styleId="TableGrid">
    <w:name w:val="Table Grid"/>
    <w:basedOn w:val="TableNormal"/>
    <w:rsid w:val="00FA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3">
    <w:name w:val="Paragraph3"/>
    <w:basedOn w:val="Normal"/>
    <w:rsid w:val="00CD5154"/>
    <w:pPr>
      <w:spacing w:before="80"/>
      <w:ind w:left="360"/>
      <w:jc w:val="both"/>
    </w:pPr>
    <w:rPr>
      <w:sz w:val="20"/>
    </w:rPr>
  </w:style>
  <w:style w:type="paragraph" w:customStyle="1" w:styleId="Logo">
    <w:name w:val="Logo"/>
    <w:basedOn w:val="Normal"/>
    <w:rsid w:val="006D5534"/>
    <w:pPr>
      <w:widowControl w:val="0"/>
      <w:spacing w:after="3120"/>
      <w:jc w:val="center"/>
    </w:pPr>
    <w:rPr>
      <w:noProof/>
      <w:szCs w:val="24"/>
    </w:rPr>
  </w:style>
  <w:style w:type="character" w:styleId="CommentReference">
    <w:name w:val="annotation reference"/>
    <w:semiHidden/>
    <w:rsid w:val="00C15F25"/>
    <w:rPr>
      <w:sz w:val="16"/>
      <w:szCs w:val="16"/>
    </w:rPr>
  </w:style>
  <w:style w:type="paragraph" w:styleId="CommentSubject">
    <w:name w:val="annotation subject"/>
    <w:basedOn w:val="CommentText"/>
    <w:next w:val="CommentText"/>
    <w:semiHidden/>
    <w:rsid w:val="00C15F25"/>
    <w:rPr>
      <w:b/>
      <w:bCs/>
    </w:rPr>
  </w:style>
  <w:style w:type="paragraph" w:styleId="BalloonText">
    <w:name w:val="Balloon Text"/>
    <w:basedOn w:val="Normal"/>
    <w:semiHidden/>
    <w:rsid w:val="00C15F25"/>
    <w:rPr>
      <w:rFonts w:ascii="Tahoma" w:hAnsi="Tahoma" w:cs="Tahoma"/>
      <w:sz w:val="16"/>
      <w:szCs w:val="16"/>
    </w:rPr>
  </w:style>
  <w:style w:type="paragraph" w:styleId="BlockText">
    <w:name w:val="Block Text"/>
    <w:basedOn w:val="Normal"/>
    <w:rsid w:val="003072FA"/>
    <w:pPr>
      <w:spacing w:after="120"/>
      <w:ind w:left="1440" w:right="1440"/>
    </w:pPr>
  </w:style>
  <w:style w:type="paragraph" w:styleId="BodyTextFirstIndent">
    <w:name w:val="Body Text First Indent"/>
    <w:basedOn w:val="BodyText"/>
    <w:rsid w:val="003072FA"/>
    <w:pPr>
      <w:spacing w:after="120"/>
      <w:ind w:firstLine="210"/>
    </w:pPr>
    <w:rPr>
      <w:rFonts w:ascii="Times New Roman" w:hAnsi="Times New Roman"/>
      <w:sz w:val="24"/>
    </w:rPr>
  </w:style>
  <w:style w:type="paragraph" w:styleId="BodyTextFirstIndent2">
    <w:name w:val="Body Text First Indent 2"/>
    <w:basedOn w:val="BodyTextIndent"/>
    <w:rsid w:val="003072FA"/>
    <w:pPr>
      <w:spacing w:after="120"/>
      <w:ind w:left="360" w:firstLine="210"/>
    </w:pPr>
    <w:rPr>
      <w:sz w:val="24"/>
    </w:rPr>
  </w:style>
  <w:style w:type="paragraph" w:styleId="Caption">
    <w:name w:val="caption"/>
    <w:basedOn w:val="Normal"/>
    <w:next w:val="Normal"/>
    <w:qFormat/>
    <w:rsid w:val="003072FA"/>
    <w:rPr>
      <w:b/>
      <w:bCs/>
      <w:sz w:val="20"/>
    </w:rPr>
  </w:style>
  <w:style w:type="paragraph" w:styleId="Closing">
    <w:name w:val="Closing"/>
    <w:basedOn w:val="Normal"/>
    <w:rsid w:val="003072FA"/>
    <w:pPr>
      <w:ind w:left="4320"/>
    </w:pPr>
  </w:style>
  <w:style w:type="paragraph" w:styleId="Date">
    <w:name w:val="Date"/>
    <w:basedOn w:val="Normal"/>
    <w:next w:val="Normal"/>
    <w:rsid w:val="003072FA"/>
  </w:style>
  <w:style w:type="paragraph" w:styleId="DocumentMap">
    <w:name w:val="Document Map"/>
    <w:basedOn w:val="Normal"/>
    <w:semiHidden/>
    <w:rsid w:val="003072FA"/>
    <w:pPr>
      <w:shd w:val="clear" w:color="auto" w:fill="000080"/>
    </w:pPr>
    <w:rPr>
      <w:rFonts w:ascii="Tahoma" w:hAnsi="Tahoma" w:cs="Tahoma"/>
      <w:sz w:val="20"/>
    </w:rPr>
  </w:style>
  <w:style w:type="paragraph" w:styleId="E-mailSignature">
    <w:name w:val="E-mail Signature"/>
    <w:basedOn w:val="Normal"/>
    <w:rsid w:val="003072FA"/>
  </w:style>
  <w:style w:type="paragraph" w:styleId="EndnoteText">
    <w:name w:val="endnote text"/>
    <w:basedOn w:val="Normal"/>
    <w:semiHidden/>
    <w:rsid w:val="003072FA"/>
    <w:rPr>
      <w:sz w:val="20"/>
    </w:rPr>
  </w:style>
  <w:style w:type="paragraph" w:styleId="EnvelopeAddress">
    <w:name w:val="envelope address"/>
    <w:basedOn w:val="Normal"/>
    <w:rsid w:val="003072F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3072FA"/>
    <w:rPr>
      <w:rFonts w:ascii="Arial" w:hAnsi="Arial" w:cs="Arial"/>
      <w:sz w:val="20"/>
    </w:rPr>
  </w:style>
  <w:style w:type="paragraph" w:styleId="FootnoteText">
    <w:name w:val="footnote text"/>
    <w:basedOn w:val="Normal"/>
    <w:semiHidden/>
    <w:rsid w:val="003072FA"/>
    <w:rPr>
      <w:sz w:val="20"/>
    </w:rPr>
  </w:style>
  <w:style w:type="paragraph" w:styleId="HTMLAddress">
    <w:name w:val="HTML Address"/>
    <w:basedOn w:val="Normal"/>
    <w:rsid w:val="003072FA"/>
    <w:rPr>
      <w:i/>
      <w:iCs/>
    </w:rPr>
  </w:style>
  <w:style w:type="paragraph" w:styleId="HTMLPreformatted">
    <w:name w:val="HTML Preformatted"/>
    <w:basedOn w:val="Normal"/>
    <w:rsid w:val="003072FA"/>
    <w:rPr>
      <w:rFonts w:ascii="Courier New" w:hAnsi="Courier New" w:cs="Courier New"/>
      <w:sz w:val="20"/>
    </w:rPr>
  </w:style>
  <w:style w:type="paragraph" w:styleId="List">
    <w:name w:val="List"/>
    <w:basedOn w:val="Normal"/>
    <w:rsid w:val="003072FA"/>
    <w:pPr>
      <w:ind w:left="360" w:hanging="360"/>
    </w:pPr>
  </w:style>
  <w:style w:type="paragraph" w:styleId="List2">
    <w:name w:val="List 2"/>
    <w:basedOn w:val="Normal"/>
    <w:rsid w:val="003072FA"/>
    <w:pPr>
      <w:ind w:left="720" w:hanging="360"/>
    </w:pPr>
  </w:style>
  <w:style w:type="paragraph" w:styleId="List3">
    <w:name w:val="List 3"/>
    <w:basedOn w:val="Normal"/>
    <w:rsid w:val="003072FA"/>
    <w:pPr>
      <w:ind w:left="1080" w:hanging="360"/>
    </w:pPr>
  </w:style>
  <w:style w:type="paragraph" w:styleId="List4">
    <w:name w:val="List 4"/>
    <w:basedOn w:val="Normal"/>
    <w:rsid w:val="003072FA"/>
    <w:pPr>
      <w:ind w:left="1440" w:hanging="360"/>
    </w:pPr>
  </w:style>
  <w:style w:type="paragraph" w:styleId="List5">
    <w:name w:val="List 5"/>
    <w:basedOn w:val="Normal"/>
    <w:rsid w:val="003072FA"/>
    <w:pPr>
      <w:ind w:left="1800" w:hanging="360"/>
    </w:pPr>
  </w:style>
  <w:style w:type="paragraph" w:styleId="ListBullet">
    <w:name w:val="List Bullet"/>
    <w:basedOn w:val="Normal"/>
    <w:rsid w:val="003072FA"/>
    <w:pPr>
      <w:numPr>
        <w:numId w:val="24"/>
      </w:numPr>
    </w:pPr>
  </w:style>
  <w:style w:type="paragraph" w:styleId="ListBullet2">
    <w:name w:val="List Bullet 2"/>
    <w:basedOn w:val="Normal"/>
    <w:rsid w:val="003072FA"/>
    <w:pPr>
      <w:numPr>
        <w:numId w:val="25"/>
      </w:numPr>
    </w:pPr>
  </w:style>
  <w:style w:type="paragraph" w:styleId="ListBullet3">
    <w:name w:val="List Bullet 3"/>
    <w:basedOn w:val="Normal"/>
    <w:rsid w:val="003072FA"/>
    <w:pPr>
      <w:numPr>
        <w:numId w:val="26"/>
      </w:numPr>
    </w:pPr>
  </w:style>
  <w:style w:type="paragraph" w:styleId="ListBullet4">
    <w:name w:val="List Bullet 4"/>
    <w:basedOn w:val="Normal"/>
    <w:rsid w:val="003072FA"/>
    <w:pPr>
      <w:numPr>
        <w:numId w:val="27"/>
      </w:numPr>
    </w:pPr>
  </w:style>
  <w:style w:type="paragraph" w:styleId="ListBullet5">
    <w:name w:val="List Bullet 5"/>
    <w:basedOn w:val="Normal"/>
    <w:rsid w:val="003072FA"/>
    <w:pPr>
      <w:numPr>
        <w:numId w:val="28"/>
      </w:numPr>
    </w:pPr>
  </w:style>
  <w:style w:type="paragraph" w:styleId="ListContinue">
    <w:name w:val="List Continue"/>
    <w:basedOn w:val="Normal"/>
    <w:rsid w:val="003072FA"/>
    <w:pPr>
      <w:spacing w:after="120"/>
      <w:ind w:left="360"/>
    </w:pPr>
  </w:style>
  <w:style w:type="paragraph" w:styleId="ListContinue2">
    <w:name w:val="List Continue 2"/>
    <w:basedOn w:val="Normal"/>
    <w:rsid w:val="003072FA"/>
    <w:pPr>
      <w:spacing w:after="120"/>
      <w:ind w:left="720"/>
    </w:pPr>
  </w:style>
  <w:style w:type="paragraph" w:styleId="ListContinue3">
    <w:name w:val="List Continue 3"/>
    <w:basedOn w:val="Normal"/>
    <w:rsid w:val="003072FA"/>
    <w:pPr>
      <w:spacing w:after="120"/>
      <w:ind w:left="1080"/>
    </w:pPr>
  </w:style>
  <w:style w:type="paragraph" w:styleId="ListContinue4">
    <w:name w:val="List Continue 4"/>
    <w:basedOn w:val="Normal"/>
    <w:rsid w:val="003072FA"/>
    <w:pPr>
      <w:spacing w:after="120"/>
      <w:ind w:left="1440"/>
    </w:pPr>
  </w:style>
  <w:style w:type="paragraph" w:styleId="ListContinue5">
    <w:name w:val="List Continue 5"/>
    <w:basedOn w:val="Normal"/>
    <w:rsid w:val="003072FA"/>
    <w:pPr>
      <w:spacing w:after="120"/>
      <w:ind w:left="1800"/>
    </w:pPr>
  </w:style>
  <w:style w:type="paragraph" w:styleId="ListNumber">
    <w:name w:val="List Number"/>
    <w:basedOn w:val="Normal"/>
    <w:rsid w:val="003072FA"/>
    <w:pPr>
      <w:numPr>
        <w:numId w:val="29"/>
      </w:numPr>
    </w:pPr>
  </w:style>
  <w:style w:type="paragraph" w:styleId="ListNumber2">
    <w:name w:val="List Number 2"/>
    <w:basedOn w:val="Normal"/>
    <w:rsid w:val="003072FA"/>
    <w:pPr>
      <w:numPr>
        <w:numId w:val="30"/>
      </w:numPr>
    </w:pPr>
  </w:style>
  <w:style w:type="paragraph" w:styleId="ListNumber3">
    <w:name w:val="List Number 3"/>
    <w:basedOn w:val="Normal"/>
    <w:rsid w:val="003072FA"/>
    <w:pPr>
      <w:numPr>
        <w:numId w:val="31"/>
      </w:numPr>
    </w:pPr>
  </w:style>
  <w:style w:type="paragraph" w:styleId="ListNumber4">
    <w:name w:val="List Number 4"/>
    <w:basedOn w:val="Normal"/>
    <w:rsid w:val="003072FA"/>
    <w:pPr>
      <w:numPr>
        <w:numId w:val="32"/>
      </w:numPr>
    </w:pPr>
  </w:style>
  <w:style w:type="paragraph" w:styleId="ListNumber5">
    <w:name w:val="List Number 5"/>
    <w:basedOn w:val="Normal"/>
    <w:rsid w:val="003072FA"/>
    <w:pPr>
      <w:numPr>
        <w:numId w:val="33"/>
      </w:numPr>
    </w:pPr>
  </w:style>
  <w:style w:type="paragraph" w:styleId="MacroText">
    <w:name w:val="macro"/>
    <w:semiHidden/>
    <w:rsid w:val="003072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072F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3072FA"/>
    <w:rPr>
      <w:szCs w:val="24"/>
    </w:rPr>
  </w:style>
  <w:style w:type="paragraph" w:styleId="NormalIndent">
    <w:name w:val="Normal Indent"/>
    <w:basedOn w:val="Normal"/>
    <w:rsid w:val="003072FA"/>
    <w:pPr>
      <w:ind w:left="720"/>
    </w:pPr>
  </w:style>
  <w:style w:type="paragraph" w:styleId="NoteHeading">
    <w:name w:val="Note Heading"/>
    <w:basedOn w:val="Normal"/>
    <w:next w:val="Normal"/>
    <w:rsid w:val="003072FA"/>
  </w:style>
  <w:style w:type="paragraph" w:styleId="PlainText">
    <w:name w:val="Plain Text"/>
    <w:basedOn w:val="Normal"/>
    <w:rsid w:val="003072FA"/>
    <w:rPr>
      <w:rFonts w:ascii="Courier New" w:hAnsi="Courier New" w:cs="Courier New"/>
      <w:sz w:val="20"/>
    </w:rPr>
  </w:style>
  <w:style w:type="paragraph" w:styleId="Salutation">
    <w:name w:val="Salutation"/>
    <w:basedOn w:val="Normal"/>
    <w:next w:val="Normal"/>
    <w:rsid w:val="003072FA"/>
  </w:style>
  <w:style w:type="paragraph" w:styleId="Signature">
    <w:name w:val="Signature"/>
    <w:basedOn w:val="Normal"/>
    <w:rsid w:val="003072FA"/>
    <w:pPr>
      <w:ind w:left="4320"/>
    </w:pPr>
  </w:style>
  <w:style w:type="paragraph" w:styleId="Subtitle">
    <w:name w:val="Subtitle"/>
    <w:basedOn w:val="Normal"/>
    <w:qFormat/>
    <w:rsid w:val="003072FA"/>
    <w:pPr>
      <w:spacing w:after="60"/>
      <w:jc w:val="center"/>
      <w:outlineLvl w:val="1"/>
    </w:pPr>
    <w:rPr>
      <w:rFonts w:ascii="Arial" w:hAnsi="Arial" w:cs="Arial"/>
      <w:szCs w:val="24"/>
    </w:rPr>
  </w:style>
  <w:style w:type="paragraph" w:styleId="TableofAuthorities">
    <w:name w:val="table of authorities"/>
    <w:basedOn w:val="Normal"/>
    <w:next w:val="Normal"/>
    <w:semiHidden/>
    <w:rsid w:val="003072FA"/>
    <w:pPr>
      <w:ind w:left="240" w:hanging="240"/>
    </w:pPr>
  </w:style>
  <w:style w:type="paragraph" w:styleId="TableofFigures">
    <w:name w:val="table of figures"/>
    <w:basedOn w:val="Normal"/>
    <w:next w:val="Normal"/>
    <w:semiHidden/>
    <w:rsid w:val="003072FA"/>
  </w:style>
  <w:style w:type="paragraph" w:styleId="TOAHeading">
    <w:name w:val="toa heading"/>
    <w:basedOn w:val="Normal"/>
    <w:next w:val="Normal"/>
    <w:semiHidden/>
    <w:rsid w:val="003072FA"/>
    <w:pPr>
      <w:spacing w:before="120"/>
    </w:pPr>
    <w:rPr>
      <w:rFonts w:ascii="Arial" w:hAnsi="Arial" w:cs="Arial"/>
      <w:b/>
      <w:bCs/>
      <w:szCs w:val="24"/>
    </w:rPr>
  </w:style>
  <w:style w:type="character" w:styleId="FollowedHyperlink">
    <w:name w:val="FollowedHyperlink"/>
    <w:rsid w:val="0040555B"/>
    <w:rPr>
      <w:color w:val="800080"/>
      <w:u w:val="single"/>
    </w:rPr>
  </w:style>
  <w:style w:type="paragraph" w:styleId="TOCHeading">
    <w:name w:val="TOC Heading"/>
    <w:basedOn w:val="Normal"/>
    <w:qFormat/>
    <w:rsid w:val="00530C97"/>
    <w:pPr>
      <w:shd w:val="clear" w:color="auto" w:fill="FFFFFF"/>
    </w:pPr>
    <w:rPr>
      <w:rFonts w:ascii="Arial" w:hAnsi="Arial"/>
      <w:b/>
      <w:sz w:val="36"/>
    </w:rPr>
  </w:style>
  <w:style w:type="paragraph" w:customStyle="1" w:styleId="Title2">
    <w:name w:val="Title 2"/>
    <w:rsid w:val="00A142C6"/>
    <w:pPr>
      <w:spacing w:before="120" w:after="120"/>
      <w:jc w:val="center"/>
    </w:pPr>
    <w:rPr>
      <w:rFonts w:ascii="Arial" w:hAnsi="Arial"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3827</Words>
  <Characters>21820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Pharmacy Benefits Management Technical Manual and Security Guide</vt:lpstr>
    </vt:vector>
  </TitlesOfParts>
  <Company>VA</Company>
  <LinksUpToDate>false</LinksUpToDate>
  <CharactersWithSpaces>25596</CharactersWithSpaces>
  <SharedDoc>false</SharedDoc>
  <HLinks>
    <vt:vector size="120" baseType="variant">
      <vt:variant>
        <vt:i4>1310771</vt:i4>
      </vt:variant>
      <vt:variant>
        <vt:i4>113</vt:i4>
      </vt:variant>
      <vt:variant>
        <vt:i4>0</vt:i4>
      </vt:variant>
      <vt:variant>
        <vt:i4>5</vt:i4>
      </vt:variant>
      <vt:variant>
        <vt:lpwstr/>
      </vt:variant>
      <vt:variant>
        <vt:lpwstr>_Toc124666017</vt:lpwstr>
      </vt:variant>
      <vt:variant>
        <vt:i4>1310771</vt:i4>
      </vt:variant>
      <vt:variant>
        <vt:i4>107</vt:i4>
      </vt:variant>
      <vt:variant>
        <vt:i4>0</vt:i4>
      </vt:variant>
      <vt:variant>
        <vt:i4>5</vt:i4>
      </vt:variant>
      <vt:variant>
        <vt:lpwstr/>
      </vt:variant>
      <vt:variant>
        <vt:lpwstr>_Toc124666016</vt:lpwstr>
      </vt:variant>
      <vt:variant>
        <vt:i4>1310771</vt:i4>
      </vt:variant>
      <vt:variant>
        <vt:i4>101</vt:i4>
      </vt:variant>
      <vt:variant>
        <vt:i4>0</vt:i4>
      </vt:variant>
      <vt:variant>
        <vt:i4>5</vt:i4>
      </vt:variant>
      <vt:variant>
        <vt:lpwstr/>
      </vt:variant>
      <vt:variant>
        <vt:lpwstr>_Toc124666015</vt:lpwstr>
      </vt:variant>
      <vt:variant>
        <vt:i4>1310771</vt:i4>
      </vt:variant>
      <vt:variant>
        <vt:i4>95</vt:i4>
      </vt:variant>
      <vt:variant>
        <vt:i4>0</vt:i4>
      </vt:variant>
      <vt:variant>
        <vt:i4>5</vt:i4>
      </vt:variant>
      <vt:variant>
        <vt:lpwstr/>
      </vt:variant>
      <vt:variant>
        <vt:lpwstr>_Toc124666014</vt:lpwstr>
      </vt:variant>
      <vt:variant>
        <vt:i4>1310771</vt:i4>
      </vt:variant>
      <vt:variant>
        <vt:i4>89</vt:i4>
      </vt:variant>
      <vt:variant>
        <vt:i4>0</vt:i4>
      </vt:variant>
      <vt:variant>
        <vt:i4>5</vt:i4>
      </vt:variant>
      <vt:variant>
        <vt:lpwstr/>
      </vt:variant>
      <vt:variant>
        <vt:lpwstr>_Toc124666013</vt:lpwstr>
      </vt:variant>
      <vt:variant>
        <vt:i4>1310771</vt:i4>
      </vt:variant>
      <vt:variant>
        <vt:i4>83</vt:i4>
      </vt:variant>
      <vt:variant>
        <vt:i4>0</vt:i4>
      </vt:variant>
      <vt:variant>
        <vt:i4>5</vt:i4>
      </vt:variant>
      <vt:variant>
        <vt:lpwstr/>
      </vt:variant>
      <vt:variant>
        <vt:lpwstr>_Toc124666012</vt:lpwstr>
      </vt:variant>
      <vt:variant>
        <vt:i4>1310771</vt:i4>
      </vt:variant>
      <vt:variant>
        <vt:i4>77</vt:i4>
      </vt:variant>
      <vt:variant>
        <vt:i4>0</vt:i4>
      </vt:variant>
      <vt:variant>
        <vt:i4>5</vt:i4>
      </vt:variant>
      <vt:variant>
        <vt:lpwstr/>
      </vt:variant>
      <vt:variant>
        <vt:lpwstr>_Toc124666011</vt:lpwstr>
      </vt:variant>
      <vt:variant>
        <vt:i4>1310771</vt:i4>
      </vt:variant>
      <vt:variant>
        <vt:i4>71</vt:i4>
      </vt:variant>
      <vt:variant>
        <vt:i4>0</vt:i4>
      </vt:variant>
      <vt:variant>
        <vt:i4>5</vt:i4>
      </vt:variant>
      <vt:variant>
        <vt:lpwstr/>
      </vt:variant>
      <vt:variant>
        <vt:lpwstr>_Toc124666010</vt:lpwstr>
      </vt:variant>
      <vt:variant>
        <vt:i4>1376307</vt:i4>
      </vt:variant>
      <vt:variant>
        <vt:i4>65</vt:i4>
      </vt:variant>
      <vt:variant>
        <vt:i4>0</vt:i4>
      </vt:variant>
      <vt:variant>
        <vt:i4>5</vt:i4>
      </vt:variant>
      <vt:variant>
        <vt:lpwstr/>
      </vt:variant>
      <vt:variant>
        <vt:lpwstr>_Toc124666009</vt:lpwstr>
      </vt:variant>
      <vt:variant>
        <vt:i4>1376307</vt:i4>
      </vt:variant>
      <vt:variant>
        <vt:i4>59</vt:i4>
      </vt:variant>
      <vt:variant>
        <vt:i4>0</vt:i4>
      </vt:variant>
      <vt:variant>
        <vt:i4>5</vt:i4>
      </vt:variant>
      <vt:variant>
        <vt:lpwstr/>
      </vt:variant>
      <vt:variant>
        <vt:lpwstr>_Toc124666008</vt:lpwstr>
      </vt:variant>
      <vt:variant>
        <vt:i4>1376307</vt:i4>
      </vt:variant>
      <vt:variant>
        <vt:i4>53</vt:i4>
      </vt:variant>
      <vt:variant>
        <vt:i4>0</vt:i4>
      </vt:variant>
      <vt:variant>
        <vt:i4>5</vt:i4>
      </vt:variant>
      <vt:variant>
        <vt:lpwstr/>
      </vt:variant>
      <vt:variant>
        <vt:lpwstr>_Toc124666007</vt:lpwstr>
      </vt:variant>
      <vt:variant>
        <vt:i4>1376307</vt:i4>
      </vt:variant>
      <vt:variant>
        <vt:i4>47</vt:i4>
      </vt:variant>
      <vt:variant>
        <vt:i4>0</vt:i4>
      </vt:variant>
      <vt:variant>
        <vt:i4>5</vt:i4>
      </vt:variant>
      <vt:variant>
        <vt:lpwstr/>
      </vt:variant>
      <vt:variant>
        <vt:lpwstr>_Toc124666006</vt:lpwstr>
      </vt:variant>
      <vt:variant>
        <vt:i4>1376307</vt:i4>
      </vt:variant>
      <vt:variant>
        <vt:i4>41</vt:i4>
      </vt:variant>
      <vt:variant>
        <vt:i4>0</vt:i4>
      </vt:variant>
      <vt:variant>
        <vt:i4>5</vt:i4>
      </vt:variant>
      <vt:variant>
        <vt:lpwstr/>
      </vt:variant>
      <vt:variant>
        <vt:lpwstr>_Toc124666005</vt:lpwstr>
      </vt:variant>
      <vt:variant>
        <vt:i4>1376307</vt:i4>
      </vt:variant>
      <vt:variant>
        <vt:i4>35</vt:i4>
      </vt:variant>
      <vt:variant>
        <vt:i4>0</vt:i4>
      </vt:variant>
      <vt:variant>
        <vt:i4>5</vt:i4>
      </vt:variant>
      <vt:variant>
        <vt:lpwstr/>
      </vt:variant>
      <vt:variant>
        <vt:lpwstr>_Toc124666004</vt:lpwstr>
      </vt:variant>
      <vt:variant>
        <vt:i4>1376307</vt:i4>
      </vt:variant>
      <vt:variant>
        <vt:i4>29</vt:i4>
      </vt:variant>
      <vt:variant>
        <vt:i4>0</vt:i4>
      </vt:variant>
      <vt:variant>
        <vt:i4>5</vt:i4>
      </vt:variant>
      <vt:variant>
        <vt:lpwstr/>
      </vt:variant>
      <vt:variant>
        <vt:lpwstr>_Toc124666003</vt:lpwstr>
      </vt:variant>
      <vt:variant>
        <vt:i4>1376307</vt:i4>
      </vt:variant>
      <vt:variant>
        <vt:i4>23</vt:i4>
      </vt:variant>
      <vt:variant>
        <vt:i4>0</vt:i4>
      </vt:variant>
      <vt:variant>
        <vt:i4>5</vt:i4>
      </vt:variant>
      <vt:variant>
        <vt:lpwstr/>
      </vt:variant>
      <vt:variant>
        <vt:lpwstr>_Toc124666002</vt:lpwstr>
      </vt:variant>
      <vt:variant>
        <vt:i4>1376307</vt:i4>
      </vt:variant>
      <vt:variant>
        <vt:i4>17</vt:i4>
      </vt:variant>
      <vt:variant>
        <vt:i4>0</vt:i4>
      </vt:variant>
      <vt:variant>
        <vt:i4>5</vt:i4>
      </vt:variant>
      <vt:variant>
        <vt:lpwstr/>
      </vt:variant>
      <vt:variant>
        <vt:lpwstr>_Toc124666001</vt:lpwstr>
      </vt:variant>
      <vt:variant>
        <vt:i4>1376307</vt:i4>
      </vt:variant>
      <vt:variant>
        <vt:i4>11</vt:i4>
      </vt:variant>
      <vt:variant>
        <vt:i4>0</vt:i4>
      </vt:variant>
      <vt:variant>
        <vt:i4>5</vt:i4>
      </vt:variant>
      <vt:variant>
        <vt:lpwstr/>
      </vt:variant>
      <vt:variant>
        <vt:lpwstr>_Toc124666000</vt:lpwstr>
      </vt:variant>
      <vt:variant>
        <vt:i4>2031674</vt:i4>
      </vt:variant>
      <vt:variant>
        <vt:i4>5</vt:i4>
      </vt:variant>
      <vt:variant>
        <vt:i4>0</vt:i4>
      </vt:variant>
      <vt:variant>
        <vt:i4>5</vt:i4>
      </vt:variant>
      <vt:variant>
        <vt:lpwstr/>
      </vt:variant>
      <vt:variant>
        <vt:lpwstr>_Toc124665999</vt:lpwstr>
      </vt:variant>
      <vt:variant>
        <vt:i4>5636216</vt:i4>
      </vt:variant>
      <vt:variant>
        <vt:i4>0</vt:i4>
      </vt:variant>
      <vt:variant>
        <vt:i4>0</vt:i4>
      </vt:variant>
      <vt:variant>
        <vt:i4>5</vt:i4>
      </vt:variant>
      <vt:variant>
        <vt:lpwstr/>
      </vt:variant>
      <vt:variant>
        <vt:lpwstr>p19_18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Benefits Management Technical Manual and Security Guide</dc:title>
  <dc:subject/>
  <dc:creator>Department of Veterans Affairs;Veterans Health Administration;Product Development</dc:creator>
  <cp:keywords>Pharmacy Benefits Management Technical Manual Security Guide PBM</cp:keywords>
  <cp:lastModifiedBy>Department of Veterans Affairs</cp:lastModifiedBy>
  <cp:revision>2</cp:revision>
  <cp:lastPrinted>2004-11-17T19:34:00Z</cp:lastPrinted>
  <dcterms:created xsi:type="dcterms:W3CDTF">2021-08-24T18:39:00Z</dcterms:created>
  <dcterms:modified xsi:type="dcterms:W3CDTF">2021-08-24T18:39:00Z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