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7AB7" w14:textId="77777777" w:rsidR="001C73EC" w:rsidRDefault="001C73EC">
      <w:pPr>
        <w:pStyle w:val="BodyText"/>
        <w:spacing w:before="8"/>
        <w:rPr>
          <w:sz w:val="23"/>
        </w:rPr>
      </w:pPr>
    </w:p>
    <w:p w14:paraId="30A0ABE1" w14:textId="77777777" w:rsidR="001C73EC" w:rsidRDefault="00B44DF2">
      <w:pPr>
        <w:tabs>
          <w:tab w:val="left" w:pos="3468"/>
        </w:tabs>
        <w:ind w:left="195"/>
        <w:rPr>
          <w:sz w:val="20"/>
        </w:rPr>
      </w:pPr>
      <w:r>
        <w:rPr>
          <w:position w:val="116"/>
          <w:sz w:val="20"/>
        </w:rPr>
      </w:r>
      <w:r>
        <w:rPr>
          <w:position w:val="116"/>
          <w:sz w:val="20"/>
        </w:rPr>
        <w:pict w14:anchorId="17C21DE6">
          <v:group id="_x0000_s1030" style="width:148.05pt;height:.5pt;mso-position-horizontal-relative:char;mso-position-vertical-relative:line" coordsize="2961,10">
            <v:line id="_x0000_s1031" style="position:absolute" from="0,5" to="2961,5" strokeweight=".5pt"/>
            <w10:anchorlock/>
          </v:group>
        </w:pict>
      </w:r>
      <w:r w:rsidR="006A57AF">
        <w:rPr>
          <w:position w:val="116"/>
          <w:sz w:val="20"/>
        </w:rPr>
        <w:tab/>
      </w:r>
      <w:r w:rsidR="006A57AF">
        <w:rPr>
          <w:noProof/>
          <w:sz w:val="20"/>
        </w:rPr>
        <w:drawing>
          <wp:inline distT="0" distB="0" distL="0" distR="0" wp14:anchorId="0D01C2B8" wp14:editId="1797CF3C">
            <wp:extent cx="1781546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4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7AF">
        <w:rPr>
          <w:spacing w:val="110"/>
          <w:sz w:val="2"/>
        </w:rPr>
        <w:t xml:space="preserve"> </w:t>
      </w:r>
      <w:r>
        <w:rPr>
          <w:spacing w:val="110"/>
          <w:position w:val="116"/>
          <w:sz w:val="20"/>
        </w:rPr>
      </w:r>
      <w:r>
        <w:rPr>
          <w:spacing w:val="110"/>
          <w:position w:val="116"/>
          <w:sz w:val="20"/>
        </w:rPr>
        <w:pict w14:anchorId="34E16780">
          <v:group id="_x0000_s1028" style="width:158.4pt;height:.5pt;mso-position-horizontal-relative:char;mso-position-vertical-relative:line" coordsize="3168,10">
            <v:line id="_x0000_s1029" style="position:absolute" from="0,5" to="3168,5" strokeweight=".5pt"/>
            <w10:anchorlock/>
          </v:group>
        </w:pict>
      </w:r>
    </w:p>
    <w:p w14:paraId="1EEE91B6" w14:textId="77777777" w:rsidR="001C73EC" w:rsidRDefault="001C73EC">
      <w:pPr>
        <w:pStyle w:val="BodyText"/>
        <w:rPr>
          <w:sz w:val="20"/>
        </w:rPr>
      </w:pPr>
    </w:p>
    <w:p w14:paraId="4158A4B8" w14:textId="77777777" w:rsidR="001C73EC" w:rsidRDefault="001C73EC">
      <w:pPr>
        <w:pStyle w:val="BodyText"/>
        <w:rPr>
          <w:sz w:val="20"/>
        </w:rPr>
      </w:pPr>
    </w:p>
    <w:p w14:paraId="00B40A21" w14:textId="77777777" w:rsidR="001C73EC" w:rsidRDefault="001C73EC">
      <w:pPr>
        <w:pStyle w:val="BodyText"/>
        <w:rPr>
          <w:sz w:val="20"/>
        </w:rPr>
      </w:pPr>
    </w:p>
    <w:p w14:paraId="15F53AF4" w14:textId="77777777" w:rsidR="001C73EC" w:rsidRDefault="001C73EC">
      <w:pPr>
        <w:pStyle w:val="BodyText"/>
        <w:rPr>
          <w:sz w:val="20"/>
        </w:rPr>
      </w:pPr>
    </w:p>
    <w:p w14:paraId="7BE3677F" w14:textId="77777777" w:rsidR="001C73EC" w:rsidRDefault="006A57AF">
      <w:pPr>
        <w:pStyle w:val="Title"/>
      </w:pPr>
      <w:r>
        <w:t>CONTROLLED SUBSTANCES</w:t>
      </w:r>
    </w:p>
    <w:p w14:paraId="5E067C11" w14:textId="77777777" w:rsidR="001C73EC" w:rsidRDefault="001C73EC">
      <w:pPr>
        <w:pStyle w:val="BodyText"/>
        <w:spacing w:before="4"/>
        <w:rPr>
          <w:rFonts w:ascii="Arial"/>
          <w:b/>
          <w:sz w:val="65"/>
        </w:rPr>
      </w:pPr>
    </w:p>
    <w:p w14:paraId="39D28340" w14:textId="77777777" w:rsidR="001C73EC" w:rsidRDefault="006A57AF">
      <w:pPr>
        <w:ind w:left="200" w:right="238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NURSES’ USER MANUAL</w:t>
      </w:r>
    </w:p>
    <w:p w14:paraId="5C01F761" w14:textId="77777777" w:rsidR="001C73EC" w:rsidRDefault="001C73EC">
      <w:pPr>
        <w:pStyle w:val="BodyText"/>
        <w:rPr>
          <w:rFonts w:ascii="Arial"/>
          <w:b/>
          <w:sz w:val="48"/>
        </w:rPr>
      </w:pPr>
    </w:p>
    <w:p w14:paraId="527C28DE" w14:textId="77777777" w:rsidR="001C73EC" w:rsidRDefault="006A57AF">
      <w:pPr>
        <w:ind w:left="200" w:right="239"/>
        <w:jc w:val="center"/>
        <w:rPr>
          <w:rFonts w:ascii="Arial"/>
          <w:sz w:val="36"/>
        </w:rPr>
      </w:pPr>
      <w:r>
        <w:rPr>
          <w:rFonts w:ascii="Arial"/>
          <w:sz w:val="36"/>
        </w:rPr>
        <w:t>Version</w:t>
      </w:r>
      <w:r>
        <w:rPr>
          <w:rFonts w:ascii="Arial"/>
          <w:spacing w:val="-9"/>
          <w:sz w:val="36"/>
        </w:rPr>
        <w:t xml:space="preserve"> </w:t>
      </w:r>
      <w:r>
        <w:rPr>
          <w:rFonts w:ascii="Arial"/>
          <w:sz w:val="36"/>
        </w:rPr>
        <w:t>3.0</w:t>
      </w:r>
    </w:p>
    <w:p w14:paraId="0038A452" w14:textId="77777777" w:rsidR="001C73EC" w:rsidRDefault="006A57AF">
      <w:pPr>
        <w:spacing w:before="1"/>
        <w:ind w:left="200" w:right="239"/>
        <w:jc w:val="center"/>
        <w:rPr>
          <w:rFonts w:ascii="Arial"/>
          <w:sz w:val="36"/>
        </w:rPr>
      </w:pPr>
      <w:r>
        <w:rPr>
          <w:rFonts w:ascii="Arial"/>
          <w:sz w:val="36"/>
        </w:rPr>
        <w:t>March</w:t>
      </w:r>
      <w:r>
        <w:rPr>
          <w:rFonts w:ascii="Arial"/>
          <w:spacing w:val="-12"/>
          <w:sz w:val="36"/>
        </w:rPr>
        <w:t xml:space="preserve"> </w:t>
      </w:r>
      <w:r>
        <w:rPr>
          <w:rFonts w:ascii="Arial"/>
          <w:sz w:val="36"/>
        </w:rPr>
        <w:t>1997</w:t>
      </w:r>
    </w:p>
    <w:p w14:paraId="18047ED6" w14:textId="77777777" w:rsidR="001C73EC" w:rsidRDefault="001C73EC">
      <w:pPr>
        <w:pStyle w:val="BodyText"/>
        <w:spacing w:before="2"/>
        <w:rPr>
          <w:rFonts w:ascii="Arial"/>
          <w:sz w:val="36"/>
        </w:rPr>
      </w:pPr>
    </w:p>
    <w:p w14:paraId="7F828F30" w14:textId="77777777" w:rsidR="001C73EC" w:rsidRDefault="006A57AF">
      <w:pPr>
        <w:pStyle w:val="BodyText"/>
        <w:ind w:left="200" w:right="239"/>
        <w:jc w:val="center"/>
        <w:rPr>
          <w:rFonts w:ascii="Arial"/>
        </w:rPr>
      </w:pPr>
      <w:r>
        <w:rPr>
          <w:rFonts w:ascii="Arial"/>
        </w:rPr>
        <w:t>(Revised April 2011)</w:t>
      </w:r>
    </w:p>
    <w:p w14:paraId="4EBC1C87" w14:textId="77777777" w:rsidR="001C73EC" w:rsidRDefault="001C73EC">
      <w:pPr>
        <w:pStyle w:val="BodyText"/>
        <w:rPr>
          <w:rFonts w:ascii="Arial"/>
          <w:sz w:val="26"/>
        </w:rPr>
      </w:pPr>
    </w:p>
    <w:p w14:paraId="219F4F45" w14:textId="77777777" w:rsidR="001C73EC" w:rsidRDefault="001C73EC">
      <w:pPr>
        <w:pStyle w:val="BodyText"/>
        <w:rPr>
          <w:rFonts w:ascii="Arial"/>
          <w:sz w:val="26"/>
        </w:rPr>
      </w:pPr>
    </w:p>
    <w:p w14:paraId="77B0D6F1" w14:textId="77777777" w:rsidR="001C73EC" w:rsidRDefault="001C73EC">
      <w:pPr>
        <w:pStyle w:val="BodyText"/>
        <w:rPr>
          <w:rFonts w:ascii="Arial"/>
          <w:sz w:val="26"/>
        </w:rPr>
      </w:pPr>
    </w:p>
    <w:p w14:paraId="5632C353" w14:textId="77777777" w:rsidR="001C73EC" w:rsidRDefault="001C73EC">
      <w:pPr>
        <w:pStyle w:val="BodyText"/>
        <w:rPr>
          <w:rFonts w:ascii="Arial"/>
          <w:sz w:val="26"/>
        </w:rPr>
      </w:pPr>
    </w:p>
    <w:p w14:paraId="747C3704" w14:textId="77777777" w:rsidR="001C73EC" w:rsidRDefault="001C73EC">
      <w:pPr>
        <w:pStyle w:val="BodyText"/>
        <w:rPr>
          <w:rFonts w:ascii="Arial"/>
          <w:sz w:val="26"/>
        </w:rPr>
      </w:pPr>
    </w:p>
    <w:p w14:paraId="5C579BEC" w14:textId="77777777" w:rsidR="001C73EC" w:rsidRDefault="001C73EC">
      <w:pPr>
        <w:pStyle w:val="BodyText"/>
        <w:rPr>
          <w:rFonts w:ascii="Arial"/>
          <w:sz w:val="26"/>
        </w:rPr>
      </w:pPr>
    </w:p>
    <w:p w14:paraId="28059629" w14:textId="77777777" w:rsidR="001C73EC" w:rsidRDefault="001C73EC">
      <w:pPr>
        <w:pStyle w:val="BodyText"/>
        <w:rPr>
          <w:rFonts w:ascii="Arial"/>
          <w:sz w:val="26"/>
        </w:rPr>
      </w:pPr>
    </w:p>
    <w:p w14:paraId="795E6C2C" w14:textId="77777777" w:rsidR="001C73EC" w:rsidRDefault="001C73EC">
      <w:pPr>
        <w:pStyle w:val="BodyText"/>
        <w:rPr>
          <w:rFonts w:ascii="Arial"/>
          <w:sz w:val="26"/>
        </w:rPr>
      </w:pPr>
    </w:p>
    <w:p w14:paraId="3668C68D" w14:textId="77777777" w:rsidR="001C73EC" w:rsidRDefault="001C73EC">
      <w:pPr>
        <w:pStyle w:val="BodyText"/>
        <w:rPr>
          <w:rFonts w:ascii="Arial"/>
          <w:sz w:val="26"/>
        </w:rPr>
      </w:pPr>
    </w:p>
    <w:p w14:paraId="6C95DEB8" w14:textId="77777777" w:rsidR="001C73EC" w:rsidRDefault="001C73EC">
      <w:pPr>
        <w:pStyle w:val="BodyText"/>
        <w:rPr>
          <w:rFonts w:ascii="Arial"/>
          <w:sz w:val="26"/>
        </w:rPr>
      </w:pPr>
    </w:p>
    <w:p w14:paraId="4C8E2E55" w14:textId="77777777" w:rsidR="001C73EC" w:rsidRDefault="001C73EC">
      <w:pPr>
        <w:pStyle w:val="BodyText"/>
        <w:rPr>
          <w:rFonts w:ascii="Arial"/>
          <w:sz w:val="26"/>
        </w:rPr>
      </w:pPr>
    </w:p>
    <w:p w14:paraId="05944587" w14:textId="77777777" w:rsidR="001C73EC" w:rsidRDefault="001C73EC">
      <w:pPr>
        <w:pStyle w:val="BodyText"/>
        <w:rPr>
          <w:rFonts w:ascii="Arial"/>
          <w:sz w:val="26"/>
        </w:rPr>
      </w:pPr>
    </w:p>
    <w:p w14:paraId="243C0CEF" w14:textId="77777777" w:rsidR="001C73EC" w:rsidRDefault="001C73EC">
      <w:pPr>
        <w:pStyle w:val="BodyText"/>
        <w:rPr>
          <w:rFonts w:ascii="Arial"/>
          <w:sz w:val="26"/>
        </w:rPr>
      </w:pPr>
    </w:p>
    <w:p w14:paraId="2EC8EBD7" w14:textId="77777777" w:rsidR="001C73EC" w:rsidRDefault="001C73EC">
      <w:pPr>
        <w:pStyle w:val="BodyText"/>
        <w:rPr>
          <w:rFonts w:ascii="Arial"/>
          <w:sz w:val="26"/>
        </w:rPr>
      </w:pPr>
    </w:p>
    <w:p w14:paraId="6D0C67BA" w14:textId="77777777" w:rsidR="001C73EC" w:rsidRDefault="001C73EC">
      <w:pPr>
        <w:pStyle w:val="BodyText"/>
        <w:rPr>
          <w:rFonts w:ascii="Arial"/>
          <w:sz w:val="26"/>
        </w:rPr>
      </w:pPr>
    </w:p>
    <w:p w14:paraId="0FF4357F" w14:textId="77777777" w:rsidR="001C73EC" w:rsidRDefault="00B44DF2">
      <w:pPr>
        <w:pStyle w:val="BodyText"/>
        <w:spacing w:before="208"/>
        <w:ind w:left="3221" w:right="3259"/>
        <w:jc w:val="center"/>
        <w:rPr>
          <w:rFonts w:ascii="Arial"/>
        </w:rPr>
      </w:pPr>
      <w:r>
        <w:pict w14:anchorId="464C658D">
          <v:line id="_x0000_s1027" style="position:absolute;left:0;text-align:left;z-index:15729664;mso-position-horizontal-relative:page" from="400.05pt,18.2pt" to="551.25pt,18.2pt" strokeweight=".5pt">
            <w10:wrap anchorx="page"/>
          </v:line>
        </w:pict>
      </w:r>
      <w:r>
        <w:pict w14:anchorId="7BE0BA12">
          <v:line id="_x0000_s1026" style="position:absolute;left:0;text-align:left;z-index:15730176;mso-position-horizontal-relative:page" from="220.05pt,18.2pt" to="76.05pt,18.2pt" strokeweight=".5pt">
            <w10:wrap anchorx="page"/>
          </v:line>
        </w:pict>
      </w:r>
      <w:r w:rsidR="006A57AF">
        <w:rPr>
          <w:rFonts w:ascii="Arial"/>
        </w:rPr>
        <w:t>Department of Veterans Affairs Product Development</w:t>
      </w:r>
    </w:p>
    <w:p w14:paraId="26B50468" w14:textId="77777777" w:rsidR="001C73EC" w:rsidRDefault="001C73EC">
      <w:pPr>
        <w:jc w:val="center"/>
        <w:rPr>
          <w:rFonts w:ascii="Arial"/>
        </w:rPr>
        <w:sectPr w:rsidR="001C73EC">
          <w:type w:val="continuous"/>
          <w:pgSz w:w="12240" w:h="15840"/>
          <w:pgMar w:top="1500" w:right="1200" w:bottom="280" w:left="1240" w:header="720" w:footer="720" w:gutter="0"/>
          <w:cols w:space="720"/>
        </w:sectPr>
      </w:pPr>
    </w:p>
    <w:p w14:paraId="0976D743" w14:textId="77777777" w:rsidR="001C73EC" w:rsidRDefault="001C73EC">
      <w:pPr>
        <w:pStyle w:val="BodyText"/>
        <w:spacing w:before="4"/>
        <w:rPr>
          <w:rFonts w:ascii="Arial"/>
          <w:sz w:val="17"/>
        </w:rPr>
      </w:pPr>
    </w:p>
    <w:p w14:paraId="2F2CD1C6" w14:textId="77777777" w:rsidR="001C73EC" w:rsidRDefault="001C73EC">
      <w:pPr>
        <w:rPr>
          <w:rFonts w:ascii="Arial"/>
          <w:sz w:val="17"/>
        </w:rPr>
        <w:sectPr w:rsidR="001C73EC">
          <w:pgSz w:w="12240" w:h="15840"/>
          <w:pgMar w:top="1500" w:right="1200" w:bottom="280" w:left="1240" w:header="720" w:footer="720" w:gutter="0"/>
          <w:cols w:space="720"/>
        </w:sectPr>
      </w:pPr>
    </w:p>
    <w:p w14:paraId="657867C1" w14:textId="77777777" w:rsidR="001C73EC" w:rsidRDefault="001C73EC">
      <w:pPr>
        <w:pStyle w:val="BodyText"/>
        <w:rPr>
          <w:rFonts w:ascii="Arial"/>
          <w:sz w:val="20"/>
        </w:rPr>
      </w:pPr>
    </w:p>
    <w:p w14:paraId="57313440" w14:textId="77777777" w:rsidR="001C73EC" w:rsidRDefault="006A57AF">
      <w:pPr>
        <w:spacing w:before="206"/>
        <w:ind w:left="200" w:right="237"/>
        <w:jc w:val="center"/>
        <w:rPr>
          <w:i/>
          <w:sz w:val="24"/>
        </w:rPr>
      </w:pPr>
      <w:r>
        <w:rPr>
          <w:i/>
          <w:sz w:val="24"/>
        </w:rPr>
        <w:t>(This page included for two-sided copying.)</w:t>
      </w:r>
    </w:p>
    <w:p w14:paraId="15AE4CA0" w14:textId="77777777" w:rsidR="001C73EC" w:rsidRDefault="001C73EC">
      <w:pPr>
        <w:jc w:val="center"/>
        <w:rPr>
          <w:sz w:val="24"/>
        </w:rPr>
        <w:sectPr w:rsidR="001C73EC">
          <w:pgSz w:w="12240" w:h="15840"/>
          <w:pgMar w:top="1500" w:right="1200" w:bottom="280" w:left="1240" w:header="720" w:footer="720" w:gutter="0"/>
          <w:cols w:space="720"/>
        </w:sectPr>
      </w:pPr>
    </w:p>
    <w:p w14:paraId="5ABE53A4" w14:textId="77777777" w:rsidR="001C73EC" w:rsidRDefault="001C73EC">
      <w:pPr>
        <w:pStyle w:val="BodyText"/>
        <w:spacing w:before="4"/>
        <w:rPr>
          <w:i/>
          <w:sz w:val="17"/>
        </w:rPr>
      </w:pPr>
    </w:p>
    <w:p w14:paraId="529B9949" w14:textId="77777777" w:rsidR="001C73EC" w:rsidRDefault="001C73EC">
      <w:pPr>
        <w:rPr>
          <w:sz w:val="17"/>
        </w:rPr>
        <w:sectPr w:rsidR="001C73EC">
          <w:pgSz w:w="12240" w:h="15840"/>
          <w:pgMar w:top="1500" w:right="1200" w:bottom="280" w:left="1240" w:header="720" w:footer="720" w:gutter="0"/>
          <w:cols w:space="720"/>
        </w:sectPr>
      </w:pPr>
    </w:p>
    <w:p w14:paraId="36547623" w14:textId="77777777" w:rsidR="001C73EC" w:rsidRDefault="001C73EC">
      <w:pPr>
        <w:pStyle w:val="BodyText"/>
        <w:rPr>
          <w:i/>
          <w:sz w:val="20"/>
        </w:rPr>
      </w:pPr>
    </w:p>
    <w:p w14:paraId="6144F6C7" w14:textId="77777777" w:rsidR="001C73EC" w:rsidRDefault="001C73EC">
      <w:pPr>
        <w:pStyle w:val="BodyText"/>
        <w:spacing w:before="6"/>
        <w:rPr>
          <w:i/>
        </w:rPr>
      </w:pPr>
    </w:p>
    <w:p w14:paraId="2DBC16DF" w14:textId="77777777" w:rsidR="001C73EC" w:rsidRDefault="006A57AF">
      <w:pPr>
        <w:tabs>
          <w:tab w:val="left" w:pos="9564"/>
        </w:tabs>
        <w:spacing w:before="88"/>
        <w:ind w:left="103"/>
        <w:rPr>
          <w:rFonts w:ascii="Arial"/>
          <w:b/>
          <w:sz w:val="36"/>
        </w:rPr>
      </w:pPr>
      <w:r>
        <w:rPr>
          <w:rFonts w:ascii="Arial"/>
          <w:b/>
          <w:color w:val="FFFFFF"/>
          <w:spacing w:val="12"/>
          <w:sz w:val="36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36"/>
          <w:shd w:val="clear" w:color="auto" w:fill="000000"/>
        </w:rPr>
        <w:t>Revision</w:t>
      </w:r>
      <w:r>
        <w:rPr>
          <w:rFonts w:ascii="Arial"/>
          <w:b/>
          <w:color w:val="FFFFFF"/>
          <w:spacing w:val="-18"/>
          <w:sz w:val="36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36"/>
          <w:shd w:val="clear" w:color="auto" w:fill="000000"/>
        </w:rPr>
        <w:t>History</w:t>
      </w:r>
      <w:r>
        <w:rPr>
          <w:rFonts w:ascii="Arial"/>
          <w:b/>
          <w:color w:val="FFFFFF"/>
          <w:sz w:val="36"/>
          <w:shd w:val="clear" w:color="auto" w:fill="000000"/>
        </w:rPr>
        <w:tab/>
      </w:r>
    </w:p>
    <w:p w14:paraId="23C6360A" w14:textId="77777777" w:rsidR="001C73EC" w:rsidRDefault="006A57AF">
      <w:pPr>
        <w:pStyle w:val="BodyText"/>
        <w:spacing w:before="89" w:line="247" w:lineRule="auto"/>
        <w:ind w:left="200"/>
      </w:pPr>
      <w:r>
        <w:t>The table below lists changes made since the initial release of this manual. Use the Change Pages document to update an existing manual or use the entire updated manual.</w:t>
      </w:r>
    </w:p>
    <w:p w14:paraId="0613ECFC" w14:textId="77777777" w:rsidR="001C73EC" w:rsidRDefault="001C73EC">
      <w:pPr>
        <w:pStyle w:val="BodyText"/>
        <w:spacing w:before="3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60"/>
        <w:gridCol w:w="1349"/>
        <w:gridCol w:w="6048"/>
      </w:tblGrid>
      <w:tr w:rsidR="001C73EC" w14:paraId="7CE6551E" w14:textId="77777777">
        <w:trPr>
          <w:trHeight w:val="647"/>
        </w:trPr>
        <w:tc>
          <w:tcPr>
            <w:tcW w:w="902" w:type="dxa"/>
            <w:shd w:val="clear" w:color="auto" w:fill="E6E6E6"/>
          </w:tcPr>
          <w:p w14:paraId="457740BC" w14:textId="77777777" w:rsidR="001C73EC" w:rsidRDefault="006A57AF">
            <w:pPr>
              <w:pStyle w:val="TableParagraph"/>
              <w:spacing w:before="4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260" w:type="dxa"/>
            <w:shd w:val="clear" w:color="auto" w:fill="E6E6E6"/>
          </w:tcPr>
          <w:p w14:paraId="0AFB4730" w14:textId="77777777" w:rsidR="001C73EC" w:rsidRDefault="006A57AF">
            <w:pPr>
              <w:pStyle w:val="TableParagraph"/>
              <w:spacing w:before="45" w:line="247" w:lineRule="auto"/>
              <w:ind w:left="273" w:right="135" w:hanging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Revised Pages</w:t>
            </w:r>
          </w:p>
        </w:tc>
        <w:tc>
          <w:tcPr>
            <w:tcW w:w="1349" w:type="dxa"/>
            <w:shd w:val="clear" w:color="auto" w:fill="E6E6E6"/>
          </w:tcPr>
          <w:p w14:paraId="64E6BC93" w14:textId="77777777" w:rsidR="001C73EC" w:rsidRDefault="006A57AF">
            <w:pPr>
              <w:pStyle w:val="TableParagraph"/>
              <w:spacing w:before="45" w:line="247" w:lineRule="auto"/>
              <w:ind w:left="220" w:right="187" w:firstLine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Patch Number</w:t>
            </w:r>
          </w:p>
        </w:tc>
        <w:tc>
          <w:tcPr>
            <w:tcW w:w="6048" w:type="dxa"/>
            <w:shd w:val="clear" w:color="auto" w:fill="E6E6E6"/>
          </w:tcPr>
          <w:p w14:paraId="02DD3FD4" w14:textId="77777777" w:rsidR="001C73EC" w:rsidRDefault="006A57AF">
            <w:pPr>
              <w:pStyle w:val="TableParagraph"/>
              <w:spacing w:before="45"/>
              <w:ind w:left="2522" w:right="21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</w:tr>
      <w:tr w:rsidR="001C73EC" w14:paraId="0E1FB094" w14:textId="77777777">
        <w:trPr>
          <w:trHeight w:val="868"/>
        </w:trPr>
        <w:tc>
          <w:tcPr>
            <w:tcW w:w="902" w:type="dxa"/>
          </w:tcPr>
          <w:p w14:paraId="2B5C6D71" w14:textId="77777777" w:rsidR="001C73EC" w:rsidRDefault="006A57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04/2011</w:t>
            </w:r>
          </w:p>
        </w:tc>
        <w:bookmarkStart w:id="0" w:name="_bookmark0"/>
        <w:bookmarkEnd w:id="0"/>
        <w:tc>
          <w:tcPr>
            <w:tcW w:w="1260" w:type="dxa"/>
          </w:tcPr>
          <w:p w14:paraId="13DF571A" w14:textId="77777777" w:rsidR="001C73EC" w:rsidRDefault="006A57AF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color w:val="0000FF"/>
                <w:sz w:val="20"/>
                <w:u w:val="single" w:color="0000FF"/>
              </w:rPr>
              <w:t>iii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end"/>
            </w:r>
            <w:hyperlink w:anchor="_bookmark1" w:history="1">
              <w:r>
                <w:rPr>
                  <w:color w:val="0000FF"/>
                  <w:sz w:val="20"/>
                  <w:u w:val="single" w:color="0000FF"/>
                </w:rPr>
                <w:t>35-36</w:t>
              </w:r>
            </w:hyperlink>
          </w:p>
        </w:tc>
        <w:tc>
          <w:tcPr>
            <w:tcW w:w="1349" w:type="dxa"/>
          </w:tcPr>
          <w:p w14:paraId="7A1D4C1F" w14:textId="77777777" w:rsidR="001C73EC" w:rsidRDefault="006A57AF"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PSD*3*71</w:t>
            </w:r>
          </w:p>
        </w:tc>
        <w:tc>
          <w:tcPr>
            <w:tcW w:w="6048" w:type="dxa"/>
          </w:tcPr>
          <w:p w14:paraId="50FE2CA2" w14:textId="77777777" w:rsidR="001C73EC" w:rsidRDefault="006A57AF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Clarified description of PSD TECH ADV key. Corrected option name in PSD TRAN entry.</w:t>
            </w:r>
          </w:p>
          <w:p w14:paraId="420327EE" w14:textId="7E13BD22" w:rsidR="001C73EC" w:rsidRDefault="006A57A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1C73EC" w14:paraId="51BACC5B" w14:textId="77777777">
        <w:trPr>
          <w:trHeight w:val="1420"/>
        </w:trPr>
        <w:tc>
          <w:tcPr>
            <w:tcW w:w="902" w:type="dxa"/>
          </w:tcPr>
          <w:p w14:paraId="70C5CC71" w14:textId="77777777" w:rsidR="001C73EC" w:rsidRDefault="006A57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60" w:type="dxa"/>
          </w:tcPr>
          <w:p w14:paraId="6F411178" w14:textId="77777777" w:rsidR="001C73EC" w:rsidRDefault="006A57AF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34, 35, 38</w:t>
            </w:r>
          </w:p>
        </w:tc>
        <w:tc>
          <w:tcPr>
            <w:tcW w:w="1349" w:type="dxa"/>
          </w:tcPr>
          <w:p w14:paraId="2E4823B4" w14:textId="77777777" w:rsidR="001C73EC" w:rsidRDefault="006A57AF"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8" w:type="dxa"/>
          </w:tcPr>
          <w:p w14:paraId="208E74A7" w14:textId="77777777" w:rsidR="001C73EC" w:rsidRDefault="006A57AF"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Added description of patch’s new security key PSD TECH ADV, and PSD TECH key.</w:t>
            </w:r>
          </w:p>
          <w:p w14:paraId="141DF05B" w14:textId="77777777" w:rsidR="001C73EC" w:rsidRDefault="006A57A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Added PSD TECH ADV and PSD TECH keys to Index</w:t>
            </w:r>
          </w:p>
          <w:p w14:paraId="5B9A83B0" w14:textId="6844E797" w:rsidR="001C73EC" w:rsidRDefault="006A57AF">
            <w:pPr>
              <w:pStyle w:val="TableParagraph"/>
              <w:spacing w:before="86" w:line="244" w:lineRule="auto"/>
              <w:ind w:right="153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1C73EC" w14:paraId="1E4DD292" w14:textId="77777777">
        <w:trPr>
          <w:trHeight w:val="947"/>
        </w:trPr>
        <w:tc>
          <w:tcPr>
            <w:tcW w:w="902" w:type="dxa"/>
          </w:tcPr>
          <w:p w14:paraId="063E9B99" w14:textId="77777777" w:rsidR="001C73EC" w:rsidRDefault="006A57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08/08</w:t>
            </w:r>
          </w:p>
        </w:tc>
        <w:tc>
          <w:tcPr>
            <w:tcW w:w="1260" w:type="dxa"/>
          </w:tcPr>
          <w:p w14:paraId="2AE3FC93" w14:textId="77777777" w:rsidR="001C73EC" w:rsidRDefault="006A57AF">
            <w:pPr>
              <w:pStyle w:val="TableParagraph"/>
              <w:ind w:left="208" w:right="193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49" w:type="dxa"/>
          </w:tcPr>
          <w:p w14:paraId="075D4B87" w14:textId="77777777" w:rsidR="001C73EC" w:rsidRDefault="006A57AF"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PSD*3*64</w:t>
            </w:r>
          </w:p>
        </w:tc>
        <w:tc>
          <w:tcPr>
            <w:tcW w:w="6048" w:type="dxa"/>
            <w:tcBorders>
              <w:bottom w:val="single" w:sz="4" w:space="0" w:color="000000"/>
            </w:tcBorders>
          </w:tcPr>
          <w:p w14:paraId="21272F65" w14:textId="77777777" w:rsidR="001C73EC" w:rsidRDefault="006A57AF">
            <w:pPr>
              <w:pStyle w:val="TableParagraph"/>
              <w:spacing w:line="331" w:lineRule="auto"/>
              <w:ind w:right="153"/>
              <w:rPr>
                <w:sz w:val="20"/>
              </w:rPr>
            </w:pPr>
            <w:r>
              <w:rPr>
                <w:sz w:val="20"/>
              </w:rPr>
              <w:t>New menu options added to the Transfer Green Sheet Menu. Reformatted to conform to national standards.</w:t>
            </w:r>
          </w:p>
          <w:p w14:paraId="7751F5C1" w14:textId="264E85A0" w:rsidR="001C73EC" w:rsidRDefault="006A57AF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</w:tbl>
    <w:p w14:paraId="2A93DC6B" w14:textId="77777777" w:rsidR="001C73EC" w:rsidRDefault="001C73EC">
      <w:pPr>
        <w:pStyle w:val="BodyText"/>
        <w:rPr>
          <w:sz w:val="26"/>
        </w:rPr>
      </w:pPr>
    </w:p>
    <w:p w14:paraId="057BC340" w14:textId="77777777" w:rsidR="001C73EC" w:rsidRDefault="001C73EC">
      <w:pPr>
        <w:pStyle w:val="BodyText"/>
        <w:rPr>
          <w:sz w:val="26"/>
        </w:rPr>
      </w:pPr>
    </w:p>
    <w:p w14:paraId="77FE2193" w14:textId="77777777" w:rsidR="001C73EC" w:rsidRDefault="001C73EC">
      <w:pPr>
        <w:pStyle w:val="BodyText"/>
        <w:rPr>
          <w:sz w:val="26"/>
        </w:rPr>
      </w:pPr>
    </w:p>
    <w:p w14:paraId="6B5AEE80" w14:textId="77777777" w:rsidR="001C73EC" w:rsidRDefault="001C73EC">
      <w:pPr>
        <w:pStyle w:val="BodyText"/>
        <w:rPr>
          <w:sz w:val="26"/>
        </w:rPr>
      </w:pPr>
    </w:p>
    <w:p w14:paraId="1A7C8622" w14:textId="77777777" w:rsidR="001C73EC" w:rsidRDefault="001C73EC">
      <w:pPr>
        <w:pStyle w:val="BodyText"/>
        <w:rPr>
          <w:sz w:val="26"/>
        </w:rPr>
      </w:pPr>
    </w:p>
    <w:p w14:paraId="363293E7" w14:textId="77777777" w:rsidR="001C73EC" w:rsidRDefault="001C73EC">
      <w:pPr>
        <w:pStyle w:val="BodyText"/>
        <w:rPr>
          <w:sz w:val="26"/>
        </w:rPr>
      </w:pPr>
    </w:p>
    <w:p w14:paraId="4D60DEAE" w14:textId="77777777" w:rsidR="001C73EC" w:rsidRDefault="001C73EC">
      <w:pPr>
        <w:pStyle w:val="BodyText"/>
        <w:rPr>
          <w:sz w:val="26"/>
        </w:rPr>
      </w:pPr>
    </w:p>
    <w:p w14:paraId="184BAA48" w14:textId="77777777" w:rsidR="001C73EC" w:rsidRDefault="001C73EC">
      <w:pPr>
        <w:pStyle w:val="BodyText"/>
        <w:rPr>
          <w:sz w:val="26"/>
        </w:rPr>
      </w:pPr>
    </w:p>
    <w:p w14:paraId="29D0434E" w14:textId="77777777" w:rsidR="001C73EC" w:rsidRDefault="001C73EC">
      <w:pPr>
        <w:pStyle w:val="BodyText"/>
        <w:rPr>
          <w:sz w:val="26"/>
        </w:rPr>
      </w:pPr>
    </w:p>
    <w:p w14:paraId="35B2D530" w14:textId="77777777" w:rsidR="001C73EC" w:rsidRDefault="001C73EC">
      <w:pPr>
        <w:pStyle w:val="BodyText"/>
        <w:rPr>
          <w:sz w:val="26"/>
        </w:rPr>
      </w:pPr>
    </w:p>
    <w:p w14:paraId="28A961B7" w14:textId="77777777" w:rsidR="001C73EC" w:rsidRDefault="001C73EC">
      <w:pPr>
        <w:pStyle w:val="BodyText"/>
        <w:rPr>
          <w:sz w:val="26"/>
        </w:rPr>
      </w:pPr>
    </w:p>
    <w:p w14:paraId="051663B4" w14:textId="77777777" w:rsidR="001C73EC" w:rsidRDefault="001C73EC">
      <w:pPr>
        <w:pStyle w:val="BodyText"/>
        <w:rPr>
          <w:sz w:val="26"/>
        </w:rPr>
      </w:pPr>
    </w:p>
    <w:p w14:paraId="46FBA909" w14:textId="77777777" w:rsidR="001C73EC" w:rsidRDefault="001C73EC">
      <w:pPr>
        <w:pStyle w:val="BodyText"/>
        <w:rPr>
          <w:sz w:val="26"/>
        </w:rPr>
      </w:pPr>
    </w:p>
    <w:p w14:paraId="3F90A466" w14:textId="77777777" w:rsidR="001C73EC" w:rsidRDefault="001C73EC">
      <w:pPr>
        <w:pStyle w:val="BodyText"/>
        <w:rPr>
          <w:sz w:val="26"/>
        </w:rPr>
      </w:pPr>
    </w:p>
    <w:p w14:paraId="2AFFA6A3" w14:textId="77777777" w:rsidR="001C73EC" w:rsidRDefault="001C73EC">
      <w:pPr>
        <w:pStyle w:val="BodyText"/>
        <w:rPr>
          <w:sz w:val="26"/>
        </w:rPr>
      </w:pPr>
    </w:p>
    <w:p w14:paraId="2CA87CEE" w14:textId="77777777" w:rsidR="001C73EC" w:rsidRDefault="001C73EC">
      <w:pPr>
        <w:pStyle w:val="BodyText"/>
        <w:rPr>
          <w:sz w:val="26"/>
        </w:rPr>
      </w:pPr>
    </w:p>
    <w:p w14:paraId="56CD7566" w14:textId="77777777" w:rsidR="001C73EC" w:rsidRDefault="001C73EC">
      <w:pPr>
        <w:pStyle w:val="BodyText"/>
        <w:rPr>
          <w:sz w:val="26"/>
        </w:rPr>
      </w:pPr>
    </w:p>
    <w:p w14:paraId="231DBA13" w14:textId="77777777" w:rsidR="001C73EC" w:rsidRDefault="001C73EC">
      <w:pPr>
        <w:pStyle w:val="BodyText"/>
        <w:rPr>
          <w:sz w:val="26"/>
        </w:rPr>
      </w:pPr>
    </w:p>
    <w:p w14:paraId="46783395" w14:textId="77777777" w:rsidR="001C73EC" w:rsidRDefault="001C73EC">
      <w:pPr>
        <w:pStyle w:val="BodyText"/>
        <w:rPr>
          <w:sz w:val="26"/>
        </w:rPr>
      </w:pPr>
    </w:p>
    <w:p w14:paraId="0C5FBC50" w14:textId="77777777" w:rsidR="001C73EC" w:rsidRDefault="001C73EC">
      <w:pPr>
        <w:pStyle w:val="BodyText"/>
        <w:rPr>
          <w:sz w:val="26"/>
        </w:rPr>
      </w:pPr>
    </w:p>
    <w:p w14:paraId="4FC81317" w14:textId="77777777" w:rsidR="001C73EC" w:rsidRDefault="001C73EC">
      <w:pPr>
        <w:pStyle w:val="BodyText"/>
        <w:rPr>
          <w:sz w:val="26"/>
        </w:rPr>
      </w:pPr>
    </w:p>
    <w:p w14:paraId="499144E1" w14:textId="77777777" w:rsidR="001C73EC" w:rsidRDefault="001C73EC">
      <w:pPr>
        <w:pStyle w:val="BodyText"/>
        <w:rPr>
          <w:sz w:val="26"/>
        </w:rPr>
      </w:pPr>
    </w:p>
    <w:p w14:paraId="650C3850" w14:textId="77777777" w:rsidR="001C73EC" w:rsidRDefault="001C73EC">
      <w:pPr>
        <w:pStyle w:val="BodyText"/>
        <w:spacing w:before="3"/>
        <w:rPr>
          <w:sz w:val="37"/>
        </w:rPr>
      </w:pPr>
    </w:p>
    <w:p w14:paraId="20D94755" w14:textId="77777777" w:rsidR="001C73EC" w:rsidRDefault="006A57AF">
      <w:pPr>
        <w:tabs>
          <w:tab w:val="left" w:pos="3713"/>
          <w:tab w:val="left" w:pos="9415"/>
        </w:tabs>
        <w:spacing w:line="244" w:lineRule="auto"/>
        <w:ind w:left="200" w:right="326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  <w:r>
        <w:rPr>
          <w:sz w:val="20"/>
        </w:rPr>
        <w:tab/>
        <w:t>Controlled Substances</w:t>
      </w:r>
      <w:r>
        <w:rPr>
          <w:spacing w:val="-7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</w:r>
      <w:r>
        <w:rPr>
          <w:spacing w:val="-17"/>
          <w:sz w:val="20"/>
        </w:rPr>
        <w:t xml:space="preserve">i </w:t>
      </w:r>
      <w:r>
        <w:rPr>
          <w:sz w:val="20"/>
        </w:rPr>
        <w:t>Nurses’ User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</w:p>
    <w:p w14:paraId="4A923B6E" w14:textId="77777777" w:rsidR="001C73EC" w:rsidRDefault="006A57AF">
      <w:pPr>
        <w:spacing w:before="1"/>
        <w:ind w:left="200" w:right="238"/>
        <w:jc w:val="center"/>
        <w:rPr>
          <w:sz w:val="20"/>
        </w:rPr>
      </w:pPr>
      <w:r>
        <w:rPr>
          <w:sz w:val="20"/>
        </w:rPr>
        <w:t>PSD*3*71</w:t>
      </w:r>
    </w:p>
    <w:p w14:paraId="66FEC399" w14:textId="77777777" w:rsidR="001C73EC" w:rsidRDefault="001C73EC">
      <w:pPr>
        <w:jc w:val="center"/>
        <w:rPr>
          <w:sz w:val="20"/>
        </w:rPr>
        <w:sectPr w:rsidR="001C73EC">
          <w:pgSz w:w="12240" w:h="15840"/>
          <w:pgMar w:top="1500" w:right="1200" w:bottom="280" w:left="1240" w:header="720" w:footer="720" w:gutter="0"/>
          <w:cols w:space="720"/>
        </w:sectPr>
      </w:pPr>
    </w:p>
    <w:p w14:paraId="56A2C036" w14:textId="77777777" w:rsidR="001C73EC" w:rsidRDefault="001C73EC">
      <w:pPr>
        <w:pStyle w:val="BodyText"/>
        <w:spacing w:before="8"/>
        <w:rPr>
          <w:sz w:val="11"/>
        </w:rPr>
      </w:pPr>
    </w:p>
    <w:p w14:paraId="3CB4CC95" w14:textId="77777777" w:rsidR="001C73EC" w:rsidRDefault="006A57AF">
      <w:pPr>
        <w:spacing w:before="90"/>
        <w:ind w:left="200" w:right="237"/>
        <w:jc w:val="center"/>
        <w:rPr>
          <w:i/>
          <w:sz w:val="24"/>
        </w:rPr>
      </w:pPr>
      <w:r>
        <w:rPr>
          <w:i/>
          <w:sz w:val="24"/>
        </w:rPr>
        <w:t>(This page included for two-sided copying.)</w:t>
      </w:r>
    </w:p>
    <w:p w14:paraId="7F19385B" w14:textId="77777777" w:rsidR="001C73EC" w:rsidRDefault="001C73EC">
      <w:pPr>
        <w:pStyle w:val="BodyText"/>
        <w:rPr>
          <w:i/>
          <w:sz w:val="20"/>
        </w:rPr>
      </w:pPr>
    </w:p>
    <w:p w14:paraId="0593FF29" w14:textId="77777777" w:rsidR="001C73EC" w:rsidRDefault="001C73EC">
      <w:pPr>
        <w:pStyle w:val="BodyText"/>
        <w:rPr>
          <w:i/>
          <w:sz w:val="20"/>
        </w:rPr>
      </w:pPr>
    </w:p>
    <w:p w14:paraId="19B0845D" w14:textId="77777777" w:rsidR="001C73EC" w:rsidRDefault="001C73EC">
      <w:pPr>
        <w:pStyle w:val="BodyText"/>
        <w:rPr>
          <w:i/>
          <w:sz w:val="20"/>
        </w:rPr>
      </w:pPr>
    </w:p>
    <w:p w14:paraId="23D2ADAB" w14:textId="77777777" w:rsidR="001C73EC" w:rsidRDefault="001C73EC">
      <w:pPr>
        <w:pStyle w:val="BodyText"/>
        <w:rPr>
          <w:i/>
          <w:sz w:val="20"/>
        </w:rPr>
      </w:pPr>
    </w:p>
    <w:p w14:paraId="645D3057" w14:textId="77777777" w:rsidR="001C73EC" w:rsidRDefault="001C73EC">
      <w:pPr>
        <w:pStyle w:val="BodyText"/>
        <w:rPr>
          <w:i/>
          <w:sz w:val="20"/>
        </w:rPr>
      </w:pPr>
    </w:p>
    <w:p w14:paraId="661474C9" w14:textId="77777777" w:rsidR="001C73EC" w:rsidRDefault="001C73EC">
      <w:pPr>
        <w:pStyle w:val="BodyText"/>
        <w:rPr>
          <w:i/>
          <w:sz w:val="20"/>
        </w:rPr>
      </w:pPr>
    </w:p>
    <w:p w14:paraId="39D13489" w14:textId="77777777" w:rsidR="001C73EC" w:rsidRDefault="001C73EC">
      <w:pPr>
        <w:pStyle w:val="BodyText"/>
        <w:rPr>
          <w:i/>
          <w:sz w:val="20"/>
        </w:rPr>
      </w:pPr>
    </w:p>
    <w:p w14:paraId="29D94CBA" w14:textId="77777777" w:rsidR="001C73EC" w:rsidRDefault="001C73EC">
      <w:pPr>
        <w:pStyle w:val="BodyText"/>
        <w:rPr>
          <w:i/>
          <w:sz w:val="20"/>
        </w:rPr>
      </w:pPr>
    </w:p>
    <w:p w14:paraId="10615710" w14:textId="77777777" w:rsidR="001C73EC" w:rsidRDefault="001C73EC">
      <w:pPr>
        <w:pStyle w:val="BodyText"/>
        <w:rPr>
          <w:i/>
          <w:sz w:val="20"/>
        </w:rPr>
      </w:pPr>
    </w:p>
    <w:p w14:paraId="0155ABFA" w14:textId="77777777" w:rsidR="001C73EC" w:rsidRDefault="001C73EC">
      <w:pPr>
        <w:pStyle w:val="BodyText"/>
        <w:rPr>
          <w:i/>
          <w:sz w:val="20"/>
        </w:rPr>
      </w:pPr>
    </w:p>
    <w:p w14:paraId="4EB33AE9" w14:textId="77777777" w:rsidR="001C73EC" w:rsidRDefault="001C73EC">
      <w:pPr>
        <w:pStyle w:val="BodyText"/>
        <w:rPr>
          <w:i/>
          <w:sz w:val="20"/>
        </w:rPr>
      </w:pPr>
    </w:p>
    <w:p w14:paraId="4CE7D31D" w14:textId="77777777" w:rsidR="001C73EC" w:rsidRDefault="001C73EC">
      <w:pPr>
        <w:pStyle w:val="BodyText"/>
        <w:rPr>
          <w:i/>
          <w:sz w:val="20"/>
        </w:rPr>
      </w:pPr>
    </w:p>
    <w:p w14:paraId="749AD600" w14:textId="77777777" w:rsidR="001C73EC" w:rsidRDefault="001C73EC">
      <w:pPr>
        <w:pStyle w:val="BodyText"/>
        <w:rPr>
          <w:i/>
          <w:sz w:val="20"/>
        </w:rPr>
      </w:pPr>
    </w:p>
    <w:p w14:paraId="7310AF5D" w14:textId="77777777" w:rsidR="001C73EC" w:rsidRDefault="001C73EC">
      <w:pPr>
        <w:pStyle w:val="BodyText"/>
        <w:rPr>
          <w:i/>
          <w:sz w:val="20"/>
        </w:rPr>
      </w:pPr>
    </w:p>
    <w:p w14:paraId="62247C3E" w14:textId="77777777" w:rsidR="001C73EC" w:rsidRDefault="001C73EC">
      <w:pPr>
        <w:pStyle w:val="BodyText"/>
        <w:rPr>
          <w:i/>
          <w:sz w:val="20"/>
        </w:rPr>
      </w:pPr>
    </w:p>
    <w:p w14:paraId="2CBF414C" w14:textId="77777777" w:rsidR="001C73EC" w:rsidRDefault="001C73EC">
      <w:pPr>
        <w:pStyle w:val="BodyText"/>
        <w:rPr>
          <w:i/>
          <w:sz w:val="20"/>
        </w:rPr>
      </w:pPr>
    </w:p>
    <w:p w14:paraId="4038D43B" w14:textId="77777777" w:rsidR="001C73EC" w:rsidRDefault="001C73EC">
      <w:pPr>
        <w:pStyle w:val="BodyText"/>
        <w:rPr>
          <w:i/>
          <w:sz w:val="20"/>
        </w:rPr>
      </w:pPr>
    </w:p>
    <w:p w14:paraId="5F32AA2F" w14:textId="77777777" w:rsidR="001C73EC" w:rsidRDefault="001C73EC">
      <w:pPr>
        <w:pStyle w:val="BodyText"/>
        <w:rPr>
          <w:i/>
          <w:sz w:val="20"/>
        </w:rPr>
      </w:pPr>
    </w:p>
    <w:p w14:paraId="35B7A33E" w14:textId="77777777" w:rsidR="001C73EC" w:rsidRDefault="001C73EC">
      <w:pPr>
        <w:pStyle w:val="BodyText"/>
        <w:rPr>
          <w:i/>
          <w:sz w:val="20"/>
        </w:rPr>
      </w:pPr>
    </w:p>
    <w:p w14:paraId="60FE5704" w14:textId="77777777" w:rsidR="001C73EC" w:rsidRDefault="001C73EC">
      <w:pPr>
        <w:pStyle w:val="BodyText"/>
        <w:rPr>
          <w:i/>
          <w:sz w:val="20"/>
        </w:rPr>
      </w:pPr>
    </w:p>
    <w:p w14:paraId="185D17F6" w14:textId="77777777" w:rsidR="001C73EC" w:rsidRDefault="001C73EC">
      <w:pPr>
        <w:pStyle w:val="BodyText"/>
        <w:rPr>
          <w:i/>
          <w:sz w:val="20"/>
        </w:rPr>
      </w:pPr>
    </w:p>
    <w:p w14:paraId="466CF43C" w14:textId="77777777" w:rsidR="001C73EC" w:rsidRDefault="001C73EC">
      <w:pPr>
        <w:pStyle w:val="BodyText"/>
        <w:rPr>
          <w:i/>
          <w:sz w:val="20"/>
        </w:rPr>
      </w:pPr>
    </w:p>
    <w:p w14:paraId="5CE280A8" w14:textId="77777777" w:rsidR="001C73EC" w:rsidRDefault="001C73EC">
      <w:pPr>
        <w:pStyle w:val="BodyText"/>
        <w:rPr>
          <w:i/>
          <w:sz w:val="20"/>
        </w:rPr>
      </w:pPr>
    </w:p>
    <w:p w14:paraId="786E8538" w14:textId="77777777" w:rsidR="001C73EC" w:rsidRDefault="001C73EC">
      <w:pPr>
        <w:pStyle w:val="BodyText"/>
        <w:rPr>
          <w:i/>
          <w:sz w:val="20"/>
        </w:rPr>
      </w:pPr>
    </w:p>
    <w:p w14:paraId="42F9AD87" w14:textId="77777777" w:rsidR="001C73EC" w:rsidRDefault="001C73EC">
      <w:pPr>
        <w:pStyle w:val="BodyText"/>
        <w:rPr>
          <w:i/>
          <w:sz w:val="20"/>
        </w:rPr>
      </w:pPr>
    </w:p>
    <w:p w14:paraId="7F82FB5E" w14:textId="77777777" w:rsidR="001C73EC" w:rsidRDefault="001C73EC">
      <w:pPr>
        <w:pStyle w:val="BodyText"/>
        <w:rPr>
          <w:i/>
          <w:sz w:val="20"/>
        </w:rPr>
      </w:pPr>
    </w:p>
    <w:p w14:paraId="5EF2317E" w14:textId="77777777" w:rsidR="001C73EC" w:rsidRDefault="001C73EC">
      <w:pPr>
        <w:pStyle w:val="BodyText"/>
        <w:rPr>
          <w:i/>
          <w:sz w:val="20"/>
        </w:rPr>
      </w:pPr>
    </w:p>
    <w:p w14:paraId="0C61A1CB" w14:textId="77777777" w:rsidR="001C73EC" w:rsidRDefault="001C73EC">
      <w:pPr>
        <w:pStyle w:val="BodyText"/>
        <w:rPr>
          <w:i/>
          <w:sz w:val="20"/>
        </w:rPr>
      </w:pPr>
    </w:p>
    <w:p w14:paraId="18889542" w14:textId="77777777" w:rsidR="001C73EC" w:rsidRDefault="001C73EC">
      <w:pPr>
        <w:pStyle w:val="BodyText"/>
        <w:rPr>
          <w:i/>
          <w:sz w:val="20"/>
        </w:rPr>
      </w:pPr>
    </w:p>
    <w:p w14:paraId="4AD2B468" w14:textId="77777777" w:rsidR="001C73EC" w:rsidRDefault="001C73EC">
      <w:pPr>
        <w:pStyle w:val="BodyText"/>
        <w:rPr>
          <w:i/>
          <w:sz w:val="20"/>
        </w:rPr>
      </w:pPr>
    </w:p>
    <w:p w14:paraId="105FD2CD" w14:textId="77777777" w:rsidR="001C73EC" w:rsidRDefault="001C73EC">
      <w:pPr>
        <w:pStyle w:val="BodyText"/>
        <w:rPr>
          <w:i/>
          <w:sz w:val="20"/>
        </w:rPr>
      </w:pPr>
    </w:p>
    <w:p w14:paraId="4726ADDB" w14:textId="77777777" w:rsidR="001C73EC" w:rsidRDefault="001C73EC">
      <w:pPr>
        <w:pStyle w:val="BodyText"/>
        <w:rPr>
          <w:i/>
          <w:sz w:val="20"/>
        </w:rPr>
      </w:pPr>
    </w:p>
    <w:p w14:paraId="31E88AEB" w14:textId="77777777" w:rsidR="001C73EC" w:rsidRDefault="001C73EC">
      <w:pPr>
        <w:pStyle w:val="BodyText"/>
        <w:rPr>
          <w:i/>
          <w:sz w:val="20"/>
        </w:rPr>
      </w:pPr>
    </w:p>
    <w:p w14:paraId="4126237A" w14:textId="77777777" w:rsidR="001C73EC" w:rsidRDefault="001C73EC">
      <w:pPr>
        <w:pStyle w:val="BodyText"/>
        <w:rPr>
          <w:i/>
          <w:sz w:val="20"/>
        </w:rPr>
      </w:pPr>
    </w:p>
    <w:p w14:paraId="6F2BCB72" w14:textId="77777777" w:rsidR="001C73EC" w:rsidRDefault="001C73EC">
      <w:pPr>
        <w:pStyle w:val="BodyText"/>
        <w:rPr>
          <w:i/>
          <w:sz w:val="20"/>
        </w:rPr>
      </w:pPr>
    </w:p>
    <w:p w14:paraId="7E28C33B" w14:textId="77777777" w:rsidR="001C73EC" w:rsidRDefault="001C73EC">
      <w:pPr>
        <w:pStyle w:val="BodyText"/>
        <w:rPr>
          <w:i/>
          <w:sz w:val="20"/>
        </w:rPr>
      </w:pPr>
    </w:p>
    <w:p w14:paraId="7CD6A125" w14:textId="77777777" w:rsidR="001C73EC" w:rsidRDefault="001C73EC">
      <w:pPr>
        <w:pStyle w:val="BodyText"/>
        <w:rPr>
          <w:i/>
          <w:sz w:val="20"/>
        </w:rPr>
      </w:pPr>
    </w:p>
    <w:p w14:paraId="50F10C3D" w14:textId="77777777" w:rsidR="001C73EC" w:rsidRDefault="001C73EC">
      <w:pPr>
        <w:pStyle w:val="BodyText"/>
        <w:rPr>
          <w:i/>
          <w:sz w:val="20"/>
        </w:rPr>
      </w:pPr>
    </w:p>
    <w:p w14:paraId="4A6F6D7B" w14:textId="77777777" w:rsidR="001C73EC" w:rsidRDefault="001C73EC">
      <w:pPr>
        <w:pStyle w:val="BodyText"/>
        <w:rPr>
          <w:i/>
          <w:sz w:val="20"/>
        </w:rPr>
      </w:pPr>
    </w:p>
    <w:p w14:paraId="2FC7E20C" w14:textId="77777777" w:rsidR="001C73EC" w:rsidRDefault="001C73EC">
      <w:pPr>
        <w:pStyle w:val="BodyText"/>
        <w:rPr>
          <w:i/>
          <w:sz w:val="20"/>
        </w:rPr>
      </w:pPr>
    </w:p>
    <w:p w14:paraId="2237C273" w14:textId="77777777" w:rsidR="001C73EC" w:rsidRDefault="001C73EC">
      <w:pPr>
        <w:pStyle w:val="BodyText"/>
        <w:rPr>
          <w:i/>
          <w:sz w:val="20"/>
        </w:rPr>
      </w:pPr>
    </w:p>
    <w:p w14:paraId="502B7252" w14:textId="77777777" w:rsidR="001C73EC" w:rsidRDefault="001C73EC">
      <w:pPr>
        <w:pStyle w:val="BodyText"/>
        <w:rPr>
          <w:i/>
          <w:sz w:val="20"/>
        </w:rPr>
      </w:pPr>
    </w:p>
    <w:p w14:paraId="2DCD84A3" w14:textId="77777777" w:rsidR="001C73EC" w:rsidRDefault="001C73EC">
      <w:pPr>
        <w:pStyle w:val="BodyText"/>
        <w:rPr>
          <w:i/>
          <w:sz w:val="20"/>
        </w:rPr>
      </w:pPr>
    </w:p>
    <w:p w14:paraId="40663AAE" w14:textId="77777777" w:rsidR="001C73EC" w:rsidRDefault="001C73EC">
      <w:pPr>
        <w:pStyle w:val="BodyText"/>
        <w:rPr>
          <w:i/>
          <w:sz w:val="20"/>
        </w:rPr>
      </w:pPr>
    </w:p>
    <w:p w14:paraId="2CE5FA68" w14:textId="77777777" w:rsidR="001C73EC" w:rsidRDefault="001C73EC">
      <w:pPr>
        <w:pStyle w:val="BodyText"/>
        <w:rPr>
          <w:i/>
          <w:sz w:val="20"/>
        </w:rPr>
      </w:pPr>
    </w:p>
    <w:p w14:paraId="0DC42F6B" w14:textId="77777777" w:rsidR="001C73EC" w:rsidRDefault="001C73EC">
      <w:pPr>
        <w:pStyle w:val="BodyText"/>
        <w:rPr>
          <w:i/>
          <w:sz w:val="20"/>
        </w:rPr>
      </w:pPr>
    </w:p>
    <w:p w14:paraId="3A5BC1DC" w14:textId="77777777" w:rsidR="001C73EC" w:rsidRDefault="001C73EC">
      <w:pPr>
        <w:pStyle w:val="BodyText"/>
        <w:rPr>
          <w:i/>
          <w:sz w:val="20"/>
        </w:rPr>
      </w:pPr>
    </w:p>
    <w:p w14:paraId="6D28F248" w14:textId="77777777" w:rsidR="001C73EC" w:rsidRDefault="001C73EC">
      <w:pPr>
        <w:pStyle w:val="BodyText"/>
        <w:rPr>
          <w:i/>
          <w:sz w:val="20"/>
        </w:rPr>
      </w:pPr>
    </w:p>
    <w:p w14:paraId="56E39A6F" w14:textId="77777777" w:rsidR="001C73EC" w:rsidRDefault="001C73EC">
      <w:pPr>
        <w:pStyle w:val="BodyText"/>
        <w:rPr>
          <w:i/>
          <w:sz w:val="20"/>
        </w:rPr>
      </w:pPr>
    </w:p>
    <w:p w14:paraId="74A86BEA" w14:textId="77777777" w:rsidR="001C73EC" w:rsidRDefault="001C73EC">
      <w:pPr>
        <w:pStyle w:val="BodyText"/>
        <w:rPr>
          <w:i/>
          <w:sz w:val="20"/>
        </w:rPr>
      </w:pPr>
    </w:p>
    <w:p w14:paraId="7C40D6CE" w14:textId="77777777" w:rsidR="001C73EC" w:rsidRDefault="001C73EC">
      <w:pPr>
        <w:pStyle w:val="BodyText"/>
        <w:rPr>
          <w:i/>
          <w:sz w:val="20"/>
        </w:rPr>
      </w:pPr>
    </w:p>
    <w:p w14:paraId="5E7DA521" w14:textId="77777777" w:rsidR="001C73EC" w:rsidRDefault="001C73EC">
      <w:pPr>
        <w:pStyle w:val="BodyText"/>
        <w:rPr>
          <w:i/>
          <w:sz w:val="20"/>
        </w:rPr>
      </w:pPr>
    </w:p>
    <w:p w14:paraId="1534CC6A" w14:textId="77777777" w:rsidR="001C73EC" w:rsidRDefault="001C73EC">
      <w:pPr>
        <w:pStyle w:val="BodyText"/>
        <w:rPr>
          <w:i/>
          <w:sz w:val="20"/>
        </w:rPr>
      </w:pPr>
    </w:p>
    <w:p w14:paraId="2592C7CA" w14:textId="77777777" w:rsidR="001C73EC" w:rsidRDefault="001C73EC">
      <w:pPr>
        <w:pStyle w:val="BodyText"/>
        <w:rPr>
          <w:i/>
          <w:sz w:val="20"/>
        </w:rPr>
      </w:pPr>
    </w:p>
    <w:p w14:paraId="0B075C97" w14:textId="77777777" w:rsidR="001C73EC" w:rsidRDefault="001C73EC">
      <w:pPr>
        <w:pStyle w:val="BodyText"/>
        <w:rPr>
          <w:i/>
          <w:sz w:val="20"/>
        </w:rPr>
      </w:pPr>
    </w:p>
    <w:p w14:paraId="3477B5EB" w14:textId="77777777" w:rsidR="001C73EC" w:rsidRDefault="006A57AF">
      <w:pPr>
        <w:tabs>
          <w:tab w:val="left" w:pos="3987"/>
          <w:tab w:val="left" w:pos="8448"/>
        </w:tabs>
        <w:spacing w:line="244" w:lineRule="auto"/>
        <w:ind w:left="4241" w:right="328" w:hanging="4042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  <w:t>Controlled</w:t>
      </w:r>
      <w:r>
        <w:rPr>
          <w:spacing w:val="-5"/>
          <w:sz w:val="20"/>
        </w:rPr>
        <w:t xml:space="preserve"> </w:t>
      </w:r>
      <w:r>
        <w:rPr>
          <w:sz w:val="20"/>
        </w:rPr>
        <w:t>Substances</w:t>
      </w:r>
      <w:r>
        <w:rPr>
          <w:sz w:val="20"/>
        </w:rPr>
        <w:tab/>
        <w:t xml:space="preserve">August </w:t>
      </w:r>
      <w:r>
        <w:rPr>
          <w:spacing w:val="-4"/>
          <w:sz w:val="20"/>
        </w:rPr>
        <w:t xml:space="preserve">2008 </w:t>
      </w:r>
      <w:r>
        <w:rPr>
          <w:sz w:val="20"/>
        </w:rPr>
        <w:t>Nurses’</w:t>
      </w:r>
      <w:r>
        <w:rPr>
          <w:spacing w:val="-3"/>
          <w:sz w:val="20"/>
        </w:rPr>
        <w:t xml:space="preserve"> </w:t>
      </w:r>
      <w:r>
        <w:rPr>
          <w:sz w:val="20"/>
        </w:rPr>
        <w:t>Manual</w:t>
      </w:r>
    </w:p>
    <w:p w14:paraId="6F8AC086" w14:textId="77777777" w:rsidR="001C73EC" w:rsidRDefault="001C73EC">
      <w:pPr>
        <w:spacing w:line="244" w:lineRule="auto"/>
        <w:rPr>
          <w:sz w:val="20"/>
        </w:rPr>
        <w:sectPr w:rsidR="001C73EC">
          <w:pgSz w:w="12240" w:h="15840"/>
          <w:pgMar w:top="1500" w:right="1200" w:bottom="280" w:left="1240" w:header="720" w:footer="720" w:gutter="0"/>
          <w:cols w:space="720"/>
        </w:sectPr>
      </w:pPr>
    </w:p>
    <w:p w14:paraId="3908D1D0" w14:textId="77777777" w:rsidR="001C73EC" w:rsidRDefault="001C73EC">
      <w:pPr>
        <w:pStyle w:val="BodyText"/>
        <w:spacing w:before="4"/>
        <w:rPr>
          <w:sz w:val="17"/>
        </w:rPr>
      </w:pPr>
    </w:p>
    <w:p w14:paraId="2265D93A" w14:textId="77777777" w:rsidR="001C73EC" w:rsidRDefault="001C73EC">
      <w:pPr>
        <w:rPr>
          <w:sz w:val="17"/>
        </w:rPr>
        <w:sectPr w:rsidR="001C73EC">
          <w:pgSz w:w="12240" w:h="15840"/>
          <w:pgMar w:top="1500" w:right="1200" w:bottom="280" w:left="1240" w:header="720" w:footer="720" w:gutter="0"/>
          <w:cols w:space="720"/>
        </w:sectPr>
      </w:pPr>
    </w:p>
    <w:p w14:paraId="384B568B" w14:textId="77777777" w:rsidR="001C73EC" w:rsidRDefault="006A57AF">
      <w:pPr>
        <w:tabs>
          <w:tab w:val="left" w:pos="3799"/>
        </w:tabs>
        <w:spacing w:before="66" w:line="247" w:lineRule="auto"/>
        <w:ind w:left="3799" w:right="264" w:hanging="3600"/>
        <w:rPr>
          <w:sz w:val="24"/>
        </w:rPr>
      </w:pPr>
      <w:bookmarkStart w:id="1" w:name="_bookmark1"/>
      <w:bookmarkEnd w:id="1"/>
      <w:r>
        <w:rPr>
          <w:b/>
          <w:sz w:val="24"/>
        </w:rPr>
        <w:lastRenderedPageBreak/>
        <w:t>PSD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ADV</w:t>
      </w:r>
      <w:r>
        <w:rPr>
          <w:b/>
          <w:sz w:val="24"/>
        </w:rPr>
        <w:tab/>
      </w:r>
      <w:r>
        <w:rPr>
          <w:sz w:val="24"/>
        </w:rPr>
        <w:t>Allocate this key to specific control substance technicians who perform advance functions. This key controls access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to the </w:t>
      </w:r>
      <w:r>
        <w:rPr>
          <w:i/>
          <w:sz w:val="24"/>
        </w:rPr>
        <w:t xml:space="preserve">Receipts Into Pharmacy </w:t>
      </w:r>
      <w:r>
        <w:rPr>
          <w:sz w:val="24"/>
        </w:rPr>
        <w:t>[PSD RECEIPTS MENU]</w:t>
      </w:r>
      <w:r>
        <w:t xml:space="preserve">, </w:t>
      </w:r>
      <w:r>
        <w:rPr>
          <w:i/>
          <w:sz w:val="24"/>
        </w:rPr>
        <w:t xml:space="preserve">Dispensing Menu </w:t>
      </w:r>
      <w:r>
        <w:rPr>
          <w:sz w:val="24"/>
        </w:rPr>
        <w:t xml:space="preserve">[PSD DISPENSING MENU], </w:t>
      </w:r>
      <w:r>
        <w:rPr>
          <w:i/>
          <w:sz w:val="24"/>
        </w:rPr>
        <w:t xml:space="preserve">Destructions Menu </w:t>
      </w:r>
      <w:r>
        <w:rPr>
          <w:sz w:val="24"/>
        </w:rPr>
        <w:t xml:space="preserve">[PSD DESTROY MENU], </w:t>
      </w:r>
      <w:r>
        <w:rPr>
          <w:i/>
          <w:sz w:val="24"/>
        </w:rPr>
        <w:t xml:space="preserve">Manufacturer, Lot #, and Exp. Date - Enter/Edit </w:t>
      </w:r>
      <w:r>
        <w:rPr>
          <w:sz w:val="24"/>
        </w:rPr>
        <w:t xml:space="preserve">[PSD MFG/LOT/EXP], </w:t>
      </w:r>
      <w:r>
        <w:rPr>
          <w:i/>
          <w:sz w:val="24"/>
        </w:rPr>
        <w:t xml:space="preserve">Outpatient Rx's </w:t>
      </w:r>
      <w:r>
        <w:rPr>
          <w:sz w:val="24"/>
        </w:rPr>
        <w:t xml:space="preserve">[PSD OUTPATIENT], </w:t>
      </w:r>
      <w:r>
        <w:rPr>
          <w:i/>
          <w:sz w:val="24"/>
        </w:rPr>
        <w:t xml:space="preserve">Complete Green Sheet </w:t>
      </w:r>
      <w:r>
        <w:rPr>
          <w:sz w:val="24"/>
        </w:rPr>
        <w:t xml:space="preserve">[PSD COMPLETE GS], </w:t>
      </w:r>
      <w:r>
        <w:rPr>
          <w:i/>
          <w:sz w:val="24"/>
        </w:rPr>
        <w:t xml:space="preserve">Destroyed Drugs Report </w:t>
      </w:r>
      <w:r>
        <w:rPr>
          <w:sz w:val="24"/>
        </w:rPr>
        <w:t xml:space="preserve">[PSD DEST DRUGS REPORT], </w:t>
      </w:r>
      <w:r>
        <w:rPr>
          <w:i/>
          <w:sz w:val="24"/>
        </w:rPr>
        <w:t xml:space="preserve">DEA Form 41 Destroyed Drugs Report </w:t>
      </w:r>
      <w:r>
        <w:rPr>
          <w:sz w:val="24"/>
        </w:rPr>
        <w:t xml:space="preserve">[PSD DESTROY DEA41], </w:t>
      </w:r>
      <w:r>
        <w:rPr>
          <w:i/>
          <w:sz w:val="24"/>
        </w:rPr>
        <w:t xml:space="preserve">Destructions Holding Report </w:t>
      </w:r>
      <w:r>
        <w:rPr>
          <w:sz w:val="24"/>
        </w:rPr>
        <w:t xml:space="preserve">[PSD DESTRUCTION HOLDING], </w:t>
      </w:r>
      <w:r>
        <w:rPr>
          <w:i/>
          <w:sz w:val="24"/>
        </w:rPr>
        <w:t xml:space="preserve">Add Existing Green Sheets at Setup </w:t>
      </w:r>
      <w:r>
        <w:rPr>
          <w:sz w:val="24"/>
        </w:rPr>
        <w:t xml:space="preserve">[PSD EXISTING GS], </w:t>
      </w:r>
      <w:r>
        <w:rPr>
          <w:i/>
          <w:sz w:val="24"/>
        </w:rPr>
        <w:t xml:space="preserve">Green Sheet Transfer Between NAOUs Report </w:t>
      </w:r>
      <w:r>
        <w:rPr>
          <w:sz w:val="24"/>
        </w:rPr>
        <w:t>[PSD GS TRANSFER (NAOU)</w:t>
      </w:r>
      <w:r>
        <w:rPr>
          <w:spacing w:val="-7"/>
          <w:sz w:val="24"/>
        </w:rPr>
        <w:t xml:space="preserve"> </w:t>
      </w:r>
      <w:r>
        <w:rPr>
          <w:sz w:val="24"/>
        </w:rPr>
        <w:t>REPORT],</w:t>
      </w:r>
    </w:p>
    <w:p w14:paraId="3D43EF7C" w14:textId="77777777" w:rsidR="001C73EC" w:rsidRDefault="006A57AF">
      <w:pPr>
        <w:spacing w:line="247" w:lineRule="auto"/>
        <w:ind w:left="3799" w:right="262"/>
        <w:rPr>
          <w:sz w:val="24"/>
        </w:rPr>
      </w:pPr>
      <w:r>
        <w:rPr>
          <w:i/>
          <w:sz w:val="24"/>
        </w:rPr>
        <w:t xml:space="preserve">Transfer Drugs between Dispensing Sites </w:t>
      </w:r>
      <w:r>
        <w:rPr>
          <w:sz w:val="24"/>
        </w:rPr>
        <w:t xml:space="preserve">[PSD TRANSFER VAULT DRUGS] options on the </w:t>
      </w:r>
      <w:r>
        <w:rPr>
          <w:i/>
          <w:sz w:val="24"/>
        </w:rPr>
        <w:t xml:space="preserve">Technician (CS Pharmacy) Menu </w:t>
      </w:r>
      <w:r>
        <w:rPr>
          <w:sz w:val="24"/>
        </w:rPr>
        <w:t xml:space="preserve">[PSD PHARM TECH]. The CS technician may perform all functions of the </w:t>
      </w:r>
      <w:r>
        <w:rPr>
          <w:i/>
          <w:sz w:val="24"/>
        </w:rPr>
        <w:t xml:space="preserve">Outpatient Rx’s </w:t>
      </w:r>
      <w:r>
        <w:rPr>
          <w:sz w:val="24"/>
        </w:rPr>
        <w:t>[PSD OUTPATIENT] option except releasing prescriptions.</w:t>
      </w:r>
    </w:p>
    <w:p w14:paraId="72472B7B" w14:textId="77777777" w:rsidR="001C73EC" w:rsidRDefault="006A57AF">
      <w:pPr>
        <w:pStyle w:val="BodyText"/>
        <w:tabs>
          <w:tab w:val="left" w:pos="3799"/>
        </w:tabs>
        <w:spacing w:before="173" w:line="247" w:lineRule="auto"/>
        <w:ind w:left="3800" w:right="437" w:hanging="3600"/>
      </w:pPr>
      <w:r>
        <w:rPr>
          <w:b/>
        </w:rPr>
        <w:t>PSD</w:t>
      </w:r>
      <w:r>
        <w:rPr>
          <w:b/>
          <w:spacing w:val="-3"/>
        </w:rPr>
        <w:t xml:space="preserve"> </w:t>
      </w:r>
      <w:r>
        <w:rPr>
          <w:b/>
        </w:rPr>
        <w:t>TRAN</w:t>
      </w:r>
      <w:r>
        <w:rPr>
          <w:b/>
        </w:rPr>
        <w:tab/>
      </w:r>
      <w:r>
        <w:t xml:space="preserve">This key should be allocated to the Inpatient Pharmacy Coordinator(s). This key controls the access to the </w:t>
      </w:r>
      <w:r>
        <w:rPr>
          <w:i/>
        </w:rPr>
        <w:t xml:space="preserve">NAOU to NAOU Transfer Stock Entries </w:t>
      </w:r>
      <w:r>
        <w:t>[PSD TRANSFER NAOU] option. Users can copy stock entries from one NAOU into another NAOU or from an AR/WS AOU</w:t>
      </w:r>
      <w:r>
        <w:rPr>
          <w:spacing w:val="-19"/>
        </w:rPr>
        <w:t xml:space="preserve"> </w:t>
      </w:r>
      <w:r>
        <w:t>into an</w:t>
      </w:r>
      <w:r>
        <w:rPr>
          <w:spacing w:val="-1"/>
        </w:rPr>
        <w:t xml:space="preserve"> </w:t>
      </w:r>
      <w:r>
        <w:t>NAOU.</w:t>
      </w:r>
    </w:p>
    <w:p w14:paraId="2F5BF9CE" w14:textId="77777777" w:rsidR="001C73EC" w:rsidRDefault="006A57AF">
      <w:pPr>
        <w:pStyle w:val="BodyText"/>
        <w:tabs>
          <w:tab w:val="left" w:pos="3799"/>
        </w:tabs>
        <w:spacing w:before="188" w:line="247" w:lineRule="auto"/>
        <w:ind w:left="3800" w:right="303" w:hanging="3600"/>
      </w:pPr>
      <w:r>
        <w:rPr>
          <w:b/>
        </w:rPr>
        <w:t>PSDMGR</w:t>
      </w:r>
      <w:r>
        <w:rPr>
          <w:b/>
        </w:rPr>
        <w:tab/>
      </w:r>
      <w:r>
        <w:t>This key should be allocated to the Inpatient Pharmacy Package Coordinator(s) or his/her designee. This lock controls the editing of CS files for package set up. This</w:t>
      </w:r>
      <w:r>
        <w:rPr>
          <w:spacing w:val="-22"/>
        </w:rPr>
        <w:t xml:space="preserve"> </w:t>
      </w:r>
      <w:r>
        <w:t>key locks the Supervisor’s Menu options [PSD</w:t>
      </w:r>
      <w:r>
        <w:rPr>
          <w:spacing w:val="-4"/>
        </w:rPr>
        <w:t xml:space="preserve"> </w:t>
      </w:r>
      <w:r>
        <w:t>MGR].</w:t>
      </w:r>
    </w:p>
    <w:p w14:paraId="768B31DE" w14:textId="77777777" w:rsidR="001C73EC" w:rsidRDefault="006A57AF">
      <w:pPr>
        <w:tabs>
          <w:tab w:val="left" w:pos="3799"/>
        </w:tabs>
        <w:spacing w:before="191"/>
        <w:ind w:left="200"/>
        <w:rPr>
          <w:sz w:val="24"/>
        </w:rPr>
      </w:pPr>
      <w:r>
        <w:rPr>
          <w:b/>
          <w:sz w:val="24"/>
        </w:rPr>
        <w:t>PSJ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PHARM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z w:val="24"/>
        </w:rPr>
        <w:t>This key should be allocated to pharmacy</w:t>
      </w:r>
      <w:r>
        <w:rPr>
          <w:spacing w:val="-21"/>
          <w:sz w:val="24"/>
        </w:rPr>
        <w:t xml:space="preserve"> </w:t>
      </w:r>
      <w:r>
        <w:rPr>
          <w:sz w:val="24"/>
        </w:rPr>
        <w:t>technicians</w:t>
      </w:r>
    </w:p>
    <w:p w14:paraId="55051047" w14:textId="77777777" w:rsidR="001C73EC" w:rsidRDefault="006A57AF">
      <w:pPr>
        <w:pStyle w:val="BodyText"/>
        <w:spacing w:before="7"/>
        <w:ind w:left="3800"/>
      </w:pPr>
      <w:r>
        <w:t>handling narcotic orders.</w:t>
      </w:r>
    </w:p>
    <w:p w14:paraId="3E4E4CBC" w14:textId="77777777" w:rsidR="001C73EC" w:rsidRDefault="006A57AF">
      <w:pPr>
        <w:pStyle w:val="BodyText"/>
        <w:tabs>
          <w:tab w:val="left" w:pos="3799"/>
        </w:tabs>
        <w:spacing w:before="201" w:line="247" w:lineRule="auto"/>
        <w:ind w:left="3800" w:right="283" w:hanging="3600"/>
        <w:jc w:val="both"/>
      </w:pPr>
      <w:r>
        <w:rPr>
          <w:b/>
        </w:rPr>
        <w:t>PSJ</w:t>
      </w:r>
      <w:r>
        <w:rPr>
          <w:b/>
          <w:spacing w:val="-3"/>
        </w:rPr>
        <w:t xml:space="preserve"> </w:t>
      </w:r>
      <w:r>
        <w:rPr>
          <w:b/>
        </w:rPr>
        <w:t>RNURSE</w:t>
      </w:r>
      <w:r>
        <w:rPr>
          <w:b/>
        </w:rPr>
        <w:tab/>
      </w:r>
      <w:r>
        <w:t>This key should be allocated to nurses who request</w:t>
      </w:r>
      <w:r>
        <w:rPr>
          <w:spacing w:val="-23"/>
        </w:rPr>
        <w:t xml:space="preserve"> </w:t>
      </w:r>
      <w:r>
        <w:t>narcotic orders, receive, and administer controlled substances on</w:t>
      </w:r>
      <w:r>
        <w:rPr>
          <w:spacing w:val="-18"/>
        </w:rPr>
        <w:t xml:space="preserve"> </w:t>
      </w:r>
      <w:r>
        <w:t>the wards.</w:t>
      </w:r>
    </w:p>
    <w:p w14:paraId="5CE29313" w14:textId="77777777" w:rsidR="001C73EC" w:rsidRDefault="006A57AF">
      <w:pPr>
        <w:pStyle w:val="BodyText"/>
        <w:tabs>
          <w:tab w:val="left" w:pos="3799"/>
        </w:tabs>
        <w:spacing w:before="192" w:line="247" w:lineRule="auto"/>
        <w:ind w:left="3800" w:right="653" w:hanging="3600"/>
      </w:pPr>
      <w:r>
        <w:rPr>
          <w:b/>
        </w:rPr>
        <w:t>PSJ</w:t>
      </w:r>
      <w:r>
        <w:rPr>
          <w:b/>
          <w:spacing w:val="-3"/>
        </w:rPr>
        <w:t xml:space="preserve"> </w:t>
      </w:r>
      <w:r>
        <w:rPr>
          <w:b/>
        </w:rPr>
        <w:t>RPHARM</w:t>
      </w:r>
      <w:r>
        <w:rPr>
          <w:b/>
        </w:rPr>
        <w:tab/>
      </w:r>
      <w:r>
        <w:t>This key should be given to pharmacists dispensing</w:t>
      </w:r>
      <w:r>
        <w:rPr>
          <w:spacing w:val="-24"/>
        </w:rPr>
        <w:t xml:space="preserve"> </w:t>
      </w:r>
      <w:r>
        <w:t>and receiving narcotic</w:t>
      </w:r>
      <w:r>
        <w:rPr>
          <w:spacing w:val="-5"/>
        </w:rPr>
        <w:t xml:space="preserve"> </w:t>
      </w:r>
      <w:r>
        <w:t>orders.</w:t>
      </w:r>
    </w:p>
    <w:p w14:paraId="7B312461" w14:textId="77777777" w:rsidR="001C73EC" w:rsidRDefault="001C73EC">
      <w:pPr>
        <w:pStyle w:val="BodyText"/>
        <w:spacing w:before="9"/>
      </w:pPr>
    </w:p>
    <w:p w14:paraId="274D8D55" w14:textId="77777777" w:rsidR="001C73EC" w:rsidRDefault="006A57AF">
      <w:pPr>
        <w:tabs>
          <w:tab w:val="left" w:pos="3799"/>
        </w:tabs>
        <w:spacing w:before="1"/>
        <w:ind w:left="200"/>
        <w:rPr>
          <w:sz w:val="24"/>
        </w:rPr>
      </w:pPr>
      <w:r>
        <w:rPr>
          <w:b/>
          <w:sz w:val="24"/>
        </w:rPr>
        <w:t>Satellite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Vault</w:t>
      </w:r>
      <w:r>
        <w:rPr>
          <w:b/>
          <w:sz w:val="24"/>
        </w:rPr>
        <w:tab/>
      </w:r>
      <w:r>
        <w:rPr>
          <w:sz w:val="24"/>
        </w:rPr>
        <w:t>An NAOU set up as a secondary dispensing</w:t>
      </w:r>
      <w:r>
        <w:rPr>
          <w:spacing w:val="-16"/>
          <w:sz w:val="24"/>
        </w:rPr>
        <w:t xml:space="preserve"> </w:t>
      </w:r>
      <w:r>
        <w:rPr>
          <w:sz w:val="24"/>
        </w:rPr>
        <w:t>site.</w:t>
      </w:r>
    </w:p>
    <w:p w14:paraId="6533C587" w14:textId="77777777" w:rsidR="001C73EC" w:rsidRDefault="001C73EC">
      <w:pPr>
        <w:pStyle w:val="BodyText"/>
        <w:spacing w:before="7"/>
        <w:rPr>
          <w:sz w:val="25"/>
        </w:rPr>
      </w:pPr>
    </w:p>
    <w:p w14:paraId="0E2DA91B" w14:textId="77777777" w:rsidR="001C73EC" w:rsidRDefault="006A57AF">
      <w:pPr>
        <w:pStyle w:val="BodyText"/>
        <w:tabs>
          <w:tab w:val="left" w:pos="3799"/>
        </w:tabs>
        <w:ind w:left="200"/>
      </w:pPr>
      <w:r>
        <w:rPr>
          <w:b/>
        </w:rPr>
        <w:t>Stock</w:t>
      </w:r>
      <w:r>
        <w:rPr>
          <w:b/>
          <w:spacing w:val="-2"/>
        </w:rPr>
        <w:t xml:space="preserve"> </w:t>
      </w:r>
      <w:r>
        <w:rPr>
          <w:b/>
        </w:rPr>
        <w:t>Drug</w:t>
      </w:r>
      <w:r>
        <w:rPr>
          <w:b/>
        </w:rPr>
        <w:tab/>
      </w:r>
      <w:r>
        <w:t>A drug (from the DRUG file) stored in an</w:t>
      </w:r>
      <w:r>
        <w:rPr>
          <w:spacing w:val="-12"/>
        </w:rPr>
        <w:t xml:space="preserve"> </w:t>
      </w:r>
      <w:r>
        <w:t>NAOU.</w:t>
      </w:r>
    </w:p>
    <w:p w14:paraId="08BD3B37" w14:textId="77777777" w:rsidR="001C73EC" w:rsidRDefault="001C73EC">
      <w:pPr>
        <w:pStyle w:val="BodyText"/>
        <w:spacing w:before="5"/>
        <w:rPr>
          <w:sz w:val="25"/>
        </w:rPr>
      </w:pPr>
    </w:p>
    <w:p w14:paraId="5E956E9E" w14:textId="77777777" w:rsidR="001C73EC" w:rsidRDefault="006A57AF">
      <w:pPr>
        <w:tabs>
          <w:tab w:val="left" w:pos="3513"/>
          <w:tab w:val="right" w:pos="9271"/>
        </w:tabs>
        <w:spacing w:before="91"/>
        <w:ind w:right="126"/>
        <w:jc w:val="center"/>
        <w:rPr>
          <w:sz w:val="20"/>
        </w:rPr>
      </w:pP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  <w:r>
        <w:rPr>
          <w:sz w:val="20"/>
        </w:rPr>
        <w:tab/>
        <w:t>Controlled Substances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1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  <w:t>35</w:t>
      </w:r>
    </w:p>
    <w:p w14:paraId="25C181BC" w14:textId="77777777" w:rsidR="001C73EC" w:rsidRDefault="006A57AF">
      <w:pPr>
        <w:spacing w:before="5" w:line="244" w:lineRule="auto"/>
        <w:ind w:left="4008" w:right="4043"/>
        <w:jc w:val="center"/>
        <w:rPr>
          <w:sz w:val="20"/>
        </w:rPr>
      </w:pPr>
      <w:r>
        <w:rPr>
          <w:sz w:val="20"/>
        </w:rPr>
        <w:t>Nurses’ User Manual PSD*3*71</w:t>
      </w:r>
    </w:p>
    <w:p w14:paraId="0B9AD713" w14:textId="77777777" w:rsidR="001C73EC" w:rsidRDefault="001C73EC">
      <w:pPr>
        <w:spacing w:line="244" w:lineRule="auto"/>
        <w:jc w:val="center"/>
        <w:rPr>
          <w:sz w:val="20"/>
        </w:rPr>
        <w:sectPr w:rsidR="001C73EC">
          <w:pgSz w:w="12240" w:h="15840"/>
          <w:pgMar w:top="1380" w:right="1200" w:bottom="280" w:left="1240" w:header="720" w:footer="720" w:gutter="0"/>
          <w:cols w:space="720"/>
        </w:sectPr>
      </w:pPr>
    </w:p>
    <w:p w14:paraId="4E39BC35" w14:textId="77777777" w:rsidR="001C73EC" w:rsidRDefault="006A57AF">
      <w:pPr>
        <w:pStyle w:val="BodyText"/>
        <w:tabs>
          <w:tab w:val="left" w:pos="3799"/>
        </w:tabs>
        <w:spacing w:before="66"/>
        <w:ind w:left="200"/>
      </w:pPr>
      <w:r>
        <w:rPr>
          <w:b/>
        </w:rPr>
        <w:lastRenderedPageBreak/>
        <w:t>Stock</w:t>
      </w:r>
      <w:r>
        <w:rPr>
          <w:b/>
          <w:spacing w:val="-2"/>
        </w:rPr>
        <w:t xml:space="preserve"> </w:t>
      </w:r>
      <w:r>
        <w:rPr>
          <w:b/>
        </w:rPr>
        <w:t>Level</w:t>
      </w:r>
      <w:r>
        <w:rPr>
          <w:b/>
        </w:rPr>
        <w:tab/>
      </w:r>
      <w:r>
        <w:t>The quantity of a drug stocked in a specific</w:t>
      </w:r>
      <w:r>
        <w:rPr>
          <w:spacing w:val="-20"/>
        </w:rPr>
        <w:t xml:space="preserve"> </w:t>
      </w:r>
      <w:r>
        <w:t>NAOU.</w:t>
      </w:r>
    </w:p>
    <w:p w14:paraId="17F621F6" w14:textId="77777777" w:rsidR="001C73EC" w:rsidRDefault="001C73EC">
      <w:pPr>
        <w:pStyle w:val="BodyText"/>
        <w:spacing w:before="8"/>
        <w:rPr>
          <w:sz w:val="25"/>
        </w:rPr>
      </w:pPr>
    </w:p>
    <w:p w14:paraId="588192A3" w14:textId="77777777" w:rsidR="001C73EC" w:rsidRDefault="006A57AF">
      <w:pPr>
        <w:pStyle w:val="BodyText"/>
        <w:tabs>
          <w:tab w:val="left" w:pos="3799"/>
        </w:tabs>
        <w:spacing w:line="247" w:lineRule="auto"/>
        <w:ind w:left="3799" w:right="788" w:hanging="3600"/>
      </w:pPr>
      <w:r>
        <w:rPr>
          <w:b/>
        </w:rPr>
        <w:t>V</w:t>
      </w:r>
      <w:r>
        <w:rPr>
          <w:b/>
          <w:i/>
        </w:rPr>
        <w:t>ist</w:t>
      </w:r>
      <w:r>
        <w:rPr>
          <w:b/>
        </w:rPr>
        <w:t>A</w:t>
      </w:r>
      <w:r>
        <w:rPr>
          <w:b/>
        </w:rPr>
        <w:tab/>
      </w:r>
      <w:r>
        <w:t>Veterans Health Information Systems and</w:t>
      </w:r>
      <w:r>
        <w:rPr>
          <w:spacing w:val="-32"/>
        </w:rPr>
        <w:t xml:space="preserve"> </w:t>
      </w:r>
      <w:r>
        <w:t>Technology Architecture</w:t>
      </w:r>
    </w:p>
    <w:p w14:paraId="7DE360DC" w14:textId="77777777" w:rsidR="001C73EC" w:rsidRDefault="001C73EC">
      <w:pPr>
        <w:pStyle w:val="BodyText"/>
        <w:spacing w:before="10"/>
      </w:pPr>
    </w:p>
    <w:p w14:paraId="1707DC79" w14:textId="77777777" w:rsidR="001C73EC" w:rsidRDefault="006A57AF">
      <w:pPr>
        <w:pStyle w:val="BodyText"/>
        <w:tabs>
          <w:tab w:val="left" w:pos="3799"/>
        </w:tabs>
        <w:spacing w:line="247" w:lineRule="auto"/>
        <w:ind w:left="3799" w:right="280" w:hanging="3600"/>
      </w:pPr>
      <w:r>
        <w:rPr>
          <w:b/>
        </w:rPr>
        <w:t>Ward</w:t>
      </w:r>
      <w:r>
        <w:rPr>
          <w:b/>
          <w:spacing w:val="-1"/>
        </w:rPr>
        <w:t xml:space="preserve"> </w:t>
      </w:r>
      <w:r>
        <w:rPr>
          <w:b/>
        </w:rPr>
        <w:t>(for</w:t>
      </w:r>
      <w:r>
        <w:rPr>
          <w:b/>
          <w:spacing w:val="-2"/>
        </w:rPr>
        <w:t xml:space="preserve"> </w:t>
      </w:r>
      <w:r>
        <w:rPr>
          <w:b/>
        </w:rPr>
        <w:t>Drug)</w:t>
      </w:r>
      <w:r>
        <w:rPr>
          <w:b/>
        </w:rPr>
        <w:tab/>
      </w:r>
      <w:r>
        <w:t xml:space="preserve">The name of the ward or wards that will use this particular drug. </w:t>
      </w:r>
      <w:r>
        <w:rPr>
          <w:spacing w:val="-3"/>
        </w:rPr>
        <w:t xml:space="preserve">It </w:t>
      </w:r>
      <w:r>
        <w:t>is important to accurately answer this prompt because this is the link between the Unit Dose package and the Controlled Substances package. The Unit Dose</w:t>
      </w:r>
      <w:r>
        <w:rPr>
          <w:spacing w:val="-24"/>
        </w:rPr>
        <w:t xml:space="preserve"> </w:t>
      </w:r>
      <w:r>
        <w:t>package looks at this field to know if the drug is a Controlled Substances stocked</w:t>
      </w:r>
      <w:r>
        <w:rPr>
          <w:spacing w:val="-1"/>
        </w:rPr>
        <w:t xml:space="preserve"> </w:t>
      </w:r>
      <w:r>
        <w:t>drug.</w:t>
      </w:r>
    </w:p>
    <w:p w14:paraId="23A1CDDF" w14:textId="77777777" w:rsidR="001C73EC" w:rsidRDefault="001C73EC">
      <w:pPr>
        <w:pStyle w:val="BodyText"/>
        <w:rPr>
          <w:sz w:val="20"/>
        </w:rPr>
      </w:pPr>
    </w:p>
    <w:p w14:paraId="1163BB88" w14:textId="77777777" w:rsidR="001C73EC" w:rsidRDefault="001C73EC">
      <w:pPr>
        <w:pStyle w:val="BodyText"/>
        <w:rPr>
          <w:sz w:val="20"/>
        </w:rPr>
      </w:pPr>
    </w:p>
    <w:p w14:paraId="3A1E09E0" w14:textId="77777777" w:rsidR="001C73EC" w:rsidRDefault="001C73EC">
      <w:pPr>
        <w:pStyle w:val="BodyText"/>
        <w:rPr>
          <w:sz w:val="20"/>
        </w:rPr>
      </w:pPr>
    </w:p>
    <w:p w14:paraId="2D6DBC6E" w14:textId="77777777" w:rsidR="001C73EC" w:rsidRDefault="001C73EC">
      <w:pPr>
        <w:pStyle w:val="BodyText"/>
        <w:rPr>
          <w:sz w:val="20"/>
        </w:rPr>
      </w:pPr>
    </w:p>
    <w:p w14:paraId="65E28A92" w14:textId="77777777" w:rsidR="001C73EC" w:rsidRDefault="001C73EC">
      <w:pPr>
        <w:pStyle w:val="BodyText"/>
        <w:rPr>
          <w:sz w:val="20"/>
        </w:rPr>
      </w:pPr>
    </w:p>
    <w:p w14:paraId="3EEAEF3C" w14:textId="77777777" w:rsidR="001C73EC" w:rsidRDefault="001C73EC">
      <w:pPr>
        <w:pStyle w:val="BodyText"/>
        <w:rPr>
          <w:sz w:val="20"/>
        </w:rPr>
      </w:pPr>
    </w:p>
    <w:p w14:paraId="55E8B5B9" w14:textId="77777777" w:rsidR="001C73EC" w:rsidRDefault="001C73EC">
      <w:pPr>
        <w:pStyle w:val="BodyText"/>
        <w:rPr>
          <w:sz w:val="20"/>
        </w:rPr>
      </w:pPr>
    </w:p>
    <w:p w14:paraId="5B906DBF" w14:textId="77777777" w:rsidR="001C73EC" w:rsidRDefault="001C73EC">
      <w:pPr>
        <w:pStyle w:val="BodyText"/>
        <w:rPr>
          <w:sz w:val="20"/>
        </w:rPr>
      </w:pPr>
    </w:p>
    <w:p w14:paraId="4ECF15AC" w14:textId="77777777" w:rsidR="001C73EC" w:rsidRDefault="001C73EC">
      <w:pPr>
        <w:pStyle w:val="BodyText"/>
        <w:rPr>
          <w:sz w:val="20"/>
        </w:rPr>
      </w:pPr>
    </w:p>
    <w:p w14:paraId="797F46CA" w14:textId="77777777" w:rsidR="001C73EC" w:rsidRDefault="001C73EC">
      <w:pPr>
        <w:pStyle w:val="BodyText"/>
        <w:rPr>
          <w:sz w:val="20"/>
        </w:rPr>
      </w:pPr>
    </w:p>
    <w:p w14:paraId="22CBB563" w14:textId="77777777" w:rsidR="001C73EC" w:rsidRDefault="001C73EC">
      <w:pPr>
        <w:pStyle w:val="BodyText"/>
        <w:rPr>
          <w:sz w:val="20"/>
        </w:rPr>
      </w:pPr>
    </w:p>
    <w:p w14:paraId="7BFA5022" w14:textId="77777777" w:rsidR="001C73EC" w:rsidRDefault="001C73EC">
      <w:pPr>
        <w:pStyle w:val="BodyText"/>
        <w:rPr>
          <w:sz w:val="20"/>
        </w:rPr>
      </w:pPr>
    </w:p>
    <w:p w14:paraId="4CE118E5" w14:textId="77777777" w:rsidR="001C73EC" w:rsidRDefault="001C73EC">
      <w:pPr>
        <w:pStyle w:val="BodyText"/>
        <w:rPr>
          <w:sz w:val="20"/>
        </w:rPr>
      </w:pPr>
    </w:p>
    <w:p w14:paraId="7284DC6F" w14:textId="77777777" w:rsidR="001C73EC" w:rsidRDefault="001C73EC">
      <w:pPr>
        <w:pStyle w:val="BodyText"/>
        <w:rPr>
          <w:sz w:val="20"/>
        </w:rPr>
      </w:pPr>
    </w:p>
    <w:p w14:paraId="6E0986F5" w14:textId="77777777" w:rsidR="001C73EC" w:rsidRDefault="001C73EC">
      <w:pPr>
        <w:pStyle w:val="BodyText"/>
        <w:rPr>
          <w:sz w:val="20"/>
        </w:rPr>
      </w:pPr>
    </w:p>
    <w:p w14:paraId="7E8B4FEC" w14:textId="77777777" w:rsidR="001C73EC" w:rsidRDefault="001C73EC">
      <w:pPr>
        <w:pStyle w:val="BodyText"/>
        <w:rPr>
          <w:sz w:val="20"/>
        </w:rPr>
      </w:pPr>
    </w:p>
    <w:p w14:paraId="418618BB" w14:textId="77777777" w:rsidR="001C73EC" w:rsidRDefault="001C73EC">
      <w:pPr>
        <w:pStyle w:val="BodyText"/>
        <w:rPr>
          <w:sz w:val="20"/>
        </w:rPr>
      </w:pPr>
    </w:p>
    <w:p w14:paraId="506F8B7C" w14:textId="77777777" w:rsidR="001C73EC" w:rsidRDefault="001C73EC">
      <w:pPr>
        <w:pStyle w:val="BodyText"/>
        <w:rPr>
          <w:sz w:val="20"/>
        </w:rPr>
      </w:pPr>
    </w:p>
    <w:p w14:paraId="6246EDCF" w14:textId="77777777" w:rsidR="001C73EC" w:rsidRDefault="001C73EC">
      <w:pPr>
        <w:pStyle w:val="BodyText"/>
        <w:rPr>
          <w:sz w:val="20"/>
        </w:rPr>
      </w:pPr>
    </w:p>
    <w:p w14:paraId="561E0F44" w14:textId="77777777" w:rsidR="001C73EC" w:rsidRDefault="001C73EC">
      <w:pPr>
        <w:pStyle w:val="BodyText"/>
        <w:rPr>
          <w:sz w:val="20"/>
        </w:rPr>
      </w:pPr>
    </w:p>
    <w:p w14:paraId="5A3C8136" w14:textId="77777777" w:rsidR="001C73EC" w:rsidRDefault="001C73EC">
      <w:pPr>
        <w:pStyle w:val="BodyText"/>
        <w:rPr>
          <w:sz w:val="20"/>
        </w:rPr>
      </w:pPr>
    </w:p>
    <w:p w14:paraId="5E35E8D4" w14:textId="77777777" w:rsidR="001C73EC" w:rsidRDefault="001C73EC">
      <w:pPr>
        <w:pStyle w:val="BodyText"/>
        <w:rPr>
          <w:sz w:val="20"/>
        </w:rPr>
      </w:pPr>
    </w:p>
    <w:p w14:paraId="553202A7" w14:textId="77777777" w:rsidR="001C73EC" w:rsidRDefault="001C73EC">
      <w:pPr>
        <w:pStyle w:val="BodyText"/>
        <w:rPr>
          <w:sz w:val="20"/>
        </w:rPr>
      </w:pPr>
    </w:p>
    <w:p w14:paraId="7A9CA13F" w14:textId="77777777" w:rsidR="001C73EC" w:rsidRDefault="001C73EC">
      <w:pPr>
        <w:pStyle w:val="BodyText"/>
        <w:rPr>
          <w:sz w:val="20"/>
        </w:rPr>
      </w:pPr>
    </w:p>
    <w:p w14:paraId="65E2F342" w14:textId="77777777" w:rsidR="001C73EC" w:rsidRDefault="001C73EC">
      <w:pPr>
        <w:pStyle w:val="BodyText"/>
        <w:rPr>
          <w:sz w:val="20"/>
        </w:rPr>
      </w:pPr>
    </w:p>
    <w:p w14:paraId="4E9B111A" w14:textId="77777777" w:rsidR="001C73EC" w:rsidRDefault="001C73EC">
      <w:pPr>
        <w:pStyle w:val="BodyText"/>
        <w:rPr>
          <w:sz w:val="20"/>
        </w:rPr>
      </w:pPr>
    </w:p>
    <w:p w14:paraId="2DEC0264" w14:textId="77777777" w:rsidR="001C73EC" w:rsidRDefault="001C73EC">
      <w:pPr>
        <w:pStyle w:val="BodyText"/>
        <w:rPr>
          <w:sz w:val="20"/>
        </w:rPr>
      </w:pPr>
    </w:p>
    <w:p w14:paraId="5224780A" w14:textId="77777777" w:rsidR="001C73EC" w:rsidRDefault="001C73EC">
      <w:pPr>
        <w:pStyle w:val="BodyText"/>
        <w:rPr>
          <w:sz w:val="20"/>
        </w:rPr>
      </w:pPr>
    </w:p>
    <w:p w14:paraId="5C1DFCEF" w14:textId="77777777" w:rsidR="001C73EC" w:rsidRDefault="001C73EC">
      <w:pPr>
        <w:pStyle w:val="BodyText"/>
        <w:rPr>
          <w:sz w:val="20"/>
        </w:rPr>
      </w:pPr>
    </w:p>
    <w:p w14:paraId="057D4CD9" w14:textId="77777777" w:rsidR="001C73EC" w:rsidRDefault="001C73EC">
      <w:pPr>
        <w:pStyle w:val="BodyText"/>
        <w:rPr>
          <w:sz w:val="20"/>
        </w:rPr>
      </w:pPr>
    </w:p>
    <w:p w14:paraId="32F9C326" w14:textId="77777777" w:rsidR="001C73EC" w:rsidRDefault="001C73EC">
      <w:pPr>
        <w:pStyle w:val="BodyText"/>
        <w:rPr>
          <w:sz w:val="20"/>
        </w:rPr>
      </w:pPr>
    </w:p>
    <w:p w14:paraId="32C069FD" w14:textId="77777777" w:rsidR="001C73EC" w:rsidRDefault="001C73EC">
      <w:pPr>
        <w:pStyle w:val="BodyText"/>
        <w:rPr>
          <w:sz w:val="20"/>
        </w:rPr>
      </w:pPr>
    </w:p>
    <w:p w14:paraId="1AAED8F1" w14:textId="77777777" w:rsidR="001C73EC" w:rsidRDefault="001C73EC">
      <w:pPr>
        <w:pStyle w:val="BodyText"/>
        <w:rPr>
          <w:sz w:val="20"/>
        </w:rPr>
      </w:pPr>
    </w:p>
    <w:p w14:paraId="40C55AB6" w14:textId="77777777" w:rsidR="001C73EC" w:rsidRDefault="001C73EC">
      <w:pPr>
        <w:pStyle w:val="BodyText"/>
        <w:rPr>
          <w:sz w:val="20"/>
        </w:rPr>
      </w:pPr>
    </w:p>
    <w:p w14:paraId="6E35C4B1" w14:textId="77777777" w:rsidR="001C73EC" w:rsidRDefault="001C73EC">
      <w:pPr>
        <w:pStyle w:val="BodyText"/>
        <w:rPr>
          <w:sz w:val="20"/>
        </w:rPr>
      </w:pPr>
    </w:p>
    <w:p w14:paraId="1FC7AC92" w14:textId="77777777" w:rsidR="001C73EC" w:rsidRDefault="001C73EC">
      <w:pPr>
        <w:pStyle w:val="BodyText"/>
        <w:rPr>
          <w:sz w:val="20"/>
        </w:rPr>
      </w:pPr>
    </w:p>
    <w:p w14:paraId="4A3410AA" w14:textId="77777777" w:rsidR="001C73EC" w:rsidRDefault="001C73EC">
      <w:pPr>
        <w:pStyle w:val="BodyText"/>
        <w:rPr>
          <w:sz w:val="20"/>
        </w:rPr>
      </w:pPr>
    </w:p>
    <w:p w14:paraId="4A70295E" w14:textId="77777777" w:rsidR="001C73EC" w:rsidRDefault="001C73EC">
      <w:pPr>
        <w:pStyle w:val="BodyText"/>
        <w:rPr>
          <w:sz w:val="20"/>
        </w:rPr>
      </w:pPr>
    </w:p>
    <w:p w14:paraId="4BEFCC4C" w14:textId="77777777" w:rsidR="001C73EC" w:rsidRDefault="001C73EC">
      <w:pPr>
        <w:pStyle w:val="BodyText"/>
        <w:rPr>
          <w:sz w:val="20"/>
        </w:rPr>
      </w:pPr>
    </w:p>
    <w:p w14:paraId="497D4E95" w14:textId="77777777" w:rsidR="001C73EC" w:rsidRDefault="001C73EC">
      <w:pPr>
        <w:pStyle w:val="BodyText"/>
        <w:rPr>
          <w:sz w:val="20"/>
        </w:rPr>
      </w:pPr>
    </w:p>
    <w:p w14:paraId="673C9533" w14:textId="77777777" w:rsidR="001C73EC" w:rsidRDefault="001C73EC">
      <w:pPr>
        <w:pStyle w:val="BodyText"/>
        <w:rPr>
          <w:sz w:val="20"/>
        </w:rPr>
      </w:pPr>
    </w:p>
    <w:p w14:paraId="1A34B506" w14:textId="77777777" w:rsidR="001C73EC" w:rsidRDefault="001C73EC">
      <w:pPr>
        <w:pStyle w:val="BodyText"/>
        <w:spacing w:before="6"/>
        <w:rPr>
          <w:sz w:val="27"/>
        </w:rPr>
      </w:pPr>
    </w:p>
    <w:p w14:paraId="73116571" w14:textId="77777777" w:rsidR="001C73EC" w:rsidRDefault="006A57AF">
      <w:pPr>
        <w:tabs>
          <w:tab w:val="left" w:pos="3713"/>
          <w:tab w:val="left" w:pos="8597"/>
        </w:tabs>
        <w:spacing w:before="91" w:line="244" w:lineRule="auto"/>
        <w:ind w:left="4030" w:right="326" w:hanging="3831"/>
        <w:rPr>
          <w:sz w:val="20"/>
        </w:rPr>
      </w:pPr>
      <w:r>
        <w:rPr>
          <w:sz w:val="20"/>
        </w:rPr>
        <w:t>36</w:t>
      </w:r>
      <w:r>
        <w:rPr>
          <w:sz w:val="20"/>
        </w:rPr>
        <w:tab/>
        <w:t>Controlled Substances</w:t>
      </w:r>
      <w:r>
        <w:rPr>
          <w:spacing w:val="-7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3.0</w:t>
      </w:r>
      <w:r>
        <w:rPr>
          <w:sz w:val="20"/>
        </w:rPr>
        <w:tab/>
        <w:t xml:space="preserve">April </w:t>
      </w:r>
      <w:r>
        <w:rPr>
          <w:spacing w:val="-3"/>
          <w:sz w:val="20"/>
        </w:rPr>
        <w:t xml:space="preserve">2011 </w:t>
      </w:r>
      <w:r>
        <w:rPr>
          <w:sz w:val="20"/>
        </w:rPr>
        <w:t>Nurses’ User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</w:p>
    <w:p w14:paraId="7D6D9E14" w14:textId="77777777" w:rsidR="001C73EC" w:rsidRDefault="006A57AF">
      <w:pPr>
        <w:spacing w:before="2"/>
        <w:ind w:left="200" w:right="235"/>
        <w:jc w:val="center"/>
        <w:rPr>
          <w:sz w:val="20"/>
        </w:rPr>
      </w:pPr>
      <w:r>
        <w:rPr>
          <w:sz w:val="20"/>
        </w:rPr>
        <w:t>PSD*3*71</w:t>
      </w:r>
    </w:p>
    <w:sectPr w:rsidR="001C73EC">
      <w:pgSz w:w="12240" w:h="15840"/>
      <w:pgMar w:top="13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3EC"/>
    <w:rsid w:val="001C73EC"/>
    <w:rsid w:val="006A57AF"/>
    <w:rsid w:val="00B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5A2CF11"/>
  <w15:docId w15:val="{FC67807B-0C56-478F-8D62-BAAD2EF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1"/>
      <w:ind w:left="200" w:right="240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Affairs, Controlled Substances Nurses' User Manual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Affairs, Controlled Substances Nurses' User Manual</dc:title>
  <dc:subject>Controlled Substances Nurses' User Manual</dc:subject>
  <dc:creator>Department of Veterans Affairs, Veterans Health Administration</dc:creator>
  <cp:keywords>Controlled Substances Nurses' User Manual, VistA</cp:keywords>
  <cp:lastModifiedBy>Department of Veterans Affairs</cp:lastModifiedBy>
  <cp:revision>2</cp:revision>
  <dcterms:created xsi:type="dcterms:W3CDTF">2021-08-19T19:18:00Z</dcterms:created>
  <dcterms:modified xsi:type="dcterms:W3CDTF">2021-08-19T19:18:00Z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2020-11-24T00:00:00Z</vt:filetime>
  </property>
</Properties>
</file>