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BBBA2" w14:textId="77777777" w:rsidR="002E31E4" w:rsidRDefault="002E31E4">
      <w:pPr>
        <w:jc w:val="right"/>
      </w:pPr>
    </w:p>
    <w:p w14:paraId="041A22F3" w14:textId="77777777" w:rsidR="002E31E4" w:rsidRDefault="002E31E4">
      <w:pPr>
        <w:jc w:val="right"/>
      </w:pPr>
    </w:p>
    <w:p w14:paraId="79BB89BC" w14:textId="77777777" w:rsidR="002E31E4" w:rsidRDefault="002E31E4">
      <w:pPr>
        <w:jc w:val="right"/>
      </w:pPr>
    </w:p>
    <w:p w14:paraId="2A9FD9C0" w14:textId="77777777" w:rsidR="002E31E4" w:rsidRDefault="002E31E4"/>
    <w:p w14:paraId="51715651" w14:textId="77777777" w:rsidR="002E31E4" w:rsidRDefault="002E31E4"/>
    <w:p w14:paraId="04094AC7" w14:textId="77777777" w:rsidR="002E31E4" w:rsidRDefault="004B62AB">
      <w:pPr>
        <w:pStyle w:val="Heading1"/>
        <w:jc w:val="center"/>
        <w:rPr>
          <w:b w:val="0"/>
        </w:rPr>
      </w:pPr>
      <w:r>
        <w:rPr>
          <w:sz w:val="20"/>
        </w:rPr>
        <w:pict w14:anchorId="0840DC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8.05pt;height:187.85pt" fillcolor="window">
            <v:imagedata r:id="rId7" o:title=""/>
          </v:shape>
        </w:pict>
      </w:r>
    </w:p>
    <w:p w14:paraId="7386769A" w14:textId="77777777" w:rsidR="002E31E4" w:rsidRDefault="002E31E4">
      <w:pPr>
        <w:pStyle w:val="Heading1"/>
        <w:rPr>
          <w:b w:val="0"/>
        </w:rPr>
      </w:pPr>
    </w:p>
    <w:p w14:paraId="0880E8A3" w14:textId="77777777" w:rsidR="002E31E4" w:rsidRDefault="00487E2F">
      <w:pPr>
        <w:pStyle w:val="Heading1"/>
        <w:jc w:val="center"/>
        <w:rPr>
          <w:bCs w:val="0"/>
        </w:rPr>
      </w:pPr>
      <w:r>
        <w:rPr>
          <w:bCs w:val="0"/>
        </w:rPr>
        <w:t>Pharmacy Ordering Enhancements (POE)</w:t>
      </w:r>
    </w:p>
    <w:p w14:paraId="54695DE6" w14:textId="77777777" w:rsidR="002E31E4" w:rsidRDefault="00487E2F">
      <w:pPr>
        <w:pStyle w:val="Heading1"/>
        <w:jc w:val="center"/>
        <w:rPr>
          <w:bCs w:val="0"/>
        </w:rPr>
      </w:pPr>
      <w:r>
        <w:rPr>
          <w:bCs w:val="0"/>
        </w:rPr>
        <w:t>Pharmacy Data Management (PDM V. 1.0) Pre-Release</w:t>
      </w:r>
    </w:p>
    <w:p w14:paraId="69443298" w14:textId="77777777" w:rsidR="002E31E4" w:rsidRDefault="00487E2F">
      <w:pPr>
        <w:pStyle w:val="Heading1"/>
        <w:jc w:val="center"/>
        <w:rPr>
          <w:bCs w:val="0"/>
        </w:rPr>
      </w:pPr>
      <w:r>
        <w:rPr>
          <w:bCs w:val="0"/>
        </w:rPr>
        <w:t>Implementation Guide</w:t>
      </w:r>
    </w:p>
    <w:p w14:paraId="7855DC96" w14:textId="77777777" w:rsidR="002E31E4" w:rsidRDefault="002E31E4"/>
    <w:p w14:paraId="10FC71DD" w14:textId="77777777" w:rsidR="002E31E4" w:rsidRDefault="002E31E4"/>
    <w:p w14:paraId="3FA8D911" w14:textId="77777777" w:rsidR="002E31E4" w:rsidRDefault="002E31E4"/>
    <w:p w14:paraId="4B9C3A57" w14:textId="77777777" w:rsidR="002E31E4" w:rsidRDefault="00487E2F">
      <w:pPr>
        <w:jc w:val="center"/>
        <w:rPr>
          <w:rFonts w:ascii="Arial" w:hAnsi="Arial" w:cs="Arial"/>
          <w:b/>
          <w:kern w:val="32"/>
          <w:sz w:val="36"/>
          <w:szCs w:val="32"/>
        </w:rPr>
      </w:pPr>
      <w:r>
        <w:rPr>
          <w:rFonts w:ascii="Arial" w:hAnsi="Arial" w:cs="Arial"/>
          <w:b/>
          <w:kern w:val="32"/>
          <w:sz w:val="36"/>
          <w:szCs w:val="32"/>
        </w:rPr>
        <w:t>October 2000</w:t>
      </w:r>
    </w:p>
    <w:p w14:paraId="4376FB4A" w14:textId="77777777" w:rsidR="002E31E4" w:rsidRDefault="002E31E4">
      <w:pPr>
        <w:jc w:val="center"/>
        <w:rPr>
          <w:rFonts w:ascii="Arial" w:hAnsi="Arial" w:cs="Arial"/>
          <w:bCs/>
          <w:kern w:val="32"/>
          <w:sz w:val="36"/>
          <w:szCs w:val="32"/>
        </w:rPr>
      </w:pPr>
    </w:p>
    <w:p w14:paraId="46931E00" w14:textId="77777777" w:rsidR="002E31E4" w:rsidRDefault="002E31E4">
      <w:pPr>
        <w:jc w:val="center"/>
        <w:rPr>
          <w:rFonts w:ascii="Arial" w:hAnsi="Arial" w:cs="Arial"/>
          <w:bCs/>
          <w:kern w:val="32"/>
          <w:sz w:val="36"/>
          <w:szCs w:val="32"/>
        </w:rPr>
      </w:pPr>
    </w:p>
    <w:p w14:paraId="14F2B0DB" w14:textId="77777777" w:rsidR="002E31E4" w:rsidRDefault="002E31E4">
      <w:pPr>
        <w:jc w:val="center"/>
        <w:rPr>
          <w:rFonts w:ascii="Arial" w:hAnsi="Arial" w:cs="Arial"/>
          <w:bCs/>
          <w:kern w:val="32"/>
          <w:sz w:val="36"/>
          <w:szCs w:val="32"/>
        </w:rPr>
      </w:pPr>
    </w:p>
    <w:p w14:paraId="3D7786A5" w14:textId="77777777" w:rsidR="002E31E4" w:rsidRDefault="002E31E4">
      <w:pPr>
        <w:jc w:val="center"/>
        <w:rPr>
          <w:rFonts w:ascii="Arial" w:hAnsi="Arial" w:cs="Arial"/>
          <w:bCs/>
          <w:kern w:val="32"/>
          <w:sz w:val="36"/>
          <w:szCs w:val="32"/>
        </w:rPr>
      </w:pPr>
    </w:p>
    <w:p w14:paraId="2D752D8D" w14:textId="77777777" w:rsidR="002E31E4" w:rsidRDefault="002E31E4">
      <w:pPr>
        <w:jc w:val="center"/>
        <w:rPr>
          <w:rFonts w:ascii="Arial" w:hAnsi="Arial" w:cs="Arial"/>
          <w:bCs/>
          <w:kern w:val="32"/>
          <w:sz w:val="36"/>
          <w:szCs w:val="32"/>
        </w:rPr>
      </w:pPr>
    </w:p>
    <w:p w14:paraId="03614A40" w14:textId="77777777" w:rsidR="002E31E4" w:rsidRDefault="00487E2F">
      <w:pPr>
        <w:jc w:val="center"/>
        <w:rPr>
          <w:rFonts w:ascii="Arial" w:hAnsi="Arial"/>
          <w:sz w:val="28"/>
        </w:rPr>
      </w:pPr>
      <w:r>
        <w:rPr>
          <w:rFonts w:ascii="Arial" w:hAnsi="Arial"/>
          <w:sz w:val="28"/>
        </w:rPr>
        <w:t>Department of Veterans Affairs</w:t>
      </w:r>
    </w:p>
    <w:p w14:paraId="466A2C6D" w14:textId="77777777" w:rsidR="002E31E4" w:rsidRDefault="00487E2F">
      <w:pPr>
        <w:jc w:val="center"/>
        <w:rPr>
          <w:rFonts w:ascii="Arial" w:hAnsi="Arial"/>
          <w:sz w:val="28"/>
        </w:rPr>
      </w:pPr>
      <w:r>
        <w:rPr>
          <w:rFonts w:ascii="Arial" w:hAnsi="Arial"/>
          <w:b/>
          <w:sz w:val="28"/>
        </w:rPr>
        <w:t>V</w:t>
      </w:r>
      <w:r>
        <w:rPr>
          <w:rFonts w:ascii="Arial" w:hAnsi="Arial"/>
          <w:i/>
        </w:rPr>
        <w:t>IST</w:t>
      </w:r>
      <w:r>
        <w:rPr>
          <w:rFonts w:ascii="Arial" w:hAnsi="Arial"/>
          <w:b/>
          <w:sz w:val="28"/>
        </w:rPr>
        <w:t>A</w:t>
      </w:r>
      <w:r>
        <w:rPr>
          <w:rFonts w:ascii="Arial" w:hAnsi="Arial"/>
          <w:sz w:val="28"/>
        </w:rPr>
        <w:t xml:space="preserve"> Technical Services</w:t>
      </w:r>
    </w:p>
    <w:p w14:paraId="72372DC2" w14:textId="77777777" w:rsidR="002E31E4" w:rsidRDefault="002E31E4">
      <w:pPr>
        <w:jc w:val="center"/>
        <w:rPr>
          <w:bCs/>
        </w:rPr>
      </w:pPr>
    </w:p>
    <w:p w14:paraId="49E3555A" w14:textId="77777777" w:rsidR="002E31E4" w:rsidRDefault="002E31E4">
      <w:pPr>
        <w:pStyle w:val="Heading1"/>
        <w:rPr>
          <w:b w:val="0"/>
        </w:rPr>
      </w:pPr>
    </w:p>
    <w:p w14:paraId="314E2A7F" w14:textId="77777777" w:rsidR="002E31E4" w:rsidRDefault="002E31E4">
      <w:pPr>
        <w:pStyle w:val="Heading1"/>
        <w:rPr>
          <w:b w:val="0"/>
        </w:rPr>
      </w:pPr>
    </w:p>
    <w:p w14:paraId="1EC12AF2" w14:textId="77777777" w:rsidR="002E31E4" w:rsidRDefault="002E31E4">
      <w:pPr>
        <w:pStyle w:val="Heading1"/>
        <w:rPr>
          <w:b w:val="0"/>
        </w:rPr>
      </w:pPr>
    </w:p>
    <w:p w14:paraId="73995376" w14:textId="77777777" w:rsidR="002E31E4" w:rsidRDefault="002E31E4"/>
    <w:p w14:paraId="5C23D5FE" w14:textId="77777777" w:rsidR="002E31E4" w:rsidRDefault="002E31E4"/>
    <w:p w14:paraId="65D5627D" w14:textId="77777777" w:rsidR="002E31E4" w:rsidRDefault="002E31E4"/>
    <w:p w14:paraId="463040DB" w14:textId="77777777" w:rsidR="002E31E4" w:rsidRDefault="002E31E4"/>
    <w:p w14:paraId="4434FD88" w14:textId="77777777" w:rsidR="002E31E4" w:rsidRDefault="002E31E4"/>
    <w:p w14:paraId="3FEF1A6E" w14:textId="77777777" w:rsidR="002E31E4" w:rsidRDefault="002E31E4"/>
    <w:p w14:paraId="52D5C780" w14:textId="77777777" w:rsidR="002E31E4" w:rsidRDefault="002E31E4"/>
    <w:p w14:paraId="6E5355A9" w14:textId="77777777" w:rsidR="002E31E4" w:rsidRDefault="002E31E4"/>
    <w:p w14:paraId="0E0A1E46" w14:textId="77777777" w:rsidR="002E31E4" w:rsidRDefault="002E31E4"/>
    <w:p w14:paraId="353809DE" w14:textId="77777777" w:rsidR="002E31E4" w:rsidRDefault="002E31E4"/>
    <w:p w14:paraId="41DF6A75" w14:textId="77777777" w:rsidR="002E31E4" w:rsidRDefault="002E31E4"/>
    <w:p w14:paraId="3303D80E" w14:textId="77777777" w:rsidR="002E31E4" w:rsidRDefault="00487E2F">
      <w:pPr>
        <w:pStyle w:val="Heading1"/>
        <w:rPr>
          <w:b w:val="0"/>
        </w:rPr>
      </w:pPr>
      <w:r>
        <w:rPr>
          <w:b w:val="0"/>
        </w:rPr>
        <w:br w:type="page"/>
      </w:r>
      <w:r>
        <w:rPr>
          <w:b w:val="0"/>
        </w:rPr>
        <w:lastRenderedPageBreak/>
        <w:t>Table of Contents</w:t>
      </w:r>
    </w:p>
    <w:p w14:paraId="35846ADA" w14:textId="77777777" w:rsidR="002E31E4" w:rsidRDefault="002E31E4">
      <w:pPr>
        <w:pStyle w:val="TOC1"/>
        <w:rPr>
          <w:rFonts w:cs="Times New Roman"/>
          <w:kern w:val="0"/>
          <w:szCs w:val="24"/>
        </w:rPr>
      </w:pPr>
    </w:p>
    <w:p w14:paraId="3403F7E6" w14:textId="77777777" w:rsidR="002E31E4" w:rsidRDefault="00487E2F">
      <w:pPr>
        <w:pStyle w:val="TOC1"/>
        <w:tabs>
          <w:tab w:val="right" w:leader="dot" w:pos="9350"/>
        </w:tabs>
        <w:rPr>
          <w:rFonts w:cs="Times New Roman"/>
          <w:noProof/>
          <w:kern w:val="0"/>
          <w:szCs w:val="24"/>
        </w:rPr>
      </w:pPr>
      <w:r>
        <w:fldChar w:fldCharType="begin"/>
      </w:r>
      <w:r>
        <w:instrText xml:space="preserve"> TOC \f \h \z </w:instrText>
      </w:r>
      <w:r>
        <w:fldChar w:fldCharType="separate"/>
      </w:r>
      <w:hyperlink w:anchor="_Toc495917826" w:history="1">
        <w:r>
          <w:rPr>
            <w:rStyle w:val="Hyperlink"/>
            <w:noProof/>
          </w:rPr>
          <w:t>Purpose</w:t>
        </w:r>
        <w:r>
          <w:rPr>
            <w:noProof/>
            <w:webHidden/>
          </w:rPr>
          <w:tab/>
        </w:r>
        <w:r>
          <w:rPr>
            <w:noProof/>
            <w:webHidden/>
          </w:rPr>
          <w:fldChar w:fldCharType="begin"/>
        </w:r>
        <w:r>
          <w:rPr>
            <w:noProof/>
            <w:webHidden/>
          </w:rPr>
          <w:instrText xml:space="preserve"> PAGEREF _Toc495917826 \h </w:instrText>
        </w:r>
        <w:r>
          <w:rPr>
            <w:noProof/>
            <w:webHidden/>
          </w:rPr>
        </w:r>
        <w:r>
          <w:rPr>
            <w:noProof/>
            <w:webHidden/>
          </w:rPr>
          <w:fldChar w:fldCharType="separate"/>
        </w:r>
        <w:r>
          <w:rPr>
            <w:noProof/>
            <w:webHidden/>
          </w:rPr>
          <w:t>1</w:t>
        </w:r>
        <w:r>
          <w:rPr>
            <w:noProof/>
            <w:webHidden/>
          </w:rPr>
          <w:fldChar w:fldCharType="end"/>
        </w:r>
      </w:hyperlink>
    </w:p>
    <w:p w14:paraId="174A1011" w14:textId="77777777" w:rsidR="002E31E4" w:rsidRDefault="00D14328">
      <w:pPr>
        <w:pStyle w:val="TOC1"/>
        <w:tabs>
          <w:tab w:val="right" w:leader="dot" w:pos="9350"/>
        </w:tabs>
        <w:rPr>
          <w:rFonts w:cs="Times New Roman"/>
          <w:noProof/>
          <w:kern w:val="0"/>
          <w:szCs w:val="24"/>
        </w:rPr>
      </w:pPr>
      <w:hyperlink w:anchor="_Toc495917827" w:history="1">
        <w:r w:rsidR="00487E2F">
          <w:rPr>
            <w:rStyle w:val="Hyperlink"/>
            <w:noProof/>
            <w:szCs w:val="36"/>
          </w:rPr>
          <w:t>Scope</w:t>
        </w:r>
        <w:r w:rsidR="00487E2F">
          <w:rPr>
            <w:noProof/>
            <w:webHidden/>
          </w:rPr>
          <w:tab/>
        </w:r>
        <w:r w:rsidR="00487E2F">
          <w:rPr>
            <w:noProof/>
            <w:webHidden/>
          </w:rPr>
          <w:fldChar w:fldCharType="begin"/>
        </w:r>
        <w:r w:rsidR="00487E2F">
          <w:rPr>
            <w:noProof/>
            <w:webHidden/>
          </w:rPr>
          <w:instrText xml:space="preserve"> PAGEREF _Toc495917827 \h </w:instrText>
        </w:r>
        <w:r w:rsidR="00487E2F">
          <w:rPr>
            <w:noProof/>
            <w:webHidden/>
          </w:rPr>
        </w:r>
        <w:r w:rsidR="00487E2F">
          <w:rPr>
            <w:noProof/>
            <w:webHidden/>
          </w:rPr>
          <w:fldChar w:fldCharType="separate"/>
        </w:r>
        <w:r w:rsidR="00487E2F">
          <w:rPr>
            <w:noProof/>
            <w:webHidden/>
          </w:rPr>
          <w:t>1</w:t>
        </w:r>
        <w:r w:rsidR="00487E2F">
          <w:rPr>
            <w:noProof/>
            <w:webHidden/>
          </w:rPr>
          <w:fldChar w:fldCharType="end"/>
        </w:r>
      </w:hyperlink>
    </w:p>
    <w:p w14:paraId="0F572A08" w14:textId="77777777" w:rsidR="002E31E4" w:rsidRDefault="00D14328">
      <w:pPr>
        <w:pStyle w:val="TOC1"/>
        <w:tabs>
          <w:tab w:val="right" w:leader="dot" w:pos="9350"/>
        </w:tabs>
        <w:rPr>
          <w:rFonts w:cs="Times New Roman"/>
          <w:noProof/>
          <w:kern w:val="0"/>
          <w:szCs w:val="24"/>
        </w:rPr>
      </w:pPr>
      <w:hyperlink w:anchor="_Toc495917828" w:history="1">
        <w:r w:rsidR="00487E2F">
          <w:rPr>
            <w:rStyle w:val="Hyperlink"/>
            <w:noProof/>
            <w:szCs w:val="36"/>
          </w:rPr>
          <w:t>Release Notes</w:t>
        </w:r>
        <w:r w:rsidR="00487E2F">
          <w:rPr>
            <w:noProof/>
            <w:webHidden/>
          </w:rPr>
          <w:tab/>
        </w:r>
        <w:r w:rsidR="00487E2F">
          <w:rPr>
            <w:noProof/>
            <w:webHidden/>
          </w:rPr>
          <w:fldChar w:fldCharType="begin"/>
        </w:r>
        <w:r w:rsidR="00487E2F">
          <w:rPr>
            <w:noProof/>
            <w:webHidden/>
          </w:rPr>
          <w:instrText xml:space="preserve"> PAGEREF _Toc495917828 \h </w:instrText>
        </w:r>
        <w:r w:rsidR="00487E2F">
          <w:rPr>
            <w:noProof/>
            <w:webHidden/>
          </w:rPr>
        </w:r>
        <w:r w:rsidR="00487E2F">
          <w:rPr>
            <w:noProof/>
            <w:webHidden/>
          </w:rPr>
          <w:fldChar w:fldCharType="separate"/>
        </w:r>
        <w:r w:rsidR="00487E2F">
          <w:rPr>
            <w:noProof/>
            <w:webHidden/>
          </w:rPr>
          <w:t>3</w:t>
        </w:r>
        <w:r w:rsidR="00487E2F">
          <w:rPr>
            <w:noProof/>
            <w:webHidden/>
          </w:rPr>
          <w:fldChar w:fldCharType="end"/>
        </w:r>
      </w:hyperlink>
    </w:p>
    <w:p w14:paraId="1DF41DD2" w14:textId="77777777" w:rsidR="002E31E4" w:rsidRDefault="00D14328">
      <w:pPr>
        <w:pStyle w:val="TOC1"/>
        <w:tabs>
          <w:tab w:val="right" w:leader="dot" w:pos="9350"/>
        </w:tabs>
        <w:rPr>
          <w:rFonts w:cs="Times New Roman"/>
          <w:noProof/>
          <w:kern w:val="0"/>
          <w:szCs w:val="24"/>
        </w:rPr>
      </w:pPr>
      <w:hyperlink w:anchor="_Toc495917829" w:history="1">
        <w:r w:rsidR="00487E2F">
          <w:rPr>
            <w:rStyle w:val="Hyperlink"/>
            <w:noProof/>
            <w:szCs w:val="36"/>
          </w:rPr>
          <w:t>Menu</w:t>
        </w:r>
        <w:r w:rsidR="00487E2F">
          <w:rPr>
            <w:noProof/>
            <w:webHidden/>
          </w:rPr>
          <w:tab/>
        </w:r>
        <w:r w:rsidR="00487E2F">
          <w:rPr>
            <w:noProof/>
            <w:webHidden/>
          </w:rPr>
          <w:fldChar w:fldCharType="begin"/>
        </w:r>
        <w:r w:rsidR="00487E2F">
          <w:rPr>
            <w:noProof/>
            <w:webHidden/>
          </w:rPr>
          <w:instrText xml:space="preserve"> PAGEREF _Toc495917829 \h </w:instrText>
        </w:r>
        <w:r w:rsidR="00487E2F">
          <w:rPr>
            <w:noProof/>
            <w:webHidden/>
          </w:rPr>
        </w:r>
        <w:r w:rsidR="00487E2F">
          <w:rPr>
            <w:noProof/>
            <w:webHidden/>
          </w:rPr>
          <w:fldChar w:fldCharType="separate"/>
        </w:r>
        <w:r w:rsidR="00487E2F">
          <w:rPr>
            <w:noProof/>
            <w:webHidden/>
          </w:rPr>
          <w:t>7</w:t>
        </w:r>
        <w:r w:rsidR="00487E2F">
          <w:rPr>
            <w:noProof/>
            <w:webHidden/>
          </w:rPr>
          <w:fldChar w:fldCharType="end"/>
        </w:r>
      </w:hyperlink>
    </w:p>
    <w:p w14:paraId="3928BB82" w14:textId="77777777" w:rsidR="002E31E4" w:rsidRDefault="00D14328">
      <w:pPr>
        <w:pStyle w:val="TOC1"/>
        <w:tabs>
          <w:tab w:val="right" w:leader="dot" w:pos="9350"/>
        </w:tabs>
        <w:rPr>
          <w:rFonts w:cs="Times New Roman"/>
          <w:noProof/>
          <w:kern w:val="0"/>
          <w:szCs w:val="24"/>
        </w:rPr>
      </w:pPr>
      <w:hyperlink w:anchor="_Toc495917830" w:history="1">
        <w:r w:rsidR="00487E2F">
          <w:rPr>
            <w:rStyle w:val="Hyperlink"/>
            <w:noProof/>
          </w:rPr>
          <w:t>Steps</w:t>
        </w:r>
        <w:r w:rsidR="00487E2F">
          <w:rPr>
            <w:noProof/>
            <w:webHidden/>
          </w:rPr>
          <w:tab/>
        </w:r>
        <w:r w:rsidR="00487E2F">
          <w:rPr>
            <w:noProof/>
            <w:webHidden/>
          </w:rPr>
          <w:fldChar w:fldCharType="begin"/>
        </w:r>
        <w:r w:rsidR="00487E2F">
          <w:rPr>
            <w:noProof/>
            <w:webHidden/>
          </w:rPr>
          <w:instrText xml:space="preserve"> PAGEREF _Toc495917830 \h </w:instrText>
        </w:r>
        <w:r w:rsidR="00487E2F">
          <w:rPr>
            <w:noProof/>
            <w:webHidden/>
          </w:rPr>
        </w:r>
        <w:r w:rsidR="00487E2F">
          <w:rPr>
            <w:noProof/>
            <w:webHidden/>
          </w:rPr>
          <w:fldChar w:fldCharType="separate"/>
        </w:r>
        <w:r w:rsidR="00487E2F">
          <w:rPr>
            <w:noProof/>
            <w:webHidden/>
          </w:rPr>
          <w:t>9</w:t>
        </w:r>
        <w:r w:rsidR="00487E2F">
          <w:rPr>
            <w:noProof/>
            <w:webHidden/>
          </w:rPr>
          <w:fldChar w:fldCharType="end"/>
        </w:r>
      </w:hyperlink>
    </w:p>
    <w:p w14:paraId="6AAE493C" w14:textId="77777777" w:rsidR="002E31E4" w:rsidRDefault="00D14328">
      <w:pPr>
        <w:pStyle w:val="TOC1"/>
        <w:tabs>
          <w:tab w:val="right" w:leader="dot" w:pos="9350"/>
        </w:tabs>
        <w:rPr>
          <w:rFonts w:cs="Times New Roman"/>
          <w:noProof/>
          <w:kern w:val="0"/>
          <w:szCs w:val="24"/>
        </w:rPr>
      </w:pPr>
      <w:hyperlink w:anchor="_Toc495917831" w:history="1">
        <w:r w:rsidR="00487E2F">
          <w:rPr>
            <w:rStyle w:val="Hyperlink"/>
            <w:noProof/>
          </w:rPr>
          <w:t>Functionality</w:t>
        </w:r>
        <w:r w:rsidR="00487E2F">
          <w:rPr>
            <w:noProof/>
            <w:webHidden/>
          </w:rPr>
          <w:tab/>
        </w:r>
        <w:r w:rsidR="00487E2F">
          <w:rPr>
            <w:noProof/>
            <w:webHidden/>
          </w:rPr>
          <w:fldChar w:fldCharType="begin"/>
        </w:r>
        <w:r w:rsidR="00487E2F">
          <w:rPr>
            <w:noProof/>
            <w:webHidden/>
          </w:rPr>
          <w:instrText xml:space="preserve"> PAGEREF _Toc495917831 \h </w:instrText>
        </w:r>
        <w:r w:rsidR="00487E2F">
          <w:rPr>
            <w:noProof/>
            <w:webHidden/>
          </w:rPr>
        </w:r>
        <w:r w:rsidR="00487E2F">
          <w:rPr>
            <w:noProof/>
            <w:webHidden/>
          </w:rPr>
          <w:fldChar w:fldCharType="separate"/>
        </w:r>
        <w:r w:rsidR="00487E2F">
          <w:rPr>
            <w:noProof/>
            <w:webHidden/>
          </w:rPr>
          <w:t>13</w:t>
        </w:r>
        <w:r w:rsidR="00487E2F">
          <w:rPr>
            <w:noProof/>
            <w:webHidden/>
          </w:rPr>
          <w:fldChar w:fldCharType="end"/>
        </w:r>
      </w:hyperlink>
    </w:p>
    <w:p w14:paraId="3B3C68ED" w14:textId="77777777" w:rsidR="002E31E4" w:rsidRDefault="00D14328">
      <w:pPr>
        <w:pStyle w:val="TOC1"/>
        <w:tabs>
          <w:tab w:val="right" w:leader="dot" w:pos="9350"/>
        </w:tabs>
        <w:rPr>
          <w:rFonts w:cs="Times New Roman"/>
          <w:noProof/>
          <w:kern w:val="0"/>
          <w:szCs w:val="24"/>
        </w:rPr>
      </w:pPr>
      <w:hyperlink w:anchor="_Toc495917832" w:history="1">
        <w:r w:rsidR="00487E2F">
          <w:rPr>
            <w:rStyle w:val="Hyperlink"/>
            <w:noProof/>
          </w:rPr>
          <w:t>Dosage Setup</w:t>
        </w:r>
        <w:r w:rsidR="00487E2F">
          <w:rPr>
            <w:noProof/>
            <w:webHidden/>
          </w:rPr>
          <w:tab/>
        </w:r>
        <w:r w:rsidR="00487E2F">
          <w:rPr>
            <w:noProof/>
            <w:webHidden/>
          </w:rPr>
          <w:fldChar w:fldCharType="begin"/>
        </w:r>
        <w:r w:rsidR="00487E2F">
          <w:rPr>
            <w:noProof/>
            <w:webHidden/>
          </w:rPr>
          <w:instrText xml:space="preserve"> PAGEREF _Toc495917832 \h </w:instrText>
        </w:r>
        <w:r w:rsidR="00487E2F">
          <w:rPr>
            <w:noProof/>
            <w:webHidden/>
          </w:rPr>
        </w:r>
        <w:r w:rsidR="00487E2F">
          <w:rPr>
            <w:noProof/>
            <w:webHidden/>
          </w:rPr>
          <w:fldChar w:fldCharType="separate"/>
        </w:r>
        <w:r w:rsidR="00487E2F">
          <w:rPr>
            <w:noProof/>
            <w:webHidden/>
          </w:rPr>
          <w:t>13</w:t>
        </w:r>
        <w:r w:rsidR="00487E2F">
          <w:rPr>
            <w:noProof/>
            <w:webHidden/>
          </w:rPr>
          <w:fldChar w:fldCharType="end"/>
        </w:r>
      </w:hyperlink>
    </w:p>
    <w:p w14:paraId="179215AE" w14:textId="77777777" w:rsidR="002E31E4" w:rsidRDefault="00D14328">
      <w:pPr>
        <w:pStyle w:val="TOC1"/>
        <w:tabs>
          <w:tab w:val="right" w:leader="dot" w:pos="9350"/>
        </w:tabs>
        <w:ind w:left="360"/>
        <w:rPr>
          <w:rFonts w:cs="Times New Roman"/>
          <w:noProof/>
          <w:kern w:val="0"/>
          <w:szCs w:val="24"/>
        </w:rPr>
      </w:pPr>
      <w:hyperlink w:anchor="_Toc495917833" w:history="1">
        <w:r w:rsidR="00487E2F">
          <w:rPr>
            <w:rStyle w:val="Hyperlink"/>
            <w:noProof/>
          </w:rPr>
          <w:t>Possible Dosages</w:t>
        </w:r>
        <w:r w:rsidR="00487E2F">
          <w:rPr>
            <w:noProof/>
            <w:webHidden/>
          </w:rPr>
          <w:tab/>
        </w:r>
        <w:r w:rsidR="00487E2F">
          <w:rPr>
            <w:noProof/>
            <w:webHidden/>
          </w:rPr>
          <w:fldChar w:fldCharType="begin"/>
        </w:r>
        <w:r w:rsidR="00487E2F">
          <w:rPr>
            <w:noProof/>
            <w:webHidden/>
          </w:rPr>
          <w:instrText xml:space="preserve"> PAGEREF _Toc495917833 \h </w:instrText>
        </w:r>
        <w:r w:rsidR="00487E2F">
          <w:rPr>
            <w:noProof/>
            <w:webHidden/>
          </w:rPr>
        </w:r>
        <w:r w:rsidR="00487E2F">
          <w:rPr>
            <w:noProof/>
            <w:webHidden/>
          </w:rPr>
          <w:fldChar w:fldCharType="separate"/>
        </w:r>
        <w:r w:rsidR="00487E2F">
          <w:rPr>
            <w:noProof/>
            <w:webHidden/>
          </w:rPr>
          <w:t>14</w:t>
        </w:r>
        <w:r w:rsidR="00487E2F">
          <w:rPr>
            <w:noProof/>
            <w:webHidden/>
          </w:rPr>
          <w:fldChar w:fldCharType="end"/>
        </w:r>
      </w:hyperlink>
    </w:p>
    <w:p w14:paraId="5A5675EC" w14:textId="77777777" w:rsidR="002E31E4" w:rsidRDefault="00D14328">
      <w:pPr>
        <w:pStyle w:val="TOC1"/>
        <w:tabs>
          <w:tab w:val="right" w:leader="dot" w:pos="9350"/>
        </w:tabs>
        <w:ind w:left="360"/>
        <w:rPr>
          <w:rFonts w:cs="Times New Roman"/>
          <w:noProof/>
          <w:kern w:val="0"/>
          <w:szCs w:val="24"/>
        </w:rPr>
      </w:pPr>
      <w:hyperlink w:anchor="_Toc495917834" w:history="1">
        <w:r w:rsidR="00487E2F">
          <w:rPr>
            <w:rStyle w:val="Hyperlink"/>
            <w:noProof/>
            <w:szCs w:val="36"/>
          </w:rPr>
          <w:t>Local Possible Dosages</w:t>
        </w:r>
        <w:r w:rsidR="00487E2F">
          <w:rPr>
            <w:noProof/>
            <w:webHidden/>
          </w:rPr>
          <w:tab/>
        </w:r>
        <w:r w:rsidR="00487E2F">
          <w:rPr>
            <w:noProof/>
            <w:webHidden/>
          </w:rPr>
          <w:fldChar w:fldCharType="begin"/>
        </w:r>
        <w:r w:rsidR="00487E2F">
          <w:rPr>
            <w:noProof/>
            <w:webHidden/>
          </w:rPr>
          <w:instrText xml:space="preserve"> PAGEREF _Toc495917834 \h </w:instrText>
        </w:r>
        <w:r w:rsidR="00487E2F">
          <w:rPr>
            <w:noProof/>
            <w:webHidden/>
          </w:rPr>
        </w:r>
        <w:r w:rsidR="00487E2F">
          <w:rPr>
            <w:noProof/>
            <w:webHidden/>
          </w:rPr>
          <w:fldChar w:fldCharType="separate"/>
        </w:r>
        <w:r w:rsidR="00487E2F">
          <w:rPr>
            <w:noProof/>
            <w:webHidden/>
          </w:rPr>
          <w:t>27</w:t>
        </w:r>
        <w:r w:rsidR="00487E2F">
          <w:rPr>
            <w:noProof/>
            <w:webHidden/>
          </w:rPr>
          <w:fldChar w:fldCharType="end"/>
        </w:r>
      </w:hyperlink>
    </w:p>
    <w:p w14:paraId="41F6C40A" w14:textId="77777777" w:rsidR="002E31E4" w:rsidRDefault="00D14328">
      <w:pPr>
        <w:pStyle w:val="TOC1"/>
        <w:tabs>
          <w:tab w:val="right" w:leader="dot" w:pos="9350"/>
        </w:tabs>
        <w:ind w:left="360"/>
        <w:rPr>
          <w:rFonts w:cs="Times New Roman"/>
          <w:noProof/>
          <w:kern w:val="0"/>
          <w:szCs w:val="24"/>
        </w:rPr>
      </w:pPr>
      <w:hyperlink w:anchor="_Toc495917835" w:history="1">
        <w:r w:rsidR="00487E2F">
          <w:rPr>
            <w:rStyle w:val="Hyperlink"/>
            <w:noProof/>
          </w:rPr>
          <w:t>Noun Setup</w:t>
        </w:r>
        <w:r w:rsidR="00487E2F">
          <w:rPr>
            <w:noProof/>
            <w:webHidden/>
          </w:rPr>
          <w:tab/>
        </w:r>
        <w:r w:rsidR="00487E2F">
          <w:rPr>
            <w:noProof/>
            <w:webHidden/>
          </w:rPr>
          <w:fldChar w:fldCharType="begin"/>
        </w:r>
        <w:r w:rsidR="00487E2F">
          <w:rPr>
            <w:noProof/>
            <w:webHidden/>
          </w:rPr>
          <w:instrText xml:space="preserve"> PAGEREF _Toc495917835 \h </w:instrText>
        </w:r>
        <w:r w:rsidR="00487E2F">
          <w:rPr>
            <w:noProof/>
            <w:webHidden/>
          </w:rPr>
        </w:r>
        <w:r w:rsidR="00487E2F">
          <w:rPr>
            <w:noProof/>
            <w:webHidden/>
          </w:rPr>
          <w:fldChar w:fldCharType="separate"/>
        </w:r>
        <w:r w:rsidR="00487E2F">
          <w:rPr>
            <w:noProof/>
            <w:webHidden/>
          </w:rPr>
          <w:t>30</w:t>
        </w:r>
        <w:r w:rsidR="00487E2F">
          <w:rPr>
            <w:noProof/>
            <w:webHidden/>
          </w:rPr>
          <w:fldChar w:fldCharType="end"/>
        </w:r>
      </w:hyperlink>
    </w:p>
    <w:p w14:paraId="32CB7D4A" w14:textId="77777777" w:rsidR="002E31E4" w:rsidRDefault="00D14328">
      <w:pPr>
        <w:pStyle w:val="TOC1"/>
        <w:tabs>
          <w:tab w:val="right" w:leader="dot" w:pos="9350"/>
        </w:tabs>
        <w:ind w:left="360"/>
        <w:rPr>
          <w:rFonts w:cs="Times New Roman"/>
          <w:noProof/>
          <w:kern w:val="0"/>
          <w:szCs w:val="24"/>
        </w:rPr>
      </w:pPr>
      <w:hyperlink w:anchor="_Toc495917836" w:history="1">
        <w:r w:rsidR="00487E2F">
          <w:rPr>
            <w:rStyle w:val="Hyperlink"/>
            <w:noProof/>
          </w:rPr>
          <w:t>Possible Dosages and Local Possible Dosages</w:t>
        </w:r>
        <w:r w:rsidR="00487E2F">
          <w:rPr>
            <w:noProof/>
            <w:webHidden/>
          </w:rPr>
          <w:tab/>
        </w:r>
        <w:r w:rsidR="00487E2F">
          <w:rPr>
            <w:noProof/>
            <w:webHidden/>
          </w:rPr>
          <w:fldChar w:fldCharType="begin"/>
        </w:r>
        <w:r w:rsidR="00487E2F">
          <w:rPr>
            <w:noProof/>
            <w:webHidden/>
          </w:rPr>
          <w:instrText xml:space="preserve"> PAGEREF _Toc495917836 \h </w:instrText>
        </w:r>
        <w:r w:rsidR="00487E2F">
          <w:rPr>
            <w:noProof/>
            <w:webHidden/>
          </w:rPr>
        </w:r>
        <w:r w:rsidR="00487E2F">
          <w:rPr>
            <w:noProof/>
            <w:webHidden/>
          </w:rPr>
          <w:fldChar w:fldCharType="separate"/>
        </w:r>
        <w:r w:rsidR="00487E2F">
          <w:rPr>
            <w:noProof/>
            <w:webHidden/>
          </w:rPr>
          <w:t>40</w:t>
        </w:r>
        <w:r w:rsidR="00487E2F">
          <w:rPr>
            <w:noProof/>
            <w:webHidden/>
          </w:rPr>
          <w:fldChar w:fldCharType="end"/>
        </w:r>
      </w:hyperlink>
    </w:p>
    <w:p w14:paraId="43924890" w14:textId="77777777" w:rsidR="002E31E4" w:rsidRDefault="00D14328">
      <w:pPr>
        <w:pStyle w:val="TOC1"/>
        <w:tabs>
          <w:tab w:val="right" w:leader="dot" w:pos="9350"/>
        </w:tabs>
        <w:ind w:left="360"/>
        <w:rPr>
          <w:rFonts w:cs="Times New Roman"/>
          <w:noProof/>
          <w:kern w:val="0"/>
          <w:szCs w:val="24"/>
        </w:rPr>
      </w:pPr>
      <w:hyperlink w:anchor="_Toc495917837" w:history="1">
        <w:r w:rsidR="00487E2F">
          <w:rPr>
            <w:rStyle w:val="Hyperlink"/>
            <w:noProof/>
            <w:szCs w:val="36"/>
          </w:rPr>
          <w:t>Multi-Ingredient Drugs</w:t>
        </w:r>
        <w:r w:rsidR="00487E2F">
          <w:rPr>
            <w:noProof/>
            <w:webHidden/>
          </w:rPr>
          <w:tab/>
        </w:r>
        <w:r w:rsidR="00487E2F">
          <w:rPr>
            <w:noProof/>
            <w:webHidden/>
          </w:rPr>
          <w:fldChar w:fldCharType="begin"/>
        </w:r>
        <w:r w:rsidR="00487E2F">
          <w:rPr>
            <w:noProof/>
            <w:webHidden/>
          </w:rPr>
          <w:instrText xml:space="preserve"> PAGEREF _Toc495917837 \h </w:instrText>
        </w:r>
        <w:r w:rsidR="00487E2F">
          <w:rPr>
            <w:noProof/>
            <w:webHidden/>
          </w:rPr>
        </w:r>
        <w:r w:rsidR="00487E2F">
          <w:rPr>
            <w:noProof/>
            <w:webHidden/>
          </w:rPr>
          <w:fldChar w:fldCharType="separate"/>
        </w:r>
        <w:r w:rsidR="00487E2F">
          <w:rPr>
            <w:noProof/>
            <w:webHidden/>
          </w:rPr>
          <w:t>47</w:t>
        </w:r>
        <w:r w:rsidR="00487E2F">
          <w:rPr>
            <w:noProof/>
            <w:webHidden/>
          </w:rPr>
          <w:fldChar w:fldCharType="end"/>
        </w:r>
      </w:hyperlink>
    </w:p>
    <w:p w14:paraId="5DF69D7E" w14:textId="77777777" w:rsidR="002E31E4" w:rsidRDefault="00D14328">
      <w:pPr>
        <w:pStyle w:val="TOC1"/>
        <w:tabs>
          <w:tab w:val="right" w:leader="dot" w:pos="9350"/>
        </w:tabs>
        <w:rPr>
          <w:rFonts w:cs="Times New Roman"/>
          <w:noProof/>
          <w:kern w:val="0"/>
          <w:szCs w:val="24"/>
        </w:rPr>
      </w:pPr>
      <w:hyperlink w:anchor="_Toc495917838" w:history="1">
        <w:r w:rsidR="00487E2F">
          <w:rPr>
            <w:rStyle w:val="Hyperlink"/>
            <w:noProof/>
            <w:szCs w:val="36"/>
          </w:rPr>
          <w:t>Example of a Supply Item</w:t>
        </w:r>
        <w:r w:rsidR="00487E2F">
          <w:rPr>
            <w:noProof/>
            <w:webHidden/>
          </w:rPr>
          <w:tab/>
        </w:r>
        <w:r w:rsidR="00487E2F">
          <w:rPr>
            <w:noProof/>
            <w:webHidden/>
          </w:rPr>
          <w:fldChar w:fldCharType="begin"/>
        </w:r>
        <w:r w:rsidR="00487E2F">
          <w:rPr>
            <w:noProof/>
            <w:webHidden/>
          </w:rPr>
          <w:instrText xml:space="preserve"> PAGEREF _Toc495917838 \h </w:instrText>
        </w:r>
        <w:r w:rsidR="00487E2F">
          <w:rPr>
            <w:noProof/>
            <w:webHidden/>
          </w:rPr>
        </w:r>
        <w:r w:rsidR="00487E2F">
          <w:rPr>
            <w:noProof/>
            <w:webHidden/>
          </w:rPr>
          <w:fldChar w:fldCharType="separate"/>
        </w:r>
        <w:r w:rsidR="00487E2F">
          <w:rPr>
            <w:noProof/>
            <w:webHidden/>
          </w:rPr>
          <w:t>58</w:t>
        </w:r>
        <w:r w:rsidR="00487E2F">
          <w:rPr>
            <w:noProof/>
            <w:webHidden/>
          </w:rPr>
          <w:fldChar w:fldCharType="end"/>
        </w:r>
      </w:hyperlink>
    </w:p>
    <w:p w14:paraId="5904DB2A" w14:textId="77777777" w:rsidR="002E31E4" w:rsidRDefault="00D14328">
      <w:pPr>
        <w:pStyle w:val="TOC1"/>
        <w:tabs>
          <w:tab w:val="right" w:leader="dot" w:pos="9350"/>
        </w:tabs>
        <w:rPr>
          <w:rFonts w:cs="Times New Roman"/>
          <w:noProof/>
          <w:kern w:val="0"/>
          <w:szCs w:val="24"/>
        </w:rPr>
      </w:pPr>
      <w:hyperlink w:anchor="_Toc495917839" w:history="1">
        <w:r w:rsidR="00487E2F">
          <w:rPr>
            <w:rStyle w:val="Hyperlink"/>
            <w:noProof/>
            <w:szCs w:val="36"/>
          </w:rPr>
          <w:t>Medication Routes IV Flag Setup</w:t>
        </w:r>
        <w:r w:rsidR="00487E2F">
          <w:rPr>
            <w:noProof/>
            <w:webHidden/>
          </w:rPr>
          <w:tab/>
        </w:r>
        <w:r w:rsidR="00487E2F">
          <w:rPr>
            <w:noProof/>
            <w:webHidden/>
          </w:rPr>
          <w:fldChar w:fldCharType="begin"/>
        </w:r>
        <w:r w:rsidR="00487E2F">
          <w:rPr>
            <w:noProof/>
            <w:webHidden/>
          </w:rPr>
          <w:instrText xml:space="preserve"> PAGEREF _Toc495917839 \h </w:instrText>
        </w:r>
        <w:r w:rsidR="00487E2F">
          <w:rPr>
            <w:noProof/>
            <w:webHidden/>
          </w:rPr>
        </w:r>
        <w:r w:rsidR="00487E2F">
          <w:rPr>
            <w:noProof/>
            <w:webHidden/>
          </w:rPr>
          <w:fldChar w:fldCharType="separate"/>
        </w:r>
        <w:r w:rsidR="00487E2F">
          <w:rPr>
            <w:noProof/>
            <w:webHidden/>
          </w:rPr>
          <w:t>60</w:t>
        </w:r>
        <w:r w:rsidR="00487E2F">
          <w:rPr>
            <w:noProof/>
            <w:webHidden/>
          </w:rPr>
          <w:fldChar w:fldCharType="end"/>
        </w:r>
      </w:hyperlink>
    </w:p>
    <w:p w14:paraId="2A58C5C8" w14:textId="77777777" w:rsidR="002E31E4" w:rsidRDefault="00D14328">
      <w:pPr>
        <w:pStyle w:val="TOC1"/>
        <w:tabs>
          <w:tab w:val="right" w:leader="dot" w:pos="9350"/>
        </w:tabs>
        <w:rPr>
          <w:rFonts w:cs="Times New Roman"/>
          <w:noProof/>
          <w:kern w:val="0"/>
          <w:szCs w:val="24"/>
        </w:rPr>
      </w:pPr>
      <w:hyperlink w:anchor="_Toc495917840" w:history="1">
        <w:r w:rsidR="00487E2F">
          <w:rPr>
            <w:rStyle w:val="Hyperlink"/>
            <w:noProof/>
            <w:szCs w:val="20"/>
          </w:rPr>
          <w:t>Corresponding Drug Setup</w:t>
        </w:r>
        <w:r w:rsidR="00487E2F">
          <w:rPr>
            <w:noProof/>
            <w:webHidden/>
          </w:rPr>
          <w:tab/>
        </w:r>
        <w:r w:rsidR="00487E2F">
          <w:rPr>
            <w:noProof/>
            <w:webHidden/>
          </w:rPr>
          <w:fldChar w:fldCharType="begin"/>
        </w:r>
        <w:r w:rsidR="00487E2F">
          <w:rPr>
            <w:noProof/>
            <w:webHidden/>
          </w:rPr>
          <w:instrText xml:space="preserve"> PAGEREF _Toc495917840 \h </w:instrText>
        </w:r>
        <w:r w:rsidR="00487E2F">
          <w:rPr>
            <w:noProof/>
            <w:webHidden/>
          </w:rPr>
        </w:r>
        <w:r w:rsidR="00487E2F">
          <w:rPr>
            <w:noProof/>
            <w:webHidden/>
          </w:rPr>
          <w:fldChar w:fldCharType="separate"/>
        </w:r>
        <w:r w:rsidR="00487E2F">
          <w:rPr>
            <w:noProof/>
            <w:webHidden/>
          </w:rPr>
          <w:t>62</w:t>
        </w:r>
        <w:r w:rsidR="00487E2F">
          <w:rPr>
            <w:noProof/>
            <w:webHidden/>
          </w:rPr>
          <w:fldChar w:fldCharType="end"/>
        </w:r>
      </w:hyperlink>
    </w:p>
    <w:p w14:paraId="2AA8563C" w14:textId="77777777" w:rsidR="002E31E4" w:rsidRDefault="00D14328">
      <w:pPr>
        <w:pStyle w:val="TOC1"/>
        <w:tabs>
          <w:tab w:val="right" w:leader="dot" w:pos="9350"/>
        </w:tabs>
        <w:rPr>
          <w:rFonts w:cs="Times New Roman"/>
          <w:noProof/>
          <w:kern w:val="0"/>
          <w:szCs w:val="24"/>
        </w:rPr>
      </w:pPr>
      <w:hyperlink w:anchor="_Toc495917841" w:history="1">
        <w:r w:rsidR="00487E2F">
          <w:rPr>
            <w:rStyle w:val="Hyperlink"/>
            <w:noProof/>
            <w:szCs w:val="20"/>
          </w:rPr>
          <w:t>Additive/Solution Review</w:t>
        </w:r>
        <w:r w:rsidR="00487E2F">
          <w:rPr>
            <w:noProof/>
            <w:webHidden/>
          </w:rPr>
          <w:tab/>
        </w:r>
        <w:r w:rsidR="00487E2F">
          <w:rPr>
            <w:noProof/>
            <w:webHidden/>
          </w:rPr>
          <w:fldChar w:fldCharType="begin"/>
        </w:r>
        <w:r w:rsidR="00487E2F">
          <w:rPr>
            <w:noProof/>
            <w:webHidden/>
          </w:rPr>
          <w:instrText xml:space="preserve"> PAGEREF _Toc495917841 \h </w:instrText>
        </w:r>
        <w:r w:rsidR="00487E2F">
          <w:rPr>
            <w:noProof/>
            <w:webHidden/>
          </w:rPr>
        </w:r>
        <w:r w:rsidR="00487E2F">
          <w:rPr>
            <w:noProof/>
            <w:webHidden/>
          </w:rPr>
          <w:fldChar w:fldCharType="separate"/>
        </w:r>
        <w:r w:rsidR="00487E2F">
          <w:rPr>
            <w:noProof/>
            <w:webHidden/>
          </w:rPr>
          <w:t>63</w:t>
        </w:r>
        <w:r w:rsidR="00487E2F">
          <w:rPr>
            <w:noProof/>
            <w:webHidden/>
          </w:rPr>
          <w:fldChar w:fldCharType="end"/>
        </w:r>
      </w:hyperlink>
    </w:p>
    <w:p w14:paraId="170107B4" w14:textId="77777777" w:rsidR="002E31E4" w:rsidRDefault="00D14328">
      <w:pPr>
        <w:pStyle w:val="TOC1"/>
        <w:tabs>
          <w:tab w:val="right" w:leader="dot" w:pos="9350"/>
        </w:tabs>
        <w:rPr>
          <w:rFonts w:cs="Times New Roman"/>
          <w:noProof/>
          <w:kern w:val="0"/>
          <w:szCs w:val="24"/>
        </w:rPr>
      </w:pPr>
      <w:hyperlink w:anchor="_Toc495917842" w:history="1">
        <w:r w:rsidR="00487E2F">
          <w:rPr>
            <w:rStyle w:val="Hyperlink"/>
            <w:noProof/>
            <w:szCs w:val="20"/>
          </w:rPr>
          <w:t>Patient Instructions Setup</w:t>
        </w:r>
        <w:r w:rsidR="00487E2F">
          <w:rPr>
            <w:noProof/>
            <w:webHidden/>
          </w:rPr>
          <w:tab/>
        </w:r>
        <w:r w:rsidR="00487E2F">
          <w:rPr>
            <w:noProof/>
            <w:webHidden/>
          </w:rPr>
          <w:fldChar w:fldCharType="begin"/>
        </w:r>
        <w:r w:rsidR="00487E2F">
          <w:rPr>
            <w:noProof/>
            <w:webHidden/>
          </w:rPr>
          <w:instrText xml:space="preserve"> PAGEREF _Toc495917842 \h </w:instrText>
        </w:r>
        <w:r w:rsidR="00487E2F">
          <w:rPr>
            <w:noProof/>
            <w:webHidden/>
          </w:rPr>
        </w:r>
        <w:r w:rsidR="00487E2F">
          <w:rPr>
            <w:noProof/>
            <w:webHidden/>
          </w:rPr>
          <w:fldChar w:fldCharType="separate"/>
        </w:r>
        <w:r w:rsidR="00487E2F">
          <w:rPr>
            <w:noProof/>
            <w:webHidden/>
          </w:rPr>
          <w:t>66</w:t>
        </w:r>
        <w:r w:rsidR="00487E2F">
          <w:rPr>
            <w:noProof/>
            <w:webHidden/>
          </w:rPr>
          <w:fldChar w:fldCharType="end"/>
        </w:r>
      </w:hyperlink>
    </w:p>
    <w:p w14:paraId="1D9137F2" w14:textId="77777777" w:rsidR="002E31E4" w:rsidRDefault="00D14328">
      <w:pPr>
        <w:pStyle w:val="TOC1"/>
        <w:tabs>
          <w:tab w:val="right" w:leader="dot" w:pos="9350"/>
        </w:tabs>
        <w:rPr>
          <w:rFonts w:cs="Times New Roman"/>
          <w:noProof/>
          <w:kern w:val="0"/>
          <w:szCs w:val="24"/>
        </w:rPr>
      </w:pPr>
      <w:hyperlink w:anchor="_Toc495917843" w:history="1">
        <w:r w:rsidR="00487E2F">
          <w:rPr>
            <w:rStyle w:val="Hyperlink"/>
            <w:bCs/>
            <w:noProof/>
          </w:rPr>
          <w:t>Medication Instruction/Frequency</w:t>
        </w:r>
        <w:r w:rsidR="00487E2F">
          <w:rPr>
            <w:noProof/>
            <w:webHidden/>
          </w:rPr>
          <w:tab/>
        </w:r>
        <w:r w:rsidR="00487E2F">
          <w:rPr>
            <w:noProof/>
            <w:webHidden/>
          </w:rPr>
          <w:fldChar w:fldCharType="begin"/>
        </w:r>
        <w:r w:rsidR="00487E2F">
          <w:rPr>
            <w:noProof/>
            <w:webHidden/>
          </w:rPr>
          <w:instrText xml:space="preserve"> PAGEREF _Toc495917843 \h </w:instrText>
        </w:r>
        <w:r w:rsidR="00487E2F">
          <w:rPr>
            <w:noProof/>
            <w:webHidden/>
          </w:rPr>
        </w:r>
        <w:r w:rsidR="00487E2F">
          <w:rPr>
            <w:noProof/>
            <w:webHidden/>
          </w:rPr>
          <w:fldChar w:fldCharType="separate"/>
        </w:r>
        <w:r w:rsidR="00487E2F">
          <w:rPr>
            <w:noProof/>
            <w:webHidden/>
          </w:rPr>
          <w:t>67</w:t>
        </w:r>
        <w:r w:rsidR="00487E2F">
          <w:rPr>
            <w:noProof/>
            <w:webHidden/>
          </w:rPr>
          <w:fldChar w:fldCharType="end"/>
        </w:r>
      </w:hyperlink>
    </w:p>
    <w:p w14:paraId="671BF130" w14:textId="77777777" w:rsidR="002E31E4" w:rsidRDefault="00D14328">
      <w:pPr>
        <w:pStyle w:val="TOC1"/>
        <w:tabs>
          <w:tab w:val="right" w:leader="dot" w:pos="9350"/>
        </w:tabs>
        <w:rPr>
          <w:rFonts w:cs="Times New Roman"/>
          <w:noProof/>
          <w:kern w:val="0"/>
          <w:szCs w:val="24"/>
        </w:rPr>
      </w:pPr>
      <w:hyperlink w:anchor="_Toc495917844" w:history="1">
        <w:r w:rsidR="00487E2F">
          <w:rPr>
            <w:rStyle w:val="Hyperlink"/>
            <w:noProof/>
            <w:szCs w:val="36"/>
          </w:rPr>
          <w:t>New Options with Examples</w:t>
        </w:r>
        <w:r w:rsidR="00487E2F">
          <w:rPr>
            <w:noProof/>
            <w:webHidden/>
          </w:rPr>
          <w:tab/>
        </w:r>
        <w:r w:rsidR="00487E2F">
          <w:rPr>
            <w:noProof/>
            <w:webHidden/>
          </w:rPr>
          <w:fldChar w:fldCharType="begin"/>
        </w:r>
        <w:r w:rsidR="00487E2F">
          <w:rPr>
            <w:noProof/>
            <w:webHidden/>
          </w:rPr>
          <w:instrText xml:space="preserve"> PAGEREF _Toc495917844 \h </w:instrText>
        </w:r>
        <w:r w:rsidR="00487E2F">
          <w:rPr>
            <w:noProof/>
            <w:webHidden/>
          </w:rPr>
        </w:r>
        <w:r w:rsidR="00487E2F">
          <w:rPr>
            <w:noProof/>
            <w:webHidden/>
          </w:rPr>
          <w:fldChar w:fldCharType="separate"/>
        </w:r>
        <w:r w:rsidR="00487E2F">
          <w:rPr>
            <w:noProof/>
            <w:webHidden/>
          </w:rPr>
          <w:t>68</w:t>
        </w:r>
        <w:r w:rsidR="00487E2F">
          <w:rPr>
            <w:noProof/>
            <w:webHidden/>
          </w:rPr>
          <w:fldChar w:fldCharType="end"/>
        </w:r>
      </w:hyperlink>
    </w:p>
    <w:p w14:paraId="3600BA12" w14:textId="77777777" w:rsidR="002E31E4" w:rsidRDefault="00D14328">
      <w:pPr>
        <w:pStyle w:val="TOC1"/>
        <w:tabs>
          <w:tab w:val="right" w:leader="dot" w:pos="9350"/>
        </w:tabs>
        <w:ind w:left="360"/>
        <w:rPr>
          <w:rFonts w:cs="Times New Roman"/>
          <w:noProof/>
          <w:kern w:val="0"/>
          <w:szCs w:val="24"/>
        </w:rPr>
      </w:pPr>
      <w:hyperlink w:anchor="_Toc495917845" w:history="1">
        <w:r w:rsidR="00487E2F">
          <w:rPr>
            <w:rStyle w:val="Hyperlink"/>
            <w:bCs/>
            <w:noProof/>
            <w:szCs w:val="20"/>
          </w:rPr>
          <w:t>Report for IV Additives Only (Part One of the Additives Report)</w:t>
        </w:r>
        <w:r w:rsidR="00487E2F">
          <w:rPr>
            <w:noProof/>
            <w:webHidden/>
          </w:rPr>
          <w:tab/>
        </w:r>
        <w:r w:rsidR="00487E2F">
          <w:rPr>
            <w:noProof/>
            <w:webHidden/>
          </w:rPr>
          <w:fldChar w:fldCharType="begin"/>
        </w:r>
        <w:r w:rsidR="00487E2F">
          <w:rPr>
            <w:noProof/>
            <w:webHidden/>
          </w:rPr>
          <w:instrText xml:space="preserve"> PAGEREF _Toc495917845 \h </w:instrText>
        </w:r>
        <w:r w:rsidR="00487E2F">
          <w:rPr>
            <w:noProof/>
            <w:webHidden/>
          </w:rPr>
        </w:r>
        <w:r w:rsidR="00487E2F">
          <w:rPr>
            <w:noProof/>
            <w:webHidden/>
          </w:rPr>
          <w:fldChar w:fldCharType="separate"/>
        </w:r>
        <w:r w:rsidR="00487E2F">
          <w:rPr>
            <w:noProof/>
            <w:webHidden/>
          </w:rPr>
          <w:t>68</w:t>
        </w:r>
        <w:r w:rsidR="00487E2F">
          <w:rPr>
            <w:noProof/>
            <w:webHidden/>
          </w:rPr>
          <w:fldChar w:fldCharType="end"/>
        </w:r>
      </w:hyperlink>
    </w:p>
    <w:p w14:paraId="54EF1323" w14:textId="77777777" w:rsidR="002E31E4" w:rsidRDefault="00D14328">
      <w:pPr>
        <w:pStyle w:val="TOC1"/>
        <w:tabs>
          <w:tab w:val="right" w:leader="dot" w:pos="9350"/>
        </w:tabs>
        <w:ind w:left="360"/>
        <w:rPr>
          <w:rFonts w:cs="Times New Roman"/>
          <w:noProof/>
          <w:kern w:val="0"/>
          <w:szCs w:val="24"/>
        </w:rPr>
      </w:pPr>
      <w:hyperlink w:anchor="_Toc495917846" w:history="1">
        <w:r w:rsidR="00487E2F">
          <w:rPr>
            <w:rStyle w:val="Hyperlink"/>
            <w:bCs/>
            <w:noProof/>
          </w:rPr>
          <w:t>Report for IV Additives Only (Part Two  Summary of the Additives Report)</w:t>
        </w:r>
        <w:r w:rsidR="00487E2F">
          <w:rPr>
            <w:noProof/>
            <w:webHidden/>
          </w:rPr>
          <w:tab/>
        </w:r>
        <w:r w:rsidR="00487E2F">
          <w:rPr>
            <w:noProof/>
            <w:webHidden/>
          </w:rPr>
          <w:fldChar w:fldCharType="begin"/>
        </w:r>
        <w:r w:rsidR="00487E2F">
          <w:rPr>
            <w:noProof/>
            <w:webHidden/>
          </w:rPr>
          <w:instrText xml:space="preserve"> PAGEREF _Toc495917846 \h </w:instrText>
        </w:r>
        <w:r w:rsidR="00487E2F">
          <w:rPr>
            <w:noProof/>
            <w:webHidden/>
          </w:rPr>
        </w:r>
        <w:r w:rsidR="00487E2F">
          <w:rPr>
            <w:noProof/>
            <w:webHidden/>
          </w:rPr>
          <w:fldChar w:fldCharType="separate"/>
        </w:r>
        <w:r w:rsidR="00487E2F">
          <w:rPr>
            <w:noProof/>
            <w:webHidden/>
          </w:rPr>
          <w:t>70</w:t>
        </w:r>
        <w:r w:rsidR="00487E2F">
          <w:rPr>
            <w:noProof/>
            <w:webHidden/>
          </w:rPr>
          <w:fldChar w:fldCharType="end"/>
        </w:r>
      </w:hyperlink>
    </w:p>
    <w:p w14:paraId="72BE144E" w14:textId="77777777" w:rsidR="002E31E4" w:rsidRDefault="00D14328">
      <w:pPr>
        <w:pStyle w:val="TOC1"/>
        <w:tabs>
          <w:tab w:val="right" w:leader="dot" w:pos="9350"/>
        </w:tabs>
        <w:ind w:left="360"/>
        <w:rPr>
          <w:rFonts w:cs="Times New Roman"/>
          <w:noProof/>
          <w:kern w:val="0"/>
          <w:szCs w:val="24"/>
        </w:rPr>
      </w:pPr>
      <w:hyperlink w:anchor="_Toc495917847" w:history="1">
        <w:r w:rsidR="00487E2F">
          <w:rPr>
            <w:rStyle w:val="Hyperlink"/>
            <w:bCs/>
            <w:noProof/>
          </w:rPr>
          <w:t>IV Solutions (Part One of the Solutions Report)</w:t>
        </w:r>
        <w:r w:rsidR="00487E2F">
          <w:rPr>
            <w:noProof/>
            <w:webHidden/>
          </w:rPr>
          <w:tab/>
        </w:r>
        <w:r w:rsidR="00487E2F">
          <w:rPr>
            <w:noProof/>
            <w:webHidden/>
          </w:rPr>
          <w:fldChar w:fldCharType="begin"/>
        </w:r>
        <w:r w:rsidR="00487E2F">
          <w:rPr>
            <w:noProof/>
            <w:webHidden/>
          </w:rPr>
          <w:instrText xml:space="preserve"> PAGEREF _Toc495917847 \h </w:instrText>
        </w:r>
        <w:r w:rsidR="00487E2F">
          <w:rPr>
            <w:noProof/>
            <w:webHidden/>
          </w:rPr>
        </w:r>
        <w:r w:rsidR="00487E2F">
          <w:rPr>
            <w:noProof/>
            <w:webHidden/>
          </w:rPr>
          <w:fldChar w:fldCharType="separate"/>
        </w:r>
        <w:r w:rsidR="00487E2F">
          <w:rPr>
            <w:noProof/>
            <w:webHidden/>
          </w:rPr>
          <w:t>71</w:t>
        </w:r>
        <w:r w:rsidR="00487E2F">
          <w:rPr>
            <w:noProof/>
            <w:webHidden/>
          </w:rPr>
          <w:fldChar w:fldCharType="end"/>
        </w:r>
      </w:hyperlink>
    </w:p>
    <w:p w14:paraId="011DF870" w14:textId="77777777" w:rsidR="002E31E4" w:rsidRDefault="00D14328">
      <w:pPr>
        <w:pStyle w:val="TOC1"/>
        <w:tabs>
          <w:tab w:val="right" w:leader="dot" w:pos="9350"/>
        </w:tabs>
        <w:ind w:left="360"/>
        <w:rPr>
          <w:rFonts w:cs="Times New Roman"/>
          <w:noProof/>
          <w:kern w:val="0"/>
          <w:szCs w:val="24"/>
        </w:rPr>
      </w:pPr>
      <w:hyperlink w:anchor="_Toc495917848" w:history="1">
        <w:r w:rsidR="00487E2F">
          <w:rPr>
            <w:rStyle w:val="Hyperlink"/>
            <w:bCs/>
            <w:noProof/>
          </w:rPr>
          <w:t>IV Solutions (Part two  Summary of the IV Solutions Report)</w:t>
        </w:r>
        <w:r w:rsidR="00487E2F">
          <w:rPr>
            <w:noProof/>
            <w:webHidden/>
          </w:rPr>
          <w:tab/>
        </w:r>
        <w:r w:rsidR="00487E2F">
          <w:rPr>
            <w:noProof/>
            <w:webHidden/>
          </w:rPr>
          <w:fldChar w:fldCharType="begin"/>
        </w:r>
        <w:r w:rsidR="00487E2F">
          <w:rPr>
            <w:noProof/>
            <w:webHidden/>
          </w:rPr>
          <w:instrText xml:space="preserve"> PAGEREF _Toc495917848 \h </w:instrText>
        </w:r>
        <w:r w:rsidR="00487E2F">
          <w:rPr>
            <w:noProof/>
            <w:webHidden/>
          </w:rPr>
        </w:r>
        <w:r w:rsidR="00487E2F">
          <w:rPr>
            <w:noProof/>
            <w:webHidden/>
          </w:rPr>
          <w:fldChar w:fldCharType="separate"/>
        </w:r>
        <w:r w:rsidR="00487E2F">
          <w:rPr>
            <w:noProof/>
            <w:webHidden/>
          </w:rPr>
          <w:t>72</w:t>
        </w:r>
        <w:r w:rsidR="00487E2F">
          <w:rPr>
            <w:noProof/>
            <w:webHidden/>
          </w:rPr>
          <w:fldChar w:fldCharType="end"/>
        </w:r>
      </w:hyperlink>
    </w:p>
    <w:p w14:paraId="75D09D27" w14:textId="77777777" w:rsidR="002E31E4" w:rsidRDefault="00D14328">
      <w:pPr>
        <w:pStyle w:val="TOC1"/>
        <w:tabs>
          <w:tab w:val="right" w:leader="dot" w:pos="9350"/>
        </w:tabs>
        <w:ind w:left="360"/>
        <w:rPr>
          <w:rFonts w:cs="Times New Roman"/>
          <w:noProof/>
          <w:kern w:val="0"/>
          <w:szCs w:val="24"/>
        </w:rPr>
      </w:pPr>
      <w:hyperlink w:anchor="_Toc495917849" w:history="1">
        <w:r w:rsidR="00487E2F">
          <w:rPr>
            <w:rStyle w:val="Hyperlink"/>
            <w:bCs/>
            <w:noProof/>
            <w:szCs w:val="18"/>
          </w:rPr>
          <w:t>Corresponding Outpatient Drug</w:t>
        </w:r>
        <w:r w:rsidR="00487E2F">
          <w:rPr>
            <w:noProof/>
            <w:webHidden/>
          </w:rPr>
          <w:tab/>
        </w:r>
        <w:r w:rsidR="00487E2F">
          <w:rPr>
            <w:noProof/>
            <w:webHidden/>
          </w:rPr>
          <w:fldChar w:fldCharType="begin"/>
        </w:r>
        <w:r w:rsidR="00487E2F">
          <w:rPr>
            <w:noProof/>
            <w:webHidden/>
          </w:rPr>
          <w:instrText xml:space="preserve"> PAGEREF _Toc495917849 \h </w:instrText>
        </w:r>
        <w:r w:rsidR="00487E2F">
          <w:rPr>
            <w:noProof/>
            <w:webHidden/>
          </w:rPr>
        </w:r>
        <w:r w:rsidR="00487E2F">
          <w:rPr>
            <w:noProof/>
            <w:webHidden/>
          </w:rPr>
          <w:fldChar w:fldCharType="separate"/>
        </w:r>
        <w:r w:rsidR="00487E2F">
          <w:rPr>
            <w:noProof/>
            <w:webHidden/>
          </w:rPr>
          <w:t>73</w:t>
        </w:r>
        <w:r w:rsidR="00487E2F">
          <w:rPr>
            <w:noProof/>
            <w:webHidden/>
          </w:rPr>
          <w:fldChar w:fldCharType="end"/>
        </w:r>
      </w:hyperlink>
    </w:p>
    <w:p w14:paraId="5F29D169" w14:textId="77777777" w:rsidR="002E31E4" w:rsidRDefault="00D14328">
      <w:pPr>
        <w:pStyle w:val="TOC1"/>
        <w:tabs>
          <w:tab w:val="right" w:leader="dot" w:pos="9350"/>
        </w:tabs>
        <w:ind w:left="360"/>
        <w:rPr>
          <w:rFonts w:cs="Times New Roman"/>
          <w:noProof/>
          <w:kern w:val="0"/>
          <w:szCs w:val="24"/>
        </w:rPr>
      </w:pPr>
      <w:hyperlink w:anchor="_Toc495917850" w:history="1">
        <w:r w:rsidR="00487E2F">
          <w:rPr>
            <w:rStyle w:val="Hyperlink"/>
            <w:bCs/>
            <w:noProof/>
          </w:rPr>
          <w:t>Corresponding Inpatient Drug</w:t>
        </w:r>
        <w:r w:rsidR="00487E2F">
          <w:rPr>
            <w:noProof/>
            <w:webHidden/>
          </w:rPr>
          <w:tab/>
        </w:r>
        <w:r w:rsidR="00487E2F">
          <w:rPr>
            <w:noProof/>
            <w:webHidden/>
          </w:rPr>
          <w:fldChar w:fldCharType="begin"/>
        </w:r>
        <w:r w:rsidR="00487E2F">
          <w:rPr>
            <w:noProof/>
            <w:webHidden/>
          </w:rPr>
          <w:instrText xml:space="preserve"> PAGEREF _Toc495917850 \h </w:instrText>
        </w:r>
        <w:r w:rsidR="00487E2F">
          <w:rPr>
            <w:noProof/>
            <w:webHidden/>
          </w:rPr>
        </w:r>
        <w:r w:rsidR="00487E2F">
          <w:rPr>
            <w:noProof/>
            <w:webHidden/>
          </w:rPr>
          <w:fldChar w:fldCharType="separate"/>
        </w:r>
        <w:r w:rsidR="00487E2F">
          <w:rPr>
            <w:noProof/>
            <w:webHidden/>
          </w:rPr>
          <w:t>74</w:t>
        </w:r>
        <w:r w:rsidR="00487E2F">
          <w:rPr>
            <w:noProof/>
            <w:webHidden/>
          </w:rPr>
          <w:fldChar w:fldCharType="end"/>
        </w:r>
      </w:hyperlink>
    </w:p>
    <w:p w14:paraId="62539244" w14:textId="77777777" w:rsidR="002E31E4" w:rsidRDefault="00D14328">
      <w:pPr>
        <w:pStyle w:val="TOC1"/>
        <w:tabs>
          <w:tab w:val="right" w:leader="dot" w:pos="9350"/>
        </w:tabs>
        <w:ind w:left="360"/>
        <w:rPr>
          <w:rFonts w:cs="Times New Roman"/>
          <w:noProof/>
          <w:kern w:val="0"/>
          <w:szCs w:val="24"/>
        </w:rPr>
      </w:pPr>
      <w:hyperlink w:anchor="_Toc495917851" w:history="1">
        <w:r w:rsidR="00487E2F">
          <w:rPr>
            <w:rStyle w:val="Hyperlink"/>
            <w:noProof/>
            <w:szCs w:val="20"/>
          </w:rPr>
          <w:t>Corresponding Inpatient and Outpatient Drug</w:t>
        </w:r>
        <w:r w:rsidR="00487E2F">
          <w:rPr>
            <w:noProof/>
            <w:webHidden/>
          </w:rPr>
          <w:tab/>
        </w:r>
        <w:r w:rsidR="00487E2F">
          <w:rPr>
            <w:noProof/>
            <w:webHidden/>
          </w:rPr>
          <w:fldChar w:fldCharType="begin"/>
        </w:r>
        <w:r w:rsidR="00487E2F">
          <w:rPr>
            <w:noProof/>
            <w:webHidden/>
          </w:rPr>
          <w:instrText xml:space="preserve"> PAGEREF _Toc495917851 \h </w:instrText>
        </w:r>
        <w:r w:rsidR="00487E2F">
          <w:rPr>
            <w:noProof/>
            <w:webHidden/>
          </w:rPr>
        </w:r>
        <w:r w:rsidR="00487E2F">
          <w:rPr>
            <w:noProof/>
            <w:webHidden/>
          </w:rPr>
          <w:fldChar w:fldCharType="separate"/>
        </w:r>
        <w:r w:rsidR="00487E2F">
          <w:rPr>
            <w:noProof/>
            <w:webHidden/>
          </w:rPr>
          <w:t>74</w:t>
        </w:r>
        <w:r w:rsidR="00487E2F">
          <w:rPr>
            <w:noProof/>
            <w:webHidden/>
          </w:rPr>
          <w:fldChar w:fldCharType="end"/>
        </w:r>
      </w:hyperlink>
    </w:p>
    <w:p w14:paraId="3B1F34D6" w14:textId="77777777" w:rsidR="002E31E4" w:rsidRDefault="00D14328">
      <w:pPr>
        <w:pStyle w:val="TOC1"/>
        <w:tabs>
          <w:tab w:val="right" w:leader="dot" w:pos="9350"/>
        </w:tabs>
        <w:ind w:left="360"/>
        <w:rPr>
          <w:rFonts w:cs="Times New Roman"/>
          <w:noProof/>
          <w:kern w:val="0"/>
          <w:szCs w:val="24"/>
        </w:rPr>
      </w:pPr>
      <w:hyperlink w:anchor="_Toc495917852" w:history="1">
        <w:r w:rsidR="00487E2F">
          <w:rPr>
            <w:rStyle w:val="Hyperlink"/>
            <w:bCs/>
            <w:noProof/>
          </w:rPr>
          <w:t>Example of Mark Corresponding Drugs Option</w:t>
        </w:r>
        <w:r w:rsidR="00487E2F">
          <w:rPr>
            <w:noProof/>
            <w:webHidden/>
          </w:rPr>
          <w:tab/>
        </w:r>
        <w:r w:rsidR="00487E2F">
          <w:rPr>
            <w:noProof/>
            <w:webHidden/>
          </w:rPr>
          <w:fldChar w:fldCharType="begin"/>
        </w:r>
        <w:r w:rsidR="00487E2F">
          <w:rPr>
            <w:noProof/>
            <w:webHidden/>
          </w:rPr>
          <w:instrText xml:space="preserve"> PAGEREF _Toc495917852 \h </w:instrText>
        </w:r>
        <w:r w:rsidR="00487E2F">
          <w:rPr>
            <w:noProof/>
            <w:webHidden/>
          </w:rPr>
        </w:r>
        <w:r w:rsidR="00487E2F">
          <w:rPr>
            <w:noProof/>
            <w:webHidden/>
          </w:rPr>
          <w:fldChar w:fldCharType="separate"/>
        </w:r>
        <w:r w:rsidR="00487E2F">
          <w:rPr>
            <w:noProof/>
            <w:webHidden/>
          </w:rPr>
          <w:t>75</w:t>
        </w:r>
        <w:r w:rsidR="00487E2F">
          <w:rPr>
            <w:noProof/>
            <w:webHidden/>
          </w:rPr>
          <w:fldChar w:fldCharType="end"/>
        </w:r>
      </w:hyperlink>
    </w:p>
    <w:p w14:paraId="373AD26E" w14:textId="77777777" w:rsidR="002E31E4" w:rsidRDefault="00D14328">
      <w:pPr>
        <w:pStyle w:val="TOC1"/>
        <w:tabs>
          <w:tab w:val="right" w:leader="dot" w:pos="9350"/>
        </w:tabs>
        <w:ind w:left="360"/>
        <w:rPr>
          <w:rFonts w:cs="Times New Roman"/>
          <w:noProof/>
          <w:kern w:val="0"/>
          <w:szCs w:val="24"/>
        </w:rPr>
      </w:pPr>
      <w:hyperlink w:anchor="_Toc495917853" w:history="1">
        <w:r w:rsidR="00487E2F">
          <w:rPr>
            <w:rStyle w:val="Hyperlink"/>
            <w:bCs/>
            <w:noProof/>
          </w:rPr>
          <w:t>Mail Message</w:t>
        </w:r>
        <w:r w:rsidR="00487E2F">
          <w:rPr>
            <w:noProof/>
            <w:webHidden/>
          </w:rPr>
          <w:tab/>
        </w:r>
        <w:r w:rsidR="00487E2F">
          <w:rPr>
            <w:noProof/>
            <w:webHidden/>
          </w:rPr>
          <w:fldChar w:fldCharType="begin"/>
        </w:r>
        <w:r w:rsidR="00487E2F">
          <w:rPr>
            <w:noProof/>
            <w:webHidden/>
          </w:rPr>
          <w:instrText xml:space="preserve"> PAGEREF _Toc495917853 \h </w:instrText>
        </w:r>
        <w:r w:rsidR="00487E2F">
          <w:rPr>
            <w:noProof/>
            <w:webHidden/>
          </w:rPr>
        </w:r>
        <w:r w:rsidR="00487E2F">
          <w:rPr>
            <w:noProof/>
            <w:webHidden/>
          </w:rPr>
          <w:fldChar w:fldCharType="separate"/>
        </w:r>
        <w:r w:rsidR="00487E2F">
          <w:rPr>
            <w:noProof/>
            <w:webHidden/>
          </w:rPr>
          <w:t>75</w:t>
        </w:r>
        <w:r w:rsidR="00487E2F">
          <w:rPr>
            <w:noProof/>
            <w:webHidden/>
          </w:rPr>
          <w:fldChar w:fldCharType="end"/>
        </w:r>
      </w:hyperlink>
    </w:p>
    <w:p w14:paraId="66A793E2" w14:textId="77777777" w:rsidR="002E31E4" w:rsidRDefault="00D14328">
      <w:pPr>
        <w:pStyle w:val="TOC1"/>
        <w:tabs>
          <w:tab w:val="right" w:leader="dot" w:pos="9350"/>
        </w:tabs>
        <w:ind w:left="360"/>
        <w:rPr>
          <w:rFonts w:cs="Times New Roman"/>
          <w:noProof/>
          <w:kern w:val="0"/>
          <w:szCs w:val="24"/>
        </w:rPr>
      </w:pPr>
      <w:hyperlink w:anchor="_Toc495917854" w:history="1">
        <w:r w:rsidR="00487E2F">
          <w:rPr>
            <w:rStyle w:val="Hyperlink"/>
            <w:bCs/>
            <w:noProof/>
          </w:rPr>
          <w:t>Report of Corresponding Drugs</w:t>
        </w:r>
        <w:r w:rsidR="00487E2F">
          <w:rPr>
            <w:noProof/>
            <w:webHidden/>
          </w:rPr>
          <w:tab/>
        </w:r>
        <w:r w:rsidR="00487E2F">
          <w:rPr>
            <w:noProof/>
            <w:webHidden/>
          </w:rPr>
          <w:fldChar w:fldCharType="begin"/>
        </w:r>
        <w:r w:rsidR="00487E2F">
          <w:rPr>
            <w:noProof/>
            <w:webHidden/>
          </w:rPr>
          <w:instrText xml:space="preserve"> PAGEREF _Toc495917854 \h </w:instrText>
        </w:r>
        <w:r w:rsidR="00487E2F">
          <w:rPr>
            <w:noProof/>
            <w:webHidden/>
          </w:rPr>
        </w:r>
        <w:r w:rsidR="00487E2F">
          <w:rPr>
            <w:noProof/>
            <w:webHidden/>
          </w:rPr>
          <w:fldChar w:fldCharType="separate"/>
        </w:r>
        <w:r w:rsidR="00487E2F">
          <w:rPr>
            <w:noProof/>
            <w:webHidden/>
          </w:rPr>
          <w:t>75</w:t>
        </w:r>
        <w:r w:rsidR="00487E2F">
          <w:rPr>
            <w:noProof/>
            <w:webHidden/>
          </w:rPr>
          <w:fldChar w:fldCharType="end"/>
        </w:r>
      </w:hyperlink>
    </w:p>
    <w:p w14:paraId="45E141B5" w14:textId="77777777" w:rsidR="002E31E4" w:rsidRDefault="00D14328">
      <w:pPr>
        <w:pStyle w:val="TOC1"/>
        <w:tabs>
          <w:tab w:val="right" w:leader="dot" w:pos="9350"/>
        </w:tabs>
        <w:ind w:left="360"/>
        <w:rPr>
          <w:rFonts w:cs="Times New Roman"/>
          <w:noProof/>
          <w:kern w:val="0"/>
          <w:szCs w:val="24"/>
        </w:rPr>
      </w:pPr>
      <w:hyperlink w:anchor="_Toc495917855" w:history="1">
        <w:r w:rsidR="00487E2F">
          <w:rPr>
            <w:rStyle w:val="Hyperlink"/>
            <w:noProof/>
            <w:szCs w:val="20"/>
          </w:rPr>
          <w:t>Initial Creation of Dosages</w:t>
        </w:r>
        <w:r w:rsidR="00487E2F">
          <w:rPr>
            <w:noProof/>
            <w:webHidden/>
          </w:rPr>
          <w:tab/>
        </w:r>
        <w:r w:rsidR="00487E2F">
          <w:rPr>
            <w:noProof/>
            <w:webHidden/>
          </w:rPr>
          <w:fldChar w:fldCharType="begin"/>
        </w:r>
        <w:r w:rsidR="00487E2F">
          <w:rPr>
            <w:noProof/>
            <w:webHidden/>
          </w:rPr>
          <w:instrText xml:space="preserve"> PAGEREF _Toc495917855 \h </w:instrText>
        </w:r>
        <w:r w:rsidR="00487E2F">
          <w:rPr>
            <w:noProof/>
            <w:webHidden/>
          </w:rPr>
        </w:r>
        <w:r w:rsidR="00487E2F">
          <w:rPr>
            <w:noProof/>
            <w:webHidden/>
          </w:rPr>
          <w:fldChar w:fldCharType="separate"/>
        </w:r>
        <w:r w:rsidR="00487E2F">
          <w:rPr>
            <w:noProof/>
            <w:webHidden/>
          </w:rPr>
          <w:t>77</w:t>
        </w:r>
        <w:r w:rsidR="00487E2F">
          <w:rPr>
            <w:noProof/>
            <w:webHidden/>
          </w:rPr>
          <w:fldChar w:fldCharType="end"/>
        </w:r>
      </w:hyperlink>
    </w:p>
    <w:p w14:paraId="6DA29937" w14:textId="77777777" w:rsidR="002E31E4" w:rsidRDefault="00D14328">
      <w:pPr>
        <w:pStyle w:val="TOC1"/>
        <w:tabs>
          <w:tab w:val="right" w:leader="dot" w:pos="9350"/>
        </w:tabs>
        <w:ind w:left="360"/>
        <w:rPr>
          <w:rFonts w:cs="Times New Roman"/>
          <w:noProof/>
          <w:kern w:val="0"/>
          <w:szCs w:val="24"/>
        </w:rPr>
      </w:pPr>
      <w:hyperlink w:anchor="_Toc495917856" w:history="1">
        <w:r w:rsidR="00487E2F">
          <w:rPr>
            <w:rStyle w:val="Hyperlink"/>
            <w:noProof/>
          </w:rPr>
          <w:t>Rerun Auto Create Dosages</w:t>
        </w:r>
        <w:r w:rsidR="00487E2F">
          <w:rPr>
            <w:noProof/>
            <w:webHidden/>
          </w:rPr>
          <w:tab/>
        </w:r>
        <w:r w:rsidR="00487E2F">
          <w:rPr>
            <w:noProof/>
            <w:webHidden/>
          </w:rPr>
          <w:fldChar w:fldCharType="begin"/>
        </w:r>
        <w:r w:rsidR="00487E2F">
          <w:rPr>
            <w:noProof/>
            <w:webHidden/>
          </w:rPr>
          <w:instrText xml:space="preserve"> PAGEREF _Toc495917856 \h </w:instrText>
        </w:r>
        <w:r w:rsidR="00487E2F">
          <w:rPr>
            <w:noProof/>
            <w:webHidden/>
          </w:rPr>
        </w:r>
        <w:r w:rsidR="00487E2F">
          <w:rPr>
            <w:noProof/>
            <w:webHidden/>
          </w:rPr>
          <w:fldChar w:fldCharType="separate"/>
        </w:r>
        <w:r w:rsidR="00487E2F">
          <w:rPr>
            <w:noProof/>
            <w:webHidden/>
          </w:rPr>
          <w:t>77</w:t>
        </w:r>
        <w:r w:rsidR="00487E2F">
          <w:rPr>
            <w:noProof/>
            <w:webHidden/>
          </w:rPr>
          <w:fldChar w:fldCharType="end"/>
        </w:r>
      </w:hyperlink>
    </w:p>
    <w:p w14:paraId="11DCB25E" w14:textId="77777777" w:rsidR="002E31E4" w:rsidRDefault="00D14328">
      <w:pPr>
        <w:pStyle w:val="TOC1"/>
        <w:tabs>
          <w:tab w:val="right" w:leader="dot" w:pos="9350"/>
        </w:tabs>
        <w:ind w:left="360"/>
        <w:rPr>
          <w:rFonts w:cs="Times New Roman"/>
          <w:noProof/>
          <w:kern w:val="0"/>
          <w:szCs w:val="24"/>
        </w:rPr>
      </w:pPr>
      <w:hyperlink w:anchor="_Toc495917857" w:history="1">
        <w:r w:rsidR="00487E2F">
          <w:rPr>
            <w:rStyle w:val="Hyperlink"/>
            <w:noProof/>
          </w:rPr>
          <w:t>Dosage Conversion Never Been Run</w:t>
        </w:r>
        <w:r w:rsidR="00487E2F">
          <w:rPr>
            <w:noProof/>
            <w:webHidden/>
          </w:rPr>
          <w:tab/>
        </w:r>
        <w:r w:rsidR="00487E2F">
          <w:rPr>
            <w:noProof/>
            <w:webHidden/>
          </w:rPr>
          <w:fldChar w:fldCharType="begin"/>
        </w:r>
        <w:r w:rsidR="00487E2F">
          <w:rPr>
            <w:noProof/>
            <w:webHidden/>
          </w:rPr>
          <w:instrText xml:space="preserve"> PAGEREF _Toc495917857 \h </w:instrText>
        </w:r>
        <w:r w:rsidR="00487E2F">
          <w:rPr>
            <w:noProof/>
            <w:webHidden/>
          </w:rPr>
        </w:r>
        <w:r w:rsidR="00487E2F">
          <w:rPr>
            <w:noProof/>
            <w:webHidden/>
          </w:rPr>
          <w:fldChar w:fldCharType="separate"/>
        </w:r>
        <w:r w:rsidR="00487E2F">
          <w:rPr>
            <w:noProof/>
            <w:webHidden/>
          </w:rPr>
          <w:t>78</w:t>
        </w:r>
        <w:r w:rsidR="00487E2F">
          <w:rPr>
            <w:noProof/>
            <w:webHidden/>
          </w:rPr>
          <w:fldChar w:fldCharType="end"/>
        </w:r>
      </w:hyperlink>
    </w:p>
    <w:p w14:paraId="5AB37C77" w14:textId="77777777" w:rsidR="002E31E4" w:rsidRDefault="00D14328">
      <w:pPr>
        <w:pStyle w:val="TOC1"/>
        <w:tabs>
          <w:tab w:val="right" w:leader="dot" w:pos="9350"/>
        </w:tabs>
        <w:ind w:left="360"/>
        <w:rPr>
          <w:rFonts w:cs="Times New Roman"/>
          <w:noProof/>
          <w:kern w:val="0"/>
          <w:szCs w:val="24"/>
        </w:rPr>
      </w:pPr>
      <w:hyperlink w:anchor="_Toc495917858" w:history="1">
        <w:r w:rsidR="00487E2F">
          <w:rPr>
            <w:rStyle w:val="Hyperlink"/>
            <w:noProof/>
            <w:szCs w:val="20"/>
          </w:rPr>
          <w:t>Dosage Conversion Queued to Run</w:t>
        </w:r>
        <w:r w:rsidR="00487E2F">
          <w:rPr>
            <w:noProof/>
            <w:webHidden/>
          </w:rPr>
          <w:tab/>
        </w:r>
        <w:r w:rsidR="00487E2F">
          <w:rPr>
            <w:noProof/>
            <w:webHidden/>
          </w:rPr>
          <w:fldChar w:fldCharType="begin"/>
        </w:r>
        <w:r w:rsidR="00487E2F">
          <w:rPr>
            <w:noProof/>
            <w:webHidden/>
          </w:rPr>
          <w:instrText xml:space="preserve"> PAGEREF _Toc495917858 \h </w:instrText>
        </w:r>
        <w:r w:rsidR="00487E2F">
          <w:rPr>
            <w:noProof/>
            <w:webHidden/>
          </w:rPr>
        </w:r>
        <w:r w:rsidR="00487E2F">
          <w:rPr>
            <w:noProof/>
            <w:webHidden/>
          </w:rPr>
          <w:fldChar w:fldCharType="separate"/>
        </w:r>
        <w:r w:rsidR="00487E2F">
          <w:rPr>
            <w:noProof/>
            <w:webHidden/>
          </w:rPr>
          <w:t>78</w:t>
        </w:r>
        <w:r w:rsidR="00487E2F">
          <w:rPr>
            <w:noProof/>
            <w:webHidden/>
          </w:rPr>
          <w:fldChar w:fldCharType="end"/>
        </w:r>
      </w:hyperlink>
    </w:p>
    <w:p w14:paraId="32BAC38A" w14:textId="77777777" w:rsidR="002E31E4" w:rsidRDefault="00D14328">
      <w:pPr>
        <w:pStyle w:val="TOC1"/>
        <w:tabs>
          <w:tab w:val="right" w:leader="dot" w:pos="9350"/>
        </w:tabs>
        <w:ind w:left="360"/>
        <w:rPr>
          <w:rFonts w:cs="Times New Roman"/>
          <w:noProof/>
          <w:kern w:val="0"/>
          <w:szCs w:val="24"/>
        </w:rPr>
      </w:pPr>
      <w:hyperlink w:anchor="_Toc495917859" w:history="1">
        <w:r w:rsidR="00487E2F">
          <w:rPr>
            <w:rStyle w:val="Hyperlink"/>
            <w:noProof/>
            <w:szCs w:val="20"/>
          </w:rPr>
          <w:t>Dosage Conversion Currently Running</w:t>
        </w:r>
        <w:r w:rsidR="00487E2F">
          <w:rPr>
            <w:noProof/>
            <w:webHidden/>
          </w:rPr>
          <w:tab/>
        </w:r>
        <w:r w:rsidR="00487E2F">
          <w:rPr>
            <w:noProof/>
            <w:webHidden/>
          </w:rPr>
          <w:fldChar w:fldCharType="begin"/>
        </w:r>
        <w:r w:rsidR="00487E2F">
          <w:rPr>
            <w:noProof/>
            <w:webHidden/>
          </w:rPr>
          <w:instrText xml:space="preserve"> PAGEREF _Toc495917859 \h </w:instrText>
        </w:r>
        <w:r w:rsidR="00487E2F">
          <w:rPr>
            <w:noProof/>
            <w:webHidden/>
          </w:rPr>
        </w:r>
        <w:r w:rsidR="00487E2F">
          <w:rPr>
            <w:noProof/>
            <w:webHidden/>
          </w:rPr>
          <w:fldChar w:fldCharType="separate"/>
        </w:r>
        <w:r w:rsidR="00487E2F">
          <w:rPr>
            <w:noProof/>
            <w:webHidden/>
          </w:rPr>
          <w:t>78</w:t>
        </w:r>
        <w:r w:rsidR="00487E2F">
          <w:rPr>
            <w:noProof/>
            <w:webHidden/>
          </w:rPr>
          <w:fldChar w:fldCharType="end"/>
        </w:r>
      </w:hyperlink>
    </w:p>
    <w:p w14:paraId="41EC4499" w14:textId="77777777" w:rsidR="002E31E4" w:rsidRDefault="00D14328">
      <w:pPr>
        <w:pStyle w:val="TOC1"/>
        <w:tabs>
          <w:tab w:val="right" w:leader="dot" w:pos="9350"/>
        </w:tabs>
        <w:ind w:left="360"/>
        <w:rPr>
          <w:rFonts w:cs="Times New Roman"/>
          <w:noProof/>
          <w:kern w:val="0"/>
          <w:szCs w:val="24"/>
        </w:rPr>
      </w:pPr>
      <w:hyperlink w:anchor="_Toc495917860" w:history="1">
        <w:r w:rsidR="00487E2F">
          <w:rPr>
            <w:rStyle w:val="Hyperlink"/>
            <w:noProof/>
            <w:szCs w:val="20"/>
          </w:rPr>
          <w:t>Dosage Conversion Complete</w:t>
        </w:r>
        <w:r w:rsidR="00487E2F">
          <w:rPr>
            <w:noProof/>
            <w:webHidden/>
          </w:rPr>
          <w:tab/>
        </w:r>
        <w:r w:rsidR="00487E2F">
          <w:rPr>
            <w:noProof/>
            <w:webHidden/>
          </w:rPr>
          <w:fldChar w:fldCharType="begin"/>
        </w:r>
        <w:r w:rsidR="00487E2F">
          <w:rPr>
            <w:noProof/>
            <w:webHidden/>
          </w:rPr>
          <w:instrText xml:space="preserve"> PAGEREF _Toc495917860 \h </w:instrText>
        </w:r>
        <w:r w:rsidR="00487E2F">
          <w:rPr>
            <w:noProof/>
            <w:webHidden/>
          </w:rPr>
        </w:r>
        <w:r w:rsidR="00487E2F">
          <w:rPr>
            <w:noProof/>
            <w:webHidden/>
          </w:rPr>
          <w:fldChar w:fldCharType="separate"/>
        </w:r>
        <w:r w:rsidR="00487E2F">
          <w:rPr>
            <w:noProof/>
            <w:webHidden/>
          </w:rPr>
          <w:t>79</w:t>
        </w:r>
        <w:r w:rsidR="00487E2F">
          <w:rPr>
            <w:noProof/>
            <w:webHidden/>
          </w:rPr>
          <w:fldChar w:fldCharType="end"/>
        </w:r>
      </w:hyperlink>
    </w:p>
    <w:p w14:paraId="201075A7" w14:textId="77777777" w:rsidR="002E31E4" w:rsidRDefault="00D14328">
      <w:pPr>
        <w:pStyle w:val="TOC1"/>
        <w:tabs>
          <w:tab w:val="right" w:leader="dot" w:pos="9350"/>
        </w:tabs>
        <w:ind w:left="360"/>
        <w:rPr>
          <w:rFonts w:cs="Times New Roman"/>
          <w:noProof/>
          <w:kern w:val="0"/>
          <w:szCs w:val="24"/>
        </w:rPr>
      </w:pPr>
      <w:hyperlink w:anchor="_Toc495917861" w:history="1">
        <w:r w:rsidR="00487E2F">
          <w:rPr>
            <w:rStyle w:val="Hyperlink"/>
            <w:bCs/>
            <w:noProof/>
          </w:rPr>
          <w:t>Adding a Possible Dosage</w:t>
        </w:r>
        <w:r w:rsidR="00487E2F">
          <w:rPr>
            <w:noProof/>
            <w:webHidden/>
          </w:rPr>
          <w:tab/>
        </w:r>
        <w:r w:rsidR="00487E2F">
          <w:rPr>
            <w:noProof/>
            <w:webHidden/>
          </w:rPr>
          <w:fldChar w:fldCharType="begin"/>
        </w:r>
        <w:r w:rsidR="00487E2F">
          <w:rPr>
            <w:noProof/>
            <w:webHidden/>
          </w:rPr>
          <w:instrText xml:space="preserve"> PAGEREF _Toc495917861 \h </w:instrText>
        </w:r>
        <w:r w:rsidR="00487E2F">
          <w:rPr>
            <w:noProof/>
            <w:webHidden/>
          </w:rPr>
        </w:r>
        <w:r w:rsidR="00487E2F">
          <w:rPr>
            <w:noProof/>
            <w:webHidden/>
          </w:rPr>
          <w:fldChar w:fldCharType="separate"/>
        </w:r>
        <w:r w:rsidR="00487E2F">
          <w:rPr>
            <w:noProof/>
            <w:webHidden/>
          </w:rPr>
          <w:t>79</w:t>
        </w:r>
        <w:r w:rsidR="00487E2F">
          <w:rPr>
            <w:noProof/>
            <w:webHidden/>
          </w:rPr>
          <w:fldChar w:fldCharType="end"/>
        </w:r>
      </w:hyperlink>
    </w:p>
    <w:p w14:paraId="327E59DE" w14:textId="77777777" w:rsidR="002E31E4" w:rsidRDefault="00D14328">
      <w:pPr>
        <w:pStyle w:val="TOC1"/>
        <w:tabs>
          <w:tab w:val="right" w:leader="dot" w:pos="9350"/>
        </w:tabs>
        <w:ind w:left="360"/>
        <w:rPr>
          <w:rFonts w:cs="Times New Roman"/>
          <w:noProof/>
          <w:kern w:val="0"/>
          <w:szCs w:val="24"/>
        </w:rPr>
      </w:pPr>
      <w:hyperlink w:anchor="_Toc495917862" w:history="1">
        <w:r w:rsidR="00487E2F">
          <w:rPr>
            <w:rStyle w:val="Hyperlink"/>
            <w:bCs/>
            <w:noProof/>
          </w:rPr>
          <w:t>Editing Strength field &amp; Deletion of Local Possible Dosage</w:t>
        </w:r>
        <w:r w:rsidR="00487E2F">
          <w:rPr>
            <w:noProof/>
            <w:webHidden/>
          </w:rPr>
          <w:tab/>
        </w:r>
        <w:r w:rsidR="00487E2F">
          <w:rPr>
            <w:noProof/>
            <w:webHidden/>
          </w:rPr>
          <w:fldChar w:fldCharType="begin"/>
        </w:r>
        <w:r w:rsidR="00487E2F">
          <w:rPr>
            <w:noProof/>
            <w:webHidden/>
          </w:rPr>
          <w:instrText xml:space="preserve"> PAGEREF _Toc495917862 \h </w:instrText>
        </w:r>
        <w:r w:rsidR="00487E2F">
          <w:rPr>
            <w:noProof/>
            <w:webHidden/>
          </w:rPr>
        </w:r>
        <w:r w:rsidR="00487E2F">
          <w:rPr>
            <w:noProof/>
            <w:webHidden/>
          </w:rPr>
          <w:fldChar w:fldCharType="separate"/>
        </w:r>
        <w:r w:rsidR="00487E2F">
          <w:rPr>
            <w:noProof/>
            <w:webHidden/>
          </w:rPr>
          <w:t>80</w:t>
        </w:r>
        <w:r w:rsidR="00487E2F">
          <w:rPr>
            <w:noProof/>
            <w:webHidden/>
          </w:rPr>
          <w:fldChar w:fldCharType="end"/>
        </w:r>
      </w:hyperlink>
    </w:p>
    <w:p w14:paraId="344A5717" w14:textId="77777777" w:rsidR="002E31E4" w:rsidRDefault="00D14328">
      <w:pPr>
        <w:pStyle w:val="TOC1"/>
        <w:tabs>
          <w:tab w:val="right" w:leader="dot" w:pos="9350"/>
        </w:tabs>
        <w:ind w:left="360"/>
        <w:rPr>
          <w:rFonts w:cs="Times New Roman"/>
          <w:noProof/>
          <w:kern w:val="0"/>
          <w:szCs w:val="24"/>
        </w:rPr>
      </w:pPr>
      <w:hyperlink w:anchor="_Toc495917863" w:history="1">
        <w:r w:rsidR="00487E2F">
          <w:rPr>
            <w:rStyle w:val="Hyperlink"/>
            <w:bCs/>
            <w:noProof/>
          </w:rPr>
          <w:t>Multi-Ingredient Product with Local Possible Dosages</w:t>
        </w:r>
        <w:r w:rsidR="00487E2F">
          <w:rPr>
            <w:noProof/>
            <w:webHidden/>
          </w:rPr>
          <w:tab/>
        </w:r>
        <w:r w:rsidR="00487E2F">
          <w:rPr>
            <w:noProof/>
            <w:webHidden/>
          </w:rPr>
          <w:fldChar w:fldCharType="begin"/>
        </w:r>
        <w:r w:rsidR="00487E2F">
          <w:rPr>
            <w:noProof/>
            <w:webHidden/>
          </w:rPr>
          <w:instrText xml:space="preserve"> PAGEREF _Toc495917863 \h </w:instrText>
        </w:r>
        <w:r w:rsidR="00487E2F">
          <w:rPr>
            <w:noProof/>
            <w:webHidden/>
          </w:rPr>
        </w:r>
        <w:r w:rsidR="00487E2F">
          <w:rPr>
            <w:noProof/>
            <w:webHidden/>
          </w:rPr>
          <w:fldChar w:fldCharType="separate"/>
        </w:r>
        <w:r w:rsidR="00487E2F">
          <w:rPr>
            <w:noProof/>
            <w:webHidden/>
          </w:rPr>
          <w:t>81</w:t>
        </w:r>
        <w:r w:rsidR="00487E2F">
          <w:rPr>
            <w:noProof/>
            <w:webHidden/>
          </w:rPr>
          <w:fldChar w:fldCharType="end"/>
        </w:r>
      </w:hyperlink>
    </w:p>
    <w:p w14:paraId="22FBE519" w14:textId="77777777" w:rsidR="002E31E4" w:rsidRDefault="00D14328">
      <w:pPr>
        <w:pStyle w:val="TOC1"/>
        <w:tabs>
          <w:tab w:val="right" w:leader="dot" w:pos="9350"/>
        </w:tabs>
        <w:ind w:left="360"/>
        <w:rPr>
          <w:rFonts w:cs="Times New Roman"/>
          <w:noProof/>
          <w:kern w:val="0"/>
          <w:szCs w:val="24"/>
        </w:rPr>
      </w:pPr>
      <w:hyperlink w:anchor="_Toc495917864" w:history="1">
        <w:r w:rsidR="00487E2F">
          <w:rPr>
            <w:rStyle w:val="Hyperlink"/>
            <w:noProof/>
            <w:szCs w:val="20"/>
          </w:rPr>
          <w:t>Most Common Dosages Report</w:t>
        </w:r>
        <w:r w:rsidR="00487E2F">
          <w:rPr>
            <w:noProof/>
            <w:webHidden/>
          </w:rPr>
          <w:tab/>
        </w:r>
        <w:r w:rsidR="00487E2F">
          <w:rPr>
            <w:noProof/>
            <w:webHidden/>
          </w:rPr>
          <w:fldChar w:fldCharType="begin"/>
        </w:r>
        <w:r w:rsidR="00487E2F">
          <w:rPr>
            <w:noProof/>
            <w:webHidden/>
          </w:rPr>
          <w:instrText xml:space="preserve"> PAGEREF _Toc495917864 \h </w:instrText>
        </w:r>
        <w:r w:rsidR="00487E2F">
          <w:rPr>
            <w:noProof/>
            <w:webHidden/>
          </w:rPr>
        </w:r>
        <w:r w:rsidR="00487E2F">
          <w:rPr>
            <w:noProof/>
            <w:webHidden/>
          </w:rPr>
          <w:fldChar w:fldCharType="separate"/>
        </w:r>
        <w:r w:rsidR="00487E2F">
          <w:rPr>
            <w:noProof/>
            <w:webHidden/>
          </w:rPr>
          <w:t>81</w:t>
        </w:r>
        <w:r w:rsidR="00487E2F">
          <w:rPr>
            <w:noProof/>
            <w:webHidden/>
          </w:rPr>
          <w:fldChar w:fldCharType="end"/>
        </w:r>
      </w:hyperlink>
    </w:p>
    <w:p w14:paraId="3490BE75" w14:textId="77777777" w:rsidR="002E31E4" w:rsidRDefault="00D14328">
      <w:pPr>
        <w:pStyle w:val="TOC1"/>
        <w:tabs>
          <w:tab w:val="right" w:leader="dot" w:pos="9350"/>
        </w:tabs>
        <w:ind w:left="360"/>
        <w:rPr>
          <w:rFonts w:cs="Times New Roman"/>
          <w:noProof/>
          <w:kern w:val="0"/>
          <w:szCs w:val="24"/>
        </w:rPr>
      </w:pPr>
      <w:hyperlink w:anchor="_Toc495917865" w:history="1">
        <w:r w:rsidR="00487E2F">
          <w:rPr>
            <w:rStyle w:val="Hyperlink"/>
            <w:bCs/>
            <w:noProof/>
          </w:rPr>
          <w:t>Review Dosages Report</w:t>
        </w:r>
        <w:r w:rsidR="00487E2F">
          <w:rPr>
            <w:noProof/>
            <w:webHidden/>
          </w:rPr>
          <w:tab/>
        </w:r>
        <w:r w:rsidR="00487E2F">
          <w:rPr>
            <w:noProof/>
            <w:webHidden/>
          </w:rPr>
          <w:fldChar w:fldCharType="begin"/>
        </w:r>
        <w:r w:rsidR="00487E2F">
          <w:rPr>
            <w:noProof/>
            <w:webHidden/>
          </w:rPr>
          <w:instrText xml:space="preserve"> PAGEREF _Toc495917865 \h </w:instrText>
        </w:r>
        <w:r w:rsidR="00487E2F">
          <w:rPr>
            <w:noProof/>
            <w:webHidden/>
          </w:rPr>
        </w:r>
        <w:r w:rsidR="00487E2F">
          <w:rPr>
            <w:noProof/>
            <w:webHidden/>
          </w:rPr>
          <w:fldChar w:fldCharType="separate"/>
        </w:r>
        <w:r w:rsidR="00487E2F">
          <w:rPr>
            <w:noProof/>
            <w:webHidden/>
          </w:rPr>
          <w:t>82</w:t>
        </w:r>
        <w:r w:rsidR="00487E2F">
          <w:rPr>
            <w:noProof/>
            <w:webHidden/>
          </w:rPr>
          <w:fldChar w:fldCharType="end"/>
        </w:r>
      </w:hyperlink>
    </w:p>
    <w:p w14:paraId="2FE76832" w14:textId="77777777" w:rsidR="002E31E4" w:rsidRDefault="00D14328">
      <w:pPr>
        <w:pStyle w:val="TOC1"/>
        <w:tabs>
          <w:tab w:val="right" w:leader="dot" w:pos="9350"/>
        </w:tabs>
        <w:ind w:left="360"/>
        <w:rPr>
          <w:rFonts w:cs="Times New Roman"/>
          <w:noProof/>
          <w:kern w:val="0"/>
          <w:szCs w:val="24"/>
        </w:rPr>
      </w:pPr>
      <w:hyperlink w:anchor="_Toc495917866" w:history="1">
        <w:r w:rsidR="00487E2F">
          <w:rPr>
            <w:rStyle w:val="Hyperlink"/>
            <w:bCs/>
            <w:noProof/>
          </w:rPr>
          <w:t>Convert Instructions to Nouns</w:t>
        </w:r>
        <w:r w:rsidR="00487E2F">
          <w:rPr>
            <w:noProof/>
            <w:webHidden/>
          </w:rPr>
          <w:tab/>
        </w:r>
        <w:r w:rsidR="00487E2F">
          <w:rPr>
            <w:noProof/>
            <w:webHidden/>
          </w:rPr>
          <w:fldChar w:fldCharType="begin"/>
        </w:r>
        <w:r w:rsidR="00487E2F">
          <w:rPr>
            <w:noProof/>
            <w:webHidden/>
          </w:rPr>
          <w:instrText xml:space="preserve"> PAGEREF _Toc495917866 \h </w:instrText>
        </w:r>
        <w:r w:rsidR="00487E2F">
          <w:rPr>
            <w:noProof/>
            <w:webHidden/>
          </w:rPr>
        </w:r>
        <w:r w:rsidR="00487E2F">
          <w:rPr>
            <w:noProof/>
            <w:webHidden/>
          </w:rPr>
          <w:fldChar w:fldCharType="separate"/>
        </w:r>
        <w:r w:rsidR="00487E2F">
          <w:rPr>
            <w:noProof/>
            <w:webHidden/>
          </w:rPr>
          <w:t>84</w:t>
        </w:r>
        <w:r w:rsidR="00487E2F">
          <w:rPr>
            <w:noProof/>
            <w:webHidden/>
          </w:rPr>
          <w:fldChar w:fldCharType="end"/>
        </w:r>
      </w:hyperlink>
    </w:p>
    <w:p w14:paraId="5B9509E6" w14:textId="77777777" w:rsidR="002E31E4" w:rsidRDefault="00D14328">
      <w:pPr>
        <w:pStyle w:val="TOC1"/>
        <w:tabs>
          <w:tab w:val="right" w:leader="dot" w:pos="9350"/>
        </w:tabs>
        <w:ind w:left="360"/>
        <w:rPr>
          <w:rFonts w:cs="Times New Roman"/>
          <w:noProof/>
          <w:kern w:val="0"/>
          <w:szCs w:val="24"/>
        </w:rPr>
      </w:pPr>
      <w:hyperlink w:anchor="_Toc495917867" w:history="1">
        <w:r w:rsidR="00487E2F">
          <w:rPr>
            <w:rStyle w:val="Hyperlink"/>
            <w:bCs/>
            <w:noProof/>
          </w:rPr>
          <w:t>Dosage Form/Noun Report</w:t>
        </w:r>
        <w:r w:rsidR="00487E2F">
          <w:rPr>
            <w:noProof/>
            <w:webHidden/>
          </w:rPr>
          <w:tab/>
        </w:r>
        <w:r w:rsidR="00487E2F">
          <w:rPr>
            <w:noProof/>
            <w:webHidden/>
          </w:rPr>
          <w:fldChar w:fldCharType="begin"/>
        </w:r>
        <w:r w:rsidR="00487E2F">
          <w:rPr>
            <w:noProof/>
            <w:webHidden/>
          </w:rPr>
          <w:instrText xml:space="preserve"> PAGEREF _Toc495917867 \h </w:instrText>
        </w:r>
        <w:r w:rsidR="00487E2F">
          <w:rPr>
            <w:noProof/>
            <w:webHidden/>
          </w:rPr>
        </w:r>
        <w:r w:rsidR="00487E2F">
          <w:rPr>
            <w:noProof/>
            <w:webHidden/>
          </w:rPr>
          <w:fldChar w:fldCharType="separate"/>
        </w:r>
        <w:r w:rsidR="00487E2F">
          <w:rPr>
            <w:noProof/>
            <w:webHidden/>
          </w:rPr>
          <w:t>84</w:t>
        </w:r>
        <w:r w:rsidR="00487E2F">
          <w:rPr>
            <w:noProof/>
            <w:webHidden/>
          </w:rPr>
          <w:fldChar w:fldCharType="end"/>
        </w:r>
      </w:hyperlink>
    </w:p>
    <w:p w14:paraId="7FA99E2F" w14:textId="77777777" w:rsidR="002E31E4" w:rsidRDefault="00D14328">
      <w:pPr>
        <w:pStyle w:val="TOC1"/>
        <w:tabs>
          <w:tab w:val="right" w:leader="dot" w:pos="9350"/>
        </w:tabs>
        <w:ind w:left="360"/>
        <w:rPr>
          <w:rFonts w:cs="Times New Roman"/>
          <w:noProof/>
          <w:kern w:val="0"/>
          <w:szCs w:val="24"/>
        </w:rPr>
      </w:pPr>
      <w:hyperlink w:anchor="_Toc495917868" w:history="1">
        <w:r w:rsidR="00487E2F">
          <w:rPr>
            <w:rStyle w:val="Hyperlink"/>
            <w:bCs/>
            <w:noProof/>
          </w:rPr>
          <w:t>Instructions to Noun Conversion Report</w:t>
        </w:r>
        <w:r w:rsidR="00487E2F">
          <w:rPr>
            <w:noProof/>
            <w:webHidden/>
          </w:rPr>
          <w:tab/>
        </w:r>
        <w:r w:rsidR="00487E2F">
          <w:rPr>
            <w:noProof/>
            <w:webHidden/>
          </w:rPr>
          <w:fldChar w:fldCharType="begin"/>
        </w:r>
        <w:r w:rsidR="00487E2F">
          <w:rPr>
            <w:noProof/>
            <w:webHidden/>
          </w:rPr>
          <w:instrText xml:space="preserve"> PAGEREF _Toc495917868 \h </w:instrText>
        </w:r>
        <w:r w:rsidR="00487E2F">
          <w:rPr>
            <w:noProof/>
            <w:webHidden/>
          </w:rPr>
        </w:r>
        <w:r w:rsidR="00487E2F">
          <w:rPr>
            <w:noProof/>
            <w:webHidden/>
          </w:rPr>
          <w:fldChar w:fldCharType="separate"/>
        </w:r>
        <w:r w:rsidR="00487E2F">
          <w:rPr>
            <w:noProof/>
            <w:webHidden/>
          </w:rPr>
          <w:t>89</w:t>
        </w:r>
        <w:r w:rsidR="00487E2F">
          <w:rPr>
            <w:noProof/>
            <w:webHidden/>
          </w:rPr>
          <w:fldChar w:fldCharType="end"/>
        </w:r>
      </w:hyperlink>
    </w:p>
    <w:p w14:paraId="292664EA" w14:textId="77777777" w:rsidR="002E31E4" w:rsidRDefault="00D14328">
      <w:pPr>
        <w:pStyle w:val="TOC1"/>
        <w:tabs>
          <w:tab w:val="right" w:leader="dot" w:pos="9350"/>
        </w:tabs>
        <w:ind w:left="360"/>
        <w:rPr>
          <w:rFonts w:cs="Times New Roman"/>
          <w:noProof/>
          <w:kern w:val="0"/>
          <w:szCs w:val="24"/>
        </w:rPr>
      </w:pPr>
      <w:hyperlink w:anchor="_Toc495917869" w:history="1">
        <w:r w:rsidR="00487E2F">
          <w:rPr>
            <w:rStyle w:val="Hyperlink"/>
            <w:bCs/>
            <w:noProof/>
          </w:rPr>
          <w:t>Nouns Enter/Edit</w:t>
        </w:r>
        <w:r w:rsidR="00487E2F">
          <w:rPr>
            <w:noProof/>
            <w:webHidden/>
          </w:rPr>
          <w:tab/>
        </w:r>
        <w:r w:rsidR="00487E2F">
          <w:rPr>
            <w:noProof/>
            <w:webHidden/>
          </w:rPr>
          <w:fldChar w:fldCharType="begin"/>
        </w:r>
        <w:r w:rsidR="00487E2F">
          <w:rPr>
            <w:noProof/>
            <w:webHidden/>
          </w:rPr>
          <w:instrText xml:space="preserve"> PAGEREF _Toc495917869 \h </w:instrText>
        </w:r>
        <w:r w:rsidR="00487E2F">
          <w:rPr>
            <w:noProof/>
            <w:webHidden/>
          </w:rPr>
        </w:r>
        <w:r w:rsidR="00487E2F">
          <w:rPr>
            <w:noProof/>
            <w:webHidden/>
          </w:rPr>
          <w:fldChar w:fldCharType="separate"/>
        </w:r>
        <w:r w:rsidR="00487E2F">
          <w:rPr>
            <w:noProof/>
            <w:webHidden/>
          </w:rPr>
          <w:t>90</w:t>
        </w:r>
        <w:r w:rsidR="00487E2F">
          <w:rPr>
            <w:noProof/>
            <w:webHidden/>
          </w:rPr>
          <w:fldChar w:fldCharType="end"/>
        </w:r>
      </w:hyperlink>
    </w:p>
    <w:p w14:paraId="40FA37F4" w14:textId="77777777" w:rsidR="002E31E4" w:rsidRDefault="00D14328">
      <w:pPr>
        <w:pStyle w:val="TOC1"/>
        <w:tabs>
          <w:tab w:val="right" w:leader="dot" w:pos="9350"/>
        </w:tabs>
        <w:ind w:left="360"/>
        <w:rPr>
          <w:rFonts w:cs="Times New Roman"/>
          <w:noProof/>
          <w:kern w:val="0"/>
          <w:szCs w:val="24"/>
        </w:rPr>
      </w:pPr>
      <w:hyperlink w:anchor="_Toc495917870" w:history="1">
        <w:r w:rsidR="00487E2F">
          <w:rPr>
            <w:rStyle w:val="Hyperlink"/>
            <w:bCs/>
            <w:noProof/>
          </w:rPr>
          <w:t>Edit Med Instruction/Frequency</w:t>
        </w:r>
        <w:r w:rsidR="00487E2F">
          <w:rPr>
            <w:noProof/>
            <w:webHidden/>
          </w:rPr>
          <w:tab/>
        </w:r>
        <w:r w:rsidR="00487E2F">
          <w:rPr>
            <w:noProof/>
            <w:webHidden/>
          </w:rPr>
          <w:fldChar w:fldCharType="begin"/>
        </w:r>
        <w:r w:rsidR="00487E2F">
          <w:rPr>
            <w:noProof/>
            <w:webHidden/>
          </w:rPr>
          <w:instrText xml:space="preserve"> PAGEREF _Toc495917870 \h </w:instrText>
        </w:r>
        <w:r w:rsidR="00487E2F">
          <w:rPr>
            <w:noProof/>
            <w:webHidden/>
          </w:rPr>
        </w:r>
        <w:r w:rsidR="00487E2F">
          <w:rPr>
            <w:noProof/>
            <w:webHidden/>
          </w:rPr>
          <w:fldChar w:fldCharType="separate"/>
        </w:r>
        <w:r w:rsidR="00487E2F">
          <w:rPr>
            <w:noProof/>
            <w:webHidden/>
          </w:rPr>
          <w:t>91</w:t>
        </w:r>
        <w:r w:rsidR="00487E2F">
          <w:rPr>
            <w:noProof/>
            <w:webHidden/>
          </w:rPr>
          <w:fldChar w:fldCharType="end"/>
        </w:r>
      </w:hyperlink>
    </w:p>
    <w:p w14:paraId="5A416867" w14:textId="77777777" w:rsidR="002E31E4" w:rsidRDefault="00D14328">
      <w:pPr>
        <w:pStyle w:val="TOC1"/>
        <w:tabs>
          <w:tab w:val="right" w:leader="dot" w:pos="9350"/>
        </w:tabs>
        <w:ind w:left="360"/>
        <w:rPr>
          <w:rFonts w:cs="Times New Roman"/>
          <w:noProof/>
          <w:kern w:val="0"/>
          <w:szCs w:val="24"/>
        </w:rPr>
      </w:pPr>
      <w:hyperlink w:anchor="_Toc495917871" w:history="1">
        <w:r w:rsidR="00487E2F">
          <w:rPr>
            <w:rStyle w:val="Hyperlink"/>
            <w:bCs/>
            <w:noProof/>
          </w:rPr>
          <w:t>Medication Instruction/Frequency Report</w:t>
        </w:r>
        <w:r w:rsidR="00487E2F">
          <w:rPr>
            <w:noProof/>
            <w:webHidden/>
          </w:rPr>
          <w:tab/>
        </w:r>
        <w:r w:rsidR="00487E2F">
          <w:rPr>
            <w:noProof/>
            <w:webHidden/>
          </w:rPr>
          <w:fldChar w:fldCharType="begin"/>
        </w:r>
        <w:r w:rsidR="00487E2F">
          <w:rPr>
            <w:noProof/>
            <w:webHidden/>
          </w:rPr>
          <w:instrText xml:space="preserve"> PAGEREF _Toc495917871 \h </w:instrText>
        </w:r>
        <w:r w:rsidR="00487E2F">
          <w:rPr>
            <w:noProof/>
            <w:webHidden/>
          </w:rPr>
        </w:r>
        <w:r w:rsidR="00487E2F">
          <w:rPr>
            <w:noProof/>
            <w:webHidden/>
          </w:rPr>
          <w:fldChar w:fldCharType="separate"/>
        </w:r>
        <w:r w:rsidR="00487E2F">
          <w:rPr>
            <w:noProof/>
            <w:webHidden/>
          </w:rPr>
          <w:t>91</w:t>
        </w:r>
        <w:r w:rsidR="00487E2F">
          <w:rPr>
            <w:noProof/>
            <w:webHidden/>
          </w:rPr>
          <w:fldChar w:fldCharType="end"/>
        </w:r>
      </w:hyperlink>
    </w:p>
    <w:p w14:paraId="1A4F0C50" w14:textId="77777777" w:rsidR="002E31E4" w:rsidRDefault="00D14328">
      <w:pPr>
        <w:pStyle w:val="TOC1"/>
        <w:tabs>
          <w:tab w:val="right" w:leader="dot" w:pos="9350"/>
        </w:tabs>
        <w:ind w:left="360"/>
        <w:rPr>
          <w:rFonts w:cs="Times New Roman"/>
          <w:noProof/>
          <w:kern w:val="0"/>
          <w:szCs w:val="24"/>
        </w:rPr>
      </w:pPr>
      <w:hyperlink w:anchor="_Toc495917872" w:history="1">
        <w:r w:rsidR="00487E2F">
          <w:rPr>
            <w:rStyle w:val="Hyperlink"/>
            <w:bCs/>
            <w:noProof/>
            <w:szCs w:val="28"/>
          </w:rPr>
          <w:t>Edit Medication Route IV Flag</w:t>
        </w:r>
        <w:r w:rsidR="00487E2F">
          <w:rPr>
            <w:noProof/>
            <w:webHidden/>
          </w:rPr>
          <w:tab/>
        </w:r>
        <w:r w:rsidR="00487E2F">
          <w:rPr>
            <w:noProof/>
            <w:webHidden/>
          </w:rPr>
          <w:fldChar w:fldCharType="begin"/>
        </w:r>
        <w:r w:rsidR="00487E2F">
          <w:rPr>
            <w:noProof/>
            <w:webHidden/>
          </w:rPr>
          <w:instrText xml:space="preserve"> PAGEREF _Toc495917872 \h </w:instrText>
        </w:r>
        <w:r w:rsidR="00487E2F">
          <w:rPr>
            <w:noProof/>
            <w:webHidden/>
          </w:rPr>
        </w:r>
        <w:r w:rsidR="00487E2F">
          <w:rPr>
            <w:noProof/>
            <w:webHidden/>
          </w:rPr>
          <w:fldChar w:fldCharType="separate"/>
        </w:r>
        <w:r w:rsidR="00487E2F">
          <w:rPr>
            <w:noProof/>
            <w:webHidden/>
          </w:rPr>
          <w:t>92</w:t>
        </w:r>
        <w:r w:rsidR="00487E2F">
          <w:rPr>
            <w:noProof/>
            <w:webHidden/>
          </w:rPr>
          <w:fldChar w:fldCharType="end"/>
        </w:r>
      </w:hyperlink>
    </w:p>
    <w:p w14:paraId="65982B2F" w14:textId="77777777" w:rsidR="002E31E4" w:rsidRDefault="00D14328">
      <w:pPr>
        <w:pStyle w:val="TOC1"/>
        <w:tabs>
          <w:tab w:val="right" w:leader="dot" w:pos="9350"/>
        </w:tabs>
        <w:ind w:left="360"/>
        <w:rPr>
          <w:rFonts w:cs="Times New Roman"/>
          <w:noProof/>
          <w:kern w:val="0"/>
          <w:szCs w:val="24"/>
        </w:rPr>
      </w:pPr>
      <w:hyperlink w:anchor="_Toc495917873" w:history="1">
        <w:r w:rsidR="00487E2F">
          <w:rPr>
            <w:rStyle w:val="Hyperlink"/>
            <w:bCs/>
            <w:noProof/>
          </w:rPr>
          <w:t>Flag Medication Routes as IV</w:t>
        </w:r>
        <w:r w:rsidR="00487E2F">
          <w:rPr>
            <w:noProof/>
            <w:webHidden/>
          </w:rPr>
          <w:tab/>
        </w:r>
        <w:r w:rsidR="00487E2F">
          <w:rPr>
            <w:noProof/>
            <w:webHidden/>
          </w:rPr>
          <w:fldChar w:fldCharType="begin"/>
        </w:r>
        <w:r w:rsidR="00487E2F">
          <w:rPr>
            <w:noProof/>
            <w:webHidden/>
          </w:rPr>
          <w:instrText xml:space="preserve"> PAGEREF _Toc495917873 \h </w:instrText>
        </w:r>
        <w:r w:rsidR="00487E2F">
          <w:rPr>
            <w:noProof/>
            <w:webHidden/>
          </w:rPr>
        </w:r>
        <w:r w:rsidR="00487E2F">
          <w:rPr>
            <w:noProof/>
            <w:webHidden/>
          </w:rPr>
          <w:fldChar w:fldCharType="separate"/>
        </w:r>
        <w:r w:rsidR="00487E2F">
          <w:rPr>
            <w:noProof/>
            <w:webHidden/>
          </w:rPr>
          <w:t>93</w:t>
        </w:r>
        <w:r w:rsidR="00487E2F">
          <w:rPr>
            <w:noProof/>
            <w:webHidden/>
          </w:rPr>
          <w:fldChar w:fldCharType="end"/>
        </w:r>
      </w:hyperlink>
    </w:p>
    <w:p w14:paraId="19BD86EA" w14:textId="77777777" w:rsidR="002E31E4" w:rsidRDefault="00D14328">
      <w:pPr>
        <w:pStyle w:val="TOC1"/>
        <w:tabs>
          <w:tab w:val="right" w:leader="dot" w:pos="9350"/>
        </w:tabs>
        <w:ind w:left="360"/>
        <w:rPr>
          <w:rFonts w:cs="Times New Roman"/>
          <w:noProof/>
          <w:kern w:val="0"/>
          <w:szCs w:val="24"/>
        </w:rPr>
      </w:pPr>
      <w:hyperlink w:anchor="_Toc495917874" w:history="1">
        <w:r w:rsidR="00487E2F">
          <w:rPr>
            <w:rStyle w:val="Hyperlink"/>
            <w:noProof/>
            <w:szCs w:val="20"/>
          </w:rPr>
          <w:t>Medication Routes flagged for IV Report</w:t>
        </w:r>
        <w:r w:rsidR="00487E2F">
          <w:rPr>
            <w:noProof/>
            <w:webHidden/>
          </w:rPr>
          <w:tab/>
        </w:r>
        <w:r w:rsidR="00487E2F">
          <w:rPr>
            <w:noProof/>
            <w:webHidden/>
          </w:rPr>
          <w:fldChar w:fldCharType="begin"/>
        </w:r>
        <w:r w:rsidR="00487E2F">
          <w:rPr>
            <w:noProof/>
            <w:webHidden/>
          </w:rPr>
          <w:instrText xml:space="preserve"> PAGEREF _Toc495917874 \h </w:instrText>
        </w:r>
        <w:r w:rsidR="00487E2F">
          <w:rPr>
            <w:noProof/>
            <w:webHidden/>
          </w:rPr>
        </w:r>
        <w:r w:rsidR="00487E2F">
          <w:rPr>
            <w:noProof/>
            <w:webHidden/>
          </w:rPr>
          <w:fldChar w:fldCharType="separate"/>
        </w:r>
        <w:r w:rsidR="00487E2F">
          <w:rPr>
            <w:noProof/>
            <w:webHidden/>
          </w:rPr>
          <w:t>93</w:t>
        </w:r>
        <w:r w:rsidR="00487E2F">
          <w:rPr>
            <w:noProof/>
            <w:webHidden/>
          </w:rPr>
          <w:fldChar w:fldCharType="end"/>
        </w:r>
      </w:hyperlink>
    </w:p>
    <w:p w14:paraId="16ED7482" w14:textId="77777777" w:rsidR="002E31E4" w:rsidRDefault="00D14328">
      <w:pPr>
        <w:pStyle w:val="TOC1"/>
        <w:tabs>
          <w:tab w:val="right" w:leader="dot" w:pos="9350"/>
        </w:tabs>
        <w:ind w:left="360"/>
        <w:rPr>
          <w:rFonts w:cs="Times New Roman"/>
          <w:noProof/>
          <w:kern w:val="0"/>
          <w:szCs w:val="24"/>
        </w:rPr>
      </w:pPr>
      <w:hyperlink w:anchor="_Toc495917875" w:history="1">
        <w:r w:rsidR="00487E2F">
          <w:rPr>
            <w:rStyle w:val="Hyperlink"/>
            <w:bCs/>
            <w:noProof/>
          </w:rPr>
          <w:t>Patient Instruction Enter/Edit</w:t>
        </w:r>
        <w:r w:rsidR="00487E2F">
          <w:rPr>
            <w:noProof/>
            <w:webHidden/>
          </w:rPr>
          <w:tab/>
        </w:r>
        <w:r w:rsidR="00487E2F">
          <w:rPr>
            <w:noProof/>
            <w:webHidden/>
          </w:rPr>
          <w:fldChar w:fldCharType="begin"/>
        </w:r>
        <w:r w:rsidR="00487E2F">
          <w:rPr>
            <w:noProof/>
            <w:webHidden/>
          </w:rPr>
          <w:instrText xml:space="preserve"> PAGEREF _Toc495917875 \h </w:instrText>
        </w:r>
        <w:r w:rsidR="00487E2F">
          <w:rPr>
            <w:noProof/>
            <w:webHidden/>
          </w:rPr>
        </w:r>
        <w:r w:rsidR="00487E2F">
          <w:rPr>
            <w:noProof/>
            <w:webHidden/>
          </w:rPr>
          <w:fldChar w:fldCharType="separate"/>
        </w:r>
        <w:r w:rsidR="00487E2F">
          <w:rPr>
            <w:noProof/>
            <w:webHidden/>
          </w:rPr>
          <w:t>94</w:t>
        </w:r>
        <w:r w:rsidR="00487E2F">
          <w:rPr>
            <w:noProof/>
            <w:webHidden/>
          </w:rPr>
          <w:fldChar w:fldCharType="end"/>
        </w:r>
      </w:hyperlink>
    </w:p>
    <w:p w14:paraId="2E9B6D3A" w14:textId="77777777" w:rsidR="002E31E4" w:rsidRDefault="00D14328">
      <w:pPr>
        <w:pStyle w:val="TOC1"/>
        <w:tabs>
          <w:tab w:val="right" w:leader="dot" w:pos="9350"/>
        </w:tabs>
        <w:ind w:left="360"/>
        <w:rPr>
          <w:rFonts w:cs="Times New Roman"/>
          <w:noProof/>
          <w:kern w:val="0"/>
          <w:szCs w:val="24"/>
        </w:rPr>
      </w:pPr>
      <w:hyperlink w:anchor="_Toc495917876" w:history="1">
        <w:r w:rsidR="00487E2F">
          <w:rPr>
            <w:rStyle w:val="Hyperlink"/>
            <w:bCs/>
            <w:noProof/>
          </w:rPr>
          <w:t>Drug Enter/Edit</w:t>
        </w:r>
        <w:r w:rsidR="00487E2F">
          <w:rPr>
            <w:noProof/>
            <w:webHidden/>
          </w:rPr>
          <w:tab/>
        </w:r>
        <w:r w:rsidR="00487E2F">
          <w:rPr>
            <w:noProof/>
            <w:webHidden/>
          </w:rPr>
          <w:fldChar w:fldCharType="begin"/>
        </w:r>
        <w:r w:rsidR="00487E2F">
          <w:rPr>
            <w:noProof/>
            <w:webHidden/>
          </w:rPr>
          <w:instrText xml:space="preserve"> PAGEREF _Toc495917876 \h </w:instrText>
        </w:r>
        <w:r w:rsidR="00487E2F">
          <w:rPr>
            <w:noProof/>
            <w:webHidden/>
          </w:rPr>
        </w:r>
        <w:r w:rsidR="00487E2F">
          <w:rPr>
            <w:noProof/>
            <w:webHidden/>
          </w:rPr>
          <w:fldChar w:fldCharType="separate"/>
        </w:r>
        <w:r w:rsidR="00487E2F">
          <w:rPr>
            <w:noProof/>
            <w:webHidden/>
          </w:rPr>
          <w:t>95</w:t>
        </w:r>
        <w:r w:rsidR="00487E2F">
          <w:rPr>
            <w:noProof/>
            <w:webHidden/>
          </w:rPr>
          <w:fldChar w:fldCharType="end"/>
        </w:r>
      </w:hyperlink>
    </w:p>
    <w:p w14:paraId="1BBA2749" w14:textId="77777777" w:rsidR="002E31E4" w:rsidRDefault="00D14328">
      <w:pPr>
        <w:pStyle w:val="TOC1"/>
        <w:tabs>
          <w:tab w:val="right" w:leader="dot" w:pos="9350"/>
        </w:tabs>
        <w:rPr>
          <w:rFonts w:cs="Times New Roman"/>
          <w:noProof/>
          <w:kern w:val="0"/>
          <w:szCs w:val="24"/>
        </w:rPr>
      </w:pPr>
      <w:hyperlink w:anchor="_Toc495917877" w:history="1">
        <w:r w:rsidR="00487E2F">
          <w:rPr>
            <w:rStyle w:val="Hyperlink"/>
            <w:noProof/>
          </w:rPr>
          <w:t>Appendix A</w:t>
        </w:r>
        <w:r w:rsidR="00487E2F">
          <w:rPr>
            <w:noProof/>
            <w:webHidden/>
          </w:rPr>
          <w:tab/>
        </w:r>
        <w:r w:rsidR="00487E2F">
          <w:rPr>
            <w:noProof/>
            <w:webHidden/>
          </w:rPr>
          <w:fldChar w:fldCharType="begin"/>
        </w:r>
        <w:r w:rsidR="00487E2F">
          <w:rPr>
            <w:noProof/>
            <w:webHidden/>
          </w:rPr>
          <w:instrText xml:space="preserve"> PAGEREF _Toc495917877 \h </w:instrText>
        </w:r>
        <w:r w:rsidR="00487E2F">
          <w:rPr>
            <w:noProof/>
            <w:webHidden/>
          </w:rPr>
        </w:r>
        <w:r w:rsidR="00487E2F">
          <w:rPr>
            <w:noProof/>
            <w:webHidden/>
          </w:rPr>
          <w:fldChar w:fldCharType="separate"/>
        </w:r>
        <w:r w:rsidR="00487E2F">
          <w:rPr>
            <w:noProof/>
            <w:webHidden/>
          </w:rPr>
          <w:t>97</w:t>
        </w:r>
        <w:r w:rsidR="00487E2F">
          <w:rPr>
            <w:noProof/>
            <w:webHidden/>
          </w:rPr>
          <w:fldChar w:fldCharType="end"/>
        </w:r>
      </w:hyperlink>
    </w:p>
    <w:p w14:paraId="4F81CD7F" w14:textId="77777777" w:rsidR="002E31E4" w:rsidRDefault="00487E2F">
      <w:pPr>
        <w:pStyle w:val="TOC1"/>
      </w:pPr>
      <w:r>
        <w:fldChar w:fldCharType="end"/>
      </w:r>
    </w:p>
    <w:p w14:paraId="41B560E5" w14:textId="77777777" w:rsidR="002E31E4" w:rsidRDefault="002E31E4"/>
    <w:p w14:paraId="66531046" w14:textId="77777777" w:rsidR="002E31E4" w:rsidRDefault="002E31E4"/>
    <w:p w14:paraId="1BA43A87" w14:textId="77777777" w:rsidR="002E31E4" w:rsidRDefault="002E31E4">
      <w:pPr>
        <w:pStyle w:val="Header"/>
        <w:tabs>
          <w:tab w:val="clear" w:pos="4320"/>
          <w:tab w:val="clear" w:pos="8640"/>
        </w:tabs>
      </w:pPr>
    </w:p>
    <w:p w14:paraId="06661281" w14:textId="77777777" w:rsidR="002E31E4" w:rsidRDefault="002E31E4"/>
    <w:p w14:paraId="14E0A0F4" w14:textId="77777777" w:rsidR="002E31E4" w:rsidRDefault="002E31E4"/>
    <w:p w14:paraId="088B6C10" w14:textId="77777777" w:rsidR="002E31E4" w:rsidRDefault="002E31E4"/>
    <w:p w14:paraId="67BD56DC" w14:textId="77777777" w:rsidR="002E31E4" w:rsidRDefault="002E31E4"/>
    <w:p w14:paraId="65BA26D6" w14:textId="77777777" w:rsidR="002E31E4" w:rsidRDefault="002E31E4"/>
    <w:p w14:paraId="3170D5AE" w14:textId="77777777" w:rsidR="002E31E4" w:rsidRDefault="002E31E4"/>
    <w:p w14:paraId="50C24A4E" w14:textId="77777777" w:rsidR="002E31E4" w:rsidRDefault="002E31E4"/>
    <w:p w14:paraId="48A960DC" w14:textId="77777777" w:rsidR="002E31E4" w:rsidRDefault="002E31E4"/>
    <w:p w14:paraId="24F5BF8D" w14:textId="77777777" w:rsidR="002E31E4" w:rsidRDefault="002E31E4"/>
    <w:p w14:paraId="02C23FB8" w14:textId="77777777" w:rsidR="002E31E4" w:rsidRDefault="002E31E4"/>
    <w:p w14:paraId="711331DC" w14:textId="77777777" w:rsidR="002E31E4" w:rsidRDefault="002E31E4"/>
    <w:p w14:paraId="086CB1B9" w14:textId="77777777" w:rsidR="002E31E4" w:rsidRDefault="002E31E4"/>
    <w:p w14:paraId="4CEAC6DF" w14:textId="77777777" w:rsidR="002E31E4" w:rsidRDefault="002E31E4"/>
    <w:p w14:paraId="65DC297C" w14:textId="77777777" w:rsidR="002E31E4" w:rsidRDefault="002E31E4"/>
    <w:p w14:paraId="4A305708" w14:textId="77777777" w:rsidR="002E31E4" w:rsidRDefault="002E31E4"/>
    <w:p w14:paraId="3B87B7B5" w14:textId="77777777" w:rsidR="002E31E4" w:rsidRDefault="002E31E4"/>
    <w:p w14:paraId="609F6083" w14:textId="77777777" w:rsidR="002E31E4" w:rsidRDefault="002E31E4"/>
    <w:p w14:paraId="5D465F8C" w14:textId="77777777" w:rsidR="002E31E4" w:rsidRDefault="002E31E4"/>
    <w:p w14:paraId="6FCC7584" w14:textId="77777777" w:rsidR="002E31E4" w:rsidRDefault="002E31E4"/>
    <w:p w14:paraId="11C54C3B" w14:textId="77777777" w:rsidR="002E31E4" w:rsidRDefault="002E31E4"/>
    <w:p w14:paraId="590A2FE6" w14:textId="77777777" w:rsidR="002E31E4" w:rsidRDefault="002E31E4"/>
    <w:p w14:paraId="76DC7ACB" w14:textId="77777777" w:rsidR="002E31E4" w:rsidRDefault="002E31E4">
      <w:pPr>
        <w:sectPr w:rsidR="002E31E4">
          <w:footerReference w:type="even" r:id="rId8"/>
          <w:footerReference w:type="default" r:id="rId9"/>
          <w:pgSz w:w="12240" w:h="15840"/>
          <w:pgMar w:top="1440" w:right="1440" w:bottom="1440" w:left="1440" w:header="720" w:footer="720" w:gutter="0"/>
          <w:pgNumType w:fmt="lowerRoman"/>
          <w:cols w:space="720"/>
          <w:titlePg/>
          <w:docGrid w:linePitch="163"/>
        </w:sectPr>
      </w:pPr>
    </w:p>
    <w:p w14:paraId="035FC1B3" w14:textId="77777777" w:rsidR="002E31E4" w:rsidRDefault="00487E2F">
      <w:pPr>
        <w:pStyle w:val="TOC1"/>
      </w:pPr>
      <w:r>
        <w:rPr>
          <w:rFonts w:ascii="Arial" w:hAnsi="Arial"/>
          <w:sz w:val="36"/>
        </w:rPr>
        <w:lastRenderedPageBreak/>
        <w:t>Purpose</w:t>
      </w:r>
      <w:r>
        <w:fldChar w:fldCharType="begin"/>
      </w:r>
      <w:r>
        <w:instrText xml:space="preserve"> TC "</w:instrText>
      </w:r>
      <w:bookmarkStart w:id="0" w:name="_Toc483734607"/>
      <w:bookmarkStart w:id="1" w:name="_Toc489428371"/>
      <w:bookmarkStart w:id="2" w:name="_Toc495917826"/>
      <w:r>
        <w:instrText>Purpose</w:instrText>
      </w:r>
      <w:bookmarkEnd w:id="0"/>
      <w:bookmarkEnd w:id="1"/>
      <w:bookmarkEnd w:id="2"/>
      <w:r>
        <w:instrText xml:space="preserve">" </w:instrText>
      </w:r>
      <w:r>
        <w:fldChar w:fldCharType="end"/>
      </w:r>
    </w:p>
    <w:p w14:paraId="0B969E90" w14:textId="77777777" w:rsidR="002E31E4" w:rsidRDefault="00487E2F">
      <w:r>
        <w:t>The purpose of this Implementation Guide is to provide an explanation of the installation and benefits of the Pharmacy Ordering Enhancements (POE) Pharmacy Data Management (PDM) Pre-Release patch PSS*1*34. The intended audience for this document is the Pharmacy staff responsible for maintaining the Pharmacy files required for drug selection through Pharmacy and the Computerized Patient Record System (CPRS).</w:t>
      </w:r>
    </w:p>
    <w:p w14:paraId="2C4DA612" w14:textId="77777777" w:rsidR="002E31E4" w:rsidRDefault="002E31E4"/>
    <w:p w14:paraId="39E8DD60" w14:textId="77777777" w:rsidR="002E31E4" w:rsidRDefault="00487E2F">
      <w:r>
        <w:t xml:space="preserve">This POE PDM Pre-Release patch for the Pharmacy Data Management V. 1.0 package creates new fields and provides reports and options to assist in the population and maintenance of data necessary for the installation of associated Inpatient Medications V. 5.0, Outpatient Pharmacy V. 7.0 and CPRS patches. </w:t>
      </w:r>
    </w:p>
    <w:p w14:paraId="358187BD" w14:textId="77777777" w:rsidR="002E31E4" w:rsidRDefault="002E31E4"/>
    <w:p w14:paraId="45412BA9" w14:textId="77777777" w:rsidR="002E31E4" w:rsidRDefault="00487E2F">
      <w:pPr>
        <w:pStyle w:val="BodyText2"/>
      </w:pPr>
      <w:r>
        <w:t>Before these associated patches can be installed at the facilities, the work required by the POE PDM Pre-Release patch PSS*1*34 must be completed.</w:t>
      </w:r>
    </w:p>
    <w:p w14:paraId="7034CF9A" w14:textId="77777777" w:rsidR="002E31E4" w:rsidRDefault="002E31E4"/>
    <w:p w14:paraId="350D45A6" w14:textId="77777777" w:rsidR="002E31E4" w:rsidRDefault="00487E2F">
      <w:pPr>
        <w:pStyle w:val="Heading1"/>
        <w:rPr>
          <w:b w:val="0"/>
        </w:rPr>
      </w:pPr>
      <w:r>
        <w:rPr>
          <w:b w:val="0"/>
        </w:rPr>
        <w:t>Scope</w:t>
      </w:r>
      <w:r>
        <w:rPr>
          <w:b w:val="0"/>
        </w:rPr>
        <w:fldChar w:fldCharType="begin"/>
      </w:r>
      <w:r>
        <w:rPr>
          <w:b w:val="0"/>
        </w:rPr>
        <w:instrText xml:space="preserve"> TC "</w:instrText>
      </w:r>
      <w:bookmarkStart w:id="3" w:name="_Toc483734608"/>
      <w:bookmarkStart w:id="4" w:name="_Toc489428372"/>
      <w:bookmarkStart w:id="5" w:name="_Toc495917827"/>
      <w:r>
        <w:rPr>
          <w:b w:val="0"/>
        </w:rPr>
        <w:instrText>Scope</w:instrText>
      </w:r>
      <w:bookmarkEnd w:id="3"/>
      <w:bookmarkEnd w:id="4"/>
      <w:bookmarkEnd w:id="5"/>
      <w:r>
        <w:rPr>
          <w:b w:val="0"/>
        </w:rPr>
        <w:instrText xml:space="preserve">" </w:instrText>
      </w:r>
      <w:r>
        <w:rPr>
          <w:b w:val="0"/>
        </w:rPr>
        <w:fldChar w:fldCharType="end"/>
      </w:r>
    </w:p>
    <w:p w14:paraId="5935D123" w14:textId="77777777" w:rsidR="002E31E4" w:rsidRDefault="00487E2F">
      <w:pPr>
        <w:autoSpaceDE w:val="0"/>
        <w:autoSpaceDN w:val="0"/>
        <w:adjustRightInd w:val="0"/>
      </w:pPr>
      <w:r>
        <w:t>The Computerized Patient Record System (CPRS) Clinical Workgroup (the Workgroup) requested changes in the pharmacy medication ordering dialogues in order to eliminate the need for redundant entry of drug information during medication order entry and to improve the process for transferring orders between Inpatient and Outpatient medicine applications. Additional enhancement requests from the Workgroup were to provide order checks for all medication orders entered through CPRS and to provide drug specific information during medication order entry.</w:t>
      </w:r>
    </w:p>
    <w:p w14:paraId="00A511C5" w14:textId="77777777" w:rsidR="002E31E4" w:rsidRDefault="002E31E4">
      <w:pPr>
        <w:autoSpaceDE w:val="0"/>
        <w:autoSpaceDN w:val="0"/>
        <w:adjustRightInd w:val="0"/>
      </w:pPr>
    </w:p>
    <w:p w14:paraId="57A7752D" w14:textId="77777777" w:rsidR="002E31E4" w:rsidRDefault="00487E2F">
      <w:pPr>
        <w:autoSpaceDE w:val="0"/>
        <w:autoSpaceDN w:val="0"/>
        <w:adjustRightInd w:val="0"/>
      </w:pPr>
      <w:r>
        <w:t>Currently, the CPRS/Pharmacy order dialogues require the selection of a medication (orderable item), then the selection of a Dispense Drug that contains a strength associated with the selected medication, and then the entry of a dosage of the medication to be given to the patient.  The Workgroup requested that these duplicate entries be consolidated to eliminate redundancy.  A standard ordering dialogue for the entry of medication orders into either the Inpatient Medications or Outpatient Pharmacy applications was also requested in order to improve the process for the transfer of medication orders between the two applications.</w:t>
      </w:r>
    </w:p>
    <w:p w14:paraId="4E472B8B" w14:textId="77777777" w:rsidR="002E31E4" w:rsidRDefault="002E31E4">
      <w:pPr>
        <w:autoSpaceDE w:val="0"/>
        <w:autoSpaceDN w:val="0"/>
        <w:adjustRightInd w:val="0"/>
      </w:pPr>
    </w:p>
    <w:p w14:paraId="1B5E63E4" w14:textId="77777777" w:rsidR="002E31E4" w:rsidRDefault="00487E2F">
      <w:r>
        <w:t>In CPRS, order checks are currently based on the Dispense Drug that is selected as part of the order. Therefore, for both Inpatient and Outpatient orders entered through CPRS, order checks do not occur if a Dispense Drug is not selected during the CPRS ordering process. Though a Dispense Drug will no longer be selected during this ordering process, a dosage will be selected. Although not visible to the CPRS user, each dosage is associated with a Dispense Drug, and order checks are based on the Dispense Drug associated with the selected dosage. If a dosage is not selected from the available dosage list, and instead a dosage is typed in as a free text entry, the order checks will be based on all of the Dispense Drugs matched to the selected orderable item. Therefore, order checks will now be performed on all Inpatient and Outpatient orders that are entered through CPRS.</w:t>
      </w:r>
    </w:p>
    <w:p w14:paraId="0F2AE6FE" w14:textId="77777777" w:rsidR="002E31E4" w:rsidRDefault="002E31E4"/>
    <w:p w14:paraId="7BEC447C" w14:textId="77777777" w:rsidR="002E31E4" w:rsidRDefault="00487E2F">
      <w:r>
        <w:lastRenderedPageBreak/>
        <w:t>Currently, there are no dosage values associated with Outpatient prescriptions that can be used for dosage range checks. By adding dosage information to Outpatient prescriptions, dosage range checks can be available in the near future for the medication order entry and finishing processes.</w:t>
      </w:r>
    </w:p>
    <w:p w14:paraId="320C3B50" w14:textId="77777777" w:rsidR="002E31E4" w:rsidRDefault="002E31E4">
      <w:pPr>
        <w:pStyle w:val="Header"/>
        <w:tabs>
          <w:tab w:val="clear" w:pos="4320"/>
          <w:tab w:val="clear" w:pos="8640"/>
        </w:tabs>
        <w:autoSpaceDE w:val="0"/>
        <w:autoSpaceDN w:val="0"/>
        <w:adjustRightInd w:val="0"/>
        <w:sectPr w:rsidR="002E31E4">
          <w:type w:val="oddPage"/>
          <w:pgSz w:w="12240" w:h="15840"/>
          <w:pgMar w:top="1440" w:right="1440" w:bottom="1440" w:left="1440" w:header="720" w:footer="720" w:gutter="0"/>
          <w:pgNumType w:start="1"/>
          <w:cols w:space="720"/>
          <w:docGrid w:linePitch="163"/>
        </w:sectPr>
      </w:pPr>
    </w:p>
    <w:p w14:paraId="1A4C460E" w14:textId="77777777" w:rsidR="002E31E4" w:rsidRDefault="00487E2F">
      <w:pPr>
        <w:pStyle w:val="Heading1"/>
        <w:rPr>
          <w:b w:val="0"/>
        </w:rPr>
      </w:pPr>
      <w:r>
        <w:rPr>
          <w:b w:val="0"/>
        </w:rPr>
        <w:lastRenderedPageBreak/>
        <w:t>Release Notes</w:t>
      </w:r>
      <w:r>
        <w:rPr>
          <w:b w:val="0"/>
        </w:rPr>
        <w:fldChar w:fldCharType="begin"/>
      </w:r>
      <w:r>
        <w:rPr>
          <w:b w:val="0"/>
        </w:rPr>
        <w:instrText xml:space="preserve"> TC "</w:instrText>
      </w:r>
      <w:bookmarkStart w:id="6" w:name="_Toc483734609"/>
      <w:bookmarkStart w:id="7" w:name="_Toc489428373"/>
      <w:bookmarkStart w:id="8" w:name="_Toc495917828"/>
      <w:r>
        <w:rPr>
          <w:b w:val="0"/>
        </w:rPr>
        <w:instrText>Release Notes</w:instrText>
      </w:r>
      <w:bookmarkEnd w:id="6"/>
      <w:bookmarkEnd w:id="7"/>
      <w:bookmarkEnd w:id="8"/>
      <w:r>
        <w:rPr>
          <w:b w:val="0"/>
        </w:rPr>
        <w:instrText xml:space="preserve">" </w:instrText>
      </w:r>
      <w:r>
        <w:rPr>
          <w:b w:val="0"/>
        </w:rPr>
        <w:fldChar w:fldCharType="end"/>
      </w:r>
    </w:p>
    <w:p w14:paraId="7B284054" w14:textId="77777777" w:rsidR="002E31E4" w:rsidRDefault="00487E2F">
      <w:r>
        <w:t>The following options have been added to the Pharmacy Data Management package. These options enable the Pharmacy staff to set up the local Pharmacy files in preparation of the upcoming Pharmacy Ordering Enhancements release. A brief description is provided here; more detailed examples are provided in the New Options with Examples section of this document.</w:t>
      </w:r>
    </w:p>
    <w:p w14:paraId="5238CE07" w14:textId="77777777" w:rsidR="002E31E4" w:rsidRDefault="002E31E4"/>
    <w:p w14:paraId="6844B197" w14:textId="77777777" w:rsidR="002E31E4" w:rsidRDefault="00487E2F">
      <w:pPr>
        <w:ind w:left="60"/>
      </w:pPr>
      <w:r>
        <w:rPr>
          <w:b/>
          <w:i/>
        </w:rPr>
        <w:t>Ordering Enhancements Pre-Release</w:t>
      </w:r>
      <w:r>
        <w:rPr>
          <w:b/>
        </w:rPr>
        <w:t xml:space="preserve"> </w:t>
      </w:r>
      <w:r>
        <w:rPr>
          <w:b/>
        </w:rPr>
        <w:br/>
      </w:r>
      <w:r>
        <w:rPr>
          <w:bCs/>
        </w:rPr>
        <w:t>[</w:t>
      </w:r>
      <w:r>
        <w:t>PSS DOSAGE PRE-RELEASE]</w:t>
      </w:r>
      <w:r>
        <w:br/>
      </w:r>
    </w:p>
    <w:p w14:paraId="2E5DDFE6" w14:textId="77777777" w:rsidR="002E31E4" w:rsidRDefault="00487E2F">
      <w:pPr>
        <w:ind w:left="60"/>
      </w:pPr>
      <w:r>
        <w:t>This menu contains the options necessary for set up of the POE PDM Pre-Release patch.</w:t>
      </w:r>
    </w:p>
    <w:p w14:paraId="62633F90" w14:textId="77777777" w:rsidR="002E31E4" w:rsidRDefault="002E31E4">
      <w:pPr>
        <w:ind w:left="60"/>
      </w:pPr>
    </w:p>
    <w:p w14:paraId="148A5C52" w14:textId="77777777" w:rsidR="002E31E4" w:rsidRDefault="00487E2F">
      <w:pPr>
        <w:ind w:left="60"/>
      </w:pPr>
      <w:r>
        <w:rPr>
          <w:b/>
          <w:i/>
        </w:rPr>
        <w:t>Auto Rematch IV Additives/Solutions Report</w:t>
      </w:r>
      <w:r>
        <w:rPr>
          <w:b/>
        </w:rPr>
        <w:br/>
      </w:r>
      <w:r>
        <w:rPr>
          <w:bCs/>
        </w:rPr>
        <w:t>[</w:t>
      </w:r>
      <w:r>
        <w:t>PSS ADDITIVE/SOLUTION REPORT]</w:t>
      </w:r>
      <w:r>
        <w:br/>
      </w:r>
    </w:p>
    <w:p w14:paraId="1B046393" w14:textId="77777777" w:rsidR="002E31E4" w:rsidRDefault="00487E2F">
      <w:pPr>
        <w:ind w:left="60"/>
      </w:pPr>
      <w:r>
        <w:t>This report shows how the Additive and Solutions will be rematched to new orderable items, based on their Dispense Drug link.</w:t>
      </w:r>
    </w:p>
    <w:p w14:paraId="126CB135" w14:textId="77777777" w:rsidR="002E31E4" w:rsidRDefault="002E31E4">
      <w:pPr>
        <w:ind w:left="60"/>
      </w:pPr>
    </w:p>
    <w:p w14:paraId="6ED6F792" w14:textId="77777777" w:rsidR="002E31E4" w:rsidRDefault="00487E2F">
      <w:r>
        <w:rPr>
          <w:b/>
          <w:i/>
          <w:iCs/>
        </w:rPr>
        <w:t>Corresponding Drug</w:t>
      </w:r>
      <w:r>
        <w:rPr>
          <w:b/>
          <w:i/>
          <w:iCs/>
        </w:rPr>
        <w:br/>
      </w:r>
      <w:r>
        <w:rPr>
          <w:bCs/>
        </w:rPr>
        <w:t>[</w:t>
      </w:r>
      <w:r>
        <w:t>PSS CORRESPONDING DRUG MENU]</w:t>
      </w:r>
      <w:r>
        <w:br/>
      </w:r>
    </w:p>
    <w:p w14:paraId="47E49A85" w14:textId="77777777" w:rsidR="002E31E4" w:rsidRDefault="00487E2F">
      <w:pPr>
        <w:ind w:left="60"/>
      </w:pPr>
      <w:r>
        <w:t>This menu provides the options for review of the Corresponding Inpatient Drug and Corresponding Outpatient Drug functionality.</w:t>
      </w:r>
    </w:p>
    <w:p w14:paraId="2808AB2C" w14:textId="77777777" w:rsidR="002E31E4" w:rsidRDefault="002E31E4">
      <w:pPr>
        <w:ind w:left="60"/>
      </w:pPr>
    </w:p>
    <w:p w14:paraId="6F9B7C11" w14:textId="77777777" w:rsidR="002E31E4" w:rsidRDefault="00487E2F">
      <w:r>
        <w:rPr>
          <w:b/>
          <w:i/>
          <w:iCs/>
        </w:rPr>
        <w:t xml:space="preserve">Enter/Edit Corresponding Drug </w:t>
      </w:r>
      <w:r>
        <w:rPr>
          <w:b/>
          <w:i/>
          <w:iCs/>
        </w:rPr>
        <w:br/>
      </w:r>
      <w:r>
        <w:rPr>
          <w:bCs/>
        </w:rPr>
        <w:t>[PSS CORRESPONDING DRUG</w:t>
      </w:r>
      <w:r>
        <w:t xml:space="preserve"> </w:t>
      </w:r>
      <w:r>
        <w:rPr>
          <w:bCs/>
        </w:rPr>
        <w:t>EDIT]</w:t>
      </w:r>
    </w:p>
    <w:p w14:paraId="3AF38426" w14:textId="77777777" w:rsidR="002E31E4" w:rsidRDefault="002E31E4">
      <w:pPr>
        <w:ind w:left="60"/>
      </w:pPr>
    </w:p>
    <w:p w14:paraId="2B2175E8" w14:textId="77777777" w:rsidR="002E31E4" w:rsidRDefault="00487E2F">
      <w:pPr>
        <w:ind w:left="60"/>
      </w:pPr>
      <w:r>
        <w:t>This option provides the ability to mark Corresponding Inpatient Drugs and Corresponding Outpatient Drugs.</w:t>
      </w:r>
    </w:p>
    <w:p w14:paraId="3DB4FF6D" w14:textId="77777777" w:rsidR="002E31E4" w:rsidRDefault="002E31E4">
      <w:pPr>
        <w:ind w:left="60"/>
      </w:pPr>
    </w:p>
    <w:p w14:paraId="63B7D0A3" w14:textId="77777777" w:rsidR="002E31E4" w:rsidRDefault="00487E2F">
      <w:r>
        <w:rPr>
          <w:b/>
          <w:i/>
          <w:iCs/>
        </w:rPr>
        <w:t>Mark Corresponding Drugs</w:t>
      </w:r>
      <w:r>
        <w:rPr>
          <w:b/>
          <w:i/>
          <w:iCs/>
        </w:rPr>
        <w:br/>
      </w:r>
      <w:r>
        <w:rPr>
          <w:bCs/>
        </w:rPr>
        <w:t>[</w:t>
      </w:r>
      <w:r>
        <w:t>PSS CORRESPONDING DRUG MARK]</w:t>
      </w:r>
    </w:p>
    <w:p w14:paraId="1DCBE777" w14:textId="77777777" w:rsidR="002E31E4" w:rsidRDefault="002E31E4">
      <w:pPr>
        <w:ind w:left="60"/>
      </w:pPr>
    </w:p>
    <w:p w14:paraId="327B8970" w14:textId="77777777" w:rsidR="002E31E4" w:rsidRDefault="00487E2F">
      <w:pPr>
        <w:ind w:left="60"/>
      </w:pPr>
      <w:r>
        <w:t xml:space="preserve">This option provides the ability to mark all Corresponding Inpatient Drugs and Corresponding Outpatient Drugs based on the potential matches that are displayed in the </w:t>
      </w:r>
      <w:r>
        <w:rPr>
          <w:i/>
          <w:iCs/>
        </w:rPr>
        <w:t xml:space="preserve">Report of Corresponding Drugs </w:t>
      </w:r>
      <w:r>
        <w:t>[PSS CORRESPONDING DRUG REPORT].</w:t>
      </w:r>
    </w:p>
    <w:p w14:paraId="485452EC" w14:textId="77777777" w:rsidR="002E31E4" w:rsidRDefault="002E31E4">
      <w:pPr>
        <w:ind w:left="60"/>
      </w:pPr>
    </w:p>
    <w:p w14:paraId="65FDFB47" w14:textId="77777777" w:rsidR="002E31E4" w:rsidRDefault="00487E2F">
      <w:pPr>
        <w:ind w:left="60"/>
      </w:pPr>
      <w:r>
        <w:rPr>
          <w:b/>
          <w:i/>
        </w:rPr>
        <w:t>Report of Corresponding Drugs</w:t>
      </w:r>
      <w:r>
        <w:br/>
        <w:t>[PSS CORRESPONDING DRUG REPORT]</w:t>
      </w:r>
    </w:p>
    <w:p w14:paraId="5B9DC0F0" w14:textId="77777777" w:rsidR="002E31E4" w:rsidRDefault="002E31E4">
      <w:pPr>
        <w:ind w:left="60"/>
      </w:pPr>
    </w:p>
    <w:p w14:paraId="4DFF917A" w14:textId="77777777" w:rsidR="002E31E4" w:rsidRDefault="00487E2F">
      <w:pPr>
        <w:ind w:left="60"/>
      </w:pPr>
      <w:r>
        <w:t xml:space="preserve">This report shows which drugs are currently marked as Corresponding Inpatient Drugs and Corresponding Outpatient Drugs in the DRUG file (#50). It also shows potential matches that can be achieved by using the </w:t>
      </w:r>
      <w:r>
        <w:rPr>
          <w:i/>
          <w:iCs/>
        </w:rPr>
        <w:t>Mark Corresponding Drugs</w:t>
      </w:r>
      <w:r>
        <w:t xml:space="preserve"> </w:t>
      </w:r>
      <w:r>
        <w:rPr>
          <w:bCs/>
        </w:rPr>
        <w:t>[</w:t>
      </w:r>
      <w:r>
        <w:t xml:space="preserve">PSS CORRESPONDING DRUG MARK] option. </w:t>
      </w:r>
    </w:p>
    <w:p w14:paraId="607CCA70" w14:textId="77777777" w:rsidR="002E31E4" w:rsidRDefault="002E31E4">
      <w:pPr>
        <w:ind w:left="60"/>
      </w:pPr>
    </w:p>
    <w:p w14:paraId="2E6F11B7" w14:textId="77777777" w:rsidR="002E31E4" w:rsidRDefault="00487E2F">
      <w:pPr>
        <w:ind w:left="60"/>
      </w:pPr>
      <w:r>
        <w:rPr>
          <w:b/>
          <w:i/>
        </w:rPr>
        <w:lastRenderedPageBreak/>
        <w:t>Dosages</w:t>
      </w:r>
      <w:r>
        <w:rPr>
          <w:b/>
        </w:rPr>
        <w:br/>
        <w:t>[</w:t>
      </w:r>
      <w:r>
        <w:t>PSS DOSAGES SUB-MENU]</w:t>
      </w:r>
      <w:r>
        <w:br/>
      </w:r>
    </w:p>
    <w:p w14:paraId="760769F3" w14:textId="77777777" w:rsidR="002E31E4" w:rsidRDefault="00487E2F">
      <w:pPr>
        <w:ind w:left="60"/>
      </w:pPr>
      <w:r>
        <w:t>These are the options used to create, view, enter and edit dosages.</w:t>
      </w:r>
    </w:p>
    <w:p w14:paraId="157892A1" w14:textId="77777777" w:rsidR="002E31E4" w:rsidRDefault="002E31E4">
      <w:pPr>
        <w:ind w:left="60"/>
      </w:pPr>
    </w:p>
    <w:p w14:paraId="4D9DEE00" w14:textId="77777777" w:rsidR="002E31E4" w:rsidRDefault="00487E2F">
      <w:pPr>
        <w:ind w:left="60"/>
      </w:pPr>
      <w:r>
        <w:rPr>
          <w:b/>
          <w:i/>
        </w:rPr>
        <w:t>Auto Create Dosages</w:t>
      </w:r>
      <w:r>
        <w:rPr>
          <w:b/>
          <w:i/>
        </w:rPr>
        <w:br/>
      </w:r>
      <w:r>
        <w:rPr>
          <w:bCs/>
          <w:iCs/>
        </w:rPr>
        <w:t>[</w:t>
      </w:r>
      <w:r>
        <w:t>PSS DOSAGE CONVERSION]</w:t>
      </w:r>
      <w:r>
        <w:br/>
      </w:r>
    </w:p>
    <w:p w14:paraId="3EC042BA" w14:textId="77777777" w:rsidR="002E31E4" w:rsidRDefault="00487E2F">
      <w:r>
        <w:t>This option is used to populate the POSSIBLE DOSAGES fields and LOCAL POSSIBLE DOSAGE fields in the DRUG file (#50).</w:t>
      </w:r>
    </w:p>
    <w:p w14:paraId="70CCB368" w14:textId="77777777" w:rsidR="002E31E4" w:rsidRDefault="002E31E4"/>
    <w:p w14:paraId="780B94D0" w14:textId="77777777" w:rsidR="002E31E4" w:rsidRDefault="00487E2F">
      <w:pPr>
        <w:ind w:left="60"/>
      </w:pPr>
      <w:r>
        <w:rPr>
          <w:b/>
          <w:i/>
        </w:rPr>
        <w:t>Conversion Tracker</w:t>
      </w:r>
      <w:r>
        <w:rPr>
          <w:b/>
        </w:rPr>
        <w:br/>
      </w:r>
      <w:r>
        <w:rPr>
          <w:bCs/>
        </w:rPr>
        <w:t>[</w:t>
      </w:r>
      <w:r>
        <w:t>PSS DOSAGE CONVERSION TRACKER]</w:t>
      </w:r>
      <w:r>
        <w:br/>
      </w:r>
    </w:p>
    <w:p w14:paraId="6F58EF76" w14:textId="77777777" w:rsidR="002E31E4" w:rsidRDefault="00487E2F">
      <w:r>
        <w:t>This option provides the ability to track when the last dosage conversion was run.</w:t>
      </w:r>
    </w:p>
    <w:p w14:paraId="41E78478" w14:textId="77777777" w:rsidR="002E31E4" w:rsidRDefault="002E31E4"/>
    <w:p w14:paraId="69D1BA25" w14:textId="77777777" w:rsidR="002E31E4" w:rsidRDefault="00487E2F">
      <w:pPr>
        <w:ind w:left="60"/>
      </w:pPr>
      <w:r>
        <w:rPr>
          <w:b/>
          <w:i/>
        </w:rPr>
        <w:t>Dosages Enter/Edit</w:t>
      </w:r>
      <w:r>
        <w:rPr>
          <w:b/>
        </w:rPr>
        <w:br/>
      </w:r>
      <w:r>
        <w:rPr>
          <w:bCs/>
        </w:rPr>
        <w:t>[</w:t>
      </w:r>
      <w:r>
        <w:t>PSS EDIT DOSAGES]</w:t>
      </w:r>
      <w:r>
        <w:br/>
      </w:r>
    </w:p>
    <w:p w14:paraId="2DDF1361" w14:textId="77777777" w:rsidR="002E31E4" w:rsidRDefault="00487E2F">
      <w:r>
        <w:t xml:space="preserve">This option allows the </w:t>
      </w:r>
      <w:r>
        <w:rPr>
          <w:iCs/>
        </w:rPr>
        <w:t>POSSIBLE DOSAGES</w:t>
      </w:r>
      <w:r>
        <w:t xml:space="preserve"> fields and </w:t>
      </w:r>
      <w:r>
        <w:rPr>
          <w:iCs/>
        </w:rPr>
        <w:t>LOCAL POSSIBLE DOSAGE</w:t>
      </w:r>
      <w:r>
        <w:t xml:space="preserve"> fields for a selected Dispense Drug to be edited.</w:t>
      </w:r>
    </w:p>
    <w:p w14:paraId="61F74654" w14:textId="77777777" w:rsidR="002E31E4" w:rsidRDefault="002E31E4"/>
    <w:p w14:paraId="6651F967" w14:textId="77777777" w:rsidR="002E31E4" w:rsidRDefault="00487E2F">
      <w:pPr>
        <w:ind w:left="60"/>
      </w:pPr>
      <w:r>
        <w:rPr>
          <w:b/>
          <w:i/>
        </w:rPr>
        <w:t>Most Common Dosages Report</w:t>
      </w:r>
      <w:r>
        <w:rPr>
          <w:b/>
        </w:rPr>
        <w:br/>
      </w:r>
      <w:r>
        <w:rPr>
          <w:bCs/>
        </w:rPr>
        <w:t>[</w:t>
      </w:r>
      <w:r>
        <w:t>PSS COMMON DOSAGES]</w:t>
      </w:r>
      <w:r>
        <w:br/>
      </w:r>
    </w:p>
    <w:p w14:paraId="71D9CC0B" w14:textId="77777777" w:rsidR="002E31E4" w:rsidRDefault="00487E2F">
      <w:pPr>
        <w:ind w:left="60"/>
      </w:pPr>
      <w:r>
        <w:t xml:space="preserve">This report displays the </w:t>
      </w:r>
      <w:r>
        <w:rPr>
          <w:iCs/>
        </w:rPr>
        <w:t>most common dosages ordered over a specified time period for Unit Dose orders.</w:t>
      </w:r>
    </w:p>
    <w:p w14:paraId="4B75A3DA" w14:textId="77777777" w:rsidR="002E31E4" w:rsidRDefault="002E31E4"/>
    <w:p w14:paraId="7B1BC4B9" w14:textId="77777777" w:rsidR="002E31E4" w:rsidRDefault="00487E2F">
      <w:pPr>
        <w:ind w:left="60"/>
      </w:pPr>
      <w:r>
        <w:rPr>
          <w:b/>
          <w:i/>
        </w:rPr>
        <w:t>Review Dosages Report</w:t>
      </w:r>
      <w:r>
        <w:rPr>
          <w:b/>
        </w:rPr>
        <w:br/>
      </w:r>
      <w:r>
        <w:rPr>
          <w:bCs/>
        </w:rPr>
        <w:t>[</w:t>
      </w:r>
      <w:r>
        <w:t>PSS DOSAGE REVIEW REPORT]</w:t>
      </w:r>
      <w:r>
        <w:br/>
      </w:r>
    </w:p>
    <w:p w14:paraId="7356E7F0" w14:textId="77777777" w:rsidR="002E31E4" w:rsidRDefault="00487E2F">
      <w:pPr>
        <w:ind w:left="60"/>
      </w:pPr>
      <w:r>
        <w:t xml:space="preserve">This report shows the </w:t>
      </w:r>
      <w:r>
        <w:rPr>
          <w:iCs/>
        </w:rPr>
        <w:t xml:space="preserve">Possible Dosages </w:t>
      </w:r>
      <w:r>
        <w:t xml:space="preserve">and </w:t>
      </w:r>
      <w:r>
        <w:rPr>
          <w:iCs/>
        </w:rPr>
        <w:t>Local Possible Dosages</w:t>
      </w:r>
      <w:r>
        <w:t xml:space="preserve"> for selected Dispense Drugs.</w:t>
      </w:r>
    </w:p>
    <w:p w14:paraId="680CD068" w14:textId="77777777" w:rsidR="002E31E4" w:rsidRDefault="002E31E4"/>
    <w:p w14:paraId="4EA4071D" w14:textId="77777777" w:rsidR="002E31E4" w:rsidRDefault="00487E2F">
      <w:r>
        <w:rPr>
          <w:b/>
          <w:i/>
          <w:iCs/>
        </w:rPr>
        <w:t>Instructions/Nouns</w:t>
      </w:r>
      <w:r>
        <w:br/>
        <w:t>[PSS INSTRUCTIONS/NOUNS]</w:t>
      </w:r>
      <w:r>
        <w:br/>
      </w:r>
    </w:p>
    <w:p w14:paraId="05B1BB81" w14:textId="77777777" w:rsidR="002E31E4" w:rsidRDefault="00487E2F">
      <w:r>
        <w:t>These options provide the functionality to populate and control the NOUN fields in the DOSAGE FORM file (#50.606).</w:t>
      </w:r>
    </w:p>
    <w:p w14:paraId="0E7300C9" w14:textId="77777777" w:rsidR="002E31E4" w:rsidRDefault="002E31E4"/>
    <w:p w14:paraId="6CF1C5FB" w14:textId="77777777" w:rsidR="002E31E4" w:rsidRDefault="00487E2F">
      <w:pPr>
        <w:ind w:left="60"/>
      </w:pPr>
      <w:r>
        <w:rPr>
          <w:b/>
          <w:i/>
        </w:rPr>
        <w:t>Convert Instructions to Nouns</w:t>
      </w:r>
      <w:r>
        <w:rPr>
          <w:b/>
          <w:i/>
        </w:rPr>
        <w:br/>
      </w:r>
      <w:r>
        <w:rPr>
          <w:bCs/>
          <w:iCs/>
        </w:rPr>
        <w:t>[</w:t>
      </w:r>
      <w:r>
        <w:t>PSS CONVERT INSTRUCTIONS]</w:t>
      </w:r>
      <w:r>
        <w:br/>
      </w:r>
    </w:p>
    <w:p w14:paraId="12451969" w14:textId="77777777" w:rsidR="002E31E4" w:rsidRDefault="00487E2F">
      <w:pPr>
        <w:ind w:left="60"/>
      </w:pPr>
      <w:r>
        <w:t>This option allows the conversion of all non-numeric instructions to NOUNS in the DOSAGE FORM file (#50.606).</w:t>
      </w:r>
    </w:p>
    <w:p w14:paraId="7FEC81EB" w14:textId="77777777" w:rsidR="002E31E4" w:rsidRDefault="002E31E4">
      <w:pPr>
        <w:ind w:left="60"/>
      </w:pPr>
    </w:p>
    <w:p w14:paraId="2F411E17" w14:textId="77777777" w:rsidR="002E31E4" w:rsidRDefault="002E31E4">
      <w:pPr>
        <w:ind w:left="60"/>
        <w:sectPr w:rsidR="002E31E4">
          <w:pgSz w:w="12240" w:h="15840"/>
          <w:pgMar w:top="1440" w:right="1440" w:bottom="1440" w:left="1440" w:header="720" w:footer="720" w:gutter="0"/>
          <w:cols w:space="720"/>
          <w:docGrid w:linePitch="163"/>
        </w:sectPr>
      </w:pPr>
    </w:p>
    <w:p w14:paraId="702C2CCC" w14:textId="77777777" w:rsidR="002E31E4" w:rsidRDefault="00487E2F">
      <w:pPr>
        <w:ind w:left="60"/>
      </w:pPr>
      <w:r>
        <w:rPr>
          <w:b/>
          <w:i/>
        </w:rPr>
        <w:lastRenderedPageBreak/>
        <w:t>Dosage Form/Noun Report</w:t>
      </w:r>
      <w:r>
        <w:rPr>
          <w:b/>
        </w:rPr>
        <w:br/>
        <w:t>[</w:t>
      </w:r>
      <w:r>
        <w:t>PSS DOSE FORM/NOUN REPORT]</w:t>
      </w:r>
      <w:r>
        <w:br/>
      </w:r>
    </w:p>
    <w:p w14:paraId="69BF8325" w14:textId="77777777" w:rsidR="002E31E4" w:rsidRDefault="00487E2F">
      <w:pPr>
        <w:ind w:left="60"/>
      </w:pPr>
      <w:r>
        <w:t>This report displays the</w:t>
      </w:r>
      <w:r>
        <w:rPr>
          <w:iCs/>
        </w:rPr>
        <w:t xml:space="preserve"> DOSAGE FORMS</w:t>
      </w:r>
      <w:r>
        <w:t>, along with their associated</w:t>
      </w:r>
      <w:r>
        <w:rPr>
          <w:i/>
        </w:rPr>
        <w:t xml:space="preserve"> </w:t>
      </w:r>
      <w:r>
        <w:rPr>
          <w:iCs/>
        </w:rPr>
        <w:t xml:space="preserve">NOUN </w:t>
      </w:r>
      <w:r>
        <w:t xml:space="preserve">and </w:t>
      </w:r>
      <w:r>
        <w:rPr>
          <w:iCs/>
        </w:rPr>
        <w:t xml:space="preserve">PACKAGE </w:t>
      </w:r>
      <w:r>
        <w:t xml:space="preserve">fields. It also displays the </w:t>
      </w:r>
      <w:r>
        <w:rPr>
          <w:iCs/>
        </w:rPr>
        <w:t xml:space="preserve">Local Possible Dosage </w:t>
      </w:r>
      <w:r>
        <w:t>based on the NOUN.</w:t>
      </w:r>
    </w:p>
    <w:p w14:paraId="73171827" w14:textId="77777777" w:rsidR="002E31E4" w:rsidRDefault="002E31E4">
      <w:pPr>
        <w:ind w:left="60"/>
      </w:pPr>
    </w:p>
    <w:p w14:paraId="580677B8" w14:textId="77777777" w:rsidR="002E31E4" w:rsidRDefault="00487E2F">
      <w:pPr>
        <w:ind w:left="60"/>
      </w:pPr>
      <w:r>
        <w:rPr>
          <w:b/>
          <w:i/>
        </w:rPr>
        <w:t>Instructions to Noun Conversion Report</w:t>
      </w:r>
      <w:r>
        <w:rPr>
          <w:b/>
          <w:i/>
        </w:rPr>
        <w:br/>
      </w:r>
      <w:r>
        <w:rPr>
          <w:bCs/>
          <w:iCs/>
        </w:rPr>
        <w:t>[</w:t>
      </w:r>
      <w:r>
        <w:t>PSS INSTRUCTIONS REPORT]</w:t>
      </w:r>
      <w:r>
        <w:br/>
      </w:r>
    </w:p>
    <w:p w14:paraId="0B2BA8E3" w14:textId="77777777" w:rsidR="002E31E4" w:rsidRDefault="00487E2F">
      <w:pPr>
        <w:ind w:left="60"/>
      </w:pPr>
      <w:r>
        <w:t xml:space="preserve">This report displays the instructions associated with each dosage form. The non-numeric instructions can be converted to the NOUN field by using the </w:t>
      </w:r>
      <w:r>
        <w:rPr>
          <w:i/>
        </w:rPr>
        <w:t>Convert Instructions to Nouns</w:t>
      </w:r>
      <w:r>
        <w:t xml:space="preserve"> </w:t>
      </w:r>
      <w:r>
        <w:rPr>
          <w:bCs/>
          <w:iCs/>
        </w:rPr>
        <w:t>[</w:t>
      </w:r>
      <w:r>
        <w:t>PSS CONVERT INSTRUCTIONS] option.</w:t>
      </w:r>
    </w:p>
    <w:p w14:paraId="24FAB42E" w14:textId="77777777" w:rsidR="002E31E4" w:rsidRDefault="002E31E4">
      <w:pPr>
        <w:ind w:left="60"/>
      </w:pPr>
    </w:p>
    <w:p w14:paraId="40DF0687" w14:textId="77777777" w:rsidR="002E31E4" w:rsidRDefault="00487E2F">
      <w:pPr>
        <w:ind w:left="60"/>
      </w:pPr>
      <w:r>
        <w:rPr>
          <w:b/>
          <w:i/>
        </w:rPr>
        <w:t xml:space="preserve">Nouns Enter/Edit </w:t>
      </w:r>
      <w:r>
        <w:rPr>
          <w:b/>
        </w:rPr>
        <w:br/>
      </w:r>
      <w:r>
        <w:rPr>
          <w:bCs/>
        </w:rPr>
        <w:t>[</w:t>
      </w:r>
      <w:r>
        <w:t>PSS ENTER/EDIT NOUNS]</w:t>
      </w:r>
      <w:r>
        <w:br/>
      </w:r>
    </w:p>
    <w:p w14:paraId="470A3D43" w14:textId="77777777" w:rsidR="002E31E4" w:rsidRDefault="00487E2F">
      <w:pPr>
        <w:ind w:left="60"/>
      </w:pPr>
      <w:r>
        <w:t>This option allows the entering and editing of Nouns and their associated NOUN fields in the DOSAGE FORM file (#50.606).</w:t>
      </w:r>
    </w:p>
    <w:p w14:paraId="6EDD1378" w14:textId="77777777" w:rsidR="002E31E4" w:rsidRDefault="002E31E4">
      <w:pPr>
        <w:ind w:left="60"/>
      </w:pPr>
    </w:p>
    <w:p w14:paraId="3240E485" w14:textId="77777777" w:rsidR="002E31E4" w:rsidRDefault="00487E2F">
      <w:pPr>
        <w:ind w:left="60"/>
      </w:pPr>
      <w:r>
        <w:rPr>
          <w:b/>
          <w:i/>
        </w:rPr>
        <w:t xml:space="preserve">Med Instruction/Frequency </w:t>
      </w:r>
      <w:r>
        <w:rPr>
          <w:b/>
        </w:rPr>
        <w:br/>
      </w:r>
      <w:r>
        <w:rPr>
          <w:bCs/>
        </w:rPr>
        <w:t>[</w:t>
      </w:r>
      <w:r>
        <w:t>PSS MED INSTRUCTION FREQUENCY]</w:t>
      </w:r>
    </w:p>
    <w:p w14:paraId="7E8B9AF4" w14:textId="77777777" w:rsidR="002E31E4" w:rsidRDefault="002E31E4">
      <w:pPr>
        <w:ind w:left="60"/>
      </w:pPr>
    </w:p>
    <w:p w14:paraId="4CC47E46" w14:textId="77777777" w:rsidR="002E31E4" w:rsidRDefault="00487E2F">
      <w:pPr>
        <w:ind w:left="60"/>
      </w:pPr>
      <w:r>
        <w:t xml:space="preserve">This menu provides the </w:t>
      </w:r>
      <w:r>
        <w:rPr>
          <w:i/>
          <w:iCs/>
        </w:rPr>
        <w:t>Med Instruction/Frequency</w:t>
      </w:r>
      <w:r>
        <w:t xml:space="preserve"> </w:t>
      </w:r>
      <w:r>
        <w:rPr>
          <w:bCs/>
        </w:rPr>
        <w:t>[</w:t>
      </w:r>
      <w:r>
        <w:t>PSS MED INSTRUCTION FREQUENCY] menu options.</w:t>
      </w:r>
    </w:p>
    <w:p w14:paraId="292D122E" w14:textId="77777777" w:rsidR="002E31E4" w:rsidRDefault="002E31E4">
      <w:pPr>
        <w:ind w:left="60"/>
      </w:pPr>
    </w:p>
    <w:p w14:paraId="411F44E1" w14:textId="77777777" w:rsidR="002E31E4" w:rsidRDefault="00487E2F">
      <w:pPr>
        <w:ind w:left="60"/>
      </w:pPr>
      <w:r>
        <w:rPr>
          <w:b/>
          <w:i/>
        </w:rPr>
        <w:t>Edit Medication Instruction Frequency</w:t>
      </w:r>
      <w:r>
        <w:rPr>
          <w:b/>
          <w:i/>
        </w:rPr>
        <w:br/>
      </w:r>
      <w:r>
        <w:rPr>
          <w:bCs/>
          <w:iCs/>
        </w:rPr>
        <w:t>[</w:t>
      </w:r>
      <w:r>
        <w:t>PSS EDIT INSTRUCTION FREQUENCY]</w:t>
      </w:r>
    </w:p>
    <w:p w14:paraId="67A2413B" w14:textId="77777777" w:rsidR="002E31E4" w:rsidRDefault="002E31E4">
      <w:pPr>
        <w:ind w:left="60"/>
      </w:pPr>
    </w:p>
    <w:p w14:paraId="56AD57F0" w14:textId="77777777" w:rsidR="002E31E4" w:rsidRDefault="00487E2F">
      <w:pPr>
        <w:ind w:left="60"/>
      </w:pPr>
      <w:r>
        <w:t>This option provides the ability to edit data in the FREQUENCY (IN MINUTES) field in the MEDICATION INSTRUCTION file (#51). This data will be used for calculating default QUANTITY and DAYS SUPPLY values for Outpatient Pharmacy orders.</w:t>
      </w:r>
    </w:p>
    <w:p w14:paraId="5313746B" w14:textId="77777777" w:rsidR="002E31E4" w:rsidRDefault="002E31E4">
      <w:pPr>
        <w:ind w:left="60"/>
      </w:pPr>
    </w:p>
    <w:p w14:paraId="2C660BBB" w14:textId="77777777" w:rsidR="002E31E4" w:rsidRDefault="00487E2F">
      <w:pPr>
        <w:ind w:left="60"/>
      </w:pPr>
      <w:r>
        <w:rPr>
          <w:b/>
          <w:i/>
        </w:rPr>
        <w:t>Medication Instruction Frequency Report</w:t>
      </w:r>
      <w:r>
        <w:rPr>
          <w:b/>
          <w:i/>
        </w:rPr>
        <w:br/>
      </w:r>
      <w:r>
        <w:rPr>
          <w:bCs/>
          <w:iCs/>
        </w:rPr>
        <w:t>[</w:t>
      </w:r>
      <w:r>
        <w:t>PSS FREQUENCY REPORT]</w:t>
      </w:r>
    </w:p>
    <w:p w14:paraId="61DCDD1F" w14:textId="77777777" w:rsidR="002E31E4" w:rsidRDefault="002E31E4">
      <w:pPr>
        <w:ind w:left="60"/>
      </w:pPr>
    </w:p>
    <w:p w14:paraId="711BE672" w14:textId="77777777" w:rsidR="002E31E4" w:rsidRDefault="00487E2F">
      <w:pPr>
        <w:ind w:left="60"/>
      </w:pPr>
      <w:r>
        <w:t>This report displays information from the MEDICATION INSTRUCTION file (#51). It can be used to help determine which instructions can have a valid frequency.</w:t>
      </w:r>
    </w:p>
    <w:p w14:paraId="56648ABD" w14:textId="77777777" w:rsidR="002E31E4" w:rsidRDefault="002E31E4">
      <w:pPr>
        <w:ind w:left="60"/>
      </w:pPr>
    </w:p>
    <w:p w14:paraId="6A2B6114" w14:textId="77777777" w:rsidR="002E31E4" w:rsidRDefault="00487E2F">
      <w:pPr>
        <w:pStyle w:val="Heading1"/>
        <w:ind w:left="60"/>
        <w:rPr>
          <w:rFonts w:ascii="Times New Roman" w:hAnsi="Times New Roman"/>
          <w:b w:val="0"/>
          <w:sz w:val="24"/>
        </w:rPr>
      </w:pPr>
      <w:r>
        <w:rPr>
          <w:rFonts w:ascii="Times New Roman" w:hAnsi="Times New Roman"/>
          <w:i/>
          <w:kern w:val="0"/>
          <w:sz w:val="24"/>
        </w:rPr>
        <w:t>Medication Routes/IV Flag</w:t>
      </w:r>
      <w:r>
        <w:rPr>
          <w:rFonts w:ascii="Times New Roman" w:hAnsi="Times New Roman"/>
          <w:i/>
          <w:kern w:val="0"/>
          <w:sz w:val="24"/>
        </w:rPr>
        <w:br/>
      </w:r>
      <w:r>
        <w:rPr>
          <w:rFonts w:ascii="Times New Roman" w:hAnsi="Times New Roman"/>
          <w:b w:val="0"/>
          <w:bCs w:val="0"/>
          <w:iCs/>
          <w:kern w:val="0"/>
          <w:sz w:val="24"/>
        </w:rPr>
        <w:t>[</w:t>
      </w:r>
      <w:r>
        <w:rPr>
          <w:rFonts w:ascii="Times New Roman" w:hAnsi="Times New Roman"/>
          <w:b w:val="0"/>
          <w:sz w:val="24"/>
        </w:rPr>
        <w:t>PSS MEDICATION ROUTES SUB-MENU]</w:t>
      </w:r>
    </w:p>
    <w:p w14:paraId="1D38361A" w14:textId="77777777" w:rsidR="002E31E4" w:rsidRDefault="00487E2F">
      <w:pPr>
        <w:ind w:left="60"/>
      </w:pPr>
      <w:r>
        <w:t>These options affect the new IV Flag indicator in the MEDICATION ROUTES file (#51.2).</w:t>
      </w:r>
    </w:p>
    <w:p w14:paraId="10804443" w14:textId="77777777" w:rsidR="002E31E4" w:rsidRDefault="002E31E4">
      <w:pPr>
        <w:ind w:left="60"/>
      </w:pPr>
    </w:p>
    <w:p w14:paraId="23C77663" w14:textId="77777777" w:rsidR="002E31E4" w:rsidRDefault="00487E2F">
      <w:pPr>
        <w:pStyle w:val="Heading1"/>
        <w:ind w:left="60"/>
        <w:rPr>
          <w:rFonts w:ascii="Times New Roman" w:hAnsi="Times New Roman"/>
          <w:b w:val="0"/>
          <w:sz w:val="24"/>
        </w:rPr>
      </w:pPr>
      <w:r>
        <w:rPr>
          <w:rFonts w:ascii="Times New Roman" w:hAnsi="Times New Roman"/>
          <w:i/>
          <w:kern w:val="0"/>
          <w:sz w:val="24"/>
        </w:rPr>
        <w:lastRenderedPageBreak/>
        <w:t>Edit Medication Route IV Flag</w:t>
      </w:r>
      <w:r>
        <w:rPr>
          <w:rFonts w:ascii="Times New Roman" w:hAnsi="Times New Roman"/>
          <w:i/>
          <w:kern w:val="0"/>
          <w:sz w:val="24"/>
        </w:rPr>
        <w:br/>
      </w:r>
      <w:r>
        <w:rPr>
          <w:rFonts w:ascii="Times New Roman" w:hAnsi="Times New Roman"/>
          <w:b w:val="0"/>
          <w:bCs w:val="0"/>
          <w:iCs/>
          <w:kern w:val="0"/>
          <w:sz w:val="24"/>
        </w:rPr>
        <w:t>[</w:t>
      </w:r>
      <w:r>
        <w:rPr>
          <w:rFonts w:ascii="Times New Roman" w:hAnsi="Times New Roman"/>
          <w:b w:val="0"/>
          <w:sz w:val="24"/>
        </w:rPr>
        <w:t>PSS EDIT MED ROUTE IV FLAG]</w:t>
      </w:r>
    </w:p>
    <w:p w14:paraId="361588B6" w14:textId="77777777" w:rsidR="002E31E4" w:rsidRDefault="00487E2F">
      <w:pPr>
        <w:pStyle w:val="BodyTextIndent2"/>
        <w:ind w:left="60"/>
        <w:rPr>
          <w:sz w:val="24"/>
        </w:rPr>
      </w:pPr>
      <w:r>
        <w:rPr>
          <w:sz w:val="24"/>
        </w:rPr>
        <w:t>This option allows the editing of the IV Flag in the MEDICATION ROUTES file (#51.2).</w:t>
      </w:r>
    </w:p>
    <w:p w14:paraId="732A724D" w14:textId="77777777" w:rsidR="002E31E4" w:rsidRDefault="002E31E4">
      <w:pPr>
        <w:pStyle w:val="BodyTextIndent2"/>
        <w:ind w:left="60"/>
        <w:rPr>
          <w:b/>
          <w:i/>
          <w:sz w:val="24"/>
        </w:rPr>
      </w:pPr>
    </w:p>
    <w:p w14:paraId="3E6FD90D" w14:textId="77777777" w:rsidR="002E31E4" w:rsidRDefault="00487E2F">
      <w:pPr>
        <w:ind w:left="60"/>
      </w:pPr>
      <w:r>
        <w:rPr>
          <w:b/>
          <w:i/>
        </w:rPr>
        <w:t>Flag Medication Routes as IV</w:t>
      </w:r>
      <w:r>
        <w:rPr>
          <w:i/>
        </w:rPr>
        <w:br/>
      </w:r>
      <w:r>
        <w:rPr>
          <w:iCs/>
        </w:rPr>
        <w:t>[</w:t>
      </w:r>
      <w:r>
        <w:t>PSS FLAG MED ROUTES AS IV]</w:t>
      </w:r>
      <w:r>
        <w:rPr>
          <w:b/>
          <w:i/>
        </w:rPr>
        <w:br/>
      </w:r>
      <w:r>
        <w:rPr>
          <w:b/>
          <w:i/>
        </w:rPr>
        <w:br/>
      </w:r>
      <w:r>
        <w:t>This option is used to automatically populate the IV FLAG field in the MEDICATION ROUTES file (#51.2) for all routes that are associated with an IV Flagged Orderable Item or contained in Quick Codes in the IV ADDITIVES file (#52.6).</w:t>
      </w:r>
    </w:p>
    <w:p w14:paraId="63E6A2E9" w14:textId="77777777" w:rsidR="002E31E4" w:rsidRDefault="002E31E4">
      <w:pPr>
        <w:ind w:left="60"/>
      </w:pPr>
    </w:p>
    <w:p w14:paraId="2204A0A9" w14:textId="77777777" w:rsidR="002E31E4" w:rsidRDefault="00487E2F">
      <w:pPr>
        <w:ind w:left="60"/>
      </w:pPr>
      <w:r>
        <w:rPr>
          <w:b/>
          <w:i/>
        </w:rPr>
        <w:t>Medication Routes flagged for IV Report</w:t>
      </w:r>
      <w:r>
        <w:br/>
        <w:t>[PSS MEDICATION ROUTES REPORT]</w:t>
      </w:r>
    </w:p>
    <w:p w14:paraId="269428F8" w14:textId="77777777" w:rsidR="002E31E4" w:rsidRDefault="002E31E4">
      <w:pPr>
        <w:ind w:left="60"/>
      </w:pPr>
    </w:p>
    <w:p w14:paraId="1CF48711" w14:textId="77777777" w:rsidR="002E31E4" w:rsidRDefault="00487E2F">
      <w:pPr>
        <w:ind w:left="60"/>
      </w:pPr>
      <w:r>
        <w:t>This report shows the Medication Routes, their abbreviations, the package use, and the IV Flag status of the Medication Route. The IV Flag helps determine how Inpatient Medication Orders entered through CPRS are finished in the Inpatient Medications package.</w:t>
      </w:r>
      <w:bookmarkStart w:id="9" w:name="medroutesiv"/>
      <w:bookmarkStart w:id="10" w:name="nouns"/>
      <w:bookmarkEnd w:id="9"/>
      <w:bookmarkEnd w:id="10"/>
    </w:p>
    <w:p w14:paraId="6BEE49E6" w14:textId="77777777" w:rsidR="002E31E4" w:rsidRDefault="002E31E4">
      <w:pPr>
        <w:ind w:left="60"/>
      </w:pPr>
    </w:p>
    <w:p w14:paraId="2F95FBA2" w14:textId="77777777" w:rsidR="002E31E4" w:rsidRDefault="00487E2F">
      <w:pPr>
        <w:ind w:left="60"/>
      </w:pPr>
      <w:r>
        <w:rPr>
          <w:b/>
          <w:i/>
        </w:rPr>
        <w:t xml:space="preserve">Patient Instructions Enter/Edit </w:t>
      </w:r>
    </w:p>
    <w:p w14:paraId="27E35217" w14:textId="77777777" w:rsidR="002E31E4" w:rsidRDefault="00487E2F">
      <w:pPr>
        <w:ind w:left="60"/>
      </w:pPr>
      <w:r>
        <w:t>[PSS PATIENT INSTRUCTIONS]</w:t>
      </w:r>
    </w:p>
    <w:p w14:paraId="56D106D5" w14:textId="77777777" w:rsidR="002E31E4" w:rsidRDefault="002E31E4">
      <w:pPr>
        <w:ind w:left="60"/>
      </w:pPr>
    </w:p>
    <w:p w14:paraId="2C000859" w14:textId="77777777" w:rsidR="002E31E4" w:rsidRDefault="00487E2F">
      <w:pPr>
        <w:ind w:left="60"/>
      </w:pPr>
      <w:r>
        <w:t>This option provides the ability to edit the PATIENT INSTRUCTIONS field in the PHARMACY ORDERABLE ITEM file (#50.7).</w:t>
      </w:r>
    </w:p>
    <w:p w14:paraId="184D188C" w14:textId="77777777" w:rsidR="002E31E4" w:rsidRDefault="002E31E4">
      <w:pPr>
        <w:ind w:left="60"/>
        <w:sectPr w:rsidR="002E31E4">
          <w:pgSz w:w="12240" w:h="15840"/>
          <w:pgMar w:top="1440" w:right="1440" w:bottom="1440" w:left="1440" w:header="720" w:footer="720" w:gutter="0"/>
          <w:cols w:space="720"/>
          <w:docGrid w:linePitch="163"/>
        </w:sectPr>
      </w:pPr>
    </w:p>
    <w:p w14:paraId="60B38102" w14:textId="77777777" w:rsidR="002E31E4" w:rsidRDefault="00487E2F">
      <w:pPr>
        <w:pStyle w:val="Heading1"/>
        <w:spacing w:before="0"/>
        <w:rPr>
          <w:b w:val="0"/>
        </w:rPr>
      </w:pPr>
      <w:r>
        <w:rPr>
          <w:b w:val="0"/>
        </w:rPr>
        <w:lastRenderedPageBreak/>
        <w:t>Menu</w:t>
      </w:r>
      <w:r>
        <w:rPr>
          <w:b w:val="0"/>
        </w:rPr>
        <w:fldChar w:fldCharType="begin"/>
      </w:r>
      <w:r>
        <w:rPr>
          <w:b w:val="0"/>
        </w:rPr>
        <w:instrText xml:space="preserve"> TC "</w:instrText>
      </w:r>
      <w:bookmarkStart w:id="11" w:name="_Toc495917829"/>
      <w:r>
        <w:rPr>
          <w:b w:val="0"/>
        </w:rPr>
        <w:instrText>Menu</w:instrText>
      </w:r>
      <w:bookmarkEnd w:id="11"/>
      <w:r>
        <w:rPr>
          <w:b w:val="0"/>
        </w:rPr>
        <w:instrText xml:space="preserve">" </w:instrText>
      </w:r>
      <w:r>
        <w:rPr>
          <w:b w:val="0"/>
        </w:rPr>
        <w:fldChar w:fldCharType="end"/>
      </w:r>
    </w:p>
    <w:p w14:paraId="616914DF" w14:textId="77777777" w:rsidR="002E31E4" w:rsidRDefault="002E31E4">
      <w:pPr>
        <w:rPr>
          <w:sz w:val="16"/>
        </w:rPr>
      </w:pPr>
    </w:p>
    <w:p w14:paraId="1752A57A" w14:textId="77777777" w:rsidR="002E31E4" w:rsidRDefault="00487E2F">
      <w:pPr>
        <w:pStyle w:val="Heading2"/>
        <w:ind w:left="0"/>
        <w:rPr>
          <w:b/>
          <w:bCs w:val="0"/>
          <w:iCs/>
        </w:rPr>
      </w:pPr>
      <w:r>
        <w:rPr>
          <w:b/>
          <w:bCs w:val="0"/>
          <w:iCs/>
        </w:rPr>
        <w:t>Overview</w:t>
      </w:r>
    </w:p>
    <w:p w14:paraId="58A2F377" w14:textId="77777777" w:rsidR="002E31E4" w:rsidRDefault="00487E2F">
      <w:r>
        <w:t>The purpose of this POE PDM Pre-Release patch is to prepare sites for the upcoming release of the Pharmacy Ordering Enhancements patches. The new PDM options provide sites the necessary functionality to manipulate data in the Pharmacy files in preparation for the subsequent POE release. The packages that will be involved in the POE changes are CPRS, Inpatient Medications, Outpatient Pharmacy, and Pharmacy Data Management. The only package that requires Pre-Release functionality, however, is Pharmacy Data Management V. 1.0.</w:t>
      </w:r>
    </w:p>
    <w:p w14:paraId="7E62F445" w14:textId="77777777" w:rsidR="002E31E4" w:rsidRDefault="002E31E4"/>
    <w:p w14:paraId="3541E551" w14:textId="77777777" w:rsidR="002E31E4" w:rsidRDefault="002E31E4"/>
    <w:p w14:paraId="3C071DC8" w14:textId="77777777" w:rsidR="002E31E4" w:rsidRDefault="00487E2F">
      <w:r>
        <w:t xml:space="preserve">All of the options released in this patch will reside under the </w:t>
      </w:r>
      <w:r>
        <w:rPr>
          <w:i/>
        </w:rPr>
        <w:t>Ordering Enhancements Pre-Release</w:t>
      </w:r>
      <w:r>
        <w:t xml:space="preserve"> </w:t>
      </w:r>
      <w:r>
        <w:rPr>
          <w:bCs/>
        </w:rPr>
        <w:t>[</w:t>
      </w:r>
      <w:r>
        <w:t xml:space="preserve">PSS DOSAGE PRE-RELEASE] option, which is located under the </w:t>
      </w:r>
      <w:r>
        <w:rPr>
          <w:i/>
        </w:rPr>
        <w:t>Pharmacy Data Management</w:t>
      </w:r>
      <w:r>
        <w:t xml:space="preserve"> [PSS MGR] menu. </w:t>
      </w:r>
    </w:p>
    <w:p w14:paraId="780E54D3" w14:textId="77777777" w:rsidR="002E31E4" w:rsidRDefault="002E31E4"/>
    <w:p w14:paraId="58D91451" w14:textId="77777777" w:rsidR="002E31E4" w:rsidRDefault="00487E2F">
      <w:pPr>
        <w:pStyle w:val="Heading2"/>
        <w:ind w:left="0"/>
        <w:rPr>
          <w:b/>
          <w:bCs w:val="0"/>
          <w:iCs/>
        </w:rPr>
      </w:pPr>
      <w:r>
        <w:rPr>
          <w:b/>
          <w:bCs w:val="0"/>
          <w:iCs/>
        </w:rPr>
        <w:t>Options</w:t>
      </w:r>
    </w:p>
    <w:p w14:paraId="1AED5666" w14:textId="77777777" w:rsidR="002E31E4" w:rsidRDefault="002E31E4"/>
    <w:p w14:paraId="1E183AE8" w14:textId="77777777" w:rsidR="002E31E4" w:rsidRDefault="00487E2F">
      <w:r>
        <w:t>Ordering Enhancements Pre-Release…</w:t>
      </w:r>
    </w:p>
    <w:p w14:paraId="2298A46F" w14:textId="77777777" w:rsidR="002E31E4" w:rsidRDefault="00487E2F">
      <w:r>
        <w:tab/>
        <w:t>Auto Rematch IV Additives/Solutions Report</w:t>
      </w:r>
    </w:p>
    <w:p w14:paraId="54E8FB1C" w14:textId="77777777" w:rsidR="002E31E4" w:rsidRDefault="00487E2F">
      <w:r>
        <w:tab/>
        <w:t>Corresponding Drug…</w:t>
      </w:r>
      <w:r>
        <w:tab/>
      </w:r>
    </w:p>
    <w:p w14:paraId="08F63146" w14:textId="77777777" w:rsidR="002E31E4" w:rsidRDefault="00487E2F">
      <w:pPr>
        <w:ind w:left="720" w:firstLine="720"/>
      </w:pPr>
      <w:r>
        <w:t>Enter/Edit Corresponding Drug</w:t>
      </w:r>
    </w:p>
    <w:p w14:paraId="67CD0492" w14:textId="77777777" w:rsidR="002E31E4" w:rsidRDefault="00487E2F">
      <w:pPr>
        <w:ind w:left="720" w:firstLine="720"/>
      </w:pPr>
      <w:r>
        <w:t>Mark Corresponding Drugs</w:t>
      </w:r>
    </w:p>
    <w:p w14:paraId="3F355372" w14:textId="77777777" w:rsidR="002E31E4" w:rsidRDefault="00487E2F">
      <w:r>
        <w:tab/>
      </w:r>
      <w:r>
        <w:tab/>
        <w:t>Report of Corresponding Drugs</w:t>
      </w:r>
    </w:p>
    <w:p w14:paraId="7BCF004C" w14:textId="77777777" w:rsidR="002E31E4" w:rsidRDefault="00487E2F">
      <w:r>
        <w:tab/>
        <w:t>Dosages…</w:t>
      </w:r>
    </w:p>
    <w:p w14:paraId="4F4B532D" w14:textId="77777777" w:rsidR="002E31E4" w:rsidRDefault="00487E2F">
      <w:r>
        <w:tab/>
      </w:r>
      <w:r>
        <w:tab/>
        <w:t>Auto Create Dosages</w:t>
      </w:r>
    </w:p>
    <w:p w14:paraId="17C2D106" w14:textId="77777777" w:rsidR="002E31E4" w:rsidRDefault="00487E2F">
      <w:r>
        <w:tab/>
      </w:r>
      <w:r>
        <w:tab/>
        <w:t>Conversion Tracker</w:t>
      </w:r>
    </w:p>
    <w:p w14:paraId="27D98755" w14:textId="77777777" w:rsidR="002E31E4" w:rsidRDefault="00487E2F">
      <w:r>
        <w:tab/>
      </w:r>
      <w:r>
        <w:tab/>
        <w:t>Dosages Enter/Edit</w:t>
      </w:r>
    </w:p>
    <w:p w14:paraId="5F298B8A" w14:textId="77777777" w:rsidR="002E31E4" w:rsidRDefault="00487E2F">
      <w:r>
        <w:tab/>
      </w:r>
      <w:r>
        <w:tab/>
        <w:t>Most Common Dosages Report</w:t>
      </w:r>
    </w:p>
    <w:p w14:paraId="57DB07CB" w14:textId="77777777" w:rsidR="002E31E4" w:rsidRDefault="00487E2F">
      <w:r>
        <w:tab/>
      </w:r>
      <w:r>
        <w:tab/>
        <w:t>Review Dosages Report</w:t>
      </w:r>
    </w:p>
    <w:p w14:paraId="08C6EEB6" w14:textId="77777777" w:rsidR="002E31E4" w:rsidRDefault="00487E2F">
      <w:r>
        <w:tab/>
        <w:t>Instructions/Nouns…</w:t>
      </w:r>
    </w:p>
    <w:p w14:paraId="52C0682D" w14:textId="77777777" w:rsidR="002E31E4" w:rsidRDefault="00487E2F">
      <w:r>
        <w:tab/>
      </w:r>
      <w:r>
        <w:tab/>
        <w:t>Convert Instructions to Nouns</w:t>
      </w:r>
    </w:p>
    <w:p w14:paraId="3A6958B2" w14:textId="77777777" w:rsidR="002E31E4" w:rsidRDefault="00487E2F">
      <w:r>
        <w:tab/>
      </w:r>
      <w:r>
        <w:tab/>
        <w:t>Dosage Form/Noun Report</w:t>
      </w:r>
    </w:p>
    <w:p w14:paraId="767C700A" w14:textId="77777777" w:rsidR="002E31E4" w:rsidRDefault="00487E2F">
      <w:r>
        <w:tab/>
      </w:r>
      <w:r>
        <w:tab/>
        <w:t>Instructions to Noun Conversion Report</w:t>
      </w:r>
    </w:p>
    <w:p w14:paraId="1EE3257F" w14:textId="77777777" w:rsidR="002E31E4" w:rsidRDefault="00487E2F">
      <w:r>
        <w:tab/>
      </w:r>
      <w:r>
        <w:tab/>
        <w:t>Nouns Enter/Edit</w:t>
      </w:r>
    </w:p>
    <w:p w14:paraId="0B224857" w14:textId="77777777" w:rsidR="002E31E4" w:rsidRDefault="00487E2F">
      <w:r>
        <w:tab/>
        <w:t>Med Instruction/Frequency…</w:t>
      </w:r>
    </w:p>
    <w:p w14:paraId="3D3DE4DB" w14:textId="77777777" w:rsidR="002E31E4" w:rsidRDefault="00487E2F">
      <w:r>
        <w:tab/>
      </w:r>
      <w:r>
        <w:tab/>
        <w:t>Edit Medication Instruction Frequency</w:t>
      </w:r>
    </w:p>
    <w:p w14:paraId="0A8188B1" w14:textId="77777777" w:rsidR="002E31E4" w:rsidRDefault="00487E2F">
      <w:r>
        <w:tab/>
      </w:r>
      <w:r>
        <w:tab/>
        <w:t>Medication Instruction Frequency Report</w:t>
      </w:r>
    </w:p>
    <w:p w14:paraId="2665ADB1" w14:textId="77777777" w:rsidR="002E31E4" w:rsidRDefault="00487E2F">
      <w:r>
        <w:tab/>
        <w:t>Medication Routes/IV Flag…</w:t>
      </w:r>
    </w:p>
    <w:p w14:paraId="25C52C67" w14:textId="77777777" w:rsidR="002E31E4" w:rsidRDefault="00487E2F">
      <w:r>
        <w:tab/>
      </w:r>
      <w:r>
        <w:tab/>
        <w:t>Edit Medication Route IV Flag</w:t>
      </w:r>
    </w:p>
    <w:p w14:paraId="184541BD" w14:textId="77777777" w:rsidR="002E31E4" w:rsidRDefault="00487E2F">
      <w:r>
        <w:tab/>
      </w:r>
      <w:r>
        <w:tab/>
        <w:t>Flag Medication Routes as IV</w:t>
      </w:r>
    </w:p>
    <w:p w14:paraId="33F7ACBA" w14:textId="77777777" w:rsidR="002E31E4" w:rsidRDefault="00487E2F">
      <w:r>
        <w:tab/>
      </w:r>
      <w:r>
        <w:tab/>
        <w:t>Medication Routes flagged for IV Report</w:t>
      </w:r>
    </w:p>
    <w:p w14:paraId="3FAA36D5" w14:textId="77777777" w:rsidR="002E31E4" w:rsidRDefault="00487E2F">
      <w:r>
        <w:tab/>
        <w:t>Patient Instructions Enter/Edit</w:t>
      </w:r>
    </w:p>
    <w:p w14:paraId="00066C5D" w14:textId="77777777" w:rsidR="002E31E4" w:rsidRDefault="002E31E4">
      <w:pPr>
        <w:rPr>
          <w:b/>
        </w:rPr>
      </w:pPr>
    </w:p>
    <w:p w14:paraId="1177DD3E" w14:textId="77777777" w:rsidR="002E31E4" w:rsidRDefault="00487E2F">
      <w:r>
        <w:rPr>
          <w:b/>
        </w:rPr>
        <w:t xml:space="preserve">These options do not affect the current functionality of the Inpatient Medications, Outpatient Pharmacy, or CPRS applications. </w:t>
      </w:r>
      <w:r>
        <w:t xml:space="preserve">Instead, they provide functionality to enter data into new fields that will be required for the subsequent POE patches. After this initial POE PDM </w:t>
      </w:r>
      <w:r>
        <w:lastRenderedPageBreak/>
        <w:t xml:space="preserve">Pre-Release patch is released and the Pharmacy files have been appropriately updated, another Pharmacy Data Management patch will be released which will delete the options that are no longer needed. Any new options that are still needed will be incorporated into the current </w:t>
      </w:r>
      <w:r>
        <w:rPr>
          <w:i/>
          <w:iCs/>
        </w:rPr>
        <w:t>Pharmacy Data Management</w:t>
      </w:r>
      <w:r>
        <w:t xml:space="preserve"> [PSS MGR] menu. </w:t>
      </w:r>
    </w:p>
    <w:p w14:paraId="3E6F4281" w14:textId="77777777" w:rsidR="002E31E4" w:rsidRDefault="002E31E4"/>
    <w:p w14:paraId="4D573216" w14:textId="77777777" w:rsidR="002E31E4" w:rsidRDefault="002E31E4"/>
    <w:p w14:paraId="25295AD9" w14:textId="77777777" w:rsidR="002E31E4" w:rsidRDefault="002E31E4">
      <w:pPr>
        <w:sectPr w:rsidR="002E31E4">
          <w:pgSz w:w="12240" w:h="15840"/>
          <w:pgMar w:top="1440" w:right="1440" w:bottom="1440" w:left="1440" w:header="720" w:footer="720" w:gutter="0"/>
          <w:cols w:space="720"/>
          <w:docGrid w:linePitch="163"/>
        </w:sectPr>
      </w:pPr>
    </w:p>
    <w:p w14:paraId="3E8EFD0A" w14:textId="77777777" w:rsidR="002E31E4" w:rsidRDefault="00487E2F">
      <w:pPr>
        <w:rPr>
          <w:rFonts w:ascii="Arial" w:hAnsi="Arial" w:cs="Arial"/>
          <w:sz w:val="36"/>
        </w:rPr>
      </w:pPr>
      <w:r>
        <w:rPr>
          <w:rFonts w:ascii="Arial" w:hAnsi="Arial" w:cs="Arial"/>
          <w:sz w:val="36"/>
        </w:rPr>
        <w:lastRenderedPageBreak/>
        <w:t>Steps</w:t>
      </w:r>
      <w:r>
        <w:rPr>
          <w:rFonts w:ascii="Arial" w:hAnsi="Arial" w:cs="Arial"/>
          <w:sz w:val="36"/>
        </w:rPr>
        <w:fldChar w:fldCharType="begin"/>
      </w:r>
      <w:r>
        <w:rPr>
          <w:rFonts w:ascii="Arial" w:hAnsi="Arial" w:cs="Arial"/>
          <w:sz w:val="36"/>
        </w:rPr>
        <w:instrText xml:space="preserve"> TC"</w:instrText>
      </w:r>
      <w:bookmarkStart w:id="12" w:name="_Toc495917830"/>
      <w:r>
        <w:rPr>
          <w:rFonts w:ascii="Arial" w:hAnsi="Arial" w:cs="Arial"/>
          <w:sz w:val="36"/>
        </w:rPr>
        <w:instrText>Steps</w:instrText>
      </w:r>
      <w:bookmarkEnd w:id="12"/>
      <w:r>
        <w:rPr>
          <w:rFonts w:ascii="Arial" w:hAnsi="Arial" w:cs="Arial"/>
          <w:sz w:val="36"/>
        </w:rPr>
        <w:instrText xml:space="preserve">" </w:instrText>
      </w:r>
      <w:r>
        <w:rPr>
          <w:rFonts w:ascii="Arial" w:hAnsi="Arial" w:cs="Arial"/>
          <w:sz w:val="36"/>
        </w:rPr>
        <w:fldChar w:fldCharType="end"/>
      </w:r>
    </w:p>
    <w:p w14:paraId="0E8E4A0B" w14:textId="77777777" w:rsidR="002E31E4" w:rsidRDefault="00487E2F">
      <w:r>
        <w:t xml:space="preserve"> </w:t>
      </w:r>
    </w:p>
    <w:p w14:paraId="03BB4092" w14:textId="77777777" w:rsidR="002E31E4" w:rsidRDefault="00487E2F">
      <w:r>
        <w:t>The following is a recommendation concerning the implementation steps for the POE PDM Pre-Release patch (PSS*1*34) to ensure a successful transition to the Pharmacy Ordering Enhancements changes that will be available in the near future.</w:t>
      </w:r>
    </w:p>
    <w:p w14:paraId="41A8D9D6" w14:textId="77777777" w:rsidR="002E31E4" w:rsidRDefault="002E31E4"/>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576"/>
      </w:tblGrid>
      <w:tr w:rsidR="002E31E4" w14:paraId="404C3AC0" w14:textId="77777777">
        <w:tc>
          <w:tcPr>
            <w:tcW w:w="0" w:type="auto"/>
            <w:tcBorders>
              <w:top w:val="single" w:sz="4" w:space="0" w:color="auto"/>
              <w:left w:val="single" w:sz="4" w:space="0" w:color="auto"/>
              <w:bottom w:val="single" w:sz="4" w:space="0" w:color="auto"/>
              <w:right w:val="single" w:sz="4" w:space="0" w:color="auto"/>
            </w:tcBorders>
          </w:tcPr>
          <w:p w14:paraId="05B9B472" w14:textId="77777777" w:rsidR="002E31E4" w:rsidRDefault="00487E2F">
            <w:r>
              <w:rPr>
                <w:b/>
                <w:bCs/>
              </w:rPr>
              <w:t xml:space="preserve">It is recommended that this patch be installed into the test account initially in order to test the installation process and to do some preliminary familiarization with the functionality. </w:t>
            </w:r>
            <w:r>
              <w:t>The extensive work required for this setup can be accomplished in the production account since these changes will not affect the current functionality of any associated applications until the Outpatient Pharmacy, Inpatient Medications, and CPRS patches are installed. Therefore, it is recommended that the POE PDM Pre-Release patch first be installed into the test account for minimal testing. Next, install the patch into the production account and complete the setup work. Finally, a mirror of the production account can be made into the test account prior to the installation of the subsequent Pharmacy Ordering Enhancements patches.</w:t>
            </w:r>
          </w:p>
        </w:tc>
      </w:tr>
    </w:tbl>
    <w:p w14:paraId="4776C093" w14:textId="77777777" w:rsidR="002E31E4" w:rsidRDefault="002E31E4"/>
    <w:p w14:paraId="31C6A5AA" w14:textId="77777777" w:rsidR="002E31E4" w:rsidRDefault="00487E2F">
      <w:r>
        <w:t xml:space="preserve">  </w:t>
      </w:r>
    </w:p>
    <w:p w14:paraId="2CCE3191" w14:textId="77777777" w:rsidR="002E31E4" w:rsidRDefault="00487E2F">
      <w:r>
        <w:t xml:space="preserve">Step 1: </w:t>
      </w:r>
      <w:r>
        <w:rPr>
          <w:b/>
          <w:bCs/>
        </w:rPr>
        <w:t>Read the functionality section of this document carefully.</w:t>
      </w:r>
      <w:r>
        <w:t xml:space="preserve"> It is important to have a clear understanding of the Pharmacy Ordering Enhancements project and a solid understanding of the work that is necessary to prepare for the release of the POE project before beginning installation. </w:t>
      </w:r>
    </w:p>
    <w:p w14:paraId="7D505419" w14:textId="77777777" w:rsidR="002E31E4" w:rsidRDefault="002E31E4"/>
    <w:p w14:paraId="0DB74DC7" w14:textId="77777777" w:rsidR="002E31E4" w:rsidRDefault="002E31E4"/>
    <w:p w14:paraId="4C2F8729" w14:textId="77777777" w:rsidR="002E31E4" w:rsidRDefault="00487E2F">
      <w:r>
        <w:t xml:space="preserve">Step 2: Using the </w:t>
      </w:r>
      <w:r>
        <w:rPr>
          <w:i/>
          <w:iCs/>
        </w:rPr>
        <w:t xml:space="preserve">Dosage Form/Noun Report </w:t>
      </w:r>
      <w:r>
        <w:rPr>
          <w:b/>
        </w:rPr>
        <w:t>[</w:t>
      </w:r>
      <w:r>
        <w:t xml:space="preserve">PSS DOSE FORM/NOUN REPORT] option, print the report. It will provide a “before changes” look at the NOUNS that are currently associated with each dosage form. At this point, it will also show DISPENSE UNITS PER DOSE and any Local Possible Dosages that will potentially be created based solely on the </w:t>
      </w:r>
      <w:r>
        <w:rPr>
          <w:u w:val="single"/>
        </w:rPr>
        <w:t>current</w:t>
      </w:r>
      <w:r>
        <w:t xml:space="preserve"> data in the DOSAGE FORM file (#50.606). </w:t>
      </w:r>
    </w:p>
    <w:p w14:paraId="56610EC1" w14:textId="77777777" w:rsidR="002E31E4" w:rsidRDefault="002E31E4"/>
    <w:p w14:paraId="647FDA4D" w14:textId="77777777" w:rsidR="002E31E4" w:rsidRDefault="002E31E4"/>
    <w:p w14:paraId="17E6B429" w14:textId="77777777" w:rsidR="002E31E4" w:rsidRDefault="00487E2F">
      <w:r>
        <w:t xml:space="preserve">Step 3: Using the </w:t>
      </w:r>
      <w:r>
        <w:rPr>
          <w:i/>
          <w:iCs/>
        </w:rPr>
        <w:t>Instructions to Noun Conversion Report</w:t>
      </w:r>
      <w:r>
        <w:t xml:space="preserve"> </w:t>
      </w:r>
      <w:r>
        <w:rPr>
          <w:bCs/>
          <w:iCs/>
        </w:rPr>
        <w:t>[</w:t>
      </w:r>
      <w:r>
        <w:t xml:space="preserve">PSS INSTRUCTIONS REPORT] option, print the report. It will display all current instructions that are associated with dosage forms. The far right column will contain a “Y” if the instruction is non-numeric. Through another option, </w:t>
      </w:r>
      <w:r>
        <w:rPr>
          <w:i/>
          <w:iCs/>
        </w:rPr>
        <w:t>Convert Instructions to Nouns</w:t>
      </w:r>
      <w:r>
        <w:rPr>
          <w:i/>
          <w:iCs/>
          <w:sz w:val="20"/>
        </w:rPr>
        <w:t xml:space="preserve"> </w:t>
      </w:r>
      <w:r>
        <w:rPr>
          <w:bCs/>
          <w:iCs/>
        </w:rPr>
        <w:t>[</w:t>
      </w:r>
      <w:r>
        <w:t xml:space="preserve">PSS CONVERT INSTRUCTIONS], the opportunity to automatically move the non-numeric instruction entries to the NOUN field for the individual dosage forms will be provided. </w:t>
      </w:r>
    </w:p>
    <w:p w14:paraId="089A49DC" w14:textId="77777777" w:rsidR="002E31E4" w:rsidRDefault="002E31E4"/>
    <w:p w14:paraId="221042E8" w14:textId="77777777" w:rsidR="002E31E4" w:rsidRDefault="002E31E4"/>
    <w:p w14:paraId="64E38AC8" w14:textId="77777777" w:rsidR="002E31E4" w:rsidRDefault="00487E2F">
      <w:r>
        <w:t xml:space="preserve">Step 4: If, after evaluation of the content of the </w:t>
      </w:r>
      <w:r>
        <w:rPr>
          <w:i/>
          <w:iCs/>
        </w:rPr>
        <w:t xml:space="preserve">Instructions to Noun Conversion Report </w:t>
      </w:r>
      <w:r>
        <w:rPr>
          <w:bCs/>
          <w:iCs/>
        </w:rPr>
        <w:t>[</w:t>
      </w:r>
      <w:r>
        <w:t xml:space="preserve">PSS INSTRUCTIONS REPORT], it is determined that less editing will be required to convert the non-numeric instructions entries to the NOUN field for the individual dosage forms, this conversion can be accomplished by running the </w:t>
      </w:r>
      <w:r>
        <w:rPr>
          <w:i/>
          <w:iCs/>
        </w:rPr>
        <w:t>Convert Instructions to Nouns</w:t>
      </w:r>
      <w:r>
        <w:t xml:space="preserve"> </w:t>
      </w:r>
      <w:r>
        <w:rPr>
          <w:bCs/>
          <w:iCs/>
        </w:rPr>
        <w:t>[</w:t>
      </w:r>
      <w:r>
        <w:t>PSS CONVERT INSTRUCTIONS] option. If the decision is made not to run this report, continue on to Step 5.</w:t>
      </w:r>
    </w:p>
    <w:p w14:paraId="085005F5" w14:textId="77777777" w:rsidR="002E31E4" w:rsidRDefault="002E31E4"/>
    <w:p w14:paraId="01013FAE" w14:textId="77777777" w:rsidR="002E31E4" w:rsidRDefault="002E31E4"/>
    <w:p w14:paraId="27F4A81D" w14:textId="77777777" w:rsidR="002E31E4" w:rsidRDefault="002E31E4">
      <w:pPr>
        <w:pStyle w:val="Header"/>
        <w:tabs>
          <w:tab w:val="clear" w:pos="4320"/>
          <w:tab w:val="clear" w:pos="8640"/>
        </w:tabs>
        <w:sectPr w:rsidR="002E31E4">
          <w:pgSz w:w="12240" w:h="15840"/>
          <w:pgMar w:top="1440" w:right="1440" w:bottom="1440" w:left="1440" w:header="720" w:footer="720" w:gutter="0"/>
          <w:cols w:space="720"/>
          <w:docGrid w:linePitch="163"/>
        </w:sectPr>
      </w:pPr>
    </w:p>
    <w:p w14:paraId="6FE23953" w14:textId="77777777" w:rsidR="002E31E4" w:rsidRDefault="002E31E4"/>
    <w:p w14:paraId="54BE13DC" w14:textId="77777777" w:rsidR="002E31E4" w:rsidRDefault="00487E2F">
      <w:r>
        <w:t xml:space="preserve"> Step 5: At this point begin using the </w:t>
      </w:r>
      <w:r>
        <w:rPr>
          <w:i/>
          <w:iCs/>
        </w:rPr>
        <w:t>Nouns Enter/Edit</w:t>
      </w:r>
      <w:r>
        <w:t xml:space="preserve"> </w:t>
      </w:r>
      <w:r>
        <w:rPr>
          <w:bCs/>
        </w:rPr>
        <w:t>[</w:t>
      </w:r>
      <w:r>
        <w:t xml:space="preserve">PSS ENTER/EDIT NOUNS] option to enter all of the appropriate data into the DOSAGE FORM file (#50.606). While entering this data, a review of the data can be performed by periodically printing the report from the </w:t>
      </w:r>
      <w:r>
        <w:rPr>
          <w:i/>
          <w:iCs/>
        </w:rPr>
        <w:t>Dosage Form/Noun Report</w:t>
      </w:r>
      <w:r>
        <w:t xml:space="preserve"> </w:t>
      </w:r>
      <w:r>
        <w:rPr>
          <w:bCs/>
        </w:rPr>
        <w:t>[</w:t>
      </w:r>
      <w:r>
        <w:t xml:space="preserve">PSS DOSE FORM/NOUN REPORT] option. Continue this process until completely satisfied with the data in the DOSAGE FORM file (#50.606). </w:t>
      </w:r>
      <w:r>
        <w:rPr>
          <w:b/>
          <w:bCs/>
        </w:rPr>
        <w:t>This is one of the most important steps in the entire process.</w:t>
      </w:r>
    </w:p>
    <w:p w14:paraId="1B0CB3F8" w14:textId="77777777" w:rsidR="002E31E4" w:rsidRDefault="00487E2F">
      <w:r>
        <w:t xml:space="preserve"> </w:t>
      </w:r>
    </w:p>
    <w:p w14:paraId="5160EACA" w14:textId="77777777" w:rsidR="002E31E4" w:rsidRDefault="002E31E4"/>
    <w:p w14:paraId="0E1C1BFB" w14:textId="77777777" w:rsidR="002E31E4" w:rsidRDefault="00487E2F">
      <w:r>
        <w:t xml:space="preserve">Step 6: Under the </w:t>
      </w:r>
      <w:r>
        <w:rPr>
          <w:i/>
          <w:iCs/>
        </w:rPr>
        <w:t>Dosages</w:t>
      </w:r>
      <w:r>
        <w:t xml:space="preserve"> </w:t>
      </w:r>
      <w:r>
        <w:rPr>
          <w:b/>
        </w:rPr>
        <w:t>[</w:t>
      </w:r>
      <w:r>
        <w:t xml:space="preserve">PSS DOSAGES SUB-MENU] option, run the </w:t>
      </w:r>
      <w:r>
        <w:rPr>
          <w:i/>
        </w:rPr>
        <w:t xml:space="preserve">Auto Create Dosages </w:t>
      </w:r>
      <w:r>
        <w:rPr>
          <w:bCs/>
          <w:iCs/>
        </w:rPr>
        <w:t>[</w:t>
      </w:r>
      <w:r>
        <w:t xml:space="preserve">PSS DOSAGE CONVERSION] option. This option will populate the DRUG file (#50) with Possible Dosages and Local Possible Dosages. </w:t>
      </w:r>
      <w:r>
        <w:rPr>
          <w:b/>
          <w:bCs/>
        </w:rPr>
        <w:t>Do not continue with the next step until the Auto Create Dosages job is complete.</w:t>
      </w:r>
      <w:r>
        <w:t xml:space="preserve"> To check the status of this job, run the </w:t>
      </w:r>
      <w:r>
        <w:rPr>
          <w:i/>
        </w:rPr>
        <w:t>Conversion Tracker</w:t>
      </w:r>
      <w:r>
        <w:t xml:space="preserve"> </w:t>
      </w:r>
      <w:r>
        <w:rPr>
          <w:bCs/>
        </w:rPr>
        <w:t>[</w:t>
      </w:r>
      <w:r>
        <w:t xml:space="preserve">PSS DOSAGE CONVERSION TRACKER] option. This option will provide information on the status of the job, such as whether the job is still running or if the job has completed. When the </w:t>
      </w:r>
      <w:r>
        <w:rPr>
          <w:i/>
          <w:iCs/>
        </w:rPr>
        <w:t>Auto Create Dosages</w:t>
      </w:r>
      <w:r>
        <w:t xml:space="preserve"> job is complete, move on to the next step.</w:t>
      </w:r>
    </w:p>
    <w:p w14:paraId="676A226E" w14:textId="77777777" w:rsidR="002E31E4" w:rsidRDefault="00487E2F">
      <w:r>
        <w:t xml:space="preserve"> </w:t>
      </w:r>
    </w:p>
    <w:p w14:paraId="6DB7C347" w14:textId="77777777" w:rsidR="002E31E4" w:rsidRDefault="002E31E4">
      <w:pPr>
        <w:pStyle w:val="Header"/>
        <w:tabs>
          <w:tab w:val="clear" w:pos="4320"/>
          <w:tab w:val="clear" w:pos="8640"/>
        </w:tabs>
      </w:pPr>
    </w:p>
    <w:p w14:paraId="3DCB7B85" w14:textId="77777777" w:rsidR="002E31E4" w:rsidRDefault="00487E2F">
      <w:r>
        <w:t xml:space="preserve">Step 7: Review the dosages that have been created by using the </w:t>
      </w:r>
      <w:r>
        <w:rPr>
          <w:i/>
        </w:rPr>
        <w:t xml:space="preserve">Review Dosages Report </w:t>
      </w:r>
      <w:r>
        <w:rPr>
          <w:bCs/>
        </w:rPr>
        <w:t>[</w:t>
      </w:r>
      <w:r>
        <w:t xml:space="preserve">PSS DOSAGE REVIEW REPORT] option. This report will show all of the Possible Dosages and Local Possible Dosages for the drugs in the local DRUG file (#50). </w:t>
      </w:r>
      <w:r>
        <w:rPr>
          <w:b/>
          <w:bCs/>
        </w:rPr>
        <w:t xml:space="preserve">The report can be very long, so it is recommended that it be run one letter at a time, (for example all drugs beginning with A, then B., etc.), or run it for a few letters at a time. </w:t>
      </w:r>
      <w:r>
        <w:t xml:space="preserve">As the reports are reviewed, use the </w:t>
      </w:r>
      <w:r>
        <w:rPr>
          <w:i/>
        </w:rPr>
        <w:t>Dosages Enter/Edit</w:t>
      </w:r>
      <w:r>
        <w:t xml:space="preserve"> </w:t>
      </w:r>
      <w:r>
        <w:rPr>
          <w:bCs/>
        </w:rPr>
        <w:t>[</w:t>
      </w:r>
      <w:r>
        <w:t>PSS EDIT DOSAGES] option to add, delete, and edit the Possible Dosages and Local Possible Dosages as needed. Continue this process until the dosages in the DRUG file (#50) are satisfactory.</w:t>
      </w:r>
    </w:p>
    <w:p w14:paraId="424E798E" w14:textId="77777777" w:rsidR="002E31E4" w:rsidRDefault="00487E2F">
      <w:pPr>
        <w:pStyle w:val="Header"/>
        <w:tabs>
          <w:tab w:val="clear" w:pos="4320"/>
          <w:tab w:val="clear" w:pos="8640"/>
        </w:tabs>
      </w:pPr>
      <w:r>
        <w:t xml:space="preserve"> </w:t>
      </w:r>
    </w:p>
    <w:p w14:paraId="579A0710" w14:textId="77777777" w:rsidR="002E31E4" w:rsidRDefault="00487E2F">
      <w:r>
        <w:t xml:space="preserv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856"/>
      </w:tblGrid>
      <w:tr w:rsidR="002E31E4" w14:paraId="616F9A29" w14:textId="77777777">
        <w:tc>
          <w:tcPr>
            <w:tcW w:w="8856" w:type="dxa"/>
            <w:tcBorders>
              <w:top w:val="single" w:sz="4" w:space="0" w:color="auto"/>
              <w:left w:val="single" w:sz="4" w:space="0" w:color="auto"/>
              <w:bottom w:val="single" w:sz="4" w:space="0" w:color="auto"/>
              <w:right w:val="single" w:sz="4" w:space="0" w:color="auto"/>
            </w:tcBorders>
          </w:tcPr>
          <w:p w14:paraId="4B0DDFC8" w14:textId="77777777" w:rsidR="002E31E4" w:rsidRDefault="00487E2F">
            <w:r>
              <w:t xml:space="preserve">Note *** </w:t>
            </w:r>
            <w:r>
              <w:rPr>
                <w:b/>
                <w:bCs/>
              </w:rPr>
              <w:t xml:space="preserve">The </w:t>
            </w:r>
            <w:r>
              <w:rPr>
                <w:b/>
                <w:bCs/>
                <w:i/>
                <w:iCs/>
              </w:rPr>
              <w:t>Auto Create Dosages</w:t>
            </w:r>
            <w:r>
              <w:rPr>
                <w:b/>
                <w:bCs/>
              </w:rPr>
              <w:t xml:space="preserve"> </w:t>
            </w:r>
            <w:r>
              <w:rPr>
                <w:bCs/>
                <w:iCs/>
              </w:rPr>
              <w:t>[</w:t>
            </w:r>
            <w:r>
              <w:t xml:space="preserve">PSS DOSAGE CONVERSION] </w:t>
            </w:r>
            <w:r>
              <w:rPr>
                <w:b/>
                <w:bCs/>
              </w:rPr>
              <w:t>option can be run multiple times.</w:t>
            </w:r>
            <w:r>
              <w:t xml:space="preserve"> If the </w:t>
            </w:r>
            <w:r>
              <w:rPr>
                <w:i/>
                <w:iCs/>
              </w:rPr>
              <w:t>Auto</w:t>
            </w:r>
            <w:r>
              <w:t xml:space="preserve"> </w:t>
            </w:r>
            <w:r>
              <w:rPr>
                <w:i/>
                <w:iCs/>
              </w:rPr>
              <w:t>Create Dosages</w:t>
            </w:r>
            <w:r>
              <w:t xml:space="preserve"> </w:t>
            </w:r>
            <w:r>
              <w:rPr>
                <w:bCs/>
                <w:iCs/>
              </w:rPr>
              <w:t>[</w:t>
            </w:r>
            <w:r>
              <w:t xml:space="preserve">PSS DOSAGE CONVERSION] option has already been run once, the prompts, “Are you sure you want to run the Dosage conversion again?”, “Do you want to delete the Dosages you already created and start over?”, and “Are you sure you want to delete all DRUG file (#50) dosages and start over?” will appear. The user can opt to have the </w:t>
            </w:r>
            <w:r>
              <w:rPr>
                <w:i/>
                <w:iCs/>
              </w:rPr>
              <w:t>Auto Create Dosages</w:t>
            </w:r>
            <w:r>
              <w:t xml:space="preserve"> </w:t>
            </w:r>
            <w:r>
              <w:rPr>
                <w:bCs/>
                <w:iCs/>
              </w:rPr>
              <w:t>[</w:t>
            </w:r>
            <w:r>
              <w:t xml:space="preserve">PSS DOSAGE CONVERSION] option run the setup of the dosages from scratch or have it build upon the previously created dosages. If the decision is made to build upon the previous dosages, the program will not delete any dosages already created, nor will it change the PACKAGE field back to the original value, if that value has been edited after the initial </w:t>
            </w:r>
            <w:r>
              <w:rPr>
                <w:i/>
                <w:iCs/>
              </w:rPr>
              <w:t xml:space="preserve">Auto Create Dosages </w:t>
            </w:r>
            <w:r>
              <w:t xml:space="preserve">has been run. The main benefit of building upon the previously created dosages is that any edits that were made to the DRUG file (#50) will be preserved. Alternatively, if major edits to the DRUG file (#50) are required due to errors or invalid NOUNS, for example, it may be more beneficial to run the </w:t>
            </w:r>
            <w:r>
              <w:rPr>
                <w:i/>
                <w:iCs/>
              </w:rPr>
              <w:t>Auto Create Dosages</w:t>
            </w:r>
            <w:r>
              <w:t xml:space="preserve"> </w:t>
            </w:r>
            <w:r>
              <w:rPr>
                <w:bCs/>
                <w:iCs/>
              </w:rPr>
              <w:t>[</w:t>
            </w:r>
            <w:r>
              <w:t>PSS DOSAGE CONVERSION] option from scratch to save time. ***</w:t>
            </w:r>
          </w:p>
          <w:p w14:paraId="6E4ED5DE" w14:textId="77777777" w:rsidR="002E31E4" w:rsidRDefault="002E31E4"/>
        </w:tc>
      </w:tr>
    </w:tbl>
    <w:p w14:paraId="117A021F" w14:textId="77777777" w:rsidR="002E31E4" w:rsidRDefault="002E31E4"/>
    <w:p w14:paraId="10B00FF8" w14:textId="77777777" w:rsidR="002E31E4" w:rsidRDefault="00487E2F">
      <w:r>
        <w:lastRenderedPageBreak/>
        <w:t xml:space="preserve">Using the </w:t>
      </w:r>
      <w:r>
        <w:rPr>
          <w:i/>
          <w:iCs/>
        </w:rPr>
        <w:t>Most Common Dosages Report</w:t>
      </w:r>
      <w:r>
        <w:t xml:space="preserve"> </w:t>
      </w:r>
      <w:r>
        <w:rPr>
          <w:bCs/>
        </w:rPr>
        <w:t>[</w:t>
      </w:r>
      <w:r>
        <w:t xml:space="preserve">PSS COMMON DOSAGES] option, print the report. Enter a Start Date and Frequency. For a Unit Dose order to be counted on this report, the patient must have been admitted after the Start Date entered, and the Stop Date of the order must be after the Start Date entered.  The Frequency is the minimum number of times a dosage has been ordered for a drug to appear on the report. Using this report and the </w:t>
      </w:r>
      <w:r>
        <w:rPr>
          <w:i/>
          <w:iCs/>
        </w:rPr>
        <w:t>Dosages Enter/Edit</w:t>
      </w:r>
      <w:r>
        <w:t xml:space="preserve"> </w:t>
      </w:r>
      <w:r>
        <w:rPr>
          <w:bCs/>
        </w:rPr>
        <w:t>[</w:t>
      </w:r>
      <w:r>
        <w:t>PSS EDIT DOSAGES] option, enter any frequently ordered dosages for these Dispense Drugs if they have not already been created. Please note that the</w:t>
      </w:r>
      <w:r>
        <w:rPr>
          <w:i/>
          <w:iCs/>
        </w:rPr>
        <w:t xml:space="preserve"> Most Common Dosages Report </w:t>
      </w:r>
      <w:r>
        <w:rPr>
          <w:bCs/>
        </w:rPr>
        <w:t>[</w:t>
      </w:r>
      <w:r>
        <w:t>PSS COMMON DOSAGES] only displays information for Unit Dose orders.</w:t>
      </w:r>
    </w:p>
    <w:p w14:paraId="4D61531E" w14:textId="77777777" w:rsidR="002E31E4" w:rsidRDefault="002E31E4"/>
    <w:p w14:paraId="29BE7E51" w14:textId="77777777" w:rsidR="002E31E4" w:rsidRDefault="002E31E4"/>
    <w:p w14:paraId="0C00A9CB" w14:textId="77777777" w:rsidR="002E31E4" w:rsidRDefault="00487E2F">
      <w:r>
        <w:t xml:space="preserve">Step 8: Under the </w:t>
      </w:r>
      <w:r>
        <w:rPr>
          <w:i/>
          <w:iCs/>
        </w:rPr>
        <w:t>Medication Routes/IV Flag</w:t>
      </w:r>
      <w:r>
        <w:t xml:space="preserve"> </w:t>
      </w:r>
      <w:r>
        <w:rPr>
          <w:iCs/>
        </w:rPr>
        <w:t>[</w:t>
      </w:r>
      <w:r>
        <w:t>PSS MEDICATION ROUTES SUB-MENU] menu option, print the</w:t>
      </w:r>
      <w:r>
        <w:rPr>
          <w:i/>
          <w:iCs/>
        </w:rPr>
        <w:t xml:space="preserve"> Medication Routes flagged for IV</w:t>
      </w:r>
      <w:r>
        <w:t xml:space="preserve"> </w:t>
      </w:r>
      <w:r>
        <w:rPr>
          <w:i/>
          <w:iCs/>
        </w:rPr>
        <w:t xml:space="preserve">Report </w:t>
      </w:r>
      <w:r>
        <w:t xml:space="preserve">[PSS MEDICATION ROUTES REPORT]. After reviewing the Med Routes listed, run the </w:t>
      </w:r>
      <w:r>
        <w:rPr>
          <w:i/>
          <w:iCs/>
        </w:rPr>
        <w:t>Flag Medication Routes as IV</w:t>
      </w:r>
      <w:r>
        <w:t xml:space="preserve">  </w:t>
      </w:r>
      <w:r>
        <w:rPr>
          <w:iCs/>
        </w:rPr>
        <w:t>[</w:t>
      </w:r>
      <w:r>
        <w:t xml:space="preserve">PSS FLAG MED ROUTES AS IV] option. For the Med Routes listed in this option, a decision can be made as to whether or not to automatically flag the listed Med Routes for IV Use. The </w:t>
      </w:r>
      <w:r>
        <w:rPr>
          <w:i/>
          <w:iCs/>
        </w:rPr>
        <w:t>Medication Routes flagged for IV Report</w:t>
      </w:r>
      <w:r>
        <w:t xml:space="preserve"> [PSS MEDICATION ROUTES REPORT] option can be run again, and using the </w:t>
      </w:r>
      <w:r>
        <w:rPr>
          <w:i/>
          <w:iCs/>
        </w:rPr>
        <w:t>Edit Medication Route IV Flag</w:t>
      </w:r>
      <w:r>
        <w:t xml:space="preserve"> </w:t>
      </w:r>
      <w:r>
        <w:rPr>
          <w:iCs/>
        </w:rPr>
        <w:t>[</w:t>
      </w:r>
      <w:r>
        <w:t>PSS EDIT MED ROUTE IV FLAG]</w:t>
      </w:r>
      <w:r>
        <w:rPr>
          <w:b/>
          <w:sz w:val="16"/>
        </w:rPr>
        <w:t xml:space="preserve"> </w:t>
      </w:r>
      <w:r>
        <w:t>option, individual Med Routes can be flagged or unflagged for IV use.</w:t>
      </w:r>
    </w:p>
    <w:p w14:paraId="107E8559" w14:textId="77777777" w:rsidR="002E31E4" w:rsidRDefault="002E31E4">
      <w:pPr>
        <w:pStyle w:val="Header"/>
        <w:tabs>
          <w:tab w:val="clear" w:pos="4320"/>
          <w:tab w:val="clear" w:pos="8640"/>
        </w:tabs>
      </w:pPr>
    </w:p>
    <w:p w14:paraId="60CE6E70" w14:textId="77777777" w:rsidR="002E31E4" w:rsidRDefault="002E31E4">
      <w:pPr>
        <w:pStyle w:val="Header"/>
        <w:tabs>
          <w:tab w:val="clear" w:pos="4320"/>
          <w:tab w:val="clear" w:pos="8640"/>
        </w:tabs>
      </w:pPr>
    </w:p>
    <w:p w14:paraId="6A6FA6FC" w14:textId="77777777" w:rsidR="002E31E4" w:rsidRDefault="00487E2F">
      <w:r>
        <w:t xml:space="preserve">Step 9: Print the </w:t>
      </w:r>
      <w:r>
        <w:rPr>
          <w:i/>
          <w:iCs/>
        </w:rPr>
        <w:t>Auto Rematch IV Additives/Solutions</w:t>
      </w:r>
      <w:r>
        <w:t xml:space="preserve"> </w:t>
      </w:r>
      <w:r>
        <w:rPr>
          <w:i/>
          <w:iCs/>
        </w:rPr>
        <w:t xml:space="preserve">Report </w:t>
      </w:r>
      <w:r>
        <w:rPr>
          <w:bCs/>
        </w:rPr>
        <w:t>[</w:t>
      </w:r>
      <w:r>
        <w:t>PSS ADDITIVE/SOLUTION REPORT]</w:t>
      </w:r>
      <w:r>
        <w:rPr>
          <w:sz w:val="16"/>
        </w:rPr>
        <w:t>.</w:t>
      </w:r>
      <w:r>
        <w:t xml:space="preserve"> After reviewing this report, edits can be made to an IV Additive or IV Solution by utilizing the </w:t>
      </w:r>
      <w:r>
        <w:rPr>
          <w:i/>
          <w:iCs/>
        </w:rPr>
        <w:t xml:space="preserve">Drug Enter/Edit </w:t>
      </w:r>
      <w:r>
        <w:t>option. Any edits made to the IV Additives or IV Solutions will affect the current functionality of CPRS or Inpatient Medications.</w:t>
      </w:r>
    </w:p>
    <w:p w14:paraId="58660BC1" w14:textId="77777777" w:rsidR="002E31E4" w:rsidRDefault="002E31E4">
      <w:pPr>
        <w:pStyle w:val="TOC1"/>
      </w:pPr>
    </w:p>
    <w:p w14:paraId="5DDDCEC4" w14:textId="77777777" w:rsidR="002E31E4" w:rsidRDefault="00487E2F">
      <w:r>
        <w:t xml:space="preserve">Step 10: Print the </w:t>
      </w:r>
      <w:r>
        <w:rPr>
          <w:i/>
          <w:iCs/>
        </w:rPr>
        <w:t>Report of Corresponding Drugs</w:t>
      </w:r>
      <w:r>
        <w:t xml:space="preserve"> [PSS CORRESPONDING DRUG REPORT] using the </w:t>
      </w:r>
      <w:r>
        <w:rPr>
          <w:i/>
          <w:iCs/>
        </w:rPr>
        <w:t xml:space="preserve">Report of Corresponding Drugs </w:t>
      </w:r>
      <w:r>
        <w:t>[PSS CORRESPONDING DRUG REPORT]</w:t>
      </w:r>
      <w:r>
        <w:rPr>
          <w:i/>
          <w:iCs/>
        </w:rPr>
        <w:t xml:space="preserve"> </w:t>
      </w:r>
      <w:r>
        <w:t xml:space="preserve">option. If there are any potential drug matches displayed in the second part of this report, review these potential matches. If these matches should be made, run the </w:t>
      </w:r>
      <w:r>
        <w:rPr>
          <w:i/>
          <w:iCs/>
        </w:rPr>
        <w:t>Mark</w:t>
      </w:r>
      <w:r>
        <w:t xml:space="preserve"> </w:t>
      </w:r>
      <w:r>
        <w:rPr>
          <w:i/>
          <w:iCs/>
        </w:rPr>
        <w:t xml:space="preserve">Corresponding Drugs </w:t>
      </w:r>
      <w:r>
        <w:rPr>
          <w:bCs/>
        </w:rPr>
        <w:t>[</w:t>
      </w:r>
      <w:r>
        <w:t>PSS CORRESPONDING DRUG MARK]</w:t>
      </w:r>
      <w:r>
        <w:rPr>
          <w:sz w:val="16"/>
        </w:rPr>
        <w:t xml:space="preserve"> </w:t>
      </w:r>
      <w:r>
        <w:t>option to automatically mark these drugs.</w:t>
      </w:r>
    </w:p>
    <w:p w14:paraId="2152255F" w14:textId="77777777" w:rsidR="002E31E4" w:rsidRDefault="002E31E4">
      <w:pPr>
        <w:ind w:left="60"/>
      </w:pPr>
    </w:p>
    <w:p w14:paraId="67708420" w14:textId="77777777" w:rsidR="002E31E4" w:rsidRDefault="00487E2F">
      <w:r>
        <w:t xml:space="preserve">Step 11: Use the </w:t>
      </w:r>
      <w:r>
        <w:rPr>
          <w:i/>
          <w:iCs/>
        </w:rPr>
        <w:t xml:space="preserve">Enter/Edit Corresponding Drug </w:t>
      </w:r>
      <w:r>
        <w:rPr>
          <w:bCs/>
        </w:rPr>
        <w:t>[PSS CORRESPONDING DRUG</w:t>
      </w:r>
      <w:r>
        <w:t xml:space="preserve"> </w:t>
      </w:r>
      <w:r>
        <w:rPr>
          <w:bCs/>
        </w:rPr>
        <w:t xml:space="preserve">EDIT] </w:t>
      </w:r>
      <w:r>
        <w:t xml:space="preserve">option to enter, edit, or delete as many Corresponding Inpatient and Outpatient drugs as possible. At any time during this process, step 11 can be repeated. The more drugs that are marked as Corresponding Inpatient or Corresponding Outpatient drugs, the more drugs will display as potential matches on the </w:t>
      </w:r>
      <w:r>
        <w:rPr>
          <w:i/>
          <w:iCs/>
        </w:rPr>
        <w:t xml:space="preserve">Report of Corresponding Drugs </w:t>
      </w:r>
      <w:r>
        <w:t xml:space="preserve">[PSS CORRESPONDING DRUG REPORT]. At any time the </w:t>
      </w:r>
      <w:r>
        <w:rPr>
          <w:i/>
          <w:iCs/>
        </w:rPr>
        <w:t>Mark Corresponding Drugs</w:t>
      </w:r>
      <w:r>
        <w:t xml:space="preserve"> </w:t>
      </w:r>
      <w:r>
        <w:rPr>
          <w:bCs/>
        </w:rPr>
        <w:t>[</w:t>
      </w:r>
      <w:r>
        <w:t>PSS CORRESPONDING DRUG MARK]</w:t>
      </w:r>
      <w:r>
        <w:rPr>
          <w:sz w:val="16"/>
        </w:rPr>
        <w:t xml:space="preserve"> </w:t>
      </w:r>
      <w:r>
        <w:t>option can be run to automatically mark these potential drugs.</w:t>
      </w:r>
    </w:p>
    <w:p w14:paraId="6289BEED" w14:textId="77777777" w:rsidR="002E31E4" w:rsidRDefault="002E31E4"/>
    <w:p w14:paraId="596E7B3D" w14:textId="77777777" w:rsidR="002E31E4" w:rsidRDefault="00487E2F">
      <w:r>
        <w:t xml:space="preserve">Step 12: Defaults can be provided for the new “PATIENT INSTRUCTIONS” prompt and can be entered through the </w:t>
      </w:r>
      <w:r>
        <w:rPr>
          <w:i/>
          <w:iCs/>
        </w:rPr>
        <w:t xml:space="preserve">Patient Instructions Enter/Edit </w:t>
      </w:r>
      <w:r>
        <w:t>[PSS PATIENT INSTRUCTIONS]</w:t>
      </w:r>
      <w:r>
        <w:rPr>
          <w:sz w:val="16"/>
        </w:rPr>
        <w:t xml:space="preserve"> </w:t>
      </w:r>
      <w:r>
        <w:t>option for all drugs tied to a specific Pharmacy Orderable Item. In an effort to enhance the directions to the patient, this field is designed to provide instructions to print on the Outpatient prescription label. Such instructions include, but are not limited to, “TAKE WITH FOOD”, “AVOID SUN EXPOSURE”, etc.</w:t>
      </w:r>
    </w:p>
    <w:p w14:paraId="7E7AB7A3" w14:textId="77777777" w:rsidR="002E31E4" w:rsidRDefault="002E31E4"/>
    <w:p w14:paraId="44E3D84F" w14:textId="77777777" w:rsidR="002E31E4" w:rsidRDefault="00487E2F">
      <w:r>
        <w:lastRenderedPageBreak/>
        <w:t xml:space="preserve"> </w:t>
      </w:r>
    </w:p>
    <w:p w14:paraId="73EE1E58" w14:textId="77777777" w:rsidR="002E31E4" w:rsidRDefault="00487E2F">
      <w:r>
        <w:t xml:space="preserve">Step 13:  Print the report generated by the </w:t>
      </w:r>
      <w:r>
        <w:rPr>
          <w:i/>
          <w:iCs/>
        </w:rPr>
        <w:t xml:space="preserve">Medication Instruction Frequency Report </w:t>
      </w:r>
      <w:r>
        <w:rPr>
          <w:bCs/>
          <w:iCs/>
        </w:rPr>
        <w:t>[</w:t>
      </w:r>
      <w:r>
        <w:t xml:space="preserve">PSS FREQUENCY REPORT] option. Use this report to determine which entries in this file are or contain a schedule and have valid frequencies. Then use the </w:t>
      </w:r>
      <w:r>
        <w:rPr>
          <w:i/>
          <w:iCs/>
        </w:rPr>
        <w:t xml:space="preserve">Edit Medication Instruction Frequency </w:t>
      </w:r>
      <w:r>
        <w:rPr>
          <w:bCs/>
          <w:iCs/>
        </w:rPr>
        <w:t>[</w:t>
      </w:r>
      <w:r>
        <w:t>PSS EDIT INSTRUCTION FREQUENCY] option to enter the appropriate frequencies.</w:t>
      </w:r>
    </w:p>
    <w:p w14:paraId="110F1965" w14:textId="77777777" w:rsidR="002E31E4" w:rsidRDefault="002E31E4"/>
    <w:p w14:paraId="0B4E0240" w14:textId="77777777" w:rsidR="002E31E4" w:rsidRDefault="002E31E4"/>
    <w:p w14:paraId="4AB8FA76" w14:textId="77777777" w:rsidR="002E31E4" w:rsidRDefault="002E31E4">
      <w:pPr>
        <w:sectPr w:rsidR="002E31E4">
          <w:pgSz w:w="12240" w:h="15840"/>
          <w:pgMar w:top="1440" w:right="1440" w:bottom="1440" w:left="1440" w:header="720" w:footer="720" w:gutter="0"/>
          <w:cols w:space="720"/>
          <w:docGrid w:linePitch="163"/>
        </w:sectPr>
      </w:pPr>
    </w:p>
    <w:p w14:paraId="356D56F6" w14:textId="77777777" w:rsidR="002E31E4" w:rsidRDefault="00487E2F">
      <w:pPr>
        <w:rPr>
          <w:rFonts w:ascii="Arial" w:hAnsi="Arial" w:cs="Arial"/>
          <w:sz w:val="36"/>
        </w:rPr>
      </w:pPr>
      <w:r>
        <w:rPr>
          <w:rFonts w:ascii="Arial" w:hAnsi="Arial" w:cs="Arial"/>
          <w:sz w:val="36"/>
        </w:rPr>
        <w:lastRenderedPageBreak/>
        <w:t>Functionality</w:t>
      </w:r>
      <w:r>
        <w:rPr>
          <w:rFonts w:ascii="Arial" w:hAnsi="Arial" w:cs="Arial"/>
          <w:sz w:val="36"/>
        </w:rPr>
        <w:fldChar w:fldCharType="begin"/>
      </w:r>
      <w:r>
        <w:rPr>
          <w:rFonts w:ascii="Arial" w:hAnsi="Arial" w:cs="Arial"/>
          <w:sz w:val="36"/>
        </w:rPr>
        <w:instrText xml:space="preserve"> TC "</w:instrText>
      </w:r>
      <w:bookmarkStart w:id="13" w:name="_Toc489428376"/>
      <w:bookmarkStart w:id="14" w:name="_Toc495917831"/>
      <w:r>
        <w:rPr>
          <w:rFonts w:ascii="Arial" w:hAnsi="Arial" w:cs="Arial"/>
          <w:sz w:val="36"/>
        </w:rPr>
        <w:instrText>Functionality</w:instrText>
      </w:r>
      <w:bookmarkEnd w:id="13"/>
      <w:bookmarkEnd w:id="14"/>
      <w:r>
        <w:rPr>
          <w:rFonts w:ascii="Arial" w:hAnsi="Arial" w:cs="Arial"/>
          <w:sz w:val="36"/>
        </w:rPr>
        <w:instrText xml:space="preserve">" </w:instrText>
      </w:r>
      <w:r>
        <w:rPr>
          <w:rFonts w:ascii="Arial" w:hAnsi="Arial" w:cs="Arial"/>
          <w:sz w:val="36"/>
        </w:rPr>
        <w:fldChar w:fldCharType="end"/>
      </w:r>
    </w:p>
    <w:p w14:paraId="3EADE9E4" w14:textId="77777777" w:rsidR="002E31E4" w:rsidRDefault="002E31E4">
      <w:pPr>
        <w:pStyle w:val="Header"/>
        <w:tabs>
          <w:tab w:val="clear" w:pos="4320"/>
          <w:tab w:val="clear" w:pos="8640"/>
        </w:tabs>
      </w:pPr>
    </w:p>
    <w:p w14:paraId="30F2B775" w14:textId="77777777" w:rsidR="002E31E4" w:rsidRDefault="002E31E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E31E4" w14:paraId="1BD01F05" w14:textId="77777777">
        <w:tc>
          <w:tcPr>
            <w:tcW w:w="9576" w:type="dxa"/>
          </w:tcPr>
          <w:p w14:paraId="6A74BEFF" w14:textId="77777777" w:rsidR="002E31E4" w:rsidRDefault="00487E2F">
            <w:r>
              <w:t>Functionality of the POE PDM Pre-Release patch can be divided into six areas:</w:t>
            </w:r>
          </w:p>
        </w:tc>
      </w:tr>
    </w:tbl>
    <w:p w14:paraId="1A42C940" w14:textId="77777777" w:rsidR="002E31E4" w:rsidRDefault="002E31E4"/>
    <w:p w14:paraId="0F2F6C34" w14:textId="77777777" w:rsidR="002E31E4" w:rsidRDefault="00487E2F">
      <w:pPr>
        <w:numPr>
          <w:ilvl w:val="0"/>
          <w:numId w:val="2"/>
        </w:numPr>
        <w:rPr>
          <w:b/>
        </w:rPr>
      </w:pPr>
      <w:r>
        <w:rPr>
          <w:b/>
        </w:rPr>
        <w:t>Dosage Setup</w:t>
      </w:r>
    </w:p>
    <w:p w14:paraId="2956B31A" w14:textId="77777777" w:rsidR="002E31E4" w:rsidRDefault="00487E2F">
      <w:pPr>
        <w:numPr>
          <w:ilvl w:val="0"/>
          <w:numId w:val="2"/>
        </w:numPr>
        <w:rPr>
          <w:b/>
        </w:rPr>
      </w:pPr>
      <w:r>
        <w:rPr>
          <w:b/>
        </w:rPr>
        <w:t>Medication Routes IV Flag Setup</w:t>
      </w:r>
    </w:p>
    <w:p w14:paraId="7E21A65D" w14:textId="77777777" w:rsidR="002E31E4" w:rsidRDefault="00487E2F">
      <w:pPr>
        <w:numPr>
          <w:ilvl w:val="0"/>
          <w:numId w:val="2"/>
        </w:numPr>
        <w:rPr>
          <w:b/>
        </w:rPr>
      </w:pPr>
      <w:r>
        <w:rPr>
          <w:b/>
        </w:rPr>
        <w:t>Corresponding Drug Setup</w:t>
      </w:r>
    </w:p>
    <w:p w14:paraId="6BF82748" w14:textId="77777777" w:rsidR="002E31E4" w:rsidRDefault="00487E2F">
      <w:pPr>
        <w:numPr>
          <w:ilvl w:val="0"/>
          <w:numId w:val="2"/>
        </w:numPr>
        <w:rPr>
          <w:b/>
        </w:rPr>
      </w:pPr>
      <w:r>
        <w:rPr>
          <w:b/>
        </w:rPr>
        <w:t>Additive/Solution Review</w:t>
      </w:r>
    </w:p>
    <w:p w14:paraId="2A07EBC5" w14:textId="77777777" w:rsidR="002E31E4" w:rsidRDefault="00487E2F">
      <w:pPr>
        <w:numPr>
          <w:ilvl w:val="0"/>
          <w:numId w:val="2"/>
        </w:numPr>
        <w:rPr>
          <w:b/>
        </w:rPr>
      </w:pPr>
      <w:r>
        <w:rPr>
          <w:b/>
        </w:rPr>
        <w:t>Patient Instructions Setup</w:t>
      </w:r>
    </w:p>
    <w:p w14:paraId="0CECACBA" w14:textId="77777777" w:rsidR="002E31E4" w:rsidRDefault="00487E2F">
      <w:pPr>
        <w:numPr>
          <w:ilvl w:val="0"/>
          <w:numId w:val="2"/>
        </w:numPr>
      </w:pPr>
      <w:r>
        <w:rPr>
          <w:b/>
        </w:rPr>
        <w:t>Med Instruction/Frequency Setup</w:t>
      </w:r>
    </w:p>
    <w:p w14:paraId="6EAB0BF9" w14:textId="77777777" w:rsidR="002E31E4" w:rsidRDefault="002E31E4"/>
    <w:p w14:paraId="32F73656" w14:textId="77777777" w:rsidR="002E31E4" w:rsidRDefault="00487E2F">
      <w:pPr>
        <w:rPr>
          <w:b/>
        </w:rPr>
      </w:pPr>
      <w:r>
        <w:t xml:space="preserve">Of these six, the area that requires the closest attention is step one, </w:t>
      </w:r>
      <w:r>
        <w:rPr>
          <w:iCs/>
        </w:rPr>
        <w:t>Dosage Setup</w:t>
      </w:r>
      <w:r>
        <w:t>.</w:t>
      </w:r>
      <w:r>
        <w:rPr>
          <w:b/>
        </w:rPr>
        <w:t xml:space="preserve"> </w:t>
      </w:r>
      <w:r>
        <w:rPr>
          <w:b/>
          <w:bCs/>
        </w:rPr>
        <w:t>Proper dosage setup is imperative for the Pharmacy Ordering Enhancements changes to be successful.</w:t>
      </w:r>
      <w:r>
        <w:rPr>
          <w:b/>
        </w:rPr>
        <w:br/>
      </w:r>
    </w:p>
    <w:p w14:paraId="50EC43DA" w14:textId="77777777" w:rsidR="002E31E4" w:rsidRDefault="002E31E4">
      <w:pPr>
        <w:rPr>
          <w:b/>
        </w:rPr>
      </w:pPr>
    </w:p>
    <w:p w14:paraId="12F3EE65" w14:textId="77777777" w:rsidR="002E31E4" w:rsidRDefault="00487E2F">
      <w:pPr>
        <w:rPr>
          <w:b/>
        </w:rPr>
      </w:pPr>
      <w:r>
        <w:t>Each of the six affected areas is discussed in detail below.</w:t>
      </w:r>
    </w:p>
    <w:p w14:paraId="330D5742" w14:textId="77777777" w:rsidR="002E31E4" w:rsidRDefault="002E31E4">
      <w:pPr>
        <w:rPr>
          <w:b/>
        </w:rPr>
      </w:pPr>
    </w:p>
    <w:p w14:paraId="21D94C28" w14:textId="77777777" w:rsidR="002E31E4" w:rsidRDefault="00487E2F">
      <w:pPr>
        <w:rPr>
          <w:b/>
          <w:sz w:val="28"/>
        </w:rPr>
      </w:pPr>
      <w:r>
        <w:rPr>
          <w:b/>
          <w:sz w:val="28"/>
        </w:rPr>
        <w:t>1. Dosage Setup</w:t>
      </w:r>
      <w:r>
        <w:rPr>
          <w:b/>
          <w:sz w:val="28"/>
        </w:rPr>
        <w:fldChar w:fldCharType="begin"/>
      </w:r>
      <w:r>
        <w:rPr>
          <w:b/>
          <w:sz w:val="28"/>
        </w:rPr>
        <w:instrText xml:space="preserve"> TC "</w:instrText>
      </w:r>
      <w:bookmarkStart w:id="15" w:name="_Toc483734611"/>
      <w:bookmarkStart w:id="16" w:name="_Toc489428377"/>
      <w:bookmarkStart w:id="17" w:name="_Toc495917832"/>
      <w:r>
        <w:rPr>
          <w:b/>
          <w:sz w:val="28"/>
        </w:rPr>
        <w:instrText>Dosage Setup</w:instrText>
      </w:r>
      <w:bookmarkEnd w:id="15"/>
      <w:bookmarkEnd w:id="16"/>
      <w:bookmarkEnd w:id="17"/>
      <w:r>
        <w:rPr>
          <w:b/>
          <w:sz w:val="28"/>
        </w:rPr>
        <w:instrText xml:space="preserve">" </w:instrText>
      </w:r>
      <w:r>
        <w:rPr>
          <w:b/>
          <w:sz w:val="28"/>
        </w:rPr>
        <w:fldChar w:fldCharType="end"/>
      </w:r>
    </w:p>
    <w:p w14:paraId="284B5175" w14:textId="77777777" w:rsidR="002E31E4" w:rsidRDefault="00487E2F">
      <w:r>
        <w:t>Under the current Pharmacy Data Management setup, the first selection made by the provider during CPRS medication order entry is the medication (</w:t>
      </w:r>
      <w:r>
        <w:rPr>
          <w:iCs/>
        </w:rPr>
        <w:t>orderable item)</w:t>
      </w:r>
      <w:r>
        <w:t>. After selecting the orderable item, a list of all Dispense Drugs tied to that orderable item is displayed to the provider so that a selection can be made. For example, if the provider selects as the orderable item PROPRANOLOL TAB, the selection list of Dispense Drugs could display as follows:</w:t>
      </w:r>
    </w:p>
    <w:p w14:paraId="6C80AE72" w14:textId="77777777" w:rsidR="002E31E4" w:rsidRDefault="002E31E4"/>
    <w:p w14:paraId="1FB14D6B" w14:textId="77777777" w:rsidR="002E31E4" w:rsidRDefault="00487E2F">
      <w:pPr>
        <w:shd w:val="pct10" w:color="auto" w:fill="auto"/>
      </w:pPr>
      <w:r>
        <w:t>PROPRANOLOL HCL 20MG TAB</w:t>
      </w:r>
    </w:p>
    <w:p w14:paraId="6FF3BB0A" w14:textId="77777777" w:rsidR="002E31E4" w:rsidRDefault="00487E2F">
      <w:pPr>
        <w:shd w:val="pct10" w:color="auto" w:fill="auto"/>
      </w:pPr>
      <w:r>
        <w:t>PROPRANOLOL HCL 40MG TAB</w:t>
      </w:r>
    </w:p>
    <w:p w14:paraId="745B5F2C" w14:textId="77777777" w:rsidR="002E31E4" w:rsidRDefault="002E31E4"/>
    <w:p w14:paraId="705F1497" w14:textId="77777777" w:rsidR="002E31E4" w:rsidRDefault="00487E2F">
      <w:r>
        <w:t>One of the primary goals of the Pharmacy Ordering Enhancements project is to provide a simple dosage selection after the orderable item is selected, such as:</w:t>
      </w:r>
    </w:p>
    <w:p w14:paraId="0AA5DD92" w14:textId="77777777" w:rsidR="002E31E4" w:rsidRDefault="002E31E4"/>
    <w:p w14:paraId="1831CF22" w14:textId="77777777" w:rsidR="002E31E4" w:rsidRDefault="00487E2F">
      <w:pPr>
        <w:shd w:val="pct10" w:color="auto" w:fill="auto"/>
      </w:pPr>
      <w:r>
        <w:t>PROPRANOLOL TAB</w:t>
      </w:r>
    </w:p>
    <w:p w14:paraId="49E3FB75" w14:textId="77777777" w:rsidR="002E31E4" w:rsidRDefault="00487E2F">
      <w:pPr>
        <w:shd w:val="pct10" w:color="auto" w:fill="auto"/>
      </w:pPr>
      <w:r>
        <w:t>10MG</w:t>
      </w:r>
    </w:p>
    <w:p w14:paraId="4A328282" w14:textId="77777777" w:rsidR="002E31E4" w:rsidRDefault="00487E2F">
      <w:pPr>
        <w:shd w:val="pct10" w:color="auto" w:fill="auto"/>
      </w:pPr>
      <w:r>
        <w:t>20MG</w:t>
      </w:r>
    </w:p>
    <w:p w14:paraId="0EC58840" w14:textId="77777777" w:rsidR="002E31E4" w:rsidRDefault="00487E2F">
      <w:pPr>
        <w:shd w:val="pct10" w:color="auto" w:fill="auto"/>
      </w:pPr>
      <w:r>
        <w:t>40MG</w:t>
      </w:r>
    </w:p>
    <w:p w14:paraId="4B08BC9E" w14:textId="77777777" w:rsidR="002E31E4" w:rsidRDefault="00487E2F">
      <w:pPr>
        <w:shd w:val="pct10" w:color="auto" w:fill="auto"/>
      </w:pPr>
      <w:r>
        <w:t>60MG</w:t>
      </w:r>
    </w:p>
    <w:p w14:paraId="2938CA2C" w14:textId="77777777" w:rsidR="002E31E4" w:rsidRDefault="002E31E4"/>
    <w:p w14:paraId="02B0CC7C" w14:textId="77777777" w:rsidR="002E31E4" w:rsidRDefault="00487E2F">
      <w:r>
        <w:t xml:space="preserve">Unfortunately, this cannot be accomplished with the current file structure. To provide these dosages it is necessary to associate </w:t>
      </w:r>
      <w:r>
        <w:rPr>
          <w:b/>
          <w:bCs/>
        </w:rPr>
        <w:t xml:space="preserve">Possible Dosages </w:t>
      </w:r>
      <w:r>
        <w:t xml:space="preserve">and/or </w:t>
      </w:r>
      <w:r>
        <w:rPr>
          <w:b/>
          <w:bCs/>
        </w:rPr>
        <w:t xml:space="preserve">Local Possible Dosages </w:t>
      </w:r>
      <w:r>
        <w:t xml:space="preserve">with every Dispense Drug. </w:t>
      </w:r>
    </w:p>
    <w:p w14:paraId="53A163FF" w14:textId="77777777" w:rsidR="002E31E4" w:rsidRDefault="002E31E4"/>
    <w:p w14:paraId="71861B42" w14:textId="77777777" w:rsidR="002E31E4" w:rsidRDefault="00487E2F">
      <w:r>
        <w:t xml:space="preserve">The dosage information needed for Pharmacy Ordering Enhancements will reside as new fields in the DRUG file (#50). Data will be gathered from other files and this data will be used to populate the DRUG file (#50). Two types of dosages will now be stored in the DRUG file (#50); Possible Dosages and Local Possible Dosages. </w:t>
      </w:r>
    </w:p>
    <w:p w14:paraId="40D099DA" w14:textId="77777777" w:rsidR="002E31E4" w:rsidRDefault="002E31E4">
      <w:pPr>
        <w:sectPr w:rsidR="002E31E4">
          <w:pgSz w:w="12240" w:h="15840"/>
          <w:pgMar w:top="1440" w:right="1440" w:bottom="1440" w:left="1440" w:header="720" w:footer="720" w:gutter="0"/>
          <w:cols w:space="720"/>
          <w:docGrid w:linePitch="163"/>
        </w:sectPr>
      </w:pPr>
    </w:p>
    <w:p w14:paraId="1DAB292C" w14:textId="77777777" w:rsidR="002E31E4" w:rsidRDefault="00487E2F">
      <w:pPr>
        <w:rPr>
          <w:rFonts w:ascii="Arial" w:hAnsi="Arial" w:cs="Arial"/>
          <w:sz w:val="36"/>
        </w:rPr>
      </w:pPr>
      <w:r>
        <w:rPr>
          <w:rFonts w:ascii="Arial" w:hAnsi="Arial" w:cs="Arial"/>
          <w:sz w:val="36"/>
        </w:rPr>
        <w:lastRenderedPageBreak/>
        <w:t>Possible Dosages</w:t>
      </w:r>
      <w:r>
        <w:rPr>
          <w:rFonts w:ascii="Arial" w:hAnsi="Arial" w:cs="Arial"/>
          <w:sz w:val="36"/>
        </w:rPr>
        <w:fldChar w:fldCharType="begin"/>
      </w:r>
      <w:r>
        <w:rPr>
          <w:rFonts w:ascii="Arial" w:hAnsi="Arial" w:cs="Arial"/>
          <w:sz w:val="36"/>
        </w:rPr>
        <w:instrText xml:space="preserve"> TC "</w:instrText>
      </w:r>
      <w:bookmarkStart w:id="18" w:name="_Toc489428378"/>
      <w:bookmarkStart w:id="19" w:name="_Toc495917833"/>
      <w:r>
        <w:rPr>
          <w:rFonts w:ascii="Arial" w:hAnsi="Arial" w:cs="Arial"/>
          <w:sz w:val="36"/>
        </w:rPr>
        <w:instrText>Possible Dosages</w:instrText>
      </w:r>
      <w:bookmarkEnd w:id="18"/>
      <w:bookmarkEnd w:id="19"/>
      <w:r>
        <w:rPr>
          <w:rFonts w:ascii="Arial" w:hAnsi="Arial" w:cs="Arial"/>
          <w:sz w:val="36"/>
        </w:rPr>
        <w:instrText xml:space="preserve">" </w:instrText>
      </w:r>
      <w:r>
        <w:rPr>
          <w:rFonts w:ascii="Arial" w:hAnsi="Arial" w:cs="Arial"/>
          <w:sz w:val="36"/>
        </w:rPr>
        <w:fldChar w:fldCharType="end"/>
      </w:r>
      <w:r>
        <w:rPr>
          <w:rFonts w:ascii="Arial" w:hAnsi="Arial" w:cs="Arial"/>
          <w:sz w:val="36"/>
        </w:rPr>
        <w:br/>
      </w:r>
    </w:p>
    <w:p w14:paraId="4A5742D1" w14:textId="77777777" w:rsidR="002E31E4" w:rsidRDefault="00487E2F">
      <w:r>
        <w:t>The PROPRANOLOL TAB example is an example of a drug that can have Possible Dosages. Possible Dosages can be broken down into three individual fields; DISPENSE UNITS PER DOSE, DOSE, and PACKAGE. For a drug to have Possible Dosages it must meet the following criteria:</w:t>
      </w:r>
    </w:p>
    <w:p w14:paraId="10AB30DB" w14:textId="77777777" w:rsidR="002E31E4" w:rsidRDefault="00487E2F">
      <w: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2E31E4" w14:paraId="33B1BB1B" w14:textId="77777777">
        <w:tc>
          <w:tcPr>
            <w:tcW w:w="5000" w:type="pct"/>
          </w:tcPr>
          <w:p w14:paraId="127E0EBD" w14:textId="77777777" w:rsidR="002E31E4" w:rsidRDefault="002E31E4"/>
          <w:p w14:paraId="09081F96" w14:textId="77777777" w:rsidR="002E31E4" w:rsidRDefault="00487E2F">
            <w:pPr>
              <w:numPr>
                <w:ilvl w:val="0"/>
                <w:numId w:val="3"/>
              </w:numPr>
              <w:rPr>
                <w:b/>
                <w:bCs/>
              </w:rPr>
            </w:pPr>
            <w:r>
              <w:rPr>
                <w:b/>
                <w:bCs/>
              </w:rPr>
              <w:t>The drug must be matched to National Drug File.</w:t>
            </w:r>
          </w:p>
          <w:p w14:paraId="17B07671" w14:textId="77777777" w:rsidR="002E31E4" w:rsidRDefault="00487E2F">
            <w:pPr>
              <w:numPr>
                <w:ilvl w:val="0"/>
                <w:numId w:val="3"/>
              </w:numPr>
              <w:rPr>
                <w:b/>
                <w:bCs/>
              </w:rPr>
            </w:pPr>
            <w:r>
              <w:rPr>
                <w:b/>
                <w:bCs/>
              </w:rPr>
              <w:t>The match in National Drug File must be a single-ingredient product.</w:t>
            </w:r>
          </w:p>
          <w:p w14:paraId="67BC8253" w14:textId="77777777" w:rsidR="002E31E4" w:rsidRDefault="00487E2F">
            <w:pPr>
              <w:numPr>
                <w:ilvl w:val="0"/>
                <w:numId w:val="3"/>
              </w:numPr>
              <w:rPr>
                <w:b/>
                <w:bCs/>
              </w:rPr>
            </w:pPr>
            <w:r>
              <w:rPr>
                <w:b/>
                <w:bCs/>
              </w:rPr>
              <w:t>The strength of the product must be numeric.</w:t>
            </w:r>
          </w:p>
          <w:p w14:paraId="45E0899C" w14:textId="77777777" w:rsidR="002E31E4" w:rsidRDefault="00487E2F">
            <w:pPr>
              <w:numPr>
                <w:ilvl w:val="0"/>
                <w:numId w:val="3"/>
              </w:numPr>
              <w:rPr>
                <w:b/>
                <w:bCs/>
              </w:rPr>
            </w:pPr>
            <w:r>
              <w:rPr>
                <w:b/>
                <w:bCs/>
              </w:rPr>
              <w:t>The dosage form/unit combination of the product must be marked as convertible in the DOSAGE FORM file (#50.606). See Appendix A for a list of dosage form/unit combinations that will automatically be identified by the software.</w:t>
            </w:r>
          </w:p>
          <w:p w14:paraId="520C0F3F" w14:textId="77777777" w:rsidR="002E31E4" w:rsidRDefault="002E31E4"/>
        </w:tc>
      </w:tr>
    </w:tbl>
    <w:p w14:paraId="4463BEC5" w14:textId="77777777" w:rsidR="002E31E4" w:rsidRDefault="002E31E4">
      <w:pPr>
        <w:ind w:left="360"/>
      </w:pPr>
    </w:p>
    <w:p w14:paraId="419A5BBD" w14:textId="77777777" w:rsidR="002E31E4" w:rsidRDefault="00487E2F">
      <w:r>
        <w:t xml:space="preserve">Possible Dosages are initially populated automatically through the use of the </w:t>
      </w:r>
      <w:r>
        <w:rPr>
          <w:i/>
        </w:rPr>
        <w:t>Auto Create Dosages</w:t>
      </w:r>
      <w:r>
        <w:t xml:space="preserve"> </w:t>
      </w:r>
      <w:r>
        <w:rPr>
          <w:bCs/>
          <w:iCs/>
        </w:rPr>
        <w:t>[</w:t>
      </w:r>
      <w:r>
        <w:t>PSS DOSAGE CONVERSION]</w:t>
      </w:r>
      <w:r>
        <w:rPr>
          <w:sz w:val="16"/>
        </w:rPr>
        <w:t xml:space="preserve"> </w:t>
      </w:r>
      <w:r>
        <w:t>option. This option will identify drugs that meet the four criteria mentioned above, and by utilizing fields in the VA PRODUCT file (#50.68) and the DOSAGE FORM file (#50.606), it will populate the DRUG file (#50) entry with Possible Dosage information.</w:t>
      </w:r>
    </w:p>
    <w:p w14:paraId="59BE4923" w14:textId="77777777" w:rsidR="002E31E4" w:rsidRDefault="002E31E4"/>
    <w:p w14:paraId="740897A2" w14:textId="77777777" w:rsidR="002E31E4" w:rsidRDefault="002E31E4"/>
    <w:p w14:paraId="08AE0C7A" w14:textId="77777777" w:rsidR="002E31E4" w:rsidRDefault="00487E2F">
      <w:pPr>
        <w:sectPr w:rsidR="002E31E4">
          <w:pgSz w:w="12240" w:h="15840"/>
          <w:pgMar w:top="1440" w:right="1440" w:bottom="1440" w:left="1440" w:header="720" w:footer="720" w:gutter="0"/>
          <w:cols w:space="720"/>
          <w:docGrid w:linePitch="163"/>
        </w:sectPr>
      </w:pPr>
      <w:r>
        <w:rPr>
          <w:sz w:val="56"/>
        </w:rPr>
        <w:sym w:font="Webdings" w:char="F09E"/>
      </w:r>
      <w:r>
        <w:t>Diagram A is an example of how the PROPRANOLOL HCL 20MG TAB Drug entry would exist under the current file setup.</w:t>
      </w:r>
    </w:p>
    <w:p w14:paraId="18216A15" w14:textId="77777777" w:rsidR="002E31E4" w:rsidRDefault="00487E2F">
      <w:pPr>
        <w:pStyle w:val="Heading9"/>
        <w:rPr>
          <w:rFonts w:ascii="Arial" w:hAnsi="Arial" w:cs="Arial"/>
        </w:rPr>
      </w:pPr>
      <w:r>
        <w:rPr>
          <w:rFonts w:ascii="Arial" w:hAnsi="Arial" w:cs="Arial"/>
        </w:rPr>
        <w:lastRenderedPageBreak/>
        <w:t xml:space="preserve">Diagram A </w:t>
      </w:r>
      <w:r>
        <w:rPr>
          <w:rFonts w:ascii="Arial" w:hAnsi="Arial" w:cs="Arial"/>
        </w:rPr>
        <w:br/>
      </w:r>
    </w:p>
    <w:p w14:paraId="54EF5F3A" w14:textId="77777777" w:rsidR="002E31E4" w:rsidRDefault="002E31E4"/>
    <w:p w14:paraId="7E25055D" w14:textId="77777777" w:rsidR="002E31E4" w:rsidRDefault="002E31E4"/>
    <w:p w14:paraId="6D4BC40F" w14:textId="77777777" w:rsidR="002E31E4" w:rsidRDefault="002E31E4"/>
    <w:p w14:paraId="0EAD5648" w14:textId="77777777" w:rsidR="002E31E4" w:rsidRDefault="002E31E4"/>
    <w:p w14:paraId="2AD3D21D" w14:textId="77777777" w:rsidR="002E31E4" w:rsidRDefault="004B62AB">
      <w:r>
        <w:pict w14:anchorId="3B57BD7E">
          <v:shape id="_x0000_i1026" type="#_x0000_t75" style="width:500.85pt;height:422.6pt">
            <v:imagedata r:id="rId10" o:title="PROP Diagram 1"/>
          </v:shape>
        </w:pict>
      </w:r>
    </w:p>
    <w:p w14:paraId="1B3060BA" w14:textId="77777777" w:rsidR="002E31E4" w:rsidRDefault="00487E2F">
      <w:r>
        <w:t xml:space="preserve"> </w:t>
      </w:r>
    </w:p>
    <w:p w14:paraId="29FB9045" w14:textId="77777777" w:rsidR="002E31E4" w:rsidRDefault="00487E2F">
      <w:r>
        <w:rPr>
          <w:sz w:val="56"/>
        </w:rPr>
        <w:br w:type="page"/>
      </w:r>
      <w:r>
        <w:rPr>
          <w:sz w:val="56"/>
        </w:rPr>
        <w:lastRenderedPageBreak/>
        <w:sym w:font="Webdings" w:char="F09E"/>
      </w:r>
      <w:r>
        <w:t xml:space="preserve">Diagram A </w:t>
      </w:r>
    </w:p>
    <w:p w14:paraId="32DA7298" w14:textId="77777777" w:rsidR="002E31E4" w:rsidRDefault="00487E2F">
      <w:r>
        <w:t xml:space="preserve"> </w:t>
      </w:r>
    </w:p>
    <w:p w14:paraId="016B0EA9" w14:textId="77777777" w:rsidR="002E31E4" w:rsidRDefault="00487E2F">
      <w:pPr>
        <w:sectPr w:rsidR="002E31E4">
          <w:pgSz w:w="12240" w:h="15840"/>
          <w:pgMar w:top="1440" w:right="1440" w:bottom="1440" w:left="1440" w:header="720" w:footer="720" w:gutter="0"/>
          <w:cols w:space="720"/>
          <w:docGrid w:linePitch="163"/>
        </w:sectPr>
      </w:pPr>
      <w:r>
        <w:t xml:space="preserve">The VA Product match for this drug is PROPRANOLOL HCL 20MG TAB. It is a single ingredient product with a numeric strength (20). It has a dosage form of TAB and UNITS of MG in the VA PRODUCT file (#50.68). Additionally, a new multiple field called UNITS has been added to the DOSAGE FORM file (#50.606). This field is not editable. It indicates which combination of DOSAGE FORM and UNITS can be converted to Possible Dosages, assuming that the product is a single ingredient drug with a numeric strength. It also indicates the package (Inpatient Medications, Outpatient Pharmacy, or Both) for which Possible Dosages can be created. So, in the first PROPRANOLOL example, the dosage form/unit combination of TAB/MG is convertible for both Inpatient Medications and Outpatient Pharmacy. The DISPENSE UNITS PER DOSE multiple of the DOSAGE FORM file (#50.606) is also a new non-editable field. In the first PROPRANOLOL example the entries for DISPENSE UNITS PER DOSE are 1 and 2, marked for both Inpatient Medications and Outpatient Pharmacy package use. 1 or 1 and 2 were chosen for all dosage forms because it was felt that they were the most common entries and would require the least amount of editing in the DRUG file (#50). In Diagram B, using this information, the </w:t>
      </w:r>
      <w:r>
        <w:rPr>
          <w:i/>
        </w:rPr>
        <w:t>Auto Create Dosages</w:t>
      </w:r>
      <w:r>
        <w:t xml:space="preserve"> </w:t>
      </w:r>
      <w:r>
        <w:rPr>
          <w:bCs/>
          <w:iCs/>
        </w:rPr>
        <w:t>[</w:t>
      </w:r>
      <w:r>
        <w:t>PSS DOSAGE CONVERSION] option created the following information in the DRUG file (#50) for PROPRANOLOL HCL 20MG TAB. (See Diagram B.)</w:t>
      </w:r>
    </w:p>
    <w:p w14:paraId="031E09EB" w14:textId="77777777" w:rsidR="002E31E4" w:rsidRDefault="00487E2F">
      <w:pPr>
        <w:pStyle w:val="Heading1"/>
        <w:spacing w:before="0" w:after="0"/>
        <w:rPr>
          <w:b w:val="0"/>
          <w:bCs w:val="0"/>
          <w:kern w:val="0"/>
          <w:szCs w:val="24"/>
        </w:rPr>
      </w:pPr>
      <w:r>
        <w:rPr>
          <w:b w:val="0"/>
          <w:bCs w:val="0"/>
          <w:kern w:val="0"/>
          <w:szCs w:val="24"/>
        </w:rPr>
        <w:lastRenderedPageBreak/>
        <w:t>Diagram B</w:t>
      </w:r>
      <w:r>
        <w:rPr>
          <w:b w:val="0"/>
          <w:bCs w:val="0"/>
          <w:kern w:val="0"/>
          <w:szCs w:val="24"/>
        </w:rPr>
        <w:br/>
      </w:r>
    </w:p>
    <w:p w14:paraId="326F2968" w14:textId="77777777" w:rsidR="002E31E4" w:rsidRDefault="002E31E4">
      <w:pPr>
        <w:rPr>
          <w:b/>
          <w:bCs/>
          <w:sz w:val="36"/>
        </w:rPr>
      </w:pPr>
    </w:p>
    <w:p w14:paraId="6D94401F" w14:textId="77777777" w:rsidR="002E31E4" w:rsidRDefault="002E31E4">
      <w:pPr>
        <w:rPr>
          <w:b/>
          <w:bCs/>
          <w:sz w:val="36"/>
        </w:rPr>
      </w:pPr>
    </w:p>
    <w:p w14:paraId="6B6CE5CD" w14:textId="77777777" w:rsidR="002E31E4" w:rsidRDefault="002E31E4"/>
    <w:p w14:paraId="4BB8C75C" w14:textId="77777777" w:rsidR="002E31E4" w:rsidRDefault="004B62AB">
      <w:r>
        <w:pict w14:anchorId="300D5DF2">
          <v:shape id="_x0000_i1027" type="#_x0000_t75" style="width:467.7pt;height:420.75pt">
            <v:imagedata r:id="rId11" o:title="PROP Diagram2"/>
          </v:shape>
        </w:pict>
      </w:r>
    </w:p>
    <w:p w14:paraId="0AC4DED4" w14:textId="77777777" w:rsidR="002E31E4" w:rsidRDefault="002E31E4"/>
    <w:p w14:paraId="3DA52CA7" w14:textId="77777777" w:rsidR="002E31E4" w:rsidRDefault="002E31E4">
      <w:pPr>
        <w:rPr>
          <w:sz w:val="56"/>
        </w:rPr>
        <w:sectPr w:rsidR="002E31E4">
          <w:pgSz w:w="12240" w:h="15840"/>
          <w:pgMar w:top="1440" w:right="1440" w:bottom="1440" w:left="1440" w:header="720" w:footer="720" w:gutter="0"/>
          <w:cols w:space="720"/>
          <w:docGrid w:linePitch="163"/>
        </w:sectPr>
      </w:pPr>
    </w:p>
    <w:p w14:paraId="04AEE102" w14:textId="77777777" w:rsidR="002E31E4" w:rsidRDefault="00487E2F">
      <w:r>
        <w:rPr>
          <w:sz w:val="56"/>
        </w:rPr>
        <w:lastRenderedPageBreak/>
        <w:sym w:font="Webdings" w:char="F09E"/>
      </w:r>
      <w:r>
        <w:t xml:space="preserve">Diagram B </w:t>
      </w:r>
    </w:p>
    <w:p w14:paraId="43FAB124" w14:textId="77777777" w:rsidR="002E31E4" w:rsidRDefault="00487E2F">
      <w:r>
        <w:t>Diagram B shows the drug entry with the new data. Two new fields, STRENGTH and UNIT, have been added to the DRUG file (#50). These two fields are populated with data based on the data contained in the STRENGTH and UNITS fields of the VA PRODUCT file (#50.68). The DOSE field of the POSSIBLE DOSAGE subfile of DRUG file (#50) is populated by multiplying the entry in the DISPENSE UNITS PER DOSE field of the POSSIBLE DOSAGE subfile of DRUG file (#50) by the numeric value of the STRENGTH field in the DRUG file (#50).</w:t>
      </w:r>
    </w:p>
    <w:p w14:paraId="036A7A63" w14:textId="77777777" w:rsidR="002E31E4" w:rsidRDefault="00487E2F">
      <w:r>
        <w:t>(DOSE=DISPENSE UNITS PER DOSE x STRENGTH)</w:t>
      </w:r>
    </w:p>
    <w:p w14:paraId="26E5E64F" w14:textId="77777777" w:rsidR="002E31E4" w:rsidRDefault="00487E2F">
      <w:r>
        <w:t xml:space="preserve">                   </w:t>
      </w:r>
    </w:p>
    <w:p w14:paraId="5CC11CF8" w14:textId="77777777" w:rsidR="002E31E4" w:rsidRDefault="00487E2F">
      <w:pPr>
        <w:sectPr w:rsidR="002E31E4">
          <w:pgSz w:w="12240" w:h="15840"/>
          <w:pgMar w:top="1440" w:right="1440" w:bottom="1440" w:left="1440" w:header="720" w:footer="720" w:gutter="0"/>
          <w:cols w:space="720"/>
          <w:docGrid w:linePitch="163"/>
        </w:sectPr>
      </w:pPr>
      <w:r>
        <w:t xml:space="preserve">Diagram C shows what the </w:t>
      </w:r>
      <w:r>
        <w:rPr>
          <w:i/>
          <w:iCs/>
        </w:rPr>
        <w:t>Auto Create Dosages</w:t>
      </w:r>
      <w:r>
        <w:t xml:space="preserve"> </w:t>
      </w:r>
      <w:r>
        <w:rPr>
          <w:bCs/>
          <w:iCs/>
        </w:rPr>
        <w:t>[</w:t>
      </w:r>
      <w:r>
        <w:t>PSS DOSAGE CONVERSION] option could create as dosage selections for a PROPRANOLOL TAB orderable item when one or more drugs are matched to that orderable item. (See Diagram C.)</w:t>
      </w:r>
    </w:p>
    <w:p w14:paraId="77813FBD" w14:textId="77777777" w:rsidR="002E31E4" w:rsidRDefault="00487E2F">
      <w:pPr>
        <w:pStyle w:val="Heading1"/>
        <w:spacing w:before="0" w:after="0"/>
        <w:rPr>
          <w:b w:val="0"/>
          <w:bCs w:val="0"/>
          <w:kern w:val="0"/>
          <w:szCs w:val="24"/>
        </w:rPr>
      </w:pPr>
      <w:r>
        <w:rPr>
          <w:b w:val="0"/>
          <w:bCs w:val="0"/>
          <w:kern w:val="0"/>
          <w:szCs w:val="24"/>
        </w:rPr>
        <w:lastRenderedPageBreak/>
        <w:t>Diagram C</w:t>
      </w:r>
      <w:r>
        <w:rPr>
          <w:b w:val="0"/>
          <w:bCs w:val="0"/>
          <w:kern w:val="0"/>
          <w:szCs w:val="24"/>
        </w:rPr>
        <w:br/>
      </w:r>
    </w:p>
    <w:p w14:paraId="34773A36" w14:textId="77777777" w:rsidR="002E31E4" w:rsidRDefault="002E31E4"/>
    <w:p w14:paraId="5D00E988" w14:textId="77777777" w:rsidR="002E31E4" w:rsidRDefault="002E31E4"/>
    <w:p w14:paraId="070BDDED" w14:textId="77777777" w:rsidR="002E31E4" w:rsidRDefault="004B62AB">
      <w:r>
        <w:pict w14:anchorId="0BD9D838">
          <v:shape id="_x0000_i1028" type="#_x0000_t75" style="width:467.7pt;height:299.9pt">
            <v:imagedata r:id="rId12" o:title="PROPRANOLOL 3"/>
          </v:shape>
        </w:pict>
      </w:r>
    </w:p>
    <w:p w14:paraId="6D4D8691" w14:textId="77777777" w:rsidR="002E31E4" w:rsidRDefault="002E31E4"/>
    <w:p w14:paraId="52304EBA" w14:textId="77777777" w:rsidR="002E31E4" w:rsidRDefault="002E31E4"/>
    <w:p w14:paraId="22491EB2" w14:textId="77777777" w:rsidR="002E31E4" w:rsidRDefault="00487E2F">
      <w:r>
        <w:t xml:space="preserve"> </w:t>
      </w:r>
    </w:p>
    <w:p w14:paraId="6A2B666F" w14:textId="77777777" w:rsidR="002E31E4" w:rsidRDefault="002E31E4"/>
    <w:p w14:paraId="1E058D03" w14:textId="77777777" w:rsidR="002E31E4" w:rsidRDefault="002E31E4">
      <w:pPr>
        <w:sectPr w:rsidR="002E31E4">
          <w:pgSz w:w="12240" w:h="15840"/>
          <w:pgMar w:top="1440" w:right="1440" w:bottom="1440" w:left="1440" w:header="720" w:footer="720" w:gutter="0"/>
          <w:cols w:space="720"/>
          <w:docGrid w:linePitch="163"/>
        </w:sectPr>
      </w:pPr>
    </w:p>
    <w:p w14:paraId="55FF7A04" w14:textId="77777777" w:rsidR="002E31E4" w:rsidRDefault="00487E2F">
      <w:r>
        <w:lastRenderedPageBreak/>
        <w:t xml:space="preserve"> </w:t>
      </w:r>
      <w:r>
        <w:rPr>
          <w:sz w:val="56"/>
        </w:rPr>
        <w:sym w:font="Webdings" w:char="F09E"/>
      </w:r>
      <w:r>
        <w:t>Diagram C</w:t>
      </w:r>
    </w:p>
    <w:p w14:paraId="44F8C1B2" w14:textId="77777777" w:rsidR="002E31E4" w:rsidRDefault="002E31E4"/>
    <w:p w14:paraId="162BA621" w14:textId="77777777" w:rsidR="002E31E4" w:rsidRDefault="00487E2F">
      <w:r>
        <w:t xml:space="preserve">In Diagram C, the PROPRANOLOL drug entries are matched to VA products that have numeric strengths, 20 and 40, and the VA products both have the dosage form/unit combination of TAB/MG. Since TAB/MG is marked as “convertible” in the DOSAGE FORM file (#50.606) for both Inpatient and Outpatient, the new STRENGTH and UNIT fields in the DRUG file (#50) for these drugs can be populated by the software. The STRENGTH and UNITS fields of DRUG file (#50) are populated from the VA PRODUCT file (#50.68) into the DRUG file (#50). </w:t>
      </w:r>
    </w:p>
    <w:p w14:paraId="2390F903" w14:textId="77777777" w:rsidR="002E31E4" w:rsidRDefault="00487E2F">
      <w:r>
        <w:t xml:space="preserve"> </w:t>
      </w:r>
    </w:p>
    <w:p w14:paraId="0BADA456" w14:textId="77777777" w:rsidR="002E31E4" w:rsidRDefault="00487E2F">
      <w:r>
        <w:t xml:space="preserve">The new fields in the DRUG file (#50), DISPENSE UNITS PER DOSE, DOSE, and PACKAGE, are now populated with data. The DISPENSE UNITS PER DOSE of “1” and “2” came from the new DISPENSE UNITS PER DOSE field in the DOSAGE FORM file (#50.606). When this data is carried over to the DRUG file (#50), the dose is computed by multiplying the DISPENSE UNITS PER DOSE from DRUG file (#50) by the STRENGTH from DRUG file (#50) of each drug. The PACKAGE field values of the DOSAGE FORM file (#50.606), “I” for Inpatient Medications and “O” for Outpatient Pharmacy, are also copied to the PACKAGE field of DRUG file (#50). Some of the Possible Dosages will be converted for both packages, such as the combination of TAB/MG, since this type of dosage can be ordered for Inpatient Medications and also can be converted to a patient readable Outpatient Sig. Other dosage form/unit combinations, such as SYRUP/MG/5ML, can only be converted for Inpatient Medications, since they cannot be easily changed to an Outpatient readable Sig. </w:t>
      </w:r>
    </w:p>
    <w:p w14:paraId="1F862C38" w14:textId="77777777" w:rsidR="002E31E4" w:rsidRDefault="00487E2F">
      <w:r>
        <w:t xml:space="preserve"> </w:t>
      </w:r>
    </w:p>
    <w:p w14:paraId="795B23ED" w14:textId="77777777" w:rsidR="002E31E4" w:rsidRDefault="00487E2F">
      <w:r>
        <w:t>In this example, if PROPRANOLOL TAB were selected as the orderable item in CPRS, the Dose selection would be:</w:t>
      </w:r>
    </w:p>
    <w:p w14:paraId="387E3528" w14:textId="77777777" w:rsidR="002E31E4" w:rsidRDefault="00487E2F">
      <w:r>
        <w:t xml:space="preserve"> </w:t>
      </w:r>
    </w:p>
    <w:p w14:paraId="5CCA1553" w14:textId="77777777" w:rsidR="002E31E4" w:rsidRDefault="00487E2F">
      <w:pPr>
        <w:shd w:val="pct10" w:color="auto" w:fill="auto"/>
      </w:pPr>
      <w:r>
        <w:t>20MG</w:t>
      </w:r>
    </w:p>
    <w:p w14:paraId="4FA0EA2B" w14:textId="77777777" w:rsidR="002E31E4" w:rsidRDefault="00487E2F">
      <w:pPr>
        <w:shd w:val="pct10" w:color="auto" w:fill="auto"/>
      </w:pPr>
      <w:r>
        <w:t>40MG</w:t>
      </w:r>
    </w:p>
    <w:p w14:paraId="6B44455E" w14:textId="77777777" w:rsidR="002E31E4" w:rsidRDefault="00487E2F">
      <w:pPr>
        <w:shd w:val="pct10" w:color="auto" w:fill="auto"/>
      </w:pPr>
      <w:r>
        <w:t>80MG</w:t>
      </w:r>
    </w:p>
    <w:p w14:paraId="35260782" w14:textId="77777777" w:rsidR="002E31E4" w:rsidRDefault="00487E2F">
      <w:r>
        <w:t xml:space="preserve"> </w:t>
      </w:r>
    </w:p>
    <w:p w14:paraId="0EFAD07C" w14:textId="77777777" w:rsidR="002E31E4" w:rsidRDefault="00487E2F">
      <w:pPr>
        <w:rPr>
          <w:b/>
        </w:rPr>
      </w:pPr>
      <w:r>
        <w:t>Notice that there is only one 40MG selection for the provider, yet both the PROPRANOLOL HCL 20MG TAB drug and the PROPRANOLOL HCL 40MG TAB drug entries have doses of 40MG. In this case, the 40MG dose is associated with the PROPRANOLOL HCL 40MG TAB drug, because it has a lower DISPENSE UNITS PER DOSE (1), than the DISPENSE UNITS PER DOSE (2) associated with the 40MG dose for the PROPRANOLOL HCL 20MG TAB</w:t>
      </w:r>
      <w:r>
        <w:rPr>
          <w:b/>
        </w:rPr>
        <w:t>.</w:t>
      </w:r>
    </w:p>
    <w:p w14:paraId="471CD8BF" w14:textId="77777777" w:rsidR="002E31E4" w:rsidRDefault="002E31E4">
      <w:pPr>
        <w:rPr>
          <w:b/>
        </w:rPr>
      </w:pPr>
    </w:p>
    <w:p w14:paraId="38B3FDF7" w14:textId="77777777" w:rsidR="002E31E4" w:rsidRDefault="00487E2F">
      <w:pPr>
        <w:pBdr>
          <w:top w:val="single" w:sz="12" w:space="1" w:color="auto"/>
          <w:left w:val="single" w:sz="12" w:space="4" w:color="auto"/>
          <w:bottom w:val="single" w:sz="12" w:space="1" w:color="auto"/>
          <w:right w:val="single" w:sz="12" w:space="4" w:color="auto"/>
        </w:pBdr>
      </w:pPr>
      <w:r>
        <w:rPr>
          <w:b/>
        </w:rPr>
        <w:t xml:space="preserve"> For Possible Dosages, when the software encounters two doses that are the same, the lowest DISPENSE UNITS PER DOSE will be used to determine the Dispense Drug.</w:t>
      </w:r>
    </w:p>
    <w:p w14:paraId="6C22B9C1" w14:textId="77777777" w:rsidR="002E31E4" w:rsidRDefault="002E31E4">
      <w:pPr>
        <w:pBdr>
          <w:top w:val="single" w:sz="12" w:space="1" w:color="auto"/>
          <w:left w:val="single" w:sz="12" w:space="4" w:color="auto"/>
          <w:bottom w:val="single" w:sz="12" w:space="1" w:color="auto"/>
          <w:right w:val="single" w:sz="12" w:space="4" w:color="auto"/>
        </w:pBdr>
        <w:sectPr w:rsidR="002E31E4">
          <w:pgSz w:w="12240" w:h="15840"/>
          <w:pgMar w:top="1440" w:right="1440" w:bottom="1440" w:left="1440" w:header="720" w:footer="720" w:gutter="0"/>
          <w:cols w:space="720"/>
          <w:docGrid w:linePitch="163"/>
        </w:sectPr>
      </w:pPr>
    </w:p>
    <w:p w14:paraId="0B3D16D4" w14:textId="77777777" w:rsidR="002E31E4" w:rsidRDefault="00487E2F">
      <w:r>
        <w:lastRenderedPageBreak/>
        <w:t>Additionally, another screen that is used for duplicate doses is the non-formulary screen.</w:t>
      </w:r>
      <w:r>
        <w:br/>
      </w:r>
    </w:p>
    <w:p w14:paraId="41A18447" w14:textId="77777777" w:rsidR="002E31E4" w:rsidRDefault="00487E2F">
      <w:pPr>
        <w:pBdr>
          <w:top w:val="single" w:sz="12" w:space="1" w:color="auto"/>
          <w:left w:val="single" w:sz="12" w:space="4" w:color="auto"/>
          <w:bottom w:val="single" w:sz="12" w:space="1" w:color="auto"/>
          <w:right w:val="single" w:sz="12" w:space="4" w:color="auto"/>
        </w:pBdr>
      </w:pPr>
      <w:r>
        <w:t xml:space="preserve"> </w:t>
      </w:r>
      <w:r>
        <w:rPr>
          <w:b/>
        </w:rPr>
        <w:t>If there are two of the same doses, and one is formulary and the other is non-formulary, the formulary entry is the one that is used, regardless of which dose has the lowest DISPENSE UNITS PER DOSE value</w:t>
      </w:r>
      <w:r>
        <w:t xml:space="preserve">. </w:t>
      </w:r>
    </w:p>
    <w:p w14:paraId="6C5C79A6" w14:textId="77777777" w:rsidR="002E31E4" w:rsidRDefault="00487E2F">
      <w:r>
        <w:br/>
        <w:t>The non-formulary drug filter is executed prior to the lowest DISPENSE UNITS PER DOSE filter. So in this example, if the PROPRANOLOL HCL 40MG TAB is marked as non-formulary, and the PROPRANOLOL HCL 20MG TAB is formulary, the 40MG dosage selection would be associated with the PROPRANOLOL HCL 20MG TAB, even though it has a higher DISPENSE UNITS PER DOSE (2) than the 40MG entry for PROPRANOLOL HCL 40MG TAB (1 DISPENSE UNITS PER DOSE).</w:t>
      </w:r>
    </w:p>
    <w:p w14:paraId="32B3B7B0" w14:textId="77777777" w:rsidR="002E31E4" w:rsidRDefault="00487E2F">
      <w:r>
        <w:t xml:space="preserve">  </w:t>
      </w:r>
    </w:p>
    <w:p w14:paraId="339AA172" w14:textId="77777777" w:rsidR="002E31E4" w:rsidRDefault="00487E2F">
      <w:r>
        <w:t xml:space="preserve">Once the Possible Dosages have been created by the </w:t>
      </w:r>
      <w:r>
        <w:rPr>
          <w:i/>
        </w:rPr>
        <w:t>Auto Create Dosages</w:t>
      </w:r>
      <w:r>
        <w:t xml:space="preserve"> </w:t>
      </w:r>
      <w:r>
        <w:rPr>
          <w:bCs/>
          <w:iCs/>
        </w:rPr>
        <w:t>[</w:t>
      </w:r>
      <w:r>
        <w:t xml:space="preserve">PSS DOSAGE CONVERSION] option, doses can be deleted or added by editing the DISPENSE UNITS PER DOSE field using the </w:t>
      </w:r>
      <w:r>
        <w:rPr>
          <w:i/>
        </w:rPr>
        <w:t>Dosages Enter/Edit</w:t>
      </w:r>
      <w:r>
        <w:t xml:space="preserve"> </w:t>
      </w:r>
      <w:r>
        <w:rPr>
          <w:bCs/>
        </w:rPr>
        <w:t>[</w:t>
      </w:r>
      <w:r>
        <w:t>PSS EDIT DOSAGES]</w:t>
      </w:r>
      <w:r>
        <w:rPr>
          <w:sz w:val="16"/>
        </w:rPr>
        <w:t xml:space="preserve"> </w:t>
      </w:r>
      <w:r>
        <w:t xml:space="preserve">option. The DOSE field is automatically calculated by multiplying the DISPENSE UNITS PER DOSE field times the STRENGTH. For example, if the PROPRANOLOL TABLET is commonly given in a 10MG dose, and there is not a Dispense Drug entry in DRUG file (#50) of PROPRANOLOL HCL 10MG TAB, a DISPENSE UNITS PER DOSE of .5 can be added for the PROPRANOLOL HCL 20MG TAB, and a dose of 10MG will be created. If a dose of 60MG is sometimes given for PROPRANOLOL TAB, entering a DISPENSE UNITS PER DOSE of 3 for the PROPRANOLOL HCL 20MG TAB drug will provide a 60MG dose. Similarly, if the 80MG dose is rarely given, the DISPENSE UNITS PER DOSE of 2 can be deleted for the PROPRANOLOL HCL 40MG TAB drug, and the 80MG dose will be deleted. </w:t>
      </w:r>
    </w:p>
    <w:p w14:paraId="4E306955" w14:textId="77777777" w:rsidR="002E31E4" w:rsidRDefault="002E31E4"/>
    <w:p w14:paraId="3245B054" w14:textId="77777777" w:rsidR="002E31E4" w:rsidRDefault="00487E2F">
      <w:r>
        <w:t>The PACKAGE field can also be edited, but this is a “controlled” type of edit. If the dosage form/unit combination is not marked as convertible in the DOSAGE FORM file (#50.606) for the package, then that package cannot be added as a package for that Possible Dosage. Strength can also be edited in the DRUG file (#50). If the strength is edited, then all of the doses are automatically re-calculated based on the DISPENSE UNITS PER DOSE and new STRENGTH entry. It is recommended that the strength only be edited in the rare case that the Dispense Drug must be matched to a VA Product with an inappropriate strength. (This scenario is discussed in further detail later in this document.) In summary, by adding new DISPENSE UNITS PER DOSE of .5 and 3 to the PROPRANOLOL HCL 20MG TAB entry, and by deleting the DISPENSE UNITS PER DOSE of 2 for the PROPRANOLOL HCL 40MG TAB entry, the following Possible Dosages now exist for PROPRANOLOL TAB orderable item. (See Diagram D.)</w:t>
      </w:r>
    </w:p>
    <w:p w14:paraId="368A672D" w14:textId="77777777" w:rsidR="002E31E4" w:rsidRDefault="002E31E4">
      <w:pPr>
        <w:sectPr w:rsidR="002E31E4">
          <w:pgSz w:w="12240" w:h="15840"/>
          <w:pgMar w:top="1440" w:right="1440" w:bottom="1440" w:left="1440" w:header="720" w:footer="720" w:gutter="0"/>
          <w:cols w:space="720"/>
          <w:docGrid w:linePitch="163"/>
        </w:sectPr>
      </w:pPr>
    </w:p>
    <w:p w14:paraId="76A4E8F5" w14:textId="77777777" w:rsidR="002E31E4" w:rsidRDefault="00487E2F">
      <w:pPr>
        <w:pStyle w:val="Heading1"/>
        <w:spacing w:before="0" w:after="0"/>
        <w:rPr>
          <w:b w:val="0"/>
          <w:bCs w:val="0"/>
          <w:noProof/>
          <w:kern w:val="0"/>
          <w:szCs w:val="24"/>
        </w:rPr>
      </w:pPr>
      <w:r>
        <w:rPr>
          <w:b w:val="0"/>
          <w:bCs w:val="0"/>
          <w:noProof/>
          <w:kern w:val="0"/>
          <w:szCs w:val="24"/>
        </w:rPr>
        <w:lastRenderedPageBreak/>
        <w:t>Diagram D</w:t>
      </w:r>
    </w:p>
    <w:p w14:paraId="2F8A0760" w14:textId="77777777" w:rsidR="002E31E4" w:rsidRDefault="002E31E4"/>
    <w:p w14:paraId="5D49B7D4" w14:textId="77777777" w:rsidR="002E31E4" w:rsidRDefault="002E31E4"/>
    <w:p w14:paraId="701E2491" w14:textId="77777777" w:rsidR="002E31E4" w:rsidRDefault="002E31E4"/>
    <w:p w14:paraId="4F6DC5BC" w14:textId="77777777" w:rsidR="002E31E4" w:rsidRDefault="004B62AB">
      <w:pPr>
        <w:rPr>
          <w:sz w:val="56"/>
        </w:rPr>
      </w:pPr>
      <w:r>
        <w:rPr>
          <w:sz w:val="56"/>
        </w:rPr>
        <w:pict w14:anchorId="3F48A4E0">
          <v:shape id="_x0000_i1029" type="#_x0000_t75" style="width:495.25pt;height:346.85pt">
            <v:imagedata r:id="rId13" o:title="PROP FINAL"/>
          </v:shape>
        </w:pict>
      </w:r>
    </w:p>
    <w:p w14:paraId="4147AF43" w14:textId="77777777" w:rsidR="002E31E4" w:rsidRDefault="002E31E4">
      <w:pPr>
        <w:rPr>
          <w:sz w:val="56"/>
        </w:rPr>
      </w:pPr>
    </w:p>
    <w:p w14:paraId="761B81BE" w14:textId="77777777" w:rsidR="002E31E4" w:rsidRDefault="002E31E4">
      <w:pPr>
        <w:rPr>
          <w:sz w:val="56"/>
        </w:rPr>
        <w:sectPr w:rsidR="002E31E4">
          <w:pgSz w:w="12240" w:h="15840"/>
          <w:pgMar w:top="1440" w:right="1440" w:bottom="1440" w:left="1440" w:header="720" w:footer="720" w:gutter="0"/>
          <w:cols w:space="720"/>
          <w:docGrid w:linePitch="163"/>
        </w:sectPr>
      </w:pPr>
    </w:p>
    <w:p w14:paraId="184D3F27" w14:textId="77777777" w:rsidR="002E31E4" w:rsidRDefault="00487E2F">
      <w:r>
        <w:rPr>
          <w:sz w:val="56"/>
        </w:rPr>
        <w:lastRenderedPageBreak/>
        <w:sym w:font="Webdings" w:char="F09E"/>
      </w:r>
      <w:r>
        <w:t xml:space="preserve">Diagram D </w:t>
      </w:r>
    </w:p>
    <w:p w14:paraId="667C68A6" w14:textId="77777777" w:rsidR="002E31E4" w:rsidRDefault="002E31E4"/>
    <w:p w14:paraId="4DC78BF5" w14:textId="77777777" w:rsidR="002E31E4" w:rsidRDefault="00487E2F">
      <w:r>
        <w:t>Though the list of dosages is all that the provider will see for selection, each of the dosages is associated with a Dispense Drug. For example, if the 60MG is selected, the DISPENSE UNITS PER DOSE is 3, and the drug is PROPRANOLOL HCL 20MG TAB. For Outpatient Pharmacy orders the Sig will be built in the same manner as it is today. If the 60MG is chosen, the Sig will begin with “TAKE 3 TABLETS…” and the assigned Dispense Drug is PROPRANOLOL HCL 20MG TAB.</w:t>
      </w:r>
    </w:p>
    <w:p w14:paraId="7B51262B" w14:textId="77777777" w:rsidR="002E31E4" w:rsidRDefault="002E31E4"/>
    <w:p w14:paraId="73323C99" w14:textId="77777777" w:rsidR="002E31E4" w:rsidRDefault="00487E2F">
      <w:r>
        <w:t>As demonstrated in the PROPRANOLOL example, the key to populating the Possible Dosages in the DRUG file (#50) is the information that is contained in the VA PRODUCT file (#50.68) entry to which that drug is matched. Earlier diagrams also show that dosages can be added, deleted, etc., for a drug by editing the DISPENSE UNITS PER DOSE field for that drug.</w:t>
      </w:r>
    </w:p>
    <w:p w14:paraId="694BB8E2" w14:textId="77777777" w:rsidR="002E31E4" w:rsidRDefault="00487E2F">
      <w:r>
        <w:t xml:space="preserve"> </w:t>
      </w:r>
    </w:p>
    <w:p w14:paraId="1900A752" w14:textId="77777777" w:rsidR="002E31E4" w:rsidRDefault="00487E2F">
      <w:r>
        <w:t>In addition to creating Possible Dosages for a drug by editing the DISPENSE UNITS PER DOSE field, appropriate Possible Dosages can be created by editing the STRENGTH field for a drug. When Possible Dosages are created for a drug, the strength information from the VA Product match is moved to the drug entry and stored in the STRENGTH field. The only time this data would not be accurate would be if a VA PRODUCT file (#50.68) entry with the correct strength did not exist, and so a different strength of the drug had to be selected for the drug’s VA product match; however, these instances should be rare. If the desired strength does not exist for a particular drug, the functionality exists to edit the STRENGTH field in the DRUG file (#50) for that drug. Once the strength edit is completed, new Possible Dosages are created for every DISPENSE UNITS PER DOSE for that drug.</w:t>
      </w:r>
    </w:p>
    <w:p w14:paraId="491FB9DF" w14:textId="77777777" w:rsidR="002E31E4" w:rsidRDefault="00487E2F">
      <w:r>
        <w:t xml:space="preserve"> </w:t>
      </w:r>
    </w:p>
    <w:p w14:paraId="612A8BFB" w14:textId="77777777" w:rsidR="002E31E4" w:rsidRDefault="00487E2F">
      <w:pPr>
        <w:sectPr w:rsidR="002E31E4">
          <w:pgSz w:w="12240" w:h="15840"/>
          <w:pgMar w:top="1440" w:right="1440" w:bottom="1440" w:left="1440" w:header="720" w:footer="720" w:gutter="0"/>
          <w:cols w:space="720"/>
          <w:docGrid w:linePitch="163"/>
        </w:sectPr>
      </w:pPr>
      <w:r>
        <w:t>For example, Diagram E shows an entry in the DRUG file (#50) of METOPROLOL TARTRATE 25MG TAB. No entries with a strength of 25 exist in the VA PRODUCT file (#50.68) for that drug, so it has been matched instead to a VA Product entry with a strength of 50. (See Diagram E.)</w:t>
      </w:r>
    </w:p>
    <w:p w14:paraId="38491292" w14:textId="77777777" w:rsidR="002E31E4" w:rsidRDefault="00487E2F">
      <w:pPr>
        <w:pStyle w:val="Heading1"/>
        <w:spacing w:before="0" w:after="0"/>
        <w:rPr>
          <w:b w:val="0"/>
          <w:bCs w:val="0"/>
          <w:kern w:val="0"/>
          <w:szCs w:val="24"/>
        </w:rPr>
      </w:pPr>
      <w:r>
        <w:rPr>
          <w:b w:val="0"/>
          <w:bCs w:val="0"/>
          <w:kern w:val="0"/>
          <w:szCs w:val="24"/>
        </w:rPr>
        <w:lastRenderedPageBreak/>
        <w:t>Diagram E</w:t>
      </w:r>
    </w:p>
    <w:p w14:paraId="665A4494" w14:textId="77777777" w:rsidR="002E31E4" w:rsidRDefault="002E31E4">
      <w:pPr>
        <w:rPr>
          <w:b/>
          <w:bCs/>
          <w:sz w:val="36"/>
        </w:rPr>
      </w:pPr>
    </w:p>
    <w:p w14:paraId="3005BDEE" w14:textId="77777777" w:rsidR="002E31E4" w:rsidRDefault="002E31E4">
      <w:pPr>
        <w:rPr>
          <w:b/>
          <w:bCs/>
          <w:sz w:val="36"/>
        </w:rPr>
      </w:pPr>
    </w:p>
    <w:p w14:paraId="675416F8" w14:textId="77777777" w:rsidR="002E31E4" w:rsidRDefault="002E31E4">
      <w:pPr>
        <w:rPr>
          <w:b/>
          <w:bCs/>
          <w:sz w:val="28"/>
        </w:rPr>
      </w:pPr>
    </w:p>
    <w:p w14:paraId="20021B30" w14:textId="77777777" w:rsidR="002E31E4" w:rsidRDefault="004B62AB">
      <w:pPr>
        <w:ind w:left="-480"/>
        <w:rPr>
          <w:b/>
          <w:bCs/>
          <w:sz w:val="28"/>
        </w:rPr>
      </w:pPr>
      <w:r>
        <w:rPr>
          <w:b/>
          <w:bCs/>
          <w:sz w:val="28"/>
        </w:rPr>
        <w:pict w14:anchorId="60E9F89E">
          <v:shape id="_x0000_i1030" type="#_x0000_t75" style="width:510.25pt;height:353.1pt">
            <v:imagedata r:id="rId14" o:title="METOPROLOL 1"/>
          </v:shape>
        </w:pict>
      </w:r>
    </w:p>
    <w:p w14:paraId="0BD9B3EB" w14:textId="77777777" w:rsidR="002E31E4" w:rsidRDefault="002E31E4">
      <w:pPr>
        <w:rPr>
          <w:b/>
          <w:bCs/>
          <w:sz w:val="28"/>
        </w:rPr>
      </w:pPr>
    </w:p>
    <w:p w14:paraId="39D7E9AE" w14:textId="77777777" w:rsidR="002E31E4" w:rsidRDefault="002E31E4">
      <w:pPr>
        <w:rPr>
          <w:b/>
          <w:bCs/>
          <w:sz w:val="28"/>
        </w:rPr>
      </w:pPr>
    </w:p>
    <w:p w14:paraId="2B2C919A" w14:textId="77777777" w:rsidR="002E31E4" w:rsidRDefault="002E31E4"/>
    <w:p w14:paraId="67DA8F2B" w14:textId="77777777" w:rsidR="002E31E4" w:rsidRDefault="00487E2F">
      <w:pPr>
        <w:sectPr w:rsidR="002E31E4">
          <w:pgSz w:w="12240" w:h="15840"/>
          <w:pgMar w:top="1440" w:right="1440" w:bottom="1440" w:left="1440" w:header="720" w:footer="720" w:gutter="0"/>
          <w:cols w:space="720"/>
          <w:docGrid w:linePitch="163"/>
        </w:sectPr>
      </w:pPr>
      <w:r>
        <w:t xml:space="preserve">  </w:t>
      </w:r>
    </w:p>
    <w:p w14:paraId="46B356BD" w14:textId="77777777" w:rsidR="002E31E4" w:rsidRDefault="00487E2F">
      <w:r>
        <w:rPr>
          <w:sz w:val="56"/>
        </w:rPr>
        <w:lastRenderedPageBreak/>
        <w:sym w:font="Webdings" w:char="F09E"/>
      </w:r>
      <w:r>
        <w:t xml:space="preserve">Diagram E </w:t>
      </w:r>
    </w:p>
    <w:p w14:paraId="69135CA3" w14:textId="77777777" w:rsidR="002E31E4" w:rsidRDefault="002E31E4"/>
    <w:p w14:paraId="26D5BA19" w14:textId="77777777" w:rsidR="002E31E4" w:rsidRDefault="00487E2F">
      <w:r>
        <w:t>In Diagram E, the Possible Dosages created are 50 MG (1 tablet) and 100MG (2 tablets), but the drug is actually METOPROLOL TARTRATE 25MG TAB. These Possible Dosages were created because the STRENGTH of the VA PRODUCT file (#50.68) entry is 50. As displayed in Diagram F, the STRENGTH in the DRUG file (#50) can simply be edited from 50 to 25, and when that STRENGTH is edited, the Possible Dosages for all DISPENSE UNITS PER DOSE, in this case 1 and 2, will be recalculated. (See Diagram F.)</w:t>
      </w:r>
      <w:r>
        <w:br/>
      </w:r>
      <w:r>
        <w:br/>
      </w:r>
    </w:p>
    <w:p w14:paraId="70512599" w14:textId="77777777" w:rsidR="002E31E4" w:rsidRDefault="002E31E4"/>
    <w:p w14:paraId="741C5A96" w14:textId="77777777" w:rsidR="002E31E4" w:rsidRDefault="002E31E4">
      <w:pPr>
        <w:sectPr w:rsidR="002E31E4">
          <w:pgSz w:w="12240" w:h="15840"/>
          <w:pgMar w:top="1440" w:right="1440" w:bottom="1440" w:left="1440" w:header="720" w:footer="720" w:gutter="0"/>
          <w:cols w:space="720"/>
          <w:docGrid w:linePitch="163"/>
        </w:sectPr>
      </w:pPr>
    </w:p>
    <w:p w14:paraId="7ECC1E01" w14:textId="77777777" w:rsidR="002E31E4" w:rsidRDefault="00487E2F">
      <w:pPr>
        <w:pStyle w:val="Heading9"/>
        <w:rPr>
          <w:rFonts w:ascii="Arial" w:hAnsi="Arial" w:cs="Arial"/>
        </w:rPr>
      </w:pPr>
      <w:r>
        <w:rPr>
          <w:rFonts w:ascii="Arial" w:hAnsi="Arial" w:cs="Arial"/>
        </w:rPr>
        <w:lastRenderedPageBreak/>
        <w:t>Diagram F</w:t>
      </w:r>
    </w:p>
    <w:p w14:paraId="77A813C1" w14:textId="77777777" w:rsidR="002E31E4" w:rsidRDefault="002E31E4">
      <w:pPr>
        <w:rPr>
          <w:rFonts w:ascii="Arial" w:hAnsi="Arial" w:cs="Arial"/>
          <w:sz w:val="32"/>
        </w:rPr>
      </w:pPr>
    </w:p>
    <w:p w14:paraId="060ADC03" w14:textId="77777777" w:rsidR="002E31E4" w:rsidRDefault="002E31E4">
      <w:pPr>
        <w:rPr>
          <w:rFonts w:ascii="Arial" w:hAnsi="Arial" w:cs="Arial"/>
          <w:sz w:val="32"/>
        </w:rPr>
      </w:pPr>
    </w:p>
    <w:p w14:paraId="69A70D2B" w14:textId="77777777" w:rsidR="002E31E4" w:rsidRDefault="002E31E4">
      <w:pPr>
        <w:rPr>
          <w:b/>
          <w:bCs/>
          <w:sz w:val="28"/>
        </w:rPr>
      </w:pPr>
    </w:p>
    <w:p w14:paraId="48B11FA9" w14:textId="77777777" w:rsidR="002E31E4" w:rsidRDefault="004B62AB">
      <w:pPr>
        <w:ind w:left="-420"/>
        <w:rPr>
          <w:b/>
          <w:bCs/>
          <w:sz w:val="28"/>
        </w:rPr>
      </w:pPr>
      <w:r>
        <w:rPr>
          <w:b/>
          <w:bCs/>
          <w:sz w:val="28"/>
        </w:rPr>
        <w:pict w14:anchorId="0AF3BE09">
          <v:shape id="_x0000_i1031" type="#_x0000_t75" style="width:513.4pt;height:356.25pt">
            <v:imagedata r:id="rId15" o:title="METOPROLOL 2"/>
          </v:shape>
        </w:pict>
      </w:r>
    </w:p>
    <w:p w14:paraId="4E186598" w14:textId="77777777" w:rsidR="002E31E4" w:rsidRDefault="002E31E4">
      <w:pPr>
        <w:rPr>
          <w:b/>
          <w:bCs/>
          <w:sz w:val="28"/>
        </w:rPr>
      </w:pPr>
    </w:p>
    <w:p w14:paraId="18FE51D6" w14:textId="77777777" w:rsidR="002E31E4" w:rsidRDefault="002E31E4">
      <w:pPr>
        <w:rPr>
          <w:b/>
          <w:bCs/>
          <w:sz w:val="28"/>
        </w:rPr>
      </w:pPr>
    </w:p>
    <w:p w14:paraId="6F963B82" w14:textId="77777777" w:rsidR="002E31E4" w:rsidRDefault="002E31E4"/>
    <w:p w14:paraId="7175CFFA" w14:textId="77777777" w:rsidR="002E31E4" w:rsidRDefault="002E31E4"/>
    <w:p w14:paraId="4FB89D6F" w14:textId="77777777" w:rsidR="002E31E4" w:rsidRDefault="002E31E4"/>
    <w:p w14:paraId="787C8FA6" w14:textId="77777777" w:rsidR="002E31E4" w:rsidRDefault="002E31E4">
      <w:pPr>
        <w:sectPr w:rsidR="002E31E4">
          <w:pgSz w:w="12240" w:h="15840"/>
          <w:pgMar w:top="1440" w:right="1440" w:bottom="1440" w:left="1440" w:header="720" w:footer="720" w:gutter="0"/>
          <w:cols w:space="720"/>
          <w:docGrid w:linePitch="163"/>
        </w:sectPr>
      </w:pPr>
    </w:p>
    <w:p w14:paraId="5D9FDBD3" w14:textId="77777777" w:rsidR="002E31E4" w:rsidRDefault="00487E2F">
      <w:pPr>
        <w:pStyle w:val="Heading9"/>
        <w:rPr>
          <w:rFonts w:ascii="Arial" w:hAnsi="Arial" w:cs="Arial"/>
        </w:rPr>
      </w:pPr>
      <w:r>
        <w:rPr>
          <w:rFonts w:ascii="Arial" w:hAnsi="Arial" w:cs="Arial"/>
        </w:rPr>
        <w:lastRenderedPageBreak/>
        <w:t xml:space="preserve"> Local Possible Dosages</w:t>
      </w:r>
      <w:r>
        <w:rPr>
          <w:rFonts w:ascii="Arial" w:hAnsi="Arial" w:cs="Arial"/>
        </w:rPr>
        <w:fldChar w:fldCharType="begin"/>
      </w:r>
      <w:r>
        <w:rPr>
          <w:rFonts w:ascii="Arial" w:hAnsi="Arial" w:cs="Arial"/>
        </w:rPr>
        <w:instrText xml:space="preserve"> TC "</w:instrText>
      </w:r>
      <w:bookmarkStart w:id="20" w:name="_Toc489428379"/>
      <w:bookmarkStart w:id="21" w:name="_Toc495917834"/>
      <w:r>
        <w:rPr>
          <w:rFonts w:ascii="Arial" w:hAnsi="Arial" w:cs="Arial"/>
        </w:rPr>
        <w:instrText>Local Possible Dosages</w:instrText>
      </w:r>
      <w:bookmarkEnd w:id="20"/>
      <w:bookmarkEnd w:id="21"/>
      <w:r>
        <w:rPr>
          <w:rFonts w:ascii="Arial" w:hAnsi="Arial" w:cs="Arial"/>
        </w:rPr>
        <w:instrText xml:space="preserve">" </w:instrText>
      </w:r>
      <w:r>
        <w:rPr>
          <w:rFonts w:ascii="Arial" w:hAnsi="Arial" w:cs="Arial"/>
        </w:rPr>
        <w:fldChar w:fldCharType="end"/>
      </w:r>
    </w:p>
    <w:p w14:paraId="58C105B1" w14:textId="77777777" w:rsidR="002E31E4" w:rsidRDefault="00487E2F">
      <w:r>
        <w:t xml:space="preserve"> </w:t>
      </w:r>
    </w:p>
    <w:p w14:paraId="0004418E" w14:textId="77777777" w:rsidR="002E31E4" w:rsidRDefault="00487E2F">
      <w:r>
        <w:rPr>
          <w:sz w:val="56"/>
        </w:rPr>
        <w:sym w:font="Webdings" w:char="F09E"/>
      </w:r>
      <w:r>
        <w:t xml:space="preserve">Diagram G </w:t>
      </w:r>
    </w:p>
    <w:p w14:paraId="3E53876E" w14:textId="77777777" w:rsidR="002E31E4" w:rsidRDefault="002E31E4"/>
    <w:p w14:paraId="257F4C33" w14:textId="77777777" w:rsidR="002E31E4" w:rsidRDefault="00487E2F">
      <w:r>
        <w:t>In the earlier example in Diagram C using PROPRANOLOL TAB, Inpatient and Outpatient Possible Dosages were able to be created for the Dispense Drugs matched to PROPRANOLOL TAB because they met all of the following four criteria:</w:t>
      </w:r>
    </w:p>
    <w:p w14:paraId="1F9AFB93" w14:textId="77777777" w:rsidR="002E31E4" w:rsidRDefault="00487E2F">
      <w:pPr>
        <w:pStyle w:val="Header"/>
        <w:tabs>
          <w:tab w:val="clear" w:pos="4320"/>
          <w:tab w:val="clear" w:pos="8640"/>
        </w:tabs>
      </w:pPr>
      <w: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8"/>
      </w:tblGrid>
      <w:tr w:rsidR="002E31E4" w14:paraId="1506FB7C" w14:textId="77777777">
        <w:tc>
          <w:tcPr>
            <w:tcW w:w="9468" w:type="dxa"/>
          </w:tcPr>
          <w:p w14:paraId="17B1EEFA" w14:textId="77777777" w:rsidR="002E31E4" w:rsidRDefault="00487E2F">
            <w:pPr>
              <w:rPr>
                <w:b/>
                <w:bCs/>
              </w:rPr>
            </w:pPr>
            <w:r>
              <w:rPr>
                <w:b/>
                <w:bCs/>
              </w:rPr>
              <w:t>1) The drug must be matched to the National Drug File.</w:t>
            </w:r>
          </w:p>
          <w:p w14:paraId="2029A59E" w14:textId="77777777" w:rsidR="002E31E4" w:rsidRDefault="00487E2F">
            <w:pPr>
              <w:rPr>
                <w:b/>
                <w:bCs/>
              </w:rPr>
            </w:pPr>
            <w:r>
              <w:rPr>
                <w:b/>
                <w:bCs/>
              </w:rPr>
              <w:t>2) The match in the National Drug File must be a single-ingredient product.</w:t>
            </w:r>
          </w:p>
          <w:p w14:paraId="78C36C19" w14:textId="77777777" w:rsidR="002E31E4" w:rsidRDefault="00487E2F">
            <w:pPr>
              <w:pStyle w:val="BodyText2"/>
            </w:pPr>
            <w:r>
              <w:t>3) The strength of the product must be numeric.</w:t>
            </w:r>
          </w:p>
          <w:p w14:paraId="7C16E2C8" w14:textId="77777777" w:rsidR="002E31E4" w:rsidRDefault="00487E2F">
            <w:pPr>
              <w:rPr>
                <w:b/>
                <w:bCs/>
              </w:rPr>
            </w:pPr>
            <w:r>
              <w:rPr>
                <w:b/>
                <w:bCs/>
              </w:rPr>
              <w:t>4) The dosage form/unit combination of the product must be marked as convertible in the DOSAGE FORM file (#50.606).</w:t>
            </w:r>
          </w:p>
        </w:tc>
      </w:tr>
    </w:tbl>
    <w:p w14:paraId="47EA7C05" w14:textId="77777777" w:rsidR="002E31E4" w:rsidRDefault="002E31E4"/>
    <w:p w14:paraId="09A49998" w14:textId="77777777" w:rsidR="002E31E4" w:rsidRDefault="00487E2F">
      <w:r>
        <w:t>In the following example in Diagram G, the orderable item requested is TIMOLOL SOLN, OPH, which has two Dispense Drugs matched to it. Neither of these Dispense Drugs meets the four criteria for creating Possible Dosages. The two Dispense Drugs are matched to entries in the VA PRODUCT file (#50.68) as follows. (See Diagram G.)</w:t>
      </w:r>
    </w:p>
    <w:p w14:paraId="0AA52487" w14:textId="77777777" w:rsidR="002E31E4" w:rsidRDefault="002E31E4"/>
    <w:p w14:paraId="7C770D61" w14:textId="77777777" w:rsidR="002E31E4" w:rsidRDefault="002E31E4">
      <w:pPr>
        <w:sectPr w:rsidR="002E31E4">
          <w:pgSz w:w="12240" w:h="15840"/>
          <w:pgMar w:top="1440" w:right="1440" w:bottom="1440" w:left="1440" w:header="720" w:footer="720" w:gutter="0"/>
          <w:cols w:space="720"/>
          <w:docGrid w:linePitch="163"/>
        </w:sectPr>
      </w:pPr>
    </w:p>
    <w:p w14:paraId="7E49473C" w14:textId="77777777" w:rsidR="002E31E4" w:rsidRDefault="002E31E4"/>
    <w:p w14:paraId="5C3EB285" w14:textId="77777777" w:rsidR="002E31E4" w:rsidRDefault="00487E2F">
      <w:pPr>
        <w:pStyle w:val="Heading1"/>
        <w:spacing w:before="0" w:after="0"/>
        <w:rPr>
          <w:b w:val="0"/>
          <w:bCs w:val="0"/>
          <w:kern w:val="0"/>
          <w:szCs w:val="24"/>
        </w:rPr>
      </w:pPr>
      <w:r>
        <w:rPr>
          <w:b w:val="0"/>
          <w:bCs w:val="0"/>
          <w:kern w:val="0"/>
          <w:szCs w:val="24"/>
        </w:rPr>
        <w:t>Diagram G</w:t>
      </w:r>
    </w:p>
    <w:p w14:paraId="6C537D8B" w14:textId="77777777" w:rsidR="002E31E4" w:rsidRDefault="002E31E4"/>
    <w:p w14:paraId="5A04268B" w14:textId="77777777" w:rsidR="002E31E4" w:rsidRDefault="002E31E4"/>
    <w:p w14:paraId="6C4795CF" w14:textId="77777777" w:rsidR="002E31E4" w:rsidRDefault="002E31E4"/>
    <w:p w14:paraId="114B14F2" w14:textId="77777777" w:rsidR="002E31E4" w:rsidRDefault="004B62AB">
      <w:pPr>
        <w:sectPr w:rsidR="002E31E4">
          <w:pgSz w:w="12240" w:h="15840"/>
          <w:pgMar w:top="1440" w:right="1440" w:bottom="1440" w:left="1440" w:header="720" w:footer="720" w:gutter="0"/>
          <w:cols w:space="720"/>
          <w:docGrid w:linePitch="163"/>
        </w:sectPr>
      </w:pPr>
      <w:r>
        <w:rPr>
          <w:noProof/>
          <w:sz w:val="20"/>
        </w:rPr>
        <w:pict w14:anchorId="43CE23AE">
          <v:shape id="_x0000_i1032" type="#_x0000_t75" style="width:467.7pt;height:411.35pt">
            <v:imagedata r:id="rId16" o:title="TIMOLOL SOLN phase 1"/>
          </v:shape>
        </w:pict>
      </w:r>
    </w:p>
    <w:p w14:paraId="086F4D60" w14:textId="77777777" w:rsidR="002E31E4" w:rsidRDefault="00487E2F">
      <w:r>
        <w:rPr>
          <w:sz w:val="56"/>
        </w:rPr>
        <w:lastRenderedPageBreak/>
        <w:sym w:font="Webdings" w:char="F09E"/>
      </w:r>
      <w:r>
        <w:t>Diagram G (continued)</w:t>
      </w:r>
    </w:p>
    <w:p w14:paraId="30F81DF7" w14:textId="77777777" w:rsidR="002E31E4" w:rsidRDefault="002E31E4"/>
    <w:p w14:paraId="39A24826" w14:textId="77777777" w:rsidR="002E31E4" w:rsidRDefault="00487E2F">
      <w:pPr>
        <w:rPr>
          <w:b/>
          <w:bCs/>
        </w:rPr>
      </w:pPr>
      <w:r>
        <w:t xml:space="preserve">These two drugs meet the first three of the Possible Dosages criteria, but do not meet criteria number four. The dosage form/unit combination of SOLN,OPH / % is not marked as convertible in the DOSAGE FORM file (#50.606) for Inpatient or for Outpatient. Since Possible Dosages cannot be created for these drugs, Local Possible Dosages must be created. To create Local Possible Dosages the NOUN field in the DOSAGE FORM file (#50.606) will be utilized. </w:t>
      </w:r>
      <w:r>
        <w:rPr>
          <w:b/>
          <w:bCs/>
        </w:rPr>
        <w:t>By default, all Local Possible Dosages will be marked for Inpatient Medications and/or Outpatient Pharmacy use based on the PACKAGE identification of the NOUN.</w:t>
      </w:r>
    </w:p>
    <w:p w14:paraId="21B6B538" w14:textId="77777777" w:rsidR="002E31E4" w:rsidRDefault="002E31E4">
      <w:pPr>
        <w:pStyle w:val="TOC1"/>
        <w:rPr>
          <w:rFonts w:cs="Times New Roman"/>
          <w:kern w:val="0"/>
          <w:szCs w:val="24"/>
        </w:rPr>
      </w:pPr>
    </w:p>
    <w:p w14:paraId="7952EFE5" w14:textId="77777777" w:rsidR="002E31E4" w:rsidRDefault="00487E2F">
      <w:r>
        <w:t>The NOUN field already exists in the DOSAGE FORM file (#50.606) and is used currently by the software. It is a multiple field, meaning that more than one NOUN can be associated with each dosage form. Currently, this field is used by the Outpatient Pharmacy and CPRS packages. For example, the dosage form, TAB, may have one NOUN associated with it, which most likely would be TABLET(S). The NOUN is used in CPRS for display when entering Outpatient Orders and is also used when building the Sig in Outpatient Pharmacy for orders entered through CPRS. Some dosage forms may have multiple NOUNS. The dosage form CREAM may have the following entries in the NOUN field:</w:t>
      </w:r>
    </w:p>
    <w:p w14:paraId="7DCA1A20" w14:textId="77777777" w:rsidR="002E31E4" w:rsidRDefault="002E31E4"/>
    <w:p w14:paraId="4D593A3B" w14:textId="77777777" w:rsidR="002E31E4" w:rsidRDefault="00487E2F">
      <w:pPr>
        <w:shd w:val="pct10" w:color="auto" w:fill="auto"/>
      </w:pPr>
      <w:r>
        <w:t xml:space="preserve">LIBERALLY </w:t>
      </w:r>
    </w:p>
    <w:p w14:paraId="731BC5F8" w14:textId="77777777" w:rsidR="002E31E4" w:rsidRDefault="00487E2F">
      <w:pPr>
        <w:shd w:val="pct10" w:color="auto" w:fill="auto"/>
      </w:pPr>
      <w:r>
        <w:t>SMALL AMOUNT</w:t>
      </w:r>
    </w:p>
    <w:p w14:paraId="0B86A173" w14:textId="77777777" w:rsidR="002E31E4" w:rsidRDefault="00487E2F">
      <w:pPr>
        <w:shd w:val="pct10" w:color="auto" w:fill="auto"/>
      </w:pPr>
      <w:r>
        <w:t xml:space="preserve">SPARINGLY                           </w:t>
      </w:r>
    </w:p>
    <w:p w14:paraId="46EC710C" w14:textId="77777777" w:rsidR="002E31E4" w:rsidRDefault="00487E2F">
      <w:pPr>
        <w:shd w:val="pct10" w:color="auto" w:fill="auto"/>
      </w:pPr>
      <w:r>
        <w:t>THIN FILM</w:t>
      </w:r>
    </w:p>
    <w:p w14:paraId="77B9C301" w14:textId="77777777" w:rsidR="002E31E4" w:rsidRDefault="002E31E4"/>
    <w:p w14:paraId="2C7B01EA" w14:textId="77777777" w:rsidR="002E31E4" w:rsidRDefault="00487E2F">
      <w:r>
        <w:t>During order entry a selection may be made in CPRS from this list of NOUNS, and Outpatient Pharmacy uses the CPRS selection to build the Sig.</w:t>
      </w:r>
    </w:p>
    <w:p w14:paraId="06052DED" w14:textId="77777777" w:rsidR="002E31E4" w:rsidRDefault="00487E2F">
      <w:r>
        <w:t xml:space="preserve"> </w:t>
      </w:r>
    </w:p>
    <w:p w14:paraId="0FBF8E41" w14:textId="77777777" w:rsidR="002E31E4" w:rsidRDefault="00487E2F">
      <w:pPr>
        <w:rPr>
          <w:bCs/>
        </w:rPr>
      </w:pPr>
      <w:r>
        <w:t xml:space="preserve">Returning to the TIMOLOL example, a review of the DOSAGE FORM entry for SOLN,OPH, shows that DISPENSE UNITS PER DOSE of 1 and 2 are designated, but no NOUNS are specified. If the </w:t>
      </w:r>
      <w:r>
        <w:rPr>
          <w:i/>
        </w:rPr>
        <w:t>Auto Create Dosages</w:t>
      </w:r>
      <w:r>
        <w:t xml:space="preserve"> </w:t>
      </w:r>
      <w:r>
        <w:rPr>
          <w:bCs/>
          <w:iCs/>
        </w:rPr>
        <w:t>[</w:t>
      </w:r>
      <w:r>
        <w:t>PSS DOSAGE CONVERSION]</w:t>
      </w:r>
      <w:r>
        <w:rPr>
          <w:sz w:val="16"/>
        </w:rPr>
        <w:t xml:space="preserve"> </w:t>
      </w:r>
      <w:r>
        <w:t xml:space="preserve">option is run with the current setup, no </w:t>
      </w:r>
      <w:r>
        <w:rPr>
          <w:iCs/>
        </w:rPr>
        <w:t>Possible Dosages</w:t>
      </w:r>
      <w:r>
        <w:rPr>
          <w:i/>
        </w:rPr>
        <w:t xml:space="preserve"> </w:t>
      </w:r>
      <w:r>
        <w:t xml:space="preserve">for the two TIMOLOL drugs will be created because the drugs do not meet all four Possible Dosages criteria. No </w:t>
      </w:r>
      <w:r>
        <w:rPr>
          <w:iCs/>
        </w:rPr>
        <w:t>Local Possible Dosages</w:t>
      </w:r>
      <w:r>
        <w:t xml:space="preserve"> will be created either, because there are no NOUNS associated with the dosage form SOLN, OPH</w:t>
      </w:r>
      <w:r>
        <w:rPr>
          <w:bCs/>
        </w:rPr>
        <w:t>.</w:t>
      </w:r>
    </w:p>
    <w:p w14:paraId="42C10D15" w14:textId="77777777" w:rsidR="002E31E4" w:rsidRDefault="002E31E4">
      <w:pPr>
        <w:rPr>
          <w:bCs/>
        </w:rPr>
      </w:pPr>
    </w:p>
    <w:p w14:paraId="031FC4AF" w14:textId="77777777" w:rsidR="002E31E4" w:rsidRDefault="00487E2F">
      <w:pPr>
        <w:pBdr>
          <w:top w:val="single" w:sz="12" w:space="1" w:color="auto"/>
          <w:left w:val="single" w:sz="12" w:space="4" w:color="auto"/>
          <w:bottom w:val="single" w:sz="12" w:space="1" w:color="auto"/>
          <w:right w:val="single" w:sz="12" w:space="4" w:color="auto"/>
        </w:pBdr>
      </w:pPr>
      <w:r>
        <w:t xml:space="preserve"> It is extremely important to review and add/edit the NOUNS </w:t>
      </w:r>
      <w:r>
        <w:rPr>
          <w:b/>
          <w:bCs/>
        </w:rPr>
        <w:t>prior</w:t>
      </w:r>
      <w:r>
        <w:t xml:space="preserve"> to running the </w:t>
      </w:r>
      <w:r>
        <w:rPr>
          <w:i/>
        </w:rPr>
        <w:t>Auto Create Dosages</w:t>
      </w:r>
      <w:r>
        <w:t xml:space="preserve"> </w:t>
      </w:r>
      <w:r>
        <w:rPr>
          <w:bCs/>
          <w:iCs/>
        </w:rPr>
        <w:t>[</w:t>
      </w:r>
      <w:r>
        <w:t xml:space="preserve">PSS DOSAGE CONVERSION] option because the NOUNS are the key to creating </w:t>
      </w:r>
      <w:r>
        <w:rPr>
          <w:iCs/>
        </w:rPr>
        <w:t>Local Possible Dosages</w:t>
      </w:r>
      <w:r>
        <w:t xml:space="preserve">. </w:t>
      </w:r>
    </w:p>
    <w:p w14:paraId="74C9302F" w14:textId="77777777" w:rsidR="002E31E4" w:rsidRDefault="002E31E4"/>
    <w:p w14:paraId="654A6745" w14:textId="77777777" w:rsidR="002E31E4" w:rsidRDefault="00487E2F">
      <w:r>
        <w:t xml:space="preserve">Four options are provided, under the </w:t>
      </w:r>
      <w:r>
        <w:rPr>
          <w:i/>
        </w:rPr>
        <w:t xml:space="preserve">Instructions/Nouns </w:t>
      </w:r>
      <w:r>
        <w:t>[PSS INSTRUCTIONS/NOUNS]</w:t>
      </w:r>
      <w:r>
        <w:rPr>
          <w:sz w:val="16"/>
        </w:rPr>
        <w:t xml:space="preserve"> </w:t>
      </w:r>
      <w:r>
        <w:rPr>
          <w:iCs/>
        </w:rPr>
        <w:t>menu</w:t>
      </w:r>
      <w:r>
        <w:t xml:space="preserve"> option to assist with the NOUNS review and add/edit process. </w:t>
      </w:r>
    </w:p>
    <w:p w14:paraId="7268BE12" w14:textId="77777777" w:rsidR="002E31E4" w:rsidRDefault="002E31E4">
      <w:pPr>
        <w:pStyle w:val="Header"/>
        <w:tabs>
          <w:tab w:val="clear" w:pos="4320"/>
          <w:tab w:val="clear" w:pos="8640"/>
        </w:tabs>
      </w:pPr>
    </w:p>
    <w:p w14:paraId="3750A9FB" w14:textId="77777777" w:rsidR="002E31E4" w:rsidRDefault="00487E2F">
      <w:r>
        <w:rPr>
          <w:i/>
          <w:iCs/>
        </w:rPr>
        <w:t xml:space="preserve">Convert Instructions to Nouns </w:t>
      </w:r>
      <w:r>
        <w:rPr>
          <w:bCs/>
          <w:iCs/>
        </w:rPr>
        <w:t>[</w:t>
      </w:r>
      <w:r>
        <w:t>PSS CONVERT INSTRUCTIONS]</w:t>
      </w:r>
    </w:p>
    <w:p w14:paraId="2C95DC53" w14:textId="77777777" w:rsidR="002E31E4" w:rsidRDefault="00487E2F">
      <w:r>
        <w:rPr>
          <w:i/>
          <w:iCs/>
        </w:rPr>
        <w:t xml:space="preserve">Dosage Form/Noun Report </w:t>
      </w:r>
      <w:r>
        <w:t>[PSS DOSE FORM/NOUN REPORT]</w:t>
      </w:r>
    </w:p>
    <w:p w14:paraId="0C322356" w14:textId="77777777" w:rsidR="002E31E4" w:rsidRDefault="00487E2F">
      <w:r>
        <w:rPr>
          <w:i/>
          <w:iCs/>
        </w:rPr>
        <w:t xml:space="preserve">Instructions to Noun Conversion Report </w:t>
      </w:r>
      <w:r>
        <w:rPr>
          <w:bCs/>
          <w:iCs/>
        </w:rPr>
        <w:t>[</w:t>
      </w:r>
      <w:r>
        <w:t>PSS INSTRUCTIONS REPORT]</w:t>
      </w:r>
    </w:p>
    <w:p w14:paraId="7A826325" w14:textId="77777777" w:rsidR="002E31E4" w:rsidRDefault="00487E2F">
      <w:r>
        <w:rPr>
          <w:i/>
          <w:iCs/>
        </w:rPr>
        <w:t>Nouns Enter/Edit</w:t>
      </w:r>
      <w:r>
        <w:t xml:space="preserve"> </w:t>
      </w:r>
      <w:r>
        <w:rPr>
          <w:bCs/>
        </w:rPr>
        <w:t>[</w:t>
      </w:r>
      <w:r>
        <w:t>PSS ENTER/EDIT NOUNS]</w:t>
      </w:r>
    </w:p>
    <w:p w14:paraId="77227886" w14:textId="77777777" w:rsidR="002E31E4" w:rsidRDefault="00487E2F">
      <w:pPr>
        <w:tabs>
          <w:tab w:val="left" w:pos="2860"/>
        </w:tabs>
        <w:rPr>
          <w:rFonts w:ascii="Arial" w:hAnsi="Arial" w:cs="Arial"/>
          <w:sz w:val="36"/>
        </w:rPr>
      </w:pPr>
      <w:r>
        <w:lastRenderedPageBreak/>
        <w:t xml:space="preserve"> </w:t>
      </w:r>
      <w:r>
        <w:rPr>
          <w:rFonts w:ascii="Arial" w:hAnsi="Arial" w:cs="Arial"/>
          <w:sz w:val="36"/>
        </w:rPr>
        <w:t>Noun Setup</w:t>
      </w:r>
      <w:r>
        <w:rPr>
          <w:rFonts w:ascii="Arial" w:hAnsi="Arial" w:cs="Arial"/>
          <w:sz w:val="36"/>
        </w:rPr>
        <w:fldChar w:fldCharType="begin"/>
      </w:r>
      <w:r>
        <w:rPr>
          <w:rFonts w:ascii="Arial" w:hAnsi="Arial" w:cs="Arial"/>
          <w:sz w:val="36"/>
        </w:rPr>
        <w:instrText xml:space="preserve"> TC "</w:instrText>
      </w:r>
      <w:bookmarkStart w:id="22" w:name="_Toc489428380"/>
      <w:bookmarkStart w:id="23" w:name="_Toc495917835"/>
      <w:r>
        <w:rPr>
          <w:rFonts w:ascii="Arial" w:hAnsi="Arial" w:cs="Arial"/>
          <w:sz w:val="36"/>
        </w:rPr>
        <w:instrText>Noun Setup</w:instrText>
      </w:r>
      <w:bookmarkEnd w:id="22"/>
      <w:bookmarkEnd w:id="23"/>
      <w:r>
        <w:rPr>
          <w:rFonts w:ascii="Arial" w:hAnsi="Arial" w:cs="Arial"/>
          <w:sz w:val="36"/>
        </w:rPr>
        <w:instrText xml:space="preserve">" </w:instrText>
      </w:r>
      <w:r>
        <w:rPr>
          <w:rFonts w:ascii="Arial" w:hAnsi="Arial" w:cs="Arial"/>
          <w:sz w:val="36"/>
        </w:rPr>
        <w:fldChar w:fldCharType="end"/>
      </w:r>
    </w:p>
    <w:p w14:paraId="0076B714" w14:textId="77777777" w:rsidR="002E31E4" w:rsidRDefault="002E31E4">
      <w:pPr>
        <w:rPr>
          <w:b/>
          <w:bCs/>
        </w:rPr>
      </w:pPr>
    </w:p>
    <w:p w14:paraId="655A1A42" w14:textId="77777777" w:rsidR="002E31E4" w:rsidRDefault="00487E2F">
      <w:r>
        <w:rPr>
          <w:b/>
          <w:bCs/>
        </w:rPr>
        <w:t xml:space="preserve">The first step in setting up the NOUNS is to run the </w:t>
      </w:r>
      <w:r>
        <w:rPr>
          <w:b/>
          <w:bCs/>
          <w:i/>
          <w:iCs/>
        </w:rPr>
        <w:t xml:space="preserve">Dosage Form/Noun Report </w:t>
      </w:r>
      <w:r>
        <w:rPr>
          <w:b/>
        </w:rPr>
        <w:t>[</w:t>
      </w:r>
      <w:r>
        <w:t xml:space="preserve">PSS DOSE FORM/NOUN REPORT]. This report shows the current NOUN setup of each dosage form. The report displays the dosage form, all of the associated NOUNS, the DISPENSE UNITS PER DOSE, and any Local Possible Dosages. Although the Local Possible Dosages have not yet actually been created in the DRUG file (#50), the NOUNS and the DISPENSE UNITS PER DOSE that will be used to create the Local Possible Dosages will display. </w:t>
      </w:r>
    </w:p>
    <w:p w14:paraId="4CAE4552" w14:textId="77777777" w:rsidR="002E31E4" w:rsidRDefault="002E31E4"/>
    <w:p w14:paraId="54A63CF2" w14:textId="77777777" w:rsidR="002E31E4" w:rsidRDefault="00487E2F">
      <w:r>
        <w:rPr>
          <w:b/>
          <w:bCs/>
        </w:rPr>
        <w:t xml:space="preserve">The next step is to run the </w:t>
      </w:r>
      <w:r>
        <w:rPr>
          <w:b/>
          <w:bCs/>
          <w:i/>
          <w:iCs/>
        </w:rPr>
        <w:t xml:space="preserve">Instructions to Noun Conversion Report </w:t>
      </w:r>
      <w:r>
        <w:rPr>
          <w:bCs/>
          <w:iCs/>
        </w:rPr>
        <w:t>[</w:t>
      </w:r>
      <w:r>
        <w:t>PSS INSTRUCTIONS REPORT]</w:t>
      </w:r>
      <w:r>
        <w:rPr>
          <w:b/>
          <w:bCs/>
        </w:rPr>
        <w:t>.</w:t>
      </w:r>
      <w:r>
        <w:t xml:space="preserve"> This report shows all of the instructions associated with each dosage form. Most of the instructions will be numeric, and depending on the site setup of the DOSAGE FORM file (#50.606), it is possible that all instructions are numeric. This report and the </w:t>
      </w:r>
      <w:r>
        <w:rPr>
          <w:i/>
        </w:rPr>
        <w:t>Convert Instructions to Nouns</w:t>
      </w:r>
      <w:r>
        <w:t xml:space="preserve"> </w:t>
      </w:r>
      <w:r>
        <w:rPr>
          <w:bCs/>
          <w:iCs/>
        </w:rPr>
        <w:t>[</w:t>
      </w:r>
      <w:r>
        <w:t>PSS CONVERT INSTRUCTIONS]</w:t>
      </w:r>
      <w:r>
        <w:rPr>
          <w:sz w:val="16"/>
        </w:rPr>
        <w:t xml:space="preserve"> </w:t>
      </w:r>
      <w:r>
        <w:t xml:space="preserve">option are provided for sites that used the </w:t>
      </w:r>
      <w:r>
        <w:rPr>
          <w:iCs/>
        </w:rPr>
        <w:t>INSTRUCTIONS</w:t>
      </w:r>
      <w:r>
        <w:t xml:space="preserve"> field for text entries. The </w:t>
      </w:r>
      <w:r>
        <w:rPr>
          <w:i/>
        </w:rPr>
        <w:t>Convert Instructions to Nouns</w:t>
      </w:r>
      <w:r>
        <w:t xml:space="preserve"> </w:t>
      </w:r>
      <w:r>
        <w:rPr>
          <w:bCs/>
          <w:iCs/>
        </w:rPr>
        <w:t>[</w:t>
      </w:r>
      <w:r>
        <w:t>PSS CONVERT INSTRUCTIONS]</w:t>
      </w:r>
      <w:r>
        <w:rPr>
          <w:sz w:val="16"/>
        </w:rPr>
        <w:t xml:space="preserve"> </w:t>
      </w:r>
      <w:r>
        <w:t xml:space="preserve">option will automatically move any non-numeric instructions to the NOUN field for that particular dosage form. The last column on the </w:t>
      </w:r>
      <w:r>
        <w:rPr>
          <w:i/>
          <w:iCs/>
        </w:rPr>
        <w:t xml:space="preserve">Instructions to Noun Conversion Report </w:t>
      </w:r>
      <w:r>
        <w:rPr>
          <w:bCs/>
          <w:iCs/>
        </w:rPr>
        <w:t>[</w:t>
      </w:r>
      <w:r>
        <w:t xml:space="preserve">PSS INSTRUCTIONS REPORT] indicates which instructions will be converted to NOUNS if the instructions conversion is run. At this point, if the instructions text entries are to be converted to NOUNS, proceed with the </w:t>
      </w:r>
      <w:r>
        <w:rPr>
          <w:i/>
        </w:rPr>
        <w:t>Convert Instructions to Nouns</w:t>
      </w:r>
      <w:r>
        <w:t xml:space="preserve"> </w:t>
      </w:r>
      <w:r>
        <w:rPr>
          <w:bCs/>
          <w:iCs/>
        </w:rPr>
        <w:t>[</w:t>
      </w:r>
      <w:r>
        <w:t>PSS CONVERT INSTRUCTIONS]</w:t>
      </w:r>
      <w:r>
        <w:rPr>
          <w:sz w:val="16"/>
        </w:rPr>
        <w:t xml:space="preserve"> </w:t>
      </w:r>
      <w:r>
        <w:t xml:space="preserve">option. If the non-numeric instructions were converted to the NOUN field, it is recommended that the </w:t>
      </w:r>
      <w:r>
        <w:rPr>
          <w:i/>
          <w:iCs/>
        </w:rPr>
        <w:t>Dosage Form/Noun Report</w:t>
      </w:r>
      <w:r>
        <w:t xml:space="preserve"> </w:t>
      </w:r>
      <w:r>
        <w:rPr>
          <w:b/>
        </w:rPr>
        <w:t>[</w:t>
      </w:r>
      <w:r>
        <w:t>PSS DOSE FORM/NOUN REPORT] be run and reviewed again.</w:t>
      </w:r>
    </w:p>
    <w:p w14:paraId="087CE7CF" w14:textId="77777777" w:rsidR="002E31E4" w:rsidRDefault="00487E2F">
      <w:r>
        <w:t xml:space="preserve"> </w:t>
      </w:r>
    </w:p>
    <w:p w14:paraId="3AD5A626" w14:textId="77777777" w:rsidR="002E31E4" w:rsidRDefault="00487E2F">
      <w:r>
        <w:t xml:space="preserve">The </w:t>
      </w:r>
      <w:r>
        <w:rPr>
          <w:i/>
        </w:rPr>
        <w:t>Nouns Enter/Edit</w:t>
      </w:r>
      <w:r>
        <w:t xml:space="preserve"> </w:t>
      </w:r>
      <w:r>
        <w:rPr>
          <w:bCs/>
        </w:rPr>
        <w:t>[</w:t>
      </w:r>
      <w:r>
        <w:t>PSS ENTER/EDIT NOUNS]</w:t>
      </w:r>
      <w:r>
        <w:rPr>
          <w:sz w:val="16"/>
        </w:rPr>
        <w:t xml:space="preserve"> </w:t>
      </w:r>
      <w:r>
        <w:t>option provides the ability to enter and edit NOUNS and also the ability to enter and edit three new fields:</w:t>
      </w:r>
    </w:p>
    <w:p w14:paraId="3153D141" w14:textId="77777777" w:rsidR="002E31E4" w:rsidRDefault="00487E2F">
      <w:r>
        <w:t xml:space="preserve"> </w:t>
      </w:r>
    </w:p>
    <w:p w14:paraId="778F6F18" w14:textId="77777777" w:rsidR="002E31E4" w:rsidRDefault="00487E2F">
      <w:r>
        <w:t>PACKAGE</w:t>
      </w:r>
    </w:p>
    <w:p w14:paraId="54A5ECAB" w14:textId="77777777" w:rsidR="002E31E4" w:rsidRDefault="00487E2F">
      <w:r>
        <w:t>PRE-ORDERING ENHANCEMENT</w:t>
      </w:r>
    </w:p>
    <w:p w14:paraId="7C754D2F" w14:textId="77777777" w:rsidR="002E31E4" w:rsidRDefault="00487E2F">
      <w:r>
        <w:t>CONJUNCTION</w:t>
      </w:r>
    </w:p>
    <w:p w14:paraId="3B1F07F3" w14:textId="77777777" w:rsidR="002E31E4" w:rsidRDefault="00487E2F">
      <w:r>
        <w:t xml:space="preserve"> </w:t>
      </w:r>
    </w:p>
    <w:p w14:paraId="3080C321" w14:textId="77777777" w:rsidR="002E31E4" w:rsidRDefault="00487E2F">
      <w:pPr>
        <w:rPr>
          <w:b/>
          <w:bCs/>
        </w:rPr>
      </w:pPr>
      <w:r>
        <w:t xml:space="preserve">The PACKAGE field is associated with each NOUN, and can be marked “I” for Inpatient Medications, “O” for Outpatient Pharmacy, or “I  O” for both Inpatient Medications and Outpatient Pharmacy. This field determines whether or not the Local Possible Dosage will be built for Inpatient Medications, Outpatient Pharmacy, or both, and what will be returned as Local Possible Dosages to CPRS. </w:t>
      </w:r>
      <w:r>
        <w:rPr>
          <w:b/>
          <w:bCs/>
        </w:rPr>
        <w:t xml:space="preserve">All current NOUNS will automatically be marked for both Inpatient Medications and Outpatient Pharmacy upon installation of this patch. </w:t>
      </w:r>
    </w:p>
    <w:p w14:paraId="56CA9843" w14:textId="77777777" w:rsidR="002E31E4" w:rsidRDefault="00487E2F">
      <w:r>
        <w:t xml:space="preserve"> </w:t>
      </w:r>
    </w:p>
    <w:p w14:paraId="354022EC" w14:textId="77777777" w:rsidR="002E31E4" w:rsidRDefault="00487E2F">
      <w:pPr>
        <w:rPr>
          <w:b/>
        </w:rPr>
      </w:pPr>
      <w:r>
        <w:t>The PRE-ORDERING ENHANCEMENT field indicates that any newly entered NOUN is to be used in the current software after this patch is installed, but before the supporting software is installed.</w:t>
      </w:r>
      <w:r>
        <w:rPr>
          <w:b/>
        </w:rPr>
        <w:t xml:space="preserve"> All current NOUNS will be marked as PRE-ORDERING ENHANCEMENT NOUNS upon installation, but any NOUNS added after this patch should not be marked as PRE-ORDERING ENHANCEMENT, unless the new NOUNS are to be used immediately.</w:t>
      </w:r>
    </w:p>
    <w:p w14:paraId="788896BE" w14:textId="77777777" w:rsidR="002E31E4" w:rsidRDefault="002E31E4">
      <w:pPr>
        <w:rPr>
          <w:b/>
        </w:rPr>
        <w:sectPr w:rsidR="002E31E4">
          <w:pgSz w:w="12240" w:h="15840"/>
          <w:pgMar w:top="1440" w:right="1440" w:bottom="1440" w:left="1440" w:header="720" w:footer="720" w:gutter="0"/>
          <w:cols w:space="720"/>
          <w:docGrid w:linePitch="163"/>
        </w:sectPr>
      </w:pPr>
    </w:p>
    <w:p w14:paraId="2B0BDD27" w14:textId="77777777" w:rsidR="002E31E4" w:rsidRDefault="00487E2F">
      <w:r>
        <w:lastRenderedPageBreak/>
        <w:t xml:space="preserve"> </w:t>
      </w:r>
    </w:p>
    <w:p w14:paraId="012FEAD4" w14:textId="77777777" w:rsidR="002E31E4" w:rsidRDefault="00487E2F">
      <w:r>
        <w:t>The CONJUNCTION field is a field that is not associated with each NOUN but is associated with each dosage form. This field will be used exclusively by CPRS for display to the provider in the selection list of Local Possible Dosages. For example, a Local Possible Dosage of</w:t>
      </w:r>
    </w:p>
    <w:p w14:paraId="26506956" w14:textId="77777777" w:rsidR="002E31E4" w:rsidRDefault="00487E2F">
      <w:r>
        <w:t xml:space="preserve"> </w:t>
      </w:r>
    </w:p>
    <w:p w14:paraId="75E5C30F" w14:textId="77777777" w:rsidR="002E31E4" w:rsidRDefault="00487E2F">
      <w:pPr>
        <w:shd w:val="pct10" w:color="auto" w:fill="auto"/>
      </w:pPr>
      <w:r>
        <w:t xml:space="preserve">1 DROP 0.25% </w:t>
      </w:r>
    </w:p>
    <w:p w14:paraId="0A791259" w14:textId="77777777" w:rsidR="002E31E4" w:rsidRDefault="002E31E4"/>
    <w:p w14:paraId="61C18DD0" w14:textId="77777777" w:rsidR="002E31E4" w:rsidRDefault="00487E2F">
      <w:r>
        <w:t>can be modified to</w:t>
      </w:r>
    </w:p>
    <w:p w14:paraId="596A4837" w14:textId="77777777" w:rsidR="002E31E4" w:rsidRDefault="002E31E4"/>
    <w:p w14:paraId="5D615626" w14:textId="77777777" w:rsidR="002E31E4" w:rsidRDefault="00487E2F">
      <w:pPr>
        <w:shd w:val="pct10" w:color="auto" w:fill="auto"/>
      </w:pPr>
      <w:r>
        <w:t xml:space="preserve"> 1 DROP OF 0.25% </w:t>
      </w:r>
    </w:p>
    <w:p w14:paraId="7A32C66B" w14:textId="77777777" w:rsidR="002E31E4" w:rsidRDefault="002E31E4"/>
    <w:p w14:paraId="08F2F62E" w14:textId="77777777" w:rsidR="002E31E4" w:rsidRDefault="00487E2F">
      <w:r>
        <w:t>by adding the word OF as the conjunction for the dosage form.</w:t>
      </w:r>
    </w:p>
    <w:p w14:paraId="6BDAE733" w14:textId="77777777" w:rsidR="002E31E4" w:rsidRDefault="002E31E4"/>
    <w:p w14:paraId="47E47AF9" w14:textId="77777777" w:rsidR="002E31E4" w:rsidRDefault="002E31E4"/>
    <w:p w14:paraId="234E8E95" w14:textId="77777777" w:rsidR="002E31E4" w:rsidRDefault="002E31E4"/>
    <w:p w14:paraId="17C0A1BA" w14:textId="77777777" w:rsidR="002E31E4" w:rsidRDefault="00487E2F">
      <w:r>
        <w:t>The CONJUNCTION field is not used to build Local Possible Dosages. Instead, the CONJUNCTION field is returned to CPRS as a separate field when Local Possible Dosages are returned for a drug with that dosage form, in order to clarify the display of dosages.</w:t>
      </w:r>
    </w:p>
    <w:p w14:paraId="54092DDE" w14:textId="77777777" w:rsidR="002E31E4" w:rsidRDefault="002E31E4"/>
    <w:p w14:paraId="7F317A8E" w14:textId="77777777" w:rsidR="002E31E4" w:rsidRDefault="00487E2F">
      <w:r>
        <w:t xml:space="preserve">Use the </w:t>
      </w:r>
      <w:r>
        <w:rPr>
          <w:i/>
        </w:rPr>
        <w:t>Nouns Enter/Edit</w:t>
      </w:r>
      <w:r>
        <w:t xml:space="preserve"> </w:t>
      </w:r>
      <w:r>
        <w:rPr>
          <w:bCs/>
        </w:rPr>
        <w:t>[</w:t>
      </w:r>
      <w:r>
        <w:t xml:space="preserve">PSS ENTER/EDIT NOUNS] option to enter the needed data in the NOUN field of the DOSAGE FORM file (#50.606). This data can be reviewed at any time with the </w:t>
      </w:r>
      <w:r>
        <w:rPr>
          <w:i/>
          <w:iCs/>
        </w:rPr>
        <w:t xml:space="preserve">Dosage Form/Noun Report </w:t>
      </w:r>
      <w:r>
        <w:rPr>
          <w:b/>
        </w:rPr>
        <w:t>[</w:t>
      </w:r>
      <w:r>
        <w:t>PSS DOSE FORM/NOUN REPORT].</w:t>
      </w:r>
    </w:p>
    <w:p w14:paraId="2837A2C8" w14:textId="77777777" w:rsidR="002E31E4" w:rsidRDefault="002E31E4"/>
    <w:p w14:paraId="796C9C9B" w14:textId="77777777" w:rsidR="002E31E4" w:rsidRDefault="00487E2F">
      <w:pPr>
        <w:pStyle w:val="Header"/>
        <w:tabs>
          <w:tab w:val="clear" w:pos="4320"/>
          <w:tab w:val="clear" w:pos="8640"/>
        </w:tabs>
      </w:pPr>
      <w:r>
        <w:t xml:space="preserve"> </w:t>
      </w:r>
    </w:p>
    <w:p w14:paraId="56C0F139" w14:textId="77777777" w:rsidR="002E31E4" w:rsidRDefault="00487E2F">
      <w:r>
        <w:t>Examples of possible NOUN entries are:</w:t>
      </w:r>
    </w:p>
    <w:p w14:paraId="42F30EEB" w14:textId="77777777" w:rsidR="002E31E4" w:rsidRDefault="002E31E4"/>
    <w:p w14:paraId="019026D7" w14:textId="77777777" w:rsidR="002E31E4" w:rsidRDefault="00487E2F">
      <w:pPr>
        <w:shd w:val="pct5" w:color="auto" w:fill="auto"/>
      </w:pPr>
      <w:r>
        <w:rPr>
          <w:u w:val="single"/>
        </w:rPr>
        <w:t>DOSAGE FORM</w:t>
      </w:r>
      <w:r>
        <w:tab/>
      </w:r>
      <w:r>
        <w:tab/>
      </w:r>
      <w:r>
        <w:tab/>
        <w:t xml:space="preserve">     </w:t>
      </w:r>
      <w:r>
        <w:rPr>
          <w:u w:val="single"/>
        </w:rPr>
        <w:t>NOUNS</w:t>
      </w:r>
      <w:r>
        <w:tab/>
      </w:r>
      <w:r>
        <w:tab/>
      </w:r>
      <w:r>
        <w:tab/>
        <w:t xml:space="preserve">   </w:t>
      </w:r>
      <w:r>
        <w:rPr>
          <w:u w:val="single"/>
        </w:rPr>
        <w:t xml:space="preserve"> PACKAGE</w:t>
      </w:r>
    </w:p>
    <w:p w14:paraId="122EB4F0" w14:textId="77777777" w:rsidR="002E31E4" w:rsidRDefault="00487E2F">
      <w:pPr>
        <w:shd w:val="pct5" w:color="auto" w:fill="auto"/>
      </w:pPr>
      <w:r>
        <w:t>OINT, OPHTH</w:t>
      </w:r>
      <w:r>
        <w:tab/>
      </w:r>
      <w:r>
        <w:tab/>
      </w:r>
      <w:r>
        <w:tab/>
        <w:t>¼ INCH RIBBON</w:t>
      </w:r>
      <w:r>
        <w:tab/>
        <w:t xml:space="preserve">    </w:t>
      </w:r>
      <w:r>
        <w:tab/>
      </w:r>
      <w:r>
        <w:tab/>
        <w:t>IO</w:t>
      </w:r>
    </w:p>
    <w:p w14:paraId="24E022D2" w14:textId="77777777" w:rsidR="002E31E4" w:rsidRDefault="00487E2F">
      <w:pPr>
        <w:shd w:val="pct5" w:color="auto" w:fill="auto"/>
      </w:pPr>
      <w:r>
        <w:tab/>
      </w:r>
      <w:r>
        <w:tab/>
      </w:r>
      <w:r>
        <w:tab/>
      </w:r>
      <w:r>
        <w:tab/>
      </w:r>
      <w:r>
        <w:tab/>
        <w:t>SMALL AMOUNT</w:t>
      </w:r>
      <w:r>
        <w:tab/>
        <w:t xml:space="preserve">    </w:t>
      </w:r>
      <w:r>
        <w:tab/>
      </w:r>
      <w:r>
        <w:tab/>
        <w:t>IO</w:t>
      </w:r>
    </w:p>
    <w:p w14:paraId="45A4AA24" w14:textId="77777777" w:rsidR="002E31E4" w:rsidRDefault="00487E2F">
      <w:pPr>
        <w:shd w:val="pct5" w:color="auto" w:fill="auto"/>
      </w:pPr>
      <w:r>
        <w:tab/>
      </w:r>
      <w:r>
        <w:tab/>
      </w:r>
      <w:r>
        <w:tab/>
      </w:r>
      <w:r>
        <w:tab/>
      </w:r>
      <w:r>
        <w:tab/>
        <w:t>THIN FILM</w:t>
      </w:r>
      <w:r>
        <w:tab/>
      </w:r>
      <w:r>
        <w:tab/>
        <w:t xml:space="preserve">    </w:t>
      </w:r>
      <w:r>
        <w:tab/>
      </w:r>
      <w:r>
        <w:tab/>
        <w:t>IO</w:t>
      </w:r>
    </w:p>
    <w:p w14:paraId="59201316" w14:textId="77777777" w:rsidR="002E31E4" w:rsidRDefault="002E31E4">
      <w:pPr>
        <w:shd w:val="pct5" w:color="auto" w:fill="auto"/>
      </w:pPr>
    </w:p>
    <w:p w14:paraId="3E8919A5" w14:textId="77777777" w:rsidR="002E31E4" w:rsidRDefault="00487E2F">
      <w:pPr>
        <w:shd w:val="pct5" w:color="auto" w:fill="auto"/>
      </w:pPr>
      <w:r>
        <w:t>SUSPENSION,ORAL</w:t>
      </w:r>
      <w:r>
        <w:tab/>
      </w:r>
      <w:r>
        <w:tab/>
        <w:t>TEASPOONFUL(S)</w:t>
      </w:r>
      <w:r>
        <w:tab/>
        <w:t xml:space="preserve">    </w:t>
      </w:r>
      <w:r>
        <w:tab/>
      </w:r>
      <w:r>
        <w:tab/>
        <w:t>IO</w:t>
      </w:r>
    </w:p>
    <w:p w14:paraId="2CA9A2F0" w14:textId="77777777" w:rsidR="002E31E4" w:rsidRDefault="00487E2F">
      <w:pPr>
        <w:shd w:val="pct5" w:color="auto" w:fill="auto"/>
      </w:pPr>
      <w:r>
        <w:tab/>
      </w:r>
      <w:r>
        <w:tab/>
      </w:r>
      <w:r>
        <w:tab/>
      </w:r>
      <w:r>
        <w:tab/>
      </w:r>
      <w:r>
        <w:tab/>
        <w:t xml:space="preserve">TABLESPOONFUL(S)  </w:t>
      </w:r>
      <w:r>
        <w:tab/>
      </w:r>
      <w:r>
        <w:tab/>
        <w:t>IO</w:t>
      </w:r>
    </w:p>
    <w:p w14:paraId="02DC9C6B" w14:textId="77777777" w:rsidR="002E31E4" w:rsidRDefault="00487E2F">
      <w:pPr>
        <w:shd w:val="pct5" w:color="auto" w:fill="auto"/>
      </w:pPr>
      <w:r>
        <w:tab/>
      </w:r>
      <w:r>
        <w:tab/>
      </w:r>
      <w:r>
        <w:tab/>
      </w:r>
      <w:r>
        <w:tab/>
      </w:r>
      <w:r>
        <w:tab/>
        <w:t>ML(S)</w:t>
      </w:r>
      <w:r>
        <w:tab/>
      </w:r>
      <w:r>
        <w:tab/>
      </w:r>
      <w:r>
        <w:tab/>
        <w:t xml:space="preserve">    </w:t>
      </w:r>
      <w:r>
        <w:tab/>
      </w:r>
      <w:r>
        <w:tab/>
        <w:t>I</w:t>
      </w:r>
    </w:p>
    <w:p w14:paraId="6469766E" w14:textId="77777777" w:rsidR="002E31E4" w:rsidRDefault="002E31E4">
      <w:pPr>
        <w:shd w:val="pct5" w:color="auto" w:fill="auto"/>
      </w:pPr>
    </w:p>
    <w:p w14:paraId="3CF157B2" w14:textId="77777777" w:rsidR="002E31E4" w:rsidRDefault="00487E2F">
      <w:pPr>
        <w:shd w:val="pct5" w:color="auto" w:fill="auto"/>
      </w:pPr>
      <w:r>
        <w:t>SYRUP</w:t>
      </w:r>
      <w:r>
        <w:tab/>
      </w:r>
      <w:r>
        <w:tab/>
      </w:r>
      <w:r>
        <w:tab/>
      </w:r>
      <w:r>
        <w:tab/>
        <w:t>TEASPOONFUL(S)</w:t>
      </w:r>
      <w:r>
        <w:tab/>
        <w:t xml:space="preserve">    </w:t>
      </w:r>
      <w:r>
        <w:tab/>
      </w:r>
      <w:r>
        <w:tab/>
        <w:t>IO</w:t>
      </w:r>
    </w:p>
    <w:p w14:paraId="11BE0A34" w14:textId="77777777" w:rsidR="002E31E4" w:rsidRDefault="00487E2F">
      <w:pPr>
        <w:shd w:val="pct5" w:color="auto" w:fill="auto"/>
      </w:pPr>
      <w:r>
        <w:tab/>
      </w:r>
      <w:r>
        <w:tab/>
      </w:r>
      <w:r>
        <w:tab/>
      </w:r>
      <w:r>
        <w:tab/>
      </w:r>
      <w:r>
        <w:tab/>
        <w:t xml:space="preserve">TABLESPOONFUL(S)  </w:t>
      </w:r>
      <w:r>
        <w:tab/>
      </w:r>
      <w:r>
        <w:tab/>
        <w:t>IO</w:t>
      </w:r>
    </w:p>
    <w:p w14:paraId="429A2BC1" w14:textId="77777777" w:rsidR="002E31E4" w:rsidRDefault="00487E2F">
      <w:pPr>
        <w:shd w:val="pct5" w:color="auto" w:fill="auto"/>
      </w:pPr>
      <w:r>
        <w:tab/>
      </w:r>
      <w:r>
        <w:tab/>
      </w:r>
      <w:r>
        <w:tab/>
      </w:r>
      <w:r>
        <w:tab/>
      </w:r>
      <w:r>
        <w:tab/>
        <w:t>ML(S)</w:t>
      </w:r>
      <w:r>
        <w:tab/>
      </w:r>
      <w:r>
        <w:tab/>
      </w:r>
      <w:r>
        <w:tab/>
        <w:t xml:space="preserve">    </w:t>
      </w:r>
      <w:r>
        <w:tab/>
      </w:r>
      <w:r>
        <w:tab/>
        <w:t>I</w:t>
      </w:r>
    </w:p>
    <w:p w14:paraId="2F8D742A" w14:textId="77777777" w:rsidR="002E31E4" w:rsidRDefault="002E31E4"/>
    <w:p w14:paraId="60AE3C0F" w14:textId="77777777" w:rsidR="002E31E4" w:rsidRDefault="002E31E4">
      <w:pPr>
        <w:sectPr w:rsidR="002E31E4">
          <w:pgSz w:w="12240" w:h="15840"/>
          <w:pgMar w:top="1440" w:right="1440" w:bottom="1440" w:left="1440" w:header="720" w:footer="720" w:gutter="0"/>
          <w:cols w:space="720"/>
          <w:docGrid w:linePitch="163"/>
        </w:sectPr>
      </w:pPr>
    </w:p>
    <w:p w14:paraId="1742EC42" w14:textId="77777777" w:rsidR="002E31E4" w:rsidRDefault="002E31E4"/>
    <w:p w14:paraId="7D6E6D86" w14:textId="77777777" w:rsidR="002E31E4" w:rsidRDefault="00487E2F">
      <w:r>
        <w:t>Most sites have at least some NOUNS that end in “(S)”, such as CAPSULE(S), DROP(S), and TABLET(S). In the current software, when Sigs are built for orders entered through CPRS for the Outpatient Pharmacy finish process, these Sigs will appear in Pharmacy as:</w:t>
      </w:r>
    </w:p>
    <w:p w14:paraId="106CADCF" w14:textId="77777777" w:rsidR="002E31E4" w:rsidRDefault="002E31E4"/>
    <w:p w14:paraId="3454A90E" w14:textId="77777777" w:rsidR="002E31E4" w:rsidRDefault="00487E2F">
      <w:r>
        <w:t xml:space="preserve"> </w:t>
      </w:r>
    </w:p>
    <w:p w14:paraId="2EE6432C" w14:textId="77777777" w:rsidR="002E31E4" w:rsidRDefault="00487E2F">
      <w:pPr>
        <w:shd w:val="pct10" w:color="auto" w:fill="auto"/>
      </w:pPr>
      <w:r>
        <w:t xml:space="preserve">TAKE 1 TABLET(S) BY MOUTH… </w:t>
      </w:r>
    </w:p>
    <w:p w14:paraId="52ABB498" w14:textId="77777777" w:rsidR="002E31E4" w:rsidRDefault="00487E2F">
      <w:pPr>
        <w:shd w:val="pct10" w:color="auto" w:fill="auto"/>
      </w:pPr>
      <w:r>
        <w:t xml:space="preserve">TAKE 2 TABLET(S) BY MOUTH… </w:t>
      </w:r>
    </w:p>
    <w:p w14:paraId="203BFB3F" w14:textId="77777777" w:rsidR="002E31E4" w:rsidRDefault="00487E2F">
      <w:pPr>
        <w:shd w:val="pct10" w:color="auto" w:fill="auto"/>
      </w:pPr>
      <w:r>
        <w:t>TAKE 1 CAPSULE(S) BY MOUTH….</w:t>
      </w:r>
    </w:p>
    <w:p w14:paraId="38225310" w14:textId="77777777" w:rsidR="002E31E4" w:rsidRDefault="00487E2F">
      <w:pPr>
        <w:shd w:val="pct10" w:color="auto" w:fill="auto"/>
      </w:pPr>
      <w:r>
        <w:t>TAKE 2 CAPSULE(S) BY MOUTH….</w:t>
      </w:r>
    </w:p>
    <w:p w14:paraId="17D968FA" w14:textId="77777777" w:rsidR="002E31E4" w:rsidRDefault="002E31E4"/>
    <w:p w14:paraId="0A9D0256" w14:textId="77777777" w:rsidR="002E31E4" w:rsidRDefault="002E31E4"/>
    <w:p w14:paraId="446F439B" w14:textId="77777777" w:rsidR="002E31E4" w:rsidRDefault="00487E2F">
      <w:r>
        <w:t>The “(S)” currently appears at the end of the NOUN regardless of how many DISPENSE UNITS PER DOSE are indicated, 1, 2, 3, etc. As part of the Pharmacy Ordering Enhancements project, the software will drop the (S) from the NOUN if the DISPENSE UNITS PER DOSE is 1 or less. When DISPENSE UNITS PER DOSE are greater than 1, the parenthesis will be dropped from the “(S)”. For example, these Sigs will appear as:</w:t>
      </w:r>
    </w:p>
    <w:p w14:paraId="7B816B25" w14:textId="77777777" w:rsidR="002E31E4" w:rsidRDefault="00487E2F">
      <w:r>
        <w:t xml:space="preserve"> </w:t>
      </w:r>
    </w:p>
    <w:p w14:paraId="2EF8627A" w14:textId="77777777" w:rsidR="002E31E4" w:rsidRDefault="00487E2F">
      <w:pPr>
        <w:shd w:val="pct10" w:color="auto" w:fill="auto"/>
      </w:pPr>
      <w:r>
        <w:t xml:space="preserve">TAKE 1 TABLET BY MOUTH… </w:t>
      </w:r>
    </w:p>
    <w:p w14:paraId="09E6BBDD" w14:textId="77777777" w:rsidR="002E31E4" w:rsidRDefault="00487E2F">
      <w:pPr>
        <w:shd w:val="pct10" w:color="auto" w:fill="auto"/>
      </w:pPr>
      <w:r>
        <w:t xml:space="preserve">TAKE 2 TABLETS BY MOUTH… </w:t>
      </w:r>
    </w:p>
    <w:p w14:paraId="73C1C315" w14:textId="77777777" w:rsidR="002E31E4" w:rsidRDefault="00487E2F">
      <w:pPr>
        <w:shd w:val="pct10" w:color="auto" w:fill="auto"/>
      </w:pPr>
      <w:r>
        <w:t>TAKE 1 CAPSULE BY MOUTH….</w:t>
      </w:r>
    </w:p>
    <w:p w14:paraId="6B65E680" w14:textId="77777777" w:rsidR="002E31E4" w:rsidRDefault="00487E2F">
      <w:pPr>
        <w:shd w:val="pct10" w:color="auto" w:fill="auto"/>
      </w:pPr>
      <w:r>
        <w:t>TAKE 2 CAPSULES BY MOUTH….</w:t>
      </w:r>
    </w:p>
    <w:p w14:paraId="3F48AFAA" w14:textId="77777777" w:rsidR="002E31E4" w:rsidRDefault="00487E2F">
      <w:r>
        <w:t xml:space="preserve"> </w:t>
      </w:r>
    </w:p>
    <w:p w14:paraId="6287EDA3" w14:textId="77777777" w:rsidR="002E31E4" w:rsidRDefault="002E31E4"/>
    <w:p w14:paraId="13B4811A" w14:textId="77777777" w:rsidR="002E31E4" w:rsidRDefault="00487E2F">
      <w:pPr>
        <w:rPr>
          <w:b/>
          <w:bCs/>
        </w:rPr>
      </w:pPr>
      <w:r>
        <w:t xml:space="preserve">If a NOUN ends in “(S)” or “(s)”, such as TABLET(S) or capsule(s), the “(S)” or “(s)” will be completely dropped from the NOUN when building the Sigs, as long as the DISPENSE UNITS PER DOSE is 1 or less. If the DISPENSE UNITS PER DOSE is greater than 1, the parenthesis around the “(S)” will be eliminated, creating a plural NOUN, such as “TABLETS”. </w:t>
      </w:r>
      <w:r>
        <w:rPr>
          <w:b/>
          <w:bCs/>
        </w:rPr>
        <w:t>For this to happen, the NOUN must precisely end in the three characters “(S)”.</w:t>
      </w:r>
      <w:r>
        <w:t xml:space="preserve"> It is important that the NOUNS are built this way prior to running the </w:t>
      </w:r>
      <w:r>
        <w:rPr>
          <w:i/>
          <w:iCs/>
        </w:rPr>
        <w:t>Auto Create Dosages</w:t>
      </w:r>
      <w:r>
        <w:t xml:space="preserve"> </w:t>
      </w:r>
      <w:r>
        <w:rPr>
          <w:bCs/>
          <w:iCs/>
        </w:rPr>
        <w:t>[</w:t>
      </w:r>
      <w:r>
        <w:t xml:space="preserve">PSS DOSAGE CONVERSION] option, particularly as it relates to the building of the Local Possible Dosages. Local Possible Dosages are created and stored in the DRUG file (#50) as text entries. The process of removing the parenthesis will be performed during the </w:t>
      </w:r>
      <w:r>
        <w:rPr>
          <w:i/>
          <w:iCs/>
        </w:rPr>
        <w:t>Auto Create Dosages</w:t>
      </w:r>
      <w:r>
        <w:t xml:space="preserve"> process. </w:t>
      </w:r>
      <w:r>
        <w:rPr>
          <w:b/>
          <w:bCs/>
        </w:rPr>
        <w:t xml:space="preserve">Therefore, it is important that NOUNS that may be plural be entered into the NOUN field with the parenthesis prior to running the </w:t>
      </w:r>
      <w:r>
        <w:rPr>
          <w:b/>
          <w:bCs/>
          <w:i/>
          <w:iCs/>
        </w:rPr>
        <w:t>Auto Create Dosages</w:t>
      </w:r>
      <w:r>
        <w:rPr>
          <w:b/>
          <w:bCs/>
        </w:rPr>
        <w:t xml:space="preserve"> </w:t>
      </w:r>
      <w:r>
        <w:rPr>
          <w:b/>
          <w:bCs/>
          <w:iCs/>
        </w:rPr>
        <w:t>[</w:t>
      </w:r>
      <w:r>
        <w:rPr>
          <w:b/>
          <w:bCs/>
        </w:rPr>
        <w:t>PSS DOSAGE CONVERSION]</w:t>
      </w:r>
      <w:r>
        <w:rPr>
          <w:b/>
          <w:bCs/>
          <w:sz w:val="16"/>
        </w:rPr>
        <w:t xml:space="preserve"> </w:t>
      </w:r>
      <w:r>
        <w:rPr>
          <w:b/>
          <w:bCs/>
        </w:rPr>
        <w:t>option.</w:t>
      </w:r>
    </w:p>
    <w:p w14:paraId="0EC971BA" w14:textId="77777777" w:rsidR="002E31E4" w:rsidRDefault="002E31E4">
      <w:pPr>
        <w:pStyle w:val="Header"/>
        <w:tabs>
          <w:tab w:val="clear" w:pos="4320"/>
          <w:tab w:val="clear" w:pos="8640"/>
        </w:tabs>
      </w:pPr>
    </w:p>
    <w:p w14:paraId="611CB7A6" w14:textId="77777777" w:rsidR="002E31E4" w:rsidRDefault="00487E2F">
      <w:pPr>
        <w:pStyle w:val="Header"/>
        <w:tabs>
          <w:tab w:val="clear" w:pos="4320"/>
          <w:tab w:val="clear" w:pos="8640"/>
        </w:tabs>
      </w:pPr>
      <w:r>
        <w:t xml:space="preserve"> </w:t>
      </w:r>
    </w:p>
    <w:p w14:paraId="25BE354C" w14:textId="77777777" w:rsidR="002E31E4" w:rsidRDefault="00487E2F">
      <w:pPr>
        <w:pBdr>
          <w:top w:val="single" w:sz="4" w:space="1" w:color="auto"/>
          <w:left w:val="single" w:sz="4" w:space="4" w:color="auto"/>
          <w:bottom w:val="single" w:sz="4" w:space="1" w:color="auto"/>
          <w:right w:val="single" w:sz="4" w:space="4" w:color="auto"/>
        </w:pBdr>
        <w:rPr>
          <w:b/>
          <w:bCs/>
        </w:rPr>
      </w:pPr>
      <w:r>
        <w:rPr>
          <w:b/>
          <w:bCs/>
        </w:rPr>
        <w:t xml:space="preserve">Only when completely satisfied with the NOUN set up should the </w:t>
      </w:r>
      <w:r>
        <w:rPr>
          <w:b/>
          <w:bCs/>
          <w:i/>
          <w:iCs/>
        </w:rPr>
        <w:t>Auto Create Dosages</w:t>
      </w:r>
      <w:r>
        <w:rPr>
          <w:b/>
          <w:bCs/>
        </w:rPr>
        <w:t xml:space="preserve"> </w:t>
      </w:r>
      <w:r>
        <w:rPr>
          <w:bCs/>
          <w:iCs/>
        </w:rPr>
        <w:t>[</w:t>
      </w:r>
      <w:r>
        <w:t xml:space="preserve">PSS DOSAGE CONVERSION] </w:t>
      </w:r>
      <w:r>
        <w:rPr>
          <w:b/>
          <w:bCs/>
        </w:rPr>
        <w:t>option be run.</w:t>
      </w:r>
    </w:p>
    <w:p w14:paraId="0D0F5DDC" w14:textId="77777777" w:rsidR="002E31E4" w:rsidRDefault="00487E2F">
      <w:r>
        <w:t xml:space="preserve"> </w:t>
      </w:r>
    </w:p>
    <w:p w14:paraId="21906BB5" w14:textId="77777777" w:rsidR="002E31E4" w:rsidRDefault="002E31E4">
      <w:pPr>
        <w:sectPr w:rsidR="002E31E4">
          <w:pgSz w:w="12240" w:h="15840"/>
          <w:pgMar w:top="1440" w:right="1440" w:bottom="1440" w:left="1440" w:header="720" w:footer="720" w:gutter="0"/>
          <w:cols w:space="720"/>
          <w:docGrid w:linePitch="163"/>
        </w:sectPr>
      </w:pPr>
    </w:p>
    <w:p w14:paraId="3C80CDBB" w14:textId="77777777" w:rsidR="002E31E4" w:rsidRDefault="002E31E4"/>
    <w:p w14:paraId="346143A5" w14:textId="77777777" w:rsidR="002E31E4" w:rsidRDefault="00487E2F">
      <w:r>
        <w:t xml:space="preserve">Keep in mind that if an orderable item is selected in CPRS, and there are Possible Dosages for any of the Dispense Drugs tied to that orderable item, only the Possible Dosages will be returned, and any Local Possible Dosages will be ignored. </w:t>
      </w:r>
      <w:r>
        <w:rPr>
          <w:b/>
          <w:bCs/>
        </w:rPr>
        <w:t xml:space="preserve">Local Possible Dosages will only be used when no Possible Dosages can be found for Drugs tied to the selected orderable item and identified for use by the selected application (Inpatient Medications or Outpatient Pharmacy). The </w:t>
      </w:r>
      <w:r>
        <w:rPr>
          <w:b/>
          <w:bCs/>
          <w:i/>
          <w:iCs/>
        </w:rPr>
        <w:t>Auto</w:t>
      </w:r>
      <w:r>
        <w:rPr>
          <w:b/>
          <w:bCs/>
        </w:rPr>
        <w:t xml:space="preserve"> </w:t>
      </w:r>
      <w:r>
        <w:rPr>
          <w:b/>
          <w:bCs/>
          <w:i/>
          <w:iCs/>
        </w:rPr>
        <w:t>Create Dosages</w:t>
      </w:r>
      <w:r>
        <w:rPr>
          <w:b/>
          <w:bCs/>
        </w:rPr>
        <w:t xml:space="preserve"> </w:t>
      </w:r>
      <w:r>
        <w:rPr>
          <w:bCs/>
          <w:iCs/>
        </w:rPr>
        <w:t>[</w:t>
      </w:r>
      <w:r>
        <w:t>PSS DOSAGE CONVERSION]</w:t>
      </w:r>
      <w:r>
        <w:rPr>
          <w:sz w:val="16"/>
        </w:rPr>
        <w:t xml:space="preserve"> </w:t>
      </w:r>
      <w:r>
        <w:rPr>
          <w:b/>
          <w:bCs/>
        </w:rPr>
        <w:t>option will automatically create the Local Possible Dosages with the appropriate “s” ending for any NOUNS ending with the “(s)” or “(S)” character sequence entered in the DOSAGE FORM file (#50.606).</w:t>
      </w:r>
    </w:p>
    <w:p w14:paraId="126CDA13" w14:textId="77777777" w:rsidR="002E31E4" w:rsidRDefault="00487E2F">
      <w:r>
        <w:t xml:space="preserve"> </w:t>
      </w:r>
    </w:p>
    <w:p w14:paraId="74F6C92A" w14:textId="77777777" w:rsidR="002E31E4" w:rsidRDefault="002E31E4">
      <w:pPr>
        <w:pStyle w:val="TOC1"/>
        <w:rPr>
          <w:rFonts w:cs="Times New Roman"/>
          <w:kern w:val="0"/>
          <w:szCs w:val="24"/>
        </w:rPr>
        <w:sectPr w:rsidR="002E31E4">
          <w:pgSz w:w="12240" w:h="15840"/>
          <w:pgMar w:top="1440" w:right="1440" w:bottom="1440" w:left="1440" w:header="720" w:footer="720" w:gutter="0"/>
          <w:cols w:space="720"/>
          <w:docGrid w:linePitch="163"/>
        </w:sectPr>
      </w:pPr>
    </w:p>
    <w:p w14:paraId="3A904E4A" w14:textId="77777777" w:rsidR="002E31E4" w:rsidRDefault="002E31E4"/>
    <w:p w14:paraId="4D183470" w14:textId="77777777" w:rsidR="002E31E4" w:rsidRDefault="00487E2F">
      <w:r>
        <w:rPr>
          <w:sz w:val="56"/>
        </w:rPr>
        <w:sym w:font="Webdings" w:char="F09E"/>
      </w:r>
      <w:r>
        <w:t>Diagram H</w:t>
      </w:r>
    </w:p>
    <w:p w14:paraId="34A0986F" w14:textId="77777777" w:rsidR="002E31E4" w:rsidRDefault="00487E2F">
      <w:r>
        <w:t xml:space="preserve">In the TIMOLOL example in Diagram H, the </w:t>
      </w:r>
      <w:r>
        <w:rPr>
          <w:i/>
        </w:rPr>
        <w:t>Auto Create Dosages</w:t>
      </w:r>
      <w:r>
        <w:t xml:space="preserve"> </w:t>
      </w:r>
      <w:r>
        <w:rPr>
          <w:bCs/>
          <w:iCs/>
        </w:rPr>
        <w:t>[</w:t>
      </w:r>
      <w:r>
        <w:t>PSS DOSAGE CONVERSION]</w:t>
      </w:r>
      <w:r>
        <w:rPr>
          <w:sz w:val="16"/>
        </w:rPr>
        <w:t xml:space="preserve"> </w:t>
      </w:r>
      <w:r>
        <w:t>option still has not been run, but DROP(S) has been entered as a NOUN and the drug has a dosage form of SOLN,OPH. This entry produces the following results. (See Diagram H.)</w:t>
      </w:r>
    </w:p>
    <w:p w14:paraId="1004BBCF" w14:textId="77777777" w:rsidR="002E31E4" w:rsidRDefault="00487E2F">
      <w:pPr>
        <w:pStyle w:val="TOC1"/>
        <w:rPr>
          <w:rFonts w:cs="Times New Roman"/>
          <w:kern w:val="0"/>
          <w:szCs w:val="24"/>
        </w:rPr>
        <w:sectPr w:rsidR="002E31E4">
          <w:pgSz w:w="12240" w:h="15840"/>
          <w:pgMar w:top="1440" w:right="1440" w:bottom="1440" w:left="1440" w:header="720" w:footer="720" w:gutter="0"/>
          <w:cols w:space="720"/>
          <w:docGrid w:linePitch="163"/>
        </w:sectPr>
      </w:pPr>
      <w:r>
        <w:rPr>
          <w:rFonts w:cs="Times New Roman"/>
          <w:kern w:val="0"/>
          <w:szCs w:val="24"/>
        </w:rPr>
        <w:t xml:space="preserve"> </w:t>
      </w:r>
    </w:p>
    <w:p w14:paraId="20A5B3BE" w14:textId="77777777" w:rsidR="002E31E4" w:rsidRDefault="00487E2F">
      <w:pPr>
        <w:pStyle w:val="Heading1"/>
        <w:spacing w:before="0" w:after="0"/>
        <w:rPr>
          <w:b w:val="0"/>
          <w:bCs w:val="0"/>
          <w:kern w:val="0"/>
          <w:szCs w:val="24"/>
        </w:rPr>
      </w:pPr>
      <w:r>
        <w:rPr>
          <w:b w:val="0"/>
          <w:bCs w:val="0"/>
          <w:kern w:val="0"/>
          <w:szCs w:val="24"/>
        </w:rPr>
        <w:lastRenderedPageBreak/>
        <w:t>Diagram H</w:t>
      </w:r>
    </w:p>
    <w:p w14:paraId="0FED34B4" w14:textId="77777777" w:rsidR="002E31E4" w:rsidRDefault="002E31E4"/>
    <w:p w14:paraId="1A0B851B" w14:textId="77777777" w:rsidR="002E31E4" w:rsidRDefault="002E31E4"/>
    <w:p w14:paraId="46FE1AA0" w14:textId="77777777" w:rsidR="002E31E4" w:rsidRDefault="002E31E4"/>
    <w:p w14:paraId="1D504059" w14:textId="77777777" w:rsidR="002E31E4" w:rsidRDefault="002E31E4">
      <w:pPr>
        <w:sectPr w:rsidR="002E31E4">
          <w:pgSz w:w="12240" w:h="15840"/>
          <w:pgMar w:top="1440" w:right="1440" w:bottom="1440" w:left="1440" w:header="720" w:footer="720" w:gutter="0"/>
          <w:cols w:space="720"/>
          <w:docGrid w:linePitch="163"/>
        </w:sectPr>
      </w:pPr>
    </w:p>
    <w:p w14:paraId="2AC1501A" w14:textId="77777777" w:rsidR="002E31E4" w:rsidRDefault="004B62AB">
      <w:pPr>
        <w:rPr>
          <w:sz w:val="56"/>
        </w:rPr>
        <w:sectPr w:rsidR="002E31E4">
          <w:type w:val="continuous"/>
          <w:pgSz w:w="12240" w:h="15840"/>
          <w:pgMar w:top="1440" w:right="1440" w:bottom="1440" w:left="1440" w:header="720" w:footer="720" w:gutter="0"/>
          <w:cols w:space="720"/>
          <w:docGrid w:linePitch="163"/>
        </w:sectPr>
      </w:pPr>
      <w:r>
        <w:rPr>
          <w:sz w:val="56"/>
        </w:rPr>
        <w:pict w14:anchorId="563B9DD4">
          <v:shape id="_x0000_i1033" type="#_x0000_t75" style="width:467.7pt;height:460.8pt">
            <v:imagedata r:id="rId17" o:title="TIMOLOL SOLN phase 2"/>
          </v:shape>
        </w:pict>
      </w:r>
    </w:p>
    <w:p w14:paraId="552AD102" w14:textId="77777777" w:rsidR="002E31E4" w:rsidRDefault="00487E2F">
      <w:r>
        <w:rPr>
          <w:sz w:val="56"/>
        </w:rPr>
        <w:lastRenderedPageBreak/>
        <w:sym w:font="Webdings" w:char="F09E"/>
      </w:r>
      <w:r>
        <w:t>Diagram I</w:t>
      </w:r>
    </w:p>
    <w:p w14:paraId="66A11237" w14:textId="77777777" w:rsidR="002E31E4" w:rsidRDefault="002E31E4"/>
    <w:p w14:paraId="4C44B5AD" w14:textId="77777777" w:rsidR="002E31E4" w:rsidRDefault="00487E2F">
      <w:pPr>
        <w:sectPr w:rsidR="002E31E4">
          <w:pgSz w:w="12240" w:h="15840"/>
          <w:pgMar w:top="1440" w:right="1440" w:bottom="1440" w:left="1440" w:header="720" w:footer="720" w:gutter="0"/>
          <w:cols w:space="720"/>
          <w:docGrid w:linePitch="163"/>
        </w:sectPr>
      </w:pPr>
      <w:r>
        <w:t xml:space="preserve">In Diagram I, the “OF” has been entered into the CONJUNCTION field to appear in the CPRS display of dosages. After running the </w:t>
      </w:r>
      <w:r>
        <w:rPr>
          <w:i/>
        </w:rPr>
        <w:t>Auto Create Dosages</w:t>
      </w:r>
      <w:r>
        <w:t xml:space="preserve"> </w:t>
      </w:r>
      <w:r>
        <w:rPr>
          <w:bCs/>
          <w:iCs/>
        </w:rPr>
        <w:t>[</w:t>
      </w:r>
      <w:r>
        <w:t>PSS DOSAGE CONVERSION] option, the following Dosages will be created. (See Diagram I.)</w:t>
      </w:r>
    </w:p>
    <w:p w14:paraId="02FA84B2" w14:textId="77777777" w:rsidR="002E31E4" w:rsidRDefault="00487E2F">
      <w:pPr>
        <w:pStyle w:val="Heading9"/>
        <w:rPr>
          <w:rFonts w:ascii="Arial" w:hAnsi="Arial" w:cs="Arial"/>
        </w:rPr>
      </w:pPr>
      <w:r>
        <w:rPr>
          <w:rFonts w:ascii="Arial" w:hAnsi="Arial" w:cs="Arial"/>
        </w:rPr>
        <w:lastRenderedPageBreak/>
        <w:t>Diagram I</w:t>
      </w:r>
    </w:p>
    <w:p w14:paraId="5FC141C8" w14:textId="77777777" w:rsidR="002E31E4" w:rsidRDefault="002E31E4">
      <w:pPr>
        <w:rPr>
          <w:rFonts w:ascii="Arial" w:hAnsi="Arial" w:cs="Arial"/>
          <w:sz w:val="36"/>
        </w:rPr>
      </w:pPr>
    </w:p>
    <w:p w14:paraId="14057A71" w14:textId="77777777" w:rsidR="002E31E4" w:rsidRDefault="002E31E4">
      <w:pPr>
        <w:rPr>
          <w:b/>
          <w:bCs/>
          <w:sz w:val="36"/>
        </w:rPr>
      </w:pPr>
    </w:p>
    <w:p w14:paraId="3136F0EE" w14:textId="77777777" w:rsidR="002E31E4" w:rsidRDefault="002E31E4"/>
    <w:p w14:paraId="23C5B6ED" w14:textId="77777777" w:rsidR="002E31E4" w:rsidRDefault="004B62AB">
      <w:r>
        <w:pict w14:anchorId="4822C321">
          <v:shape id="_x0000_i1034" type="#_x0000_t75" style="width:467.7pt;height:359.35pt">
            <v:imagedata r:id="rId18" o:title="TIMOLOL SOLN final"/>
          </v:shape>
        </w:pict>
      </w:r>
    </w:p>
    <w:p w14:paraId="73075B1E" w14:textId="77777777" w:rsidR="002E31E4" w:rsidRDefault="002E31E4"/>
    <w:p w14:paraId="7C3F7080" w14:textId="77777777" w:rsidR="002E31E4" w:rsidRDefault="00487E2F">
      <w:r>
        <w:t xml:space="preserve"> </w:t>
      </w:r>
    </w:p>
    <w:p w14:paraId="28CBE034" w14:textId="77777777" w:rsidR="002E31E4" w:rsidRDefault="002E31E4">
      <w:pPr>
        <w:sectPr w:rsidR="002E31E4">
          <w:headerReference w:type="even" r:id="rId19"/>
          <w:pgSz w:w="12240" w:h="15840"/>
          <w:pgMar w:top="1440" w:right="1440" w:bottom="1440" w:left="1440" w:header="720" w:footer="720" w:gutter="0"/>
          <w:cols w:space="720"/>
          <w:docGrid w:linePitch="163"/>
        </w:sectPr>
      </w:pPr>
    </w:p>
    <w:p w14:paraId="3064EE8D" w14:textId="77777777" w:rsidR="002E31E4" w:rsidRDefault="00487E2F">
      <w:r>
        <w:rPr>
          <w:bdr w:val="single" w:sz="4" w:space="0" w:color="auto"/>
        </w:rPr>
        <w:lastRenderedPageBreak/>
        <w:t xml:space="preserve"> IMPORTANT INFORMATION:</w:t>
      </w:r>
    </w:p>
    <w:p w14:paraId="2B2071E3" w14:textId="77777777" w:rsidR="002E31E4" w:rsidRDefault="00487E2F">
      <w:r>
        <w:t xml:space="preserve"> </w:t>
      </w:r>
    </w:p>
    <w:p w14:paraId="16BDE311" w14:textId="77777777" w:rsidR="002E31E4" w:rsidRDefault="00487E2F">
      <w:pPr>
        <w:pStyle w:val="BodyText2"/>
      </w:pPr>
      <w:r>
        <w:t>All current NOUNS will be marked as PRE-ORDERING ENHANCEMENT NOUNS upon installation, but any NOUNS added after this patch should not be marked as PRE-ORDERING ENHANCEMENT, unless newly added NOUNS are to be used immediately.</w:t>
      </w:r>
    </w:p>
    <w:p w14:paraId="0DBCAF3D" w14:textId="77777777" w:rsidR="002E31E4" w:rsidRDefault="002E31E4"/>
    <w:p w14:paraId="1A9B6325" w14:textId="77777777" w:rsidR="002E31E4" w:rsidRDefault="00487E2F">
      <w:r>
        <w:t xml:space="preserve">  </w:t>
      </w:r>
    </w:p>
    <w:p w14:paraId="56374DD1" w14:textId="77777777" w:rsidR="002E31E4" w:rsidRDefault="00487E2F">
      <w:r>
        <w:t>If there is a NOUN, and NO DISPENSE UNITS PER DOSE, the Local Possible Dosages are created with just the NOUN. (If an orderable item has drugs with Possible Dosages and Local Possible Dosages, Locals are ignored.)</w:t>
      </w:r>
    </w:p>
    <w:p w14:paraId="22B140CA" w14:textId="77777777" w:rsidR="002E31E4" w:rsidRDefault="002E31E4"/>
    <w:p w14:paraId="050F5483" w14:textId="77777777" w:rsidR="002E31E4" w:rsidRDefault="00487E2F">
      <w:r>
        <w:t xml:space="preserve"> </w:t>
      </w:r>
    </w:p>
    <w:p w14:paraId="3829D1E0" w14:textId="77777777" w:rsidR="002E31E4" w:rsidRDefault="00487E2F">
      <w:pPr>
        <w:pStyle w:val="BodyText2"/>
        <w:rPr>
          <w:sz w:val="20"/>
        </w:rPr>
      </w:pPr>
      <w:r>
        <w:rPr>
          <w:sz w:val="20"/>
        </w:rPr>
        <w:t>Example: Noun with no Dispense Units Per Dose</w:t>
      </w:r>
    </w:p>
    <w:p w14:paraId="37653F44" w14:textId="77777777" w:rsidR="002E31E4" w:rsidRDefault="002E31E4">
      <w:pPr>
        <w:pStyle w:val="BodyText2"/>
        <w:rPr>
          <w:sz w:val="20"/>
        </w:rPr>
      </w:pPr>
    </w:p>
    <w:p w14:paraId="4238D2B8" w14:textId="77777777" w:rsidR="002E31E4" w:rsidRDefault="00487E2F">
      <w:pPr>
        <w:shd w:val="pct10" w:color="auto" w:fill="auto"/>
        <w:rPr>
          <w:u w:val="single"/>
        </w:rPr>
      </w:pPr>
      <w:r>
        <w:rPr>
          <w:u w:val="single"/>
        </w:rPr>
        <w:t>DOSAGE FORM</w:t>
      </w:r>
      <w:r>
        <w:tab/>
        <w:t xml:space="preserve">      </w:t>
      </w:r>
      <w:r>
        <w:rPr>
          <w:u w:val="single"/>
        </w:rPr>
        <w:t>DISPENSE UNITS</w:t>
      </w:r>
      <w:r>
        <w:tab/>
        <w:t xml:space="preserve">    </w:t>
      </w:r>
      <w:r>
        <w:rPr>
          <w:u w:val="single"/>
        </w:rPr>
        <w:t>NOUNS</w:t>
      </w:r>
      <w:r>
        <w:tab/>
      </w:r>
      <w:r>
        <w:tab/>
      </w:r>
      <w:r>
        <w:tab/>
        <w:t xml:space="preserve">    </w:t>
      </w:r>
      <w:r>
        <w:rPr>
          <w:u w:val="single"/>
        </w:rPr>
        <w:t>PACKAGE</w:t>
      </w:r>
    </w:p>
    <w:p w14:paraId="18F8AD78" w14:textId="77777777" w:rsidR="002E31E4" w:rsidRDefault="00487E2F">
      <w:pPr>
        <w:shd w:val="pct10" w:color="auto" w:fill="auto"/>
        <w:rPr>
          <w:u w:val="single"/>
        </w:rPr>
      </w:pPr>
      <w:r>
        <w:tab/>
      </w:r>
      <w:r>
        <w:tab/>
      </w:r>
      <w:r>
        <w:tab/>
        <w:t xml:space="preserve">          </w:t>
      </w:r>
      <w:r>
        <w:rPr>
          <w:u w:val="single"/>
        </w:rPr>
        <w:t>PER DOSE</w:t>
      </w:r>
    </w:p>
    <w:p w14:paraId="17239928" w14:textId="77777777" w:rsidR="002E31E4" w:rsidRDefault="00487E2F">
      <w:pPr>
        <w:shd w:val="pct10" w:color="auto" w:fill="auto"/>
        <w:rPr>
          <w:u w:val="single"/>
        </w:rPr>
      </w:pPr>
      <w:r>
        <w:tab/>
      </w:r>
      <w:r>
        <w:tab/>
      </w:r>
      <w:r>
        <w:tab/>
      </w:r>
      <w:r>
        <w:tab/>
      </w:r>
      <w:r>
        <w:tab/>
      </w:r>
      <w:r>
        <w:tab/>
      </w:r>
      <w:r>
        <w:tab/>
      </w:r>
      <w:r>
        <w:tab/>
      </w:r>
    </w:p>
    <w:p w14:paraId="4BB74EB9" w14:textId="77777777" w:rsidR="002E31E4" w:rsidRDefault="00487E2F">
      <w:pPr>
        <w:pStyle w:val="Heading7"/>
        <w:shd w:val="pct10" w:color="auto" w:fill="auto"/>
        <w:rPr>
          <w:b w:val="0"/>
        </w:rPr>
      </w:pPr>
      <w:r>
        <w:rPr>
          <w:b w:val="0"/>
        </w:rPr>
        <w:t>CREAM,TOP</w:t>
      </w:r>
      <w:r>
        <w:rPr>
          <w:b w:val="0"/>
        </w:rPr>
        <w:tab/>
      </w:r>
      <w:r>
        <w:rPr>
          <w:b w:val="0"/>
        </w:rPr>
        <w:tab/>
      </w:r>
      <w:r>
        <w:rPr>
          <w:b w:val="0"/>
        </w:rPr>
        <w:tab/>
        <w:t xml:space="preserve">    none</w:t>
      </w:r>
      <w:r>
        <w:rPr>
          <w:b w:val="0"/>
        </w:rPr>
        <w:tab/>
      </w:r>
      <w:r>
        <w:rPr>
          <w:b w:val="0"/>
        </w:rPr>
        <w:tab/>
        <w:t xml:space="preserve">  </w:t>
      </w:r>
      <w:r>
        <w:rPr>
          <w:b w:val="0"/>
        </w:rPr>
        <w:tab/>
        <w:t>OVER ENTIRE AREA</w:t>
      </w:r>
      <w:r>
        <w:rPr>
          <w:b w:val="0"/>
        </w:rPr>
        <w:tab/>
      </w:r>
      <w:r>
        <w:rPr>
          <w:b w:val="0"/>
        </w:rPr>
        <w:tab/>
        <w:t>IO</w:t>
      </w:r>
    </w:p>
    <w:p w14:paraId="5253FC14" w14:textId="77777777" w:rsidR="002E31E4" w:rsidRDefault="00487E2F">
      <w:pPr>
        <w:shd w:val="pct10" w:color="auto" w:fill="auto"/>
      </w:pPr>
      <w:r>
        <w:tab/>
      </w:r>
      <w:r>
        <w:tab/>
      </w:r>
      <w:r>
        <w:tab/>
      </w:r>
      <w:r>
        <w:tab/>
      </w:r>
      <w:r>
        <w:tab/>
      </w:r>
      <w:r>
        <w:tab/>
        <w:t xml:space="preserve">   </w:t>
      </w:r>
      <w:r>
        <w:tab/>
        <w:t>SMALL AMOUNT</w:t>
      </w:r>
      <w:r>
        <w:tab/>
        <w:t xml:space="preserve"> </w:t>
      </w:r>
      <w:r>
        <w:tab/>
      </w:r>
      <w:r>
        <w:tab/>
        <w:t>IO</w:t>
      </w:r>
    </w:p>
    <w:p w14:paraId="7AFA622E" w14:textId="77777777" w:rsidR="002E31E4" w:rsidRDefault="00487E2F">
      <w:pPr>
        <w:shd w:val="pct10" w:color="auto" w:fill="auto"/>
      </w:pPr>
      <w:r>
        <w:tab/>
      </w:r>
      <w:r>
        <w:tab/>
      </w:r>
      <w:r>
        <w:tab/>
      </w:r>
      <w:r>
        <w:tab/>
      </w:r>
      <w:r>
        <w:tab/>
      </w:r>
      <w:r>
        <w:tab/>
        <w:t xml:space="preserve">  </w:t>
      </w:r>
      <w:r>
        <w:tab/>
        <w:t>THIN FILM</w:t>
      </w:r>
      <w:r>
        <w:tab/>
      </w:r>
      <w:r>
        <w:tab/>
      </w:r>
      <w:r>
        <w:tab/>
      </w:r>
      <w:r>
        <w:tab/>
        <w:t>IO</w:t>
      </w:r>
    </w:p>
    <w:p w14:paraId="72957385" w14:textId="77777777" w:rsidR="002E31E4" w:rsidRDefault="002E31E4">
      <w:pPr>
        <w:shd w:val="pct10" w:color="auto" w:fill="auto"/>
      </w:pPr>
    </w:p>
    <w:p w14:paraId="6A7DBC69" w14:textId="77777777" w:rsidR="002E31E4" w:rsidRDefault="00487E2F">
      <w:pPr>
        <w:shd w:val="pct10" w:color="auto" w:fill="auto"/>
      </w:pPr>
      <w:r>
        <w:t>ADAPTER</w:t>
      </w:r>
      <w:r>
        <w:tab/>
      </w:r>
      <w:r>
        <w:tab/>
      </w:r>
      <w:r>
        <w:tab/>
        <w:t xml:space="preserve">    none</w:t>
      </w:r>
      <w:r>
        <w:tab/>
      </w:r>
      <w:r>
        <w:tab/>
        <w:t xml:space="preserve">   </w:t>
      </w:r>
      <w:r>
        <w:tab/>
        <w:t>ADAPTER</w:t>
      </w:r>
      <w:r>
        <w:tab/>
      </w:r>
      <w:r>
        <w:tab/>
      </w:r>
      <w:r>
        <w:tab/>
      </w:r>
      <w:r>
        <w:tab/>
        <w:t xml:space="preserve"> O</w:t>
      </w:r>
    </w:p>
    <w:p w14:paraId="74B1F52A" w14:textId="77777777" w:rsidR="002E31E4" w:rsidRDefault="002E31E4">
      <w:pPr>
        <w:shd w:val="pct10" w:color="auto" w:fill="auto"/>
      </w:pPr>
    </w:p>
    <w:p w14:paraId="6A17311C" w14:textId="77777777" w:rsidR="002E31E4" w:rsidRDefault="00487E2F">
      <w:r>
        <w:t xml:space="preserve"> </w:t>
      </w:r>
    </w:p>
    <w:p w14:paraId="16C3EBE5" w14:textId="77777777" w:rsidR="002E31E4" w:rsidRDefault="002E31E4"/>
    <w:p w14:paraId="753D792B" w14:textId="77777777" w:rsidR="002E31E4" w:rsidRDefault="00487E2F">
      <w:pPr>
        <w:pStyle w:val="Heading3"/>
      </w:pPr>
      <w:r>
        <w:t>Example: Local Possible Dosages for Topical Products</w:t>
      </w:r>
    </w:p>
    <w:p w14:paraId="525E63AD" w14:textId="77777777" w:rsidR="002E31E4" w:rsidRDefault="002E31E4"/>
    <w:p w14:paraId="0A22C3D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(2159)             FLUOCINOLONE .025% OINT (15GM)    *N/F*              Inactive Date: </w:t>
      </w:r>
    </w:p>
    <w:p w14:paraId="72BF900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ORDER BY GM (15GM = 1 TUBE)</w:t>
      </w:r>
    </w:p>
    <w:p w14:paraId="3A04571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UO</w:t>
      </w:r>
    </w:p>
    <w:p w14:paraId="538E20B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0E8AD78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7F7AA92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1FB86B4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Package: IO</w:t>
      </w:r>
    </w:p>
    <w:p w14:paraId="00F947E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 AMOUNT                                                          Package: IO</w:t>
      </w:r>
    </w:p>
    <w:p w14:paraId="76486E70" w14:textId="77777777" w:rsidR="002E31E4" w:rsidRDefault="002E31E4">
      <w:pPr>
        <w:shd w:val="pct10" w:color="auto" w:fill="auto"/>
        <w:rPr>
          <w:rFonts w:ascii="Courier New" w:hAnsi="Courier New" w:cs="Courier New"/>
          <w:sz w:val="16"/>
        </w:rPr>
      </w:pPr>
    </w:p>
    <w:p w14:paraId="53C1B2C0" w14:textId="77777777" w:rsidR="002E31E4" w:rsidRDefault="002E31E4">
      <w:pPr>
        <w:shd w:val="pct10" w:color="auto" w:fill="auto"/>
        <w:rPr>
          <w:rFonts w:ascii="Courier New" w:hAnsi="Courier New" w:cs="Courier New"/>
          <w:sz w:val="16"/>
        </w:rPr>
      </w:pPr>
    </w:p>
    <w:p w14:paraId="48F3631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(1129)             FLUOCINOLONE 0.01% CREAM      *N/F*                  Inactive Date: </w:t>
      </w:r>
    </w:p>
    <w:p w14:paraId="3C2C4B8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ORDER BY GM IN INCREMENTS OF 15, 30, 45 OR 60 GM</w:t>
      </w:r>
    </w:p>
    <w:p w14:paraId="0A5B724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UO</w:t>
      </w:r>
    </w:p>
    <w:p w14:paraId="713B287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058D2D7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1414D61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7E64FC6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THIN LAYER                                                              Package: IO</w:t>
      </w:r>
    </w:p>
    <w:p w14:paraId="0332E38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LIBERALLY                                                               Package: IO</w:t>
      </w:r>
    </w:p>
    <w:p w14:paraId="524FF7EE" w14:textId="77777777" w:rsidR="002E31E4" w:rsidRDefault="002E31E4">
      <w:pPr>
        <w:shd w:val="pct10" w:color="auto" w:fill="auto"/>
        <w:rPr>
          <w:rFonts w:ascii="Courier New" w:hAnsi="Courier New" w:cs="Courier New"/>
          <w:sz w:val="16"/>
        </w:rPr>
      </w:pPr>
    </w:p>
    <w:p w14:paraId="60E73449" w14:textId="77777777" w:rsidR="002E31E4" w:rsidRDefault="002E31E4">
      <w:pPr>
        <w:shd w:val="pct10" w:color="auto" w:fill="auto"/>
        <w:rPr>
          <w:rFonts w:ascii="Courier New" w:hAnsi="Courier New" w:cs="Courier New"/>
          <w:sz w:val="16"/>
        </w:rPr>
      </w:pPr>
    </w:p>
    <w:p w14:paraId="20CDC8A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(1130)             FLUOCINOLONE 0.025% CREAM (15GM)    *N/F*            Inactive Date: </w:t>
      </w:r>
    </w:p>
    <w:p w14:paraId="1197C3B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ORDER BY GM (15 GM = 1 TUBE)</w:t>
      </w:r>
    </w:p>
    <w:p w14:paraId="063B8EB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UO</w:t>
      </w:r>
    </w:p>
    <w:p w14:paraId="35DF7A9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596DF65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6A8FAC5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24D3457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THIN LAYER                                                              Package: IO</w:t>
      </w:r>
    </w:p>
    <w:p w14:paraId="581BF6F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LIBERALLY                                                               Package: IO</w:t>
      </w:r>
    </w:p>
    <w:p w14:paraId="43DE1F52" w14:textId="77777777" w:rsidR="002E31E4" w:rsidRDefault="002E31E4">
      <w:pPr>
        <w:shd w:val="pct10" w:color="auto" w:fill="auto"/>
        <w:rPr>
          <w:rFonts w:ascii="Courier New" w:hAnsi="Courier New" w:cs="Courier New"/>
          <w:sz w:val="16"/>
        </w:rPr>
      </w:pPr>
    </w:p>
    <w:p w14:paraId="3B647278" w14:textId="77777777" w:rsidR="002E31E4" w:rsidRDefault="002E31E4">
      <w:pPr>
        <w:shd w:val="pct10" w:color="auto" w:fill="auto"/>
        <w:rPr>
          <w:rFonts w:ascii="Courier New" w:hAnsi="Courier New" w:cs="Courier New"/>
          <w:sz w:val="16"/>
        </w:rPr>
      </w:pPr>
    </w:p>
    <w:p w14:paraId="17882BBB" w14:textId="77777777" w:rsidR="002E31E4" w:rsidRDefault="002E31E4">
      <w:pPr>
        <w:shd w:val="pct10" w:color="auto" w:fill="auto"/>
        <w:rPr>
          <w:rFonts w:ascii="Courier New" w:hAnsi="Courier New" w:cs="Courier New"/>
          <w:sz w:val="16"/>
        </w:rPr>
      </w:pPr>
    </w:p>
    <w:p w14:paraId="5E025902" w14:textId="77777777" w:rsidR="002E31E4" w:rsidRDefault="002E31E4">
      <w:pPr>
        <w:shd w:val="pct10" w:color="auto" w:fill="auto"/>
        <w:rPr>
          <w:rFonts w:ascii="Courier New" w:hAnsi="Courier New" w:cs="Courier New"/>
          <w:sz w:val="16"/>
        </w:rPr>
      </w:pPr>
    </w:p>
    <w:p w14:paraId="1B1D84C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(2627)             FLUOCINOLONE 0.025% OINT 425GM JAR    *N/F*          Inactive Date: </w:t>
      </w:r>
    </w:p>
    <w:p w14:paraId="567BCB7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w:t>
      </w:r>
    </w:p>
    <w:p w14:paraId="66387F4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2077766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2205017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3515FBB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Package: IO</w:t>
      </w:r>
    </w:p>
    <w:p w14:paraId="27673C6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INCH(S)                                                                 Package: IO</w:t>
      </w:r>
    </w:p>
    <w:p w14:paraId="3E8524D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 AMOUNT                                                          Package: IO</w:t>
      </w:r>
    </w:p>
    <w:p w14:paraId="14E33BC0" w14:textId="77777777" w:rsidR="002E31E4" w:rsidRDefault="002E31E4">
      <w:pPr>
        <w:shd w:val="pct10" w:color="auto" w:fill="auto"/>
        <w:rPr>
          <w:rFonts w:ascii="Courier New" w:hAnsi="Courier New" w:cs="Courier New"/>
          <w:sz w:val="16"/>
        </w:rPr>
      </w:pPr>
    </w:p>
    <w:p w14:paraId="6C7800F3" w14:textId="77777777" w:rsidR="002E31E4" w:rsidRDefault="002E31E4">
      <w:pPr>
        <w:shd w:val="pct10" w:color="auto" w:fill="auto"/>
        <w:rPr>
          <w:rFonts w:ascii="Courier New" w:hAnsi="Courier New" w:cs="Courier New"/>
          <w:sz w:val="16"/>
        </w:rPr>
      </w:pPr>
    </w:p>
    <w:p w14:paraId="52C9601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(1131)             FLUOCINOLONE ACETONIDE 0.01% SOLN (60ML)             Inactive Date: </w:t>
      </w:r>
    </w:p>
    <w:p w14:paraId="1277345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ORDER BY ML (60 ML = 1 BOTTLE)</w:t>
      </w:r>
    </w:p>
    <w:p w14:paraId="021F77A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OU</w:t>
      </w:r>
    </w:p>
    <w:p w14:paraId="0C3DDBD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3C26C9D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37199FE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6D17251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LIBERALLY                                                               Package: IO</w:t>
      </w:r>
    </w:p>
    <w:p w14:paraId="2BF6156E" w14:textId="77777777" w:rsidR="002E31E4" w:rsidRDefault="002E31E4">
      <w:pPr>
        <w:shd w:val="pct10" w:color="auto" w:fill="auto"/>
        <w:rPr>
          <w:rFonts w:ascii="Courier New" w:hAnsi="Courier New" w:cs="Courier New"/>
          <w:sz w:val="16"/>
        </w:rPr>
      </w:pPr>
    </w:p>
    <w:p w14:paraId="1AA0FA66" w14:textId="77777777" w:rsidR="002E31E4" w:rsidRDefault="002E31E4">
      <w:pPr>
        <w:shd w:val="pct10" w:color="auto" w:fill="auto"/>
        <w:rPr>
          <w:rFonts w:ascii="Courier New" w:hAnsi="Courier New" w:cs="Courier New"/>
          <w:sz w:val="16"/>
        </w:rPr>
      </w:pPr>
    </w:p>
    <w:p w14:paraId="2CB2E1F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(3572)             FLUOCINOLONE ACETONIDE 0.025% OINT                   Inactive Date: </w:t>
      </w:r>
    </w:p>
    <w:p w14:paraId="6592879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ORDER BY GM (60 GM = 1 TUBE)</w:t>
      </w:r>
    </w:p>
    <w:p w14:paraId="41683F5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O</w:t>
      </w:r>
    </w:p>
    <w:p w14:paraId="5752A8C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1921884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3676B9A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03BE1B8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Package: IO</w:t>
      </w:r>
    </w:p>
    <w:p w14:paraId="2F3309A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INCH(S)                                                                 Package: IO</w:t>
      </w:r>
    </w:p>
    <w:p w14:paraId="5405E59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 AMOUNT                                                          Package: IO</w:t>
      </w:r>
    </w:p>
    <w:p w14:paraId="0145CC38" w14:textId="77777777" w:rsidR="002E31E4" w:rsidRDefault="002E31E4">
      <w:pPr>
        <w:shd w:val="pct10" w:color="auto" w:fill="auto"/>
        <w:rPr>
          <w:rFonts w:ascii="Courier New" w:hAnsi="Courier New" w:cs="Courier New"/>
          <w:sz w:val="16"/>
        </w:rPr>
      </w:pPr>
    </w:p>
    <w:p w14:paraId="6DB82535" w14:textId="77777777" w:rsidR="002E31E4" w:rsidRDefault="002E31E4">
      <w:pPr>
        <w:shd w:val="pct10" w:color="auto" w:fill="auto"/>
        <w:rPr>
          <w:rFonts w:ascii="Courier New" w:hAnsi="Courier New" w:cs="Courier New"/>
          <w:sz w:val="16"/>
        </w:rPr>
      </w:pPr>
    </w:p>
    <w:p w14:paraId="4C784A2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(1132)             FLUOCINONIDE 0.05% CREAM,TOP (30GM)                  Inactive Date: </w:t>
      </w:r>
    </w:p>
    <w:p w14:paraId="3DC2A9B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RESTRICTED NAT.FORMULARY-JUSTIFY USE***ORDER BY GM (15,30 or 60 GM)</w:t>
      </w:r>
    </w:p>
    <w:p w14:paraId="6FF4C31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UO</w:t>
      </w:r>
    </w:p>
    <w:p w14:paraId="1BEE2B3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1AFDBF2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139B9FB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544A700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THIN LAYER                                                              Package: IO</w:t>
      </w:r>
    </w:p>
    <w:p w14:paraId="46B8291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LIBERALLY                                                               Package: IO</w:t>
      </w:r>
    </w:p>
    <w:p w14:paraId="220C1BF6" w14:textId="77777777" w:rsidR="002E31E4" w:rsidRDefault="002E31E4">
      <w:pPr>
        <w:shd w:val="pct10" w:color="auto" w:fill="auto"/>
        <w:rPr>
          <w:rFonts w:ascii="Courier New" w:hAnsi="Courier New" w:cs="Courier New"/>
          <w:sz w:val="16"/>
        </w:rPr>
      </w:pPr>
    </w:p>
    <w:p w14:paraId="45997B57" w14:textId="77777777" w:rsidR="002E31E4" w:rsidRDefault="002E31E4">
      <w:pPr>
        <w:shd w:val="pct10" w:color="auto" w:fill="auto"/>
        <w:rPr>
          <w:rFonts w:ascii="Courier New" w:hAnsi="Courier New" w:cs="Courier New"/>
          <w:sz w:val="16"/>
        </w:rPr>
      </w:pPr>
    </w:p>
    <w:p w14:paraId="2C1DA3A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(1133)             FLUOCINONIDE 0.05% GEL 60GM    *N/F*                 Inactive Date: </w:t>
      </w:r>
    </w:p>
    <w:p w14:paraId="081D135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ORDER BY THE GM(60GM/TU)</w:t>
      </w:r>
    </w:p>
    <w:p w14:paraId="5E7BD53C" w14:textId="77777777" w:rsidR="002E31E4" w:rsidRDefault="002E31E4">
      <w:pPr>
        <w:shd w:val="pct10" w:color="auto" w:fill="auto"/>
        <w:rPr>
          <w:rFonts w:ascii="Courier New" w:hAnsi="Courier New" w:cs="Courier New"/>
          <w:sz w:val="16"/>
        </w:rPr>
      </w:pPr>
    </w:p>
    <w:p w14:paraId="4FB03676" w14:textId="77777777" w:rsidR="002E31E4" w:rsidRDefault="002E31E4">
      <w:pPr>
        <w:shd w:val="pct10" w:color="auto" w:fill="auto"/>
        <w:rPr>
          <w:rFonts w:ascii="Courier New" w:hAnsi="Courier New" w:cs="Courier New"/>
          <w:sz w:val="16"/>
        </w:rPr>
      </w:pPr>
    </w:p>
    <w:p w14:paraId="36263AA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(1134)             FLUOCINONIDE 0.05% OINT,TOP 30GM                     Inactive Date: </w:t>
      </w:r>
    </w:p>
    <w:p w14:paraId="73A45D0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RESTRICTED NATIONAL FORMULARY***ORDER BY GRAM</w:t>
      </w:r>
    </w:p>
    <w:p w14:paraId="039198E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UO</w:t>
      </w:r>
    </w:p>
    <w:p w14:paraId="03A3BB2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3B4F637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6FA8A59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33E4D93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Package: IO</w:t>
      </w:r>
    </w:p>
    <w:p w14:paraId="6D6DBA2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 AMOUNT                                                          Package: IO</w:t>
      </w:r>
    </w:p>
    <w:p w14:paraId="258BDD63" w14:textId="77777777" w:rsidR="002E31E4" w:rsidRDefault="002E31E4">
      <w:pPr>
        <w:shd w:val="pct10" w:color="auto" w:fill="auto"/>
        <w:rPr>
          <w:rFonts w:ascii="Courier New" w:hAnsi="Courier New" w:cs="Courier New"/>
          <w:sz w:val="16"/>
        </w:rPr>
      </w:pPr>
    </w:p>
    <w:p w14:paraId="01B8E9D3" w14:textId="77777777" w:rsidR="002E31E4" w:rsidRDefault="002E31E4">
      <w:pPr>
        <w:shd w:val="pct10" w:color="auto" w:fill="auto"/>
        <w:rPr>
          <w:rFonts w:ascii="Courier New" w:hAnsi="Courier New" w:cs="Courier New"/>
          <w:sz w:val="16"/>
        </w:rPr>
      </w:pPr>
    </w:p>
    <w:p w14:paraId="2DEEE26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(794)              FLUORESCEIN NA 0.6MG STRIP  300/BX                   Inactive Date: </w:t>
      </w:r>
    </w:p>
    <w:p w14:paraId="406F427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ORDER BY EACH STRIP(300/BX)</w:t>
      </w:r>
    </w:p>
    <w:p w14:paraId="0756761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UO</w:t>
      </w:r>
    </w:p>
    <w:p w14:paraId="1AFC876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64E24AD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585EC3B8" w14:textId="77777777" w:rsidR="002E31E4" w:rsidRDefault="00487E2F">
      <w:pPr>
        <w:pStyle w:val="Heading7"/>
        <w:shd w:val="pct10" w:color="auto" w:fill="auto"/>
        <w:rPr>
          <w:rFonts w:ascii="Courier New" w:hAnsi="Courier New" w:cs="Courier New"/>
          <w:b w:val="0"/>
          <w:bCs w:val="0"/>
          <w:sz w:val="16"/>
        </w:rPr>
        <w:sectPr w:rsidR="002E31E4">
          <w:pgSz w:w="12240" w:h="15840"/>
          <w:pgMar w:top="1440" w:right="1440" w:bottom="1440" w:left="1440" w:header="720" w:footer="720" w:gutter="0"/>
          <w:cols w:space="720"/>
          <w:docGrid w:linePitch="163"/>
        </w:sectPr>
      </w:pPr>
      <w:r>
        <w:rPr>
          <w:rFonts w:ascii="Courier New" w:hAnsi="Courier New" w:cs="Courier New"/>
          <w:b w:val="0"/>
          <w:bCs w:val="0"/>
          <w:sz w:val="16"/>
        </w:rPr>
        <w:t xml:space="preserve">      1 STRIP                                                                 Package: IO </w:t>
      </w:r>
    </w:p>
    <w:p w14:paraId="468755F7" w14:textId="77777777" w:rsidR="002E31E4" w:rsidRDefault="00487E2F">
      <w:pPr>
        <w:pStyle w:val="Heading7"/>
        <w:rPr>
          <w:rFonts w:ascii="Arial" w:hAnsi="Arial" w:cs="Arial"/>
          <w:b w:val="0"/>
          <w:bCs w:val="0"/>
          <w:sz w:val="36"/>
        </w:rPr>
      </w:pPr>
      <w:r>
        <w:rPr>
          <w:rFonts w:ascii="Arial" w:hAnsi="Arial" w:cs="Arial"/>
          <w:b w:val="0"/>
          <w:bCs w:val="0"/>
          <w:sz w:val="36"/>
        </w:rPr>
        <w:lastRenderedPageBreak/>
        <w:t>Possible Dosages and Local Possible Dosages</w:t>
      </w:r>
      <w:r>
        <w:rPr>
          <w:rFonts w:ascii="Arial" w:hAnsi="Arial" w:cs="Arial"/>
          <w:b w:val="0"/>
          <w:bCs w:val="0"/>
          <w:sz w:val="36"/>
        </w:rPr>
        <w:fldChar w:fldCharType="begin"/>
      </w:r>
      <w:r>
        <w:rPr>
          <w:rFonts w:ascii="Arial" w:hAnsi="Arial" w:cs="Arial"/>
          <w:b w:val="0"/>
          <w:bCs w:val="0"/>
          <w:sz w:val="36"/>
        </w:rPr>
        <w:instrText xml:space="preserve"> TC"</w:instrText>
      </w:r>
      <w:bookmarkStart w:id="24" w:name="_Toc489428381"/>
      <w:bookmarkStart w:id="25" w:name="_Toc495917836"/>
      <w:r>
        <w:rPr>
          <w:rFonts w:ascii="Arial" w:hAnsi="Arial" w:cs="Arial"/>
          <w:b w:val="0"/>
          <w:bCs w:val="0"/>
          <w:sz w:val="36"/>
        </w:rPr>
        <w:instrText>Possible Dosages and Local Possible Dosages</w:instrText>
      </w:r>
      <w:bookmarkEnd w:id="24"/>
      <w:bookmarkEnd w:id="25"/>
      <w:r>
        <w:rPr>
          <w:rFonts w:ascii="Arial" w:hAnsi="Arial" w:cs="Arial"/>
          <w:b w:val="0"/>
          <w:bCs w:val="0"/>
          <w:sz w:val="36"/>
        </w:rPr>
        <w:instrText xml:space="preserve">" </w:instrText>
      </w:r>
      <w:r>
        <w:rPr>
          <w:rFonts w:ascii="Arial" w:hAnsi="Arial" w:cs="Arial"/>
          <w:b w:val="0"/>
          <w:bCs w:val="0"/>
          <w:sz w:val="36"/>
        </w:rPr>
        <w:fldChar w:fldCharType="end"/>
      </w:r>
    </w:p>
    <w:p w14:paraId="50F9C2B1" w14:textId="77777777" w:rsidR="002E31E4" w:rsidRDefault="00487E2F">
      <w:pPr>
        <w:pStyle w:val="Header"/>
        <w:tabs>
          <w:tab w:val="clear" w:pos="4320"/>
          <w:tab w:val="clear" w:pos="8640"/>
        </w:tabs>
      </w:pPr>
      <w:r>
        <w:t xml:space="preserve"> </w:t>
      </w:r>
    </w:p>
    <w:p w14:paraId="18AED19A" w14:textId="77777777" w:rsidR="002E31E4" w:rsidRDefault="002E31E4"/>
    <w:p w14:paraId="05ABB77F" w14:textId="77777777" w:rsidR="002E31E4" w:rsidRDefault="00487E2F">
      <w:pPr>
        <w:sectPr w:rsidR="002E31E4">
          <w:pgSz w:w="12240" w:h="15840"/>
          <w:pgMar w:top="1440" w:right="1440" w:bottom="1440" w:left="1440" w:header="720" w:footer="720" w:gutter="0"/>
          <w:cols w:space="720"/>
          <w:docGrid w:linePitch="163"/>
        </w:sectPr>
      </w:pPr>
      <w:r>
        <w:t>The following dosage example is of a Dispense Drug that has Possible Dosages for Inpatient Medications, and Local Possible Dosages for Outpatient Pharmacy. The Dispense Drug in Diagram J is PROMETHAZINE HCL 25MG/5ML SYRUP. (See Diagram J.)</w:t>
      </w:r>
    </w:p>
    <w:p w14:paraId="27AB3F9B" w14:textId="77777777" w:rsidR="002E31E4" w:rsidRDefault="002E31E4">
      <w:pPr>
        <w:rPr>
          <w:noProof/>
          <w:sz w:val="20"/>
        </w:rPr>
      </w:pPr>
    </w:p>
    <w:p w14:paraId="6FB3E72F" w14:textId="77777777" w:rsidR="002E31E4" w:rsidRDefault="00487E2F">
      <w:pPr>
        <w:pStyle w:val="Heading1"/>
        <w:spacing w:before="0" w:after="0"/>
        <w:rPr>
          <w:rFonts w:ascii="Times New Roman" w:hAnsi="Times New Roman" w:cs="Times New Roman"/>
          <w:kern w:val="0"/>
          <w:szCs w:val="24"/>
        </w:rPr>
      </w:pPr>
      <w:r>
        <w:rPr>
          <w:b w:val="0"/>
          <w:bCs w:val="0"/>
          <w:kern w:val="0"/>
          <w:szCs w:val="24"/>
        </w:rPr>
        <w:t xml:space="preserve">Diagram  J  </w:t>
      </w:r>
    </w:p>
    <w:p w14:paraId="63B8FA05" w14:textId="77777777" w:rsidR="002E31E4" w:rsidRDefault="002E31E4">
      <w:pPr>
        <w:pStyle w:val="Heading1"/>
        <w:spacing w:before="0" w:after="0"/>
        <w:rPr>
          <w:rFonts w:ascii="Times New Roman" w:hAnsi="Times New Roman" w:cs="Times New Roman"/>
          <w:kern w:val="0"/>
          <w:szCs w:val="24"/>
        </w:rPr>
      </w:pPr>
    </w:p>
    <w:p w14:paraId="4A5C8D13" w14:textId="77777777" w:rsidR="002E31E4" w:rsidRDefault="004B62AB">
      <w:pPr>
        <w:pStyle w:val="Heading1"/>
        <w:spacing w:before="0" w:after="0"/>
        <w:ind w:left="-60"/>
        <w:rPr>
          <w:rFonts w:ascii="Times New Roman" w:hAnsi="Times New Roman" w:cs="Times New Roman"/>
          <w:kern w:val="0"/>
          <w:szCs w:val="24"/>
        </w:rPr>
      </w:pPr>
      <w:r>
        <w:rPr>
          <w:rFonts w:ascii="Times New Roman" w:hAnsi="Times New Roman" w:cs="Times New Roman"/>
          <w:kern w:val="0"/>
          <w:szCs w:val="24"/>
        </w:rPr>
        <w:pict w14:anchorId="78A49F27">
          <v:shape id="_x0000_i1035" type="#_x0000_t75" style="width:467.7pt;height:412.6pt">
            <v:imagedata r:id="rId20" o:title="SYRUP phase 1"/>
          </v:shape>
        </w:pict>
      </w:r>
    </w:p>
    <w:p w14:paraId="5B9CE406" w14:textId="77777777" w:rsidR="002E31E4" w:rsidRDefault="002E31E4">
      <w:pPr>
        <w:pStyle w:val="Heading1"/>
        <w:spacing w:before="0" w:after="0"/>
        <w:rPr>
          <w:rFonts w:ascii="Times New Roman" w:hAnsi="Times New Roman" w:cs="Times New Roman"/>
          <w:kern w:val="0"/>
          <w:szCs w:val="24"/>
        </w:rPr>
      </w:pPr>
    </w:p>
    <w:p w14:paraId="2CE49704" w14:textId="77777777" w:rsidR="002E31E4" w:rsidRDefault="002E31E4">
      <w:pPr>
        <w:pStyle w:val="Heading1"/>
        <w:spacing w:before="0" w:after="0"/>
        <w:rPr>
          <w:rFonts w:ascii="Times New Roman" w:hAnsi="Times New Roman" w:cs="Times New Roman"/>
          <w:kern w:val="0"/>
          <w:szCs w:val="24"/>
        </w:rPr>
      </w:pPr>
    </w:p>
    <w:p w14:paraId="58825050" w14:textId="77777777" w:rsidR="002E31E4" w:rsidRDefault="002E31E4">
      <w:pPr>
        <w:rPr>
          <w:b/>
          <w:bCs/>
          <w:sz w:val="36"/>
        </w:rPr>
      </w:pPr>
    </w:p>
    <w:p w14:paraId="1A50016E" w14:textId="77777777" w:rsidR="002E31E4" w:rsidRDefault="002E31E4">
      <w:pPr>
        <w:rPr>
          <w:b/>
          <w:bCs/>
          <w:sz w:val="36"/>
        </w:rPr>
      </w:pPr>
    </w:p>
    <w:p w14:paraId="0A538FD0" w14:textId="77777777" w:rsidR="002E31E4" w:rsidRDefault="002E31E4">
      <w:pPr>
        <w:sectPr w:rsidR="002E31E4">
          <w:pgSz w:w="12240" w:h="15840"/>
          <w:pgMar w:top="1440" w:right="1440" w:bottom="1440" w:left="1440" w:header="720" w:footer="720" w:gutter="0"/>
          <w:cols w:space="720"/>
          <w:docGrid w:linePitch="163"/>
        </w:sectPr>
      </w:pPr>
    </w:p>
    <w:p w14:paraId="42C0D08A" w14:textId="77777777" w:rsidR="002E31E4" w:rsidRDefault="00487E2F">
      <w:r>
        <w:rPr>
          <w:sz w:val="56"/>
        </w:rPr>
        <w:lastRenderedPageBreak/>
        <w:sym w:font="Webdings" w:char="F09E"/>
      </w:r>
      <w:r>
        <w:t>Diagram J</w:t>
      </w:r>
    </w:p>
    <w:p w14:paraId="7A0D1DE3" w14:textId="77777777" w:rsidR="002E31E4" w:rsidRDefault="00487E2F">
      <w:pPr>
        <w:spacing w:before="240"/>
      </w:pPr>
      <w:r>
        <w:t>As demonstrated in Diagram J, the PROMETHAZINE HCL 25MG/5ML is matched to the VA PRODUCT file (#50.68) entry of PROMETHAZINE HCL 25MG/5ML SYRUP, with a STRENGTH of 25, a UNIT of MG/5ML, and a DOSAGE FORM of SYRUP. In the DOSAGE FORM file (#50.606) the entry for SYRUP that has a UNITS of MG/5ML is only marked for Inpatient Medications. As part of the setup, the NOUNS, ML(S), TEASPOONFUL(S), and TABLESPOONFUL(S), have been added.</w:t>
      </w:r>
    </w:p>
    <w:p w14:paraId="644092E9" w14:textId="77777777" w:rsidR="002E31E4" w:rsidRDefault="00487E2F">
      <w:r>
        <w:t xml:space="preserve"> </w:t>
      </w:r>
    </w:p>
    <w:p w14:paraId="1C50E1D1" w14:textId="77777777" w:rsidR="002E31E4" w:rsidRDefault="00487E2F">
      <w:r>
        <w:t>The reason that the combination of SYRUP and MG/5ML was only marked for Inpatient Medications use is that it is difficult to convert this type of dosage to an outpatient readable Sig. The entire VA PRODUCT file (#50.68) was reviewed for all combinations of dosage form/units and a determination was made on each combination. For the DOSAGE FORM of SYRUP, there were no UNITS that were marked for Outpatient Pharmacy use. The UNITS that have been marked for Inpatient Medications use for the SYRUP DOSAGE FORM are:</w:t>
      </w:r>
    </w:p>
    <w:p w14:paraId="65F3DB5A" w14:textId="77777777" w:rsidR="002E31E4" w:rsidRDefault="002E31E4"/>
    <w:p w14:paraId="5732F006" w14:textId="77777777" w:rsidR="002E31E4" w:rsidRDefault="00487E2F">
      <w:pPr>
        <w:shd w:val="pct10" w:color="auto" w:fill="auto"/>
      </w:pPr>
      <w:r>
        <w:t xml:space="preserve">GM/15ML                 </w:t>
      </w:r>
    </w:p>
    <w:p w14:paraId="582EF856" w14:textId="77777777" w:rsidR="002E31E4" w:rsidRDefault="00487E2F">
      <w:pPr>
        <w:shd w:val="pct10" w:color="auto" w:fill="auto"/>
      </w:pPr>
      <w:r>
        <w:t xml:space="preserve">GM/5ML             </w:t>
      </w:r>
    </w:p>
    <w:p w14:paraId="1CF9D323" w14:textId="77777777" w:rsidR="002E31E4" w:rsidRDefault="00487E2F">
      <w:pPr>
        <w:shd w:val="pct10" w:color="auto" w:fill="auto"/>
      </w:pPr>
      <w:r>
        <w:t xml:space="preserve">MEQ/5ML                </w:t>
      </w:r>
    </w:p>
    <w:p w14:paraId="37259BAA" w14:textId="77777777" w:rsidR="002E31E4" w:rsidRDefault="00487E2F">
      <w:pPr>
        <w:shd w:val="pct10" w:color="auto" w:fill="auto"/>
      </w:pPr>
      <w:r>
        <w:t xml:space="preserve">MG/15ML                     </w:t>
      </w:r>
    </w:p>
    <w:p w14:paraId="38D19A35" w14:textId="77777777" w:rsidR="002E31E4" w:rsidRDefault="00487E2F">
      <w:pPr>
        <w:shd w:val="pct10" w:color="auto" w:fill="auto"/>
      </w:pPr>
      <w:r>
        <w:t xml:space="preserve">MG/5ML            </w:t>
      </w:r>
    </w:p>
    <w:p w14:paraId="5C15A7BD" w14:textId="77777777" w:rsidR="002E31E4" w:rsidRDefault="00487E2F">
      <w:pPr>
        <w:shd w:val="pct10" w:color="auto" w:fill="auto"/>
      </w:pPr>
      <w:r>
        <w:t>MG/ML</w:t>
      </w:r>
    </w:p>
    <w:p w14:paraId="45D0D840" w14:textId="77777777" w:rsidR="002E31E4" w:rsidRDefault="00487E2F">
      <w:r>
        <w:t xml:space="preserve"> </w:t>
      </w:r>
    </w:p>
    <w:p w14:paraId="7804D9E0" w14:textId="77777777" w:rsidR="002E31E4" w:rsidRDefault="00487E2F">
      <w:pPr>
        <w:sectPr w:rsidR="002E31E4">
          <w:pgSz w:w="12240" w:h="15840"/>
          <w:pgMar w:top="1440" w:right="1440" w:bottom="1440" w:left="1440" w:header="720" w:footer="720" w:gutter="0"/>
          <w:cols w:space="720"/>
          <w:docGrid w:linePitch="163"/>
        </w:sectPr>
      </w:pPr>
      <w:r>
        <w:t xml:space="preserve">The </w:t>
      </w:r>
      <w:r>
        <w:rPr>
          <w:i/>
        </w:rPr>
        <w:t>Auto Create Dosages</w:t>
      </w:r>
      <w:r>
        <w:t xml:space="preserve"> </w:t>
      </w:r>
      <w:r>
        <w:rPr>
          <w:bCs/>
          <w:iCs/>
        </w:rPr>
        <w:t>[</w:t>
      </w:r>
      <w:r>
        <w:t>PSS DOSAGE CONVERSION]</w:t>
      </w:r>
      <w:r>
        <w:rPr>
          <w:sz w:val="16"/>
        </w:rPr>
        <w:t xml:space="preserve"> </w:t>
      </w:r>
      <w:r>
        <w:t>option would create Possible Dosages and Local Possible Dosages based on the DOSAGE FORM setup of SYRUP. (See Diagram K.)</w:t>
      </w:r>
    </w:p>
    <w:p w14:paraId="6D276347" w14:textId="77777777" w:rsidR="002E31E4" w:rsidRDefault="00487E2F">
      <w:pPr>
        <w:pStyle w:val="Heading1"/>
        <w:spacing w:before="0" w:after="0"/>
        <w:rPr>
          <w:b w:val="0"/>
          <w:bCs w:val="0"/>
          <w:kern w:val="0"/>
          <w:szCs w:val="24"/>
        </w:rPr>
      </w:pPr>
      <w:r>
        <w:rPr>
          <w:b w:val="0"/>
          <w:bCs w:val="0"/>
          <w:kern w:val="0"/>
          <w:szCs w:val="24"/>
        </w:rPr>
        <w:lastRenderedPageBreak/>
        <w:t>Diagram K</w:t>
      </w:r>
    </w:p>
    <w:p w14:paraId="1B189335" w14:textId="77777777" w:rsidR="002E31E4" w:rsidRDefault="002E31E4"/>
    <w:p w14:paraId="18D407D6" w14:textId="77777777" w:rsidR="002E31E4" w:rsidRDefault="002E31E4"/>
    <w:p w14:paraId="193D5D55" w14:textId="77777777" w:rsidR="002E31E4" w:rsidRDefault="002E31E4"/>
    <w:p w14:paraId="62324F62" w14:textId="77777777" w:rsidR="002E31E4" w:rsidRDefault="004B62AB">
      <w:pPr>
        <w:rPr>
          <w:b/>
          <w:bCs/>
          <w:sz w:val="36"/>
        </w:rPr>
      </w:pPr>
      <w:r>
        <w:rPr>
          <w:b/>
          <w:bCs/>
          <w:sz w:val="36"/>
        </w:rPr>
        <w:pict w14:anchorId="5E7A9706">
          <v:shape id="_x0000_i1036" type="#_x0000_t75" style="width:467.7pt;height:372.5pt">
            <v:imagedata r:id="rId21" o:title="SYRUP 2"/>
          </v:shape>
        </w:pict>
      </w:r>
    </w:p>
    <w:p w14:paraId="3F1C43B6" w14:textId="77777777" w:rsidR="002E31E4" w:rsidRDefault="002E31E4">
      <w:pPr>
        <w:rPr>
          <w:b/>
          <w:bCs/>
          <w:sz w:val="36"/>
        </w:rPr>
      </w:pPr>
    </w:p>
    <w:p w14:paraId="3A5E602E" w14:textId="77777777" w:rsidR="002E31E4" w:rsidRDefault="00487E2F">
      <w:pPr>
        <w:sectPr w:rsidR="002E31E4">
          <w:pgSz w:w="12240" w:h="15840"/>
          <w:pgMar w:top="1440" w:right="1440" w:bottom="1440" w:left="1440" w:header="720" w:footer="720" w:gutter="0"/>
          <w:cols w:space="720"/>
          <w:docGrid w:linePitch="163"/>
        </w:sectPr>
      </w:pPr>
      <w:r>
        <w:t xml:space="preserve"> </w:t>
      </w:r>
    </w:p>
    <w:p w14:paraId="519C8DFD" w14:textId="77777777" w:rsidR="002E31E4" w:rsidRDefault="002E31E4"/>
    <w:p w14:paraId="7E001579" w14:textId="77777777" w:rsidR="002E31E4" w:rsidRDefault="00487E2F">
      <w:r>
        <w:rPr>
          <w:sz w:val="56"/>
        </w:rPr>
        <w:sym w:font="Webdings" w:char="F09E"/>
      </w:r>
      <w:r>
        <w:t xml:space="preserve">Diagram K </w:t>
      </w:r>
    </w:p>
    <w:p w14:paraId="6444B8BE" w14:textId="77777777" w:rsidR="002E31E4" w:rsidRDefault="002E31E4"/>
    <w:p w14:paraId="3B703F8B" w14:textId="77777777" w:rsidR="002E31E4" w:rsidRDefault="00487E2F">
      <w:r>
        <w:t xml:space="preserve">Possible Dosages have been created for Inpatient Medications, and Local Possible Dosages have been created for Outpatient Pharmacy. </w:t>
      </w:r>
      <w:r>
        <w:rPr>
          <w:b/>
          <w:bCs/>
        </w:rPr>
        <w:t>Again, the reason Possible Dosages were created only for Inpatient Medications is because the UNITS of MG/5ML for the SYRUP dosage form was only marked convertible for Inpatient Medications.</w:t>
      </w:r>
      <w:r>
        <w:t xml:space="preserve"> The Possible Dosages returned to CPRS for an Inpatient Medications order are displayed in the top left section of the diagram as follows:</w:t>
      </w:r>
    </w:p>
    <w:p w14:paraId="5C428E43" w14:textId="77777777" w:rsidR="002E31E4" w:rsidRDefault="00487E2F">
      <w:pPr>
        <w:pStyle w:val="Header"/>
        <w:tabs>
          <w:tab w:val="clear" w:pos="4320"/>
          <w:tab w:val="clear" w:pos="8640"/>
        </w:tabs>
      </w:pPr>
      <w:r>
        <w:t xml:space="preserve"> </w:t>
      </w:r>
    </w:p>
    <w:p w14:paraId="00588738" w14:textId="77777777" w:rsidR="002E31E4" w:rsidRDefault="00487E2F">
      <w:pPr>
        <w:shd w:val="pct10" w:color="auto" w:fill="auto"/>
      </w:pPr>
      <w:r>
        <w:t>25MG/5ML</w:t>
      </w:r>
    </w:p>
    <w:p w14:paraId="5F4831E1" w14:textId="77777777" w:rsidR="002E31E4" w:rsidRDefault="00487E2F">
      <w:pPr>
        <w:shd w:val="pct10" w:color="auto" w:fill="auto"/>
      </w:pPr>
      <w:r>
        <w:t>50MG/10ML</w:t>
      </w:r>
    </w:p>
    <w:p w14:paraId="6FAE69F7" w14:textId="77777777" w:rsidR="002E31E4" w:rsidRDefault="00487E2F">
      <w:r>
        <w:t xml:space="preserve"> </w:t>
      </w:r>
    </w:p>
    <w:p w14:paraId="1124202B" w14:textId="77777777" w:rsidR="002E31E4" w:rsidRDefault="00487E2F">
      <w:r>
        <w:t>Possible Dosages are not stored as a DOSE and UNIT combination. The DOSE is stored as a numeric value and the UNIT, a pointer to the DRUG UNITS file (#50.607), is retrieved from the DRUG UNITS file (#50.607) at the time the user selects the drug through the Pharmacy applications or CPRS. Therefore, within the Pharmacy packages and the CPRS package, the expanded version of the dosage is viewable, although it is stored in the numeric form in the DOSE field of the Possible Dosages.</w:t>
      </w:r>
    </w:p>
    <w:p w14:paraId="31F2D9C7" w14:textId="77777777" w:rsidR="002E31E4" w:rsidRDefault="002E31E4"/>
    <w:p w14:paraId="4C997E0F" w14:textId="77777777" w:rsidR="002E31E4" w:rsidRDefault="00487E2F">
      <w:pPr>
        <w:pBdr>
          <w:top w:val="single" w:sz="12" w:space="1" w:color="auto"/>
          <w:left w:val="single" w:sz="12" w:space="4" w:color="auto"/>
          <w:bottom w:val="single" w:sz="12" w:space="5" w:color="auto"/>
          <w:right w:val="single" w:sz="12" w:space="4" w:color="auto"/>
        </w:pBdr>
        <w:rPr>
          <w:b/>
          <w:bCs/>
        </w:rPr>
      </w:pPr>
      <w:r>
        <w:rPr>
          <w:b/>
          <w:bCs/>
        </w:rPr>
        <w:t>Note: Local Possible Dosages will only be used when no Possible Dosages can be found for Drugs tied to the selected orderable item and identified for use by the selected application (Inpatient Medications or Outpatient Pharmacy).</w:t>
      </w:r>
    </w:p>
    <w:p w14:paraId="3785EC54" w14:textId="77777777" w:rsidR="002E31E4" w:rsidRDefault="00487E2F">
      <w:r>
        <w:rPr>
          <w:b/>
          <w:bCs/>
        </w:rPr>
        <w:t xml:space="preserve"> </w:t>
      </w:r>
      <w:r>
        <w:br w:type="page"/>
      </w:r>
      <w:r>
        <w:rPr>
          <w:sz w:val="56"/>
        </w:rPr>
        <w:lastRenderedPageBreak/>
        <w:sym w:font="Webdings" w:char="F09E"/>
      </w:r>
      <w:r>
        <w:t xml:space="preserve">Diagram K2 </w:t>
      </w:r>
    </w:p>
    <w:p w14:paraId="27C8150E" w14:textId="77777777" w:rsidR="002E31E4" w:rsidRDefault="002E31E4"/>
    <w:p w14:paraId="41DC78F3" w14:textId="77777777" w:rsidR="002E31E4" w:rsidRDefault="00487E2F">
      <w:r>
        <w:t>Diagram K2 illustrates an edit of the STRENGTH field in DRUG file (#50) for a product with volume related UNITS. In the background, the software will evaluate the UNIT field in the DRUG file (#50) to determine if an adjustment in the UNIT is necessary. The software will search for the existence of a “/” in the UNIT field. If the UNIT field contains a “/”, when the strength is edited, calculations will be performed to make appropriate adjustments in the value of the UNIT. For example, the DRUG file (#50) entry may have a STRENGTH of 25 and a UNIT of MG/5ML. If the STRENGTH is edited to 12.5, the UNIT will be adjusted by the software to MG/2.5ML.</w:t>
      </w:r>
    </w:p>
    <w:p w14:paraId="4218EB54" w14:textId="77777777" w:rsidR="002E31E4" w:rsidRDefault="002E31E4"/>
    <w:p w14:paraId="5108C251" w14:textId="77777777" w:rsidR="002E31E4" w:rsidRDefault="00487E2F">
      <w:pPr>
        <w:sectPr w:rsidR="002E31E4">
          <w:pgSz w:w="12240" w:h="15840"/>
          <w:pgMar w:top="1440" w:right="1440" w:bottom="1440" w:left="1440" w:header="720" w:footer="720" w:gutter="0"/>
          <w:cols w:space="720"/>
          <w:docGrid w:linePitch="163"/>
        </w:sectPr>
      </w:pPr>
      <w:r>
        <w:t>When the UNIT value is adjusted it will not display in the DRUG file (#50);  however, throughout all Pharmacy and CPRS displays, the correct, adjusted UNIT value of the dosage will be displayed. (See Diagram K2.)</w:t>
      </w:r>
    </w:p>
    <w:p w14:paraId="58137E3B" w14:textId="77777777" w:rsidR="002E31E4" w:rsidRDefault="00487E2F">
      <w:pPr>
        <w:pStyle w:val="Heading1"/>
        <w:rPr>
          <w:b w:val="0"/>
          <w:bCs w:val="0"/>
        </w:rPr>
      </w:pPr>
      <w:r>
        <w:rPr>
          <w:b w:val="0"/>
          <w:bCs w:val="0"/>
        </w:rPr>
        <w:lastRenderedPageBreak/>
        <w:t>Diagram K2</w:t>
      </w:r>
    </w:p>
    <w:p w14:paraId="7EDE9158" w14:textId="77777777" w:rsidR="002E31E4" w:rsidRDefault="002E31E4"/>
    <w:p w14:paraId="3B7ADD19" w14:textId="77777777" w:rsidR="002E31E4" w:rsidRDefault="002E31E4"/>
    <w:p w14:paraId="7380D2EF" w14:textId="77777777" w:rsidR="002E31E4" w:rsidRDefault="004B62AB">
      <w:pPr>
        <w:sectPr w:rsidR="002E31E4">
          <w:pgSz w:w="12240" w:h="15840"/>
          <w:pgMar w:top="1440" w:right="1440" w:bottom="1440" w:left="1440" w:header="720" w:footer="720" w:gutter="0"/>
          <w:cols w:space="720"/>
          <w:docGrid w:linePitch="163"/>
        </w:sectPr>
      </w:pPr>
      <w:r>
        <w:pict w14:anchorId="2000A4C3">
          <v:shape id="_x0000_i1037" type="#_x0000_t75" style="width:467.7pt;height:355pt">
            <v:imagedata r:id="rId22" o:title="Prom12"/>
          </v:shape>
        </w:pict>
      </w:r>
    </w:p>
    <w:p w14:paraId="30290646" w14:textId="77777777" w:rsidR="002E31E4" w:rsidRDefault="00487E2F">
      <w:pPr>
        <w:pStyle w:val="Heading1"/>
        <w:rPr>
          <w:b w:val="0"/>
          <w:bCs w:val="0"/>
        </w:rPr>
      </w:pPr>
      <w:r>
        <w:rPr>
          <w:b w:val="0"/>
          <w:bCs w:val="0"/>
        </w:rPr>
        <w:lastRenderedPageBreak/>
        <w:t>Multi-Ingredient Drugs</w:t>
      </w:r>
      <w:r>
        <w:rPr>
          <w:b w:val="0"/>
          <w:bCs w:val="0"/>
        </w:rPr>
        <w:fldChar w:fldCharType="begin"/>
      </w:r>
      <w:r>
        <w:rPr>
          <w:b w:val="0"/>
          <w:bCs w:val="0"/>
        </w:rPr>
        <w:instrText xml:space="preserve"> TC "</w:instrText>
      </w:r>
      <w:bookmarkStart w:id="26" w:name="_Toc489428382"/>
      <w:bookmarkStart w:id="27" w:name="_Toc495917837"/>
      <w:r>
        <w:rPr>
          <w:b w:val="0"/>
          <w:bCs w:val="0"/>
        </w:rPr>
        <w:instrText>Multi-Ingredient Drugs</w:instrText>
      </w:r>
      <w:bookmarkEnd w:id="26"/>
      <w:bookmarkEnd w:id="27"/>
      <w:r>
        <w:rPr>
          <w:b w:val="0"/>
          <w:bCs w:val="0"/>
        </w:rPr>
        <w:instrText xml:space="preserve">" </w:instrText>
      </w:r>
      <w:r>
        <w:rPr>
          <w:b w:val="0"/>
          <w:bCs w:val="0"/>
        </w:rPr>
        <w:fldChar w:fldCharType="end"/>
      </w:r>
    </w:p>
    <w:p w14:paraId="30E27130" w14:textId="77777777" w:rsidR="002E31E4" w:rsidRDefault="002E31E4"/>
    <w:p w14:paraId="7A1D1C65" w14:textId="77777777" w:rsidR="002E31E4" w:rsidRDefault="00487E2F">
      <w:r>
        <w:t>The following are examples of Multi-Ingredient Drugs. Since Multi-Ingredient Drugs do not meet the criteria for creation of a Possible Dosage, Local Possible Dosages will be created based on the NOUN entries in the DOSAGE FORM file (#50.606).</w:t>
      </w:r>
    </w:p>
    <w:p w14:paraId="49D7465A" w14:textId="77777777" w:rsidR="002E31E4" w:rsidRDefault="00487E2F">
      <w:r>
        <w:t xml:space="preserve"> </w:t>
      </w:r>
    </w:p>
    <w:p w14:paraId="62B2C7AE" w14:textId="77777777" w:rsidR="002E31E4" w:rsidRDefault="00487E2F">
      <w:r>
        <w:t xml:space="preserve">The first example is GUAIFENESIN SYRUP WITH CODEINE 4oz. The dosage form of SYRUP has three NOUNS, all marked for Inpatient Medications and Outpatient Pharmacy use. These NOUNS are TABLESPOONFUL(S), TEASPOONFUL(S), and ML(S). The APPLICATION PACKAGE USE field of the Dispense Drug is marked for Outpatient use only. The </w:t>
      </w:r>
      <w:r>
        <w:rPr>
          <w:i/>
          <w:iCs/>
        </w:rPr>
        <w:t>Auto Create Dosages</w:t>
      </w:r>
      <w:r>
        <w:t xml:space="preserve"> </w:t>
      </w:r>
      <w:r>
        <w:rPr>
          <w:bCs/>
          <w:iCs/>
        </w:rPr>
        <w:t>[</w:t>
      </w:r>
      <w:r>
        <w:t>PSS DOSAGE CONVERSION] option will create the following Local Possible Dosages for the drug. (See Diagram L.)</w:t>
      </w:r>
    </w:p>
    <w:p w14:paraId="7FA34802" w14:textId="77777777" w:rsidR="002E31E4" w:rsidRDefault="002E31E4">
      <w:pPr>
        <w:rPr>
          <w:b/>
          <w:bCs/>
        </w:rPr>
        <w:sectPr w:rsidR="002E31E4">
          <w:pgSz w:w="12240" w:h="15840"/>
          <w:pgMar w:top="1440" w:right="1440" w:bottom="1440" w:left="1440" w:header="720" w:footer="720" w:gutter="0"/>
          <w:cols w:space="720"/>
          <w:docGrid w:linePitch="163"/>
        </w:sectPr>
      </w:pPr>
    </w:p>
    <w:p w14:paraId="360E60D9" w14:textId="77777777" w:rsidR="002E31E4" w:rsidRDefault="00487E2F">
      <w:pPr>
        <w:pStyle w:val="Heading9"/>
        <w:rPr>
          <w:rFonts w:ascii="Arial" w:hAnsi="Arial" w:cs="Arial"/>
        </w:rPr>
      </w:pPr>
      <w:r>
        <w:rPr>
          <w:rFonts w:ascii="Arial" w:hAnsi="Arial" w:cs="Arial"/>
        </w:rPr>
        <w:lastRenderedPageBreak/>
        <w:t>Diagram L</w:t>
      </w:r>
    </w:p>
    <w:p w14:paraId="60A642DE" w14:textId="77777777" w:rsidR="002E31E4" w:rsidRDefault="002E31E4">
      <w:pPr>
        <w:rPr>
          <w:rFonts w:ascii="Arial" w:hAnsi="Arial" w:cs="Arial"/>
          <w:sz w:val="36"/>
        </w:rPr>
      </w:pPr>
    </w:p>
    <w:p w14:paraId="656016E9" w14:textId="77777777" w:rsidR="002E31E4" w:rsidRDefault="002E31E4">
      <w:pPr>
        <w:rPr>
          <w:b/>
          <w:bCs/>
        </w:rPr>
      </w:pPr>
    </w:p>
    <w:p w14:paraId="325BE7CD" w14:textId="77777777" w:rsidR="002E31E4" w:rsidRDefault="002E31E4">
      <w:pPr>
        <w:rPr>
          <w:b/>
          <w:bCs/>
        </w:rPr>
      </w:pPr>
    </w:p>
    <w:p w14:paraId="0AD86051" w14:textId="77777777" w:rsidR="002E31E4" w:rsidRDefault="004B62AB">
      <w:pPr>
        <w:sectPr w:rsidR="002E31E4">
          <w:pgSz w:w="12240" w:h="15840"/>
          <w:pgMar w:top="1440" w:right="1440" w:bottom="1440" w:left="1440" w:header="720" w:footer="720" w:gutter="0"/>
          <w:cols w:space="720"/>
          <w:docGrid w:linePitch="163"/>
        </w:sectPr>
      </w:pPr>
      <w:r>
        <w:pict w14:anchorId="53BD8FAD">
          <v:shape id="_x0000_i1038" type="#_x0000_t75" style="width:467.7pt;height:351.85pt">
            <v:imagedata r:id="rId23" o:title="Multi Out 1"/>
          </v:shape>
        </w:pict>
      </w:r>
    </w:p>
    <w:p w14:paraId="29F3C9C9" w14:textId="77777777" w:rsidR="002E31E4" w:rsidRDefault="002E31E4"/>
    <w:p w14:paraId="0890ED01" w14:textId="77777777" w:rsidR="002E31E4" w:rsidRDefault="00487E2F">
      <w:r>
        <w:rPr>
          <w:sz w:val="56"/>
        </w:rPr>
        <w:sym w:font="Webdings" w:char="F09E"/>
      </w:r>
      <w:r>
        <w:t xml:space="preserve">Diagram L </w:t>
      </w:r>
    </w:p>
    <w:p w14:paraId="3AE0EFB1" w14:textId="77777777" w:rsidR="002E31E4" w:rsidRDefault="002E31E4"/>
    <w:p w14:paraId="62583935" w14:textId="77777777" w:rsidR="002E31E4" w:rsidRDefault="002E31E4"/>
    <w:p w14:paraId="6D979346" w14:textId="77777777" w:rsidR="002E31E4" w:rsidRDefault="00487E2F">
      <w:r>
        <w:t xml:space="preserve">In this case, the Local Possible Dosages of 1ML and 2MLS may be deemed inappropriate for an Outpatient order. An inappropriate dosage selection may be removed so that it is not selectable through CPRS or Pharmacy backdoor in either of two ways. The first way is to simply delete the Local Possible Dosage entries of 1ML and 2MLS from the drug. The second way is to remove the “O”s from the PACKAGE fields that are associated with the Local Possible Dosages of 1ML and 2MLS.  Both of these processes can be accomplished through the </w:t>
      </w:r>
      <w:r>
        <w:rPr>
          <w:i/>
          <w:iCs/>
        </w:rPr>
        <w:t xml:space="preserve">Dosages Enter/Edit </w:t>
      </w:r>
      <w:r>
        <w:rPr>
          <w:bCs/>
        </w:rPr>
        <w:t>[</w:t>
      </w:r>
      <w:r>
        <w:t>PSS EDIT DOSAGES] option. If the “O” is removed from the PACKAGE fields, the following dosages appear through CPRS. (See Diagram M.)</w:t>
      </w:r>
    </w:p>
    <w:p w14:paraId="6AF9C948" w14:textId="77777777" w:rsidR="002E31E4" w:rsidRDefault="002E31E4"/>
    <w:p w14:paraId="0BABBBE1" w14:textId="77777777" w:rsidR="002E31E4" w:rsidRDefault="002E31E4">
      <w:pPr>
        <w:pStyle w:val="TOC1"/>
        <w:rPr>
          <w:rFonts w:cs="Times New Roman"/>
          <w:kern w:val="0"/>
          <w:szCs w:val="24"/>
        </w:rPr>
        <w:sectPr w:rsidR="002E31E4">
          <w:pgSz w:w="12240" w:h="15840"/>
          <w:pgMar w:top="1440" w:right="1440" w:bottom="1440" w:left="1440" w:header="720" w:footer="720" w:gutter="0"/>
          <w:cols w:space="720"/>
          <w:docGrid w:linePitch="163"/>
        </w:sectPr>
      </w:pPr>
    </w:p>
    <w:p w14:paraId="56536FCB" w14:textId="77777777" w:rsidR="002E31E4" w:rsidRDefault="00487E2F">
      <w:pPr>
        <w:pStyle w:val="Heading1"/>
        <w:rPr>
          <w:b w:val="0"/>
          <w:bCs w:val="0"/>
        </w:rPr>
      </w:pPr>
      <w:r>
        <w:rPr>
          <w:b w:val="0"/>
          <w:bCs w:val="0"/>
        </w:rPr>
        <w:lastRenderedPageBreak/>
        <w:t>Diagram M</w:t>
      </w:r>
    </w:p>
    <w:p w14:paraId="59F49C68" w14:textId="77777777" w:rsidR="002E31E4" w:rsidRDefault="002E31E4"/>
    <w:p w14:paraId="18211D92" w14:textId="77777777" w:rsidR="002E31E4" w:rsidRDefault="002E31E4"/>
    <w:p w14:paraId="49783112" w14:textId="77777777" w:rsidR="002E31E4" w:rsidRDefault="004B62AB">
      <w:pPr>
        <w:pStyle w:val="Heading1"/>
        <w:rPr>
          <w:rFonts w:ascii="Times New Roman" w:hAnsi="Times New Roman"/>
          <w:sz w:val="28"/>
        </w:rPr>
      </w:pPr>
      <w:r>
        <w:rPr>
          <w:rFonts w:ascii="Times New Roman" w:hAnsi="Times New Roman"/>
          <w:sz w:val="28"/>
        </w:rPr>
        <w:pict w14:anchorId="2A3DBA96">
          <v:shape id="_x0000_i1039" type="#_x0000_t75" style="width:467.7pt;height:350pt">
            <v:imagedata r:id="rId24" o:title="Multi Out 2"/>
          </v:shape>
        </w:pict>
      </w:r>
    </w:p>
    <w:p w14:paraId="22FF60DF" w14:textId="77777777" w:rsidR="002E31E4" w:rsidRDefault="002E31E4">
      <w:pPr>
        <w:sectPr w:rsidR="002E31E4">
          <w:pgSz w:w="12240" w:h="15840"/>
          <w:pgMar w:top="1440" w:right="1440" w:bottom="1440" w:left="1440" w:header="720" w:footer="720" w:gutter="0"/>
          <w:cols w:space="720"/>
          <w:docGrid w:linePitch="163"/>
        </w:sectPr>
      </w:pPr>
    </w:p>
    <w:p w14:paraId="3A3422FA" w14:textId="77777777" w:rsidR="002E31E4" w:rsidRDefault="00487E2F">
      <w:r>
        <w:rPr>
          <w:sz w:val="56"/>
        </w:rPr>
        <w:lastRenderedPageBreak/>
        <w:sym w:font="Webdings" w:char="F09E"/>
      </w:r>
      <w:r>
        <w:t xml:space="preserve">Diagram M </w:t>
      </w:r>
    </w:p>
    <w:p w14:paraId="7D2EB419" w14:textId="77777777" w:rsidR="002E31E4" w:rsidRDefault="002E31E4"/>
    <w:p w14:paraId="03C016C6" w14:textId="77777777" w:rsidR="002E31E4" w:rsidRDefault="002E31E4"/>
    <w:p w14:paraId="7B366EC9" w14:textId="77777777" w:rsidR="002E31E4" w:rsidRDefault="00487E2F">
      <w:pPr>
        <w:autoSpaceDE w:val="0"/>
        <w:autoSpaceDN w:val="0"/>
        <w:adjustRightInd w:val="0"/>
        <w:rPr>
          <w:rFonts w:ascii="Arial" w:hAnsi="Arial" w:cs="Arial"/>
          <w:sz w:val="20"/>
          <w:szCs w:val="20"/>
        </w:rPr>
      </w:pPr>
      <w:r>
        <w:t xml:space="preserve">The drug in Diagram M was indicated for Outpatient Pharmacy use only. Drugs designated for Inpatient Medications use only, however, may require different dosages. For example, in the case of a Drug file (#50) entry of Guaifenesin/Codeine 10ml UD, Local Possible Dosages would be created based on the SYRUP DOSAGE FORM NOUN field entries. The dosage form of SYRUP has three NOUNS, all marked for Inpatient Medications and Outpatient Pharmacy use. These NOUNS are TABLESPOONFUL(S), TEASPOONFUL(S), and ML(S). The </w:t>
      </w:r>
      <w:r>
        <w:rPr>
          <w:i/>
          <w:iCs/>
        </w:rPr>
        <w:t>Auto Create Dosages</w:t>
      </w:r>
      <w:r>
        <w:t xml:space="preserve"> [PSS DOSAGE CONVERSION] option would create the following Local Possible Dosages for the drug. (See Diagram N.)</w:t>
      </w:r>
    </w:p>
    <w:p w14:paraId="72451272" w14:textId="77777777" w:rsidR="002E31E4" w:rsidRDefault="002E31E4">
      <w:pPr>
        <w:sectPr w:rsidR="002E31E4">
          <w:pgSz w:w="12240" w:h="15840"/>
          <w:pgMar w:top="1440" w:right="1440" w:bottom="1440" w:left="1440" w:header="720" w:footer="720" w:gutter="0"/>
          <w:cols w:space="720"/>
          <w:docGrid w:linePitch="163"/>
        </w:sectPr>
      </w:pPr>
    </w:p>
    <w:p w14:paraId="5EE1A250" w14:textId="77777777" w:rsidR="002E31E4" w:rsidRDefault="00487E2F">
      <w:pPr>
        <w:pStyle w:val="Heading7"/>
        <w:rPr>
          <w:rFonts w:ascii="Arial" w:hAnsi="Arial" w:cs="Arial"/>
          <w:b w:val="0"/>
          <w:bCs w:val="0"/>
          <w:sz w:val="36"/>
        </w:rPr>
      </w:pPr>
      <w:r>
        <w:rPr>
          <w:rFonts w:ascii="Arial" w:hAnsi="Arial" w:cs="Arial"/>
          <w:b w:val="0"/>
          <w:bCs w:val="0"/>
          <w:sz w:val="36"/>
        </w:rPr>
        <w:lastRenderedPageBreak/>
        <w:t>Diagram N</w:t>
      </w:r>
    </w:p>
    <w:p w14:paraId="111CBD7E" w14:textId="77777777" w:rsidR="002E31E4" w:rsidRDefault="002E31E4"/>
    <w:p w14:paraId="169E49DE" w14:textId="77777777" w:rsidR="002E31E4" w:rsidRDefault="002E31E4"/>
    <w:p w14:paraId="51847AE0" w14:textId="77777777" w:rsidR="002E31E4" w:rsidRDefault="002E31E4">
      <w:pPr>
        <w:rPr>
          <w:b/>
          <w:bCs/>
        </w:rPr>
      </w:pPr>
    </w:p>
    <w:p w14:paraId="626ACA2D" w14:textId="77777777" w:rsidR="002E31E4" w:rsidRDefault="004B62AB">
      <w:pPr>
        <w:rPr>
          <w:b/>
          <w:bCs/>
        </w:rPr>
      </w:pPr>
      <w:r>
        <w:rPr>
          <w:b/>
          <w:bCs/>
        </w:rPr>
        <w:pict w14:anchorId="1D2BE50F">
          <v:shape id="_x0000_i1040" type="#_x0000_t75" style="width:467.7pt;height:5in">
            <v:imagedata r:id="rId25" o:title="Multi In 1"/>
          </v:shape>
        </w:pict>
      </w:r>
    </w:p>
    <w:p w14:paraId="35DB0248" w14:textId="77777777" w:rsidR="002E31E4" w:rsidRDefault="002E31E4">
      <w:pPr>
        <w:rPr>
          <w:b/>
          <w:bCs/>
        </w:rPr>
      </w:pPr>
    </w:p>
    <w:p w14:paraId="2DF34725" w14:textId="77777777" w:rsidR="002E31E4" w:rsidRDefault="002E31E4">
      <w:pPr>
        <w:rPr>
          <w:b/>
          <w:bCs/>
        </w:rPr>
        <w:sectPr w:rsidR="002E31E4">
          <w:pgSz w:w="12240" w:h="15840"/>
          <w:pgMar w:top="1440" w:right="1440" w:bottom="1440" w:left="1440" w:header="720" w:footer="720" w:gutter="0"/>
          <w:cols w:space="720"/>
          <w:docGrid w:linePitch="163"/>
        </w:sectPr>
      </w:pPr>
    </w:p>
    <w:p w14:paraId="68FD18C0" w14:textId="77777777" w:rsidR="002E31E4" w:rsidRDefault="00487E2F">
      <w:r>
        <w:rPr>
          <w:sz w:val="56"/>
        </w:rPr>
        <w:lastRenderedPageBreak/>
        <w:sym w:font="Webdings" w:char="F09E"/>
      </w:r>
      <w:r>
        <w:t xml:space="preserve">Diagram N </w:t>
      </w:r>
    </w:p>
    <w:p w14:paraId="50AB7470" w14:textId="77777777" w:rsidR="002E31E4" w:rsidRDefault="002E31E4"/>
    <w:p w14:paraId="5C9EBBBC" w14:textId="77777777" w:rsidR="002E31E4" w:rsidRDefault="002E31E4"/>
    <w:p w14:paraId="50950D56" w14:textId="77777777" w:rsidR="002E31E4" w:rsidRDefault="00487E2F">
      <w:r>
        <w:t xml:space="preserve">In this case, the Local Possible Dosages of 1ML, TEASPOONFUL(S) and TABLESPOONFUL(S) may be deemed inappropriate for an Inpatient order. The 2MLS entry can be edited to display the desired 10 MLS Local Possible Dosage, and the “O” can be removed from the PACKAGE field of Local Possible Dosages, so that the entry is available for Inpatient use only. Using the </w:t>
      </w:r>
      <w:r>
        <w:rPr>
          <w:i/>
          <w:iCs/>
        </w:rPr>
        <w:t>Dosages Enter/Edit</w:t>
      </w:r>
      <w:r>
        <w:t xml:space="preserve"> </w:t>
      </w:r>
      <w:r>
        <w:rPr>
          <w:bCs/>
        </w:rPr>
        <w:t>[</w:t>
      </w:r>
      <w:r>
        <w:t>PSS EDIT DOSAGES]</w:t>
      </w:r>
      <w:r>
        <w:rPr>
          <w:sz w:val="16"/>
        </w:rPr>
        <w:t xml:space="preserve"> </w:t>
      </w:r>
      <w:r>
        <w:t>option, the remaining Local Possible Dosages, 1ML, TEASPOONFUL(S) and TABLESPOONFUL(S), can be deleted. By making these deletions and edits to the LOCAL POSSIBLE DOSAGE fields, the following dosages will be available. (See Diagram O.)</w:t>
      </w:r>
    </w:p>
    <w:p w14:paraId="012D879E" w14:textId="77777777" w:rsidR="002E31E4" w:rsidRDefault="002E31E4">
      <w:pPr>
        <w:rPr>
          <w:b/>
          <w:bCs/>
        </w:rPr>
      </w:pPr>
    </w:p>
    <w:p w14:paraId="4AB8770A" w14:textId="77777777" w:rsidR="002E31E4" w:rsidRDefault="00487E2F">
      <w:pPr>
        <w:rPr>
          <w:b/>
          <w:bCs/>
        </w:rPr>
      </w:pPr>
      <w:r>
        <w:rPr>
          <w:b/>
          <w:bCs/>
        </w:rPr>
        <w:t>Notes:</w:t>
      </w:r>
    </w:p>
    <w:p w14:paraId="21BB8EC8" w14:textId="77777777" w:rsidR="002E31E4" w:rsidRDefault="00D14328">
      <w:pPr>
        <w:rPr>
          <w:b/>
          <w:bCs/>
        </w:rPr>
      </w:pPr>
      <w:r>
        <w:rPr>
          <w:b/>
          <w:bCs/>
          <w:noProof/>
          <w:sz w:val="20"/>
        </w:rPr>
        <w:pict w14:anchorId="37FF3EC0">
          <v:shapetype id="_x0000_t202" coordsize="21600,21600" o:spt="202" path="m,l,21600r21600,l21600,xe">
            <v:stroke joinstyle="miter"/>
            <v:path gradientshapeok="t" o:connecttype="rect"/>
          </v:shapetype>
          <v:shape id="_x0000_s1075" type="#_x0000_t202" style="position:absolute;margin-left:0;margin-top:.55pt;width:462pt;height:254.1pt;z-index:251665920" strokeweight="1.25pt">
            <v:textbox style="mso-next-textbox:#_x0000_s1075">
              <w:txbxContent>
                <w:p w14:paraId="6AAC3233" w14:textId="77777777" w:rsidR="002E31E4" w:rsidRDefault="00487E2F">
                  <w:r>
                    <w:t xml:space="preserve">In the example discussed above, the removal of the “O” as a package identifier in the DRUG file (#50) at the Local Possible Dosage level is not necessary because the drug is not marked in DRUG file (#50) for Outpatient use. </w:t>
                  </w:r>
                </w:p>
                <w:p w14:paraId="6B0EBA0C" w14:textId="77777777" w:rsidR="002E31E4" w:rsidRDefault="002E31E4">
                  <w:pPr>
                    <w:pBdr>
                      <w:bottom w:val="single" w:sz="6" w:space="1" w:color="auto"/>
                    </w:pBdr>
                  </w:pPr>
                </w:p>
                <w:p w14:paraId="2F04514D" w14:textId="77777777" w:rsidR="002E31E4" w:rsidRDefault="00487E2F">
                  <w:r>
                    <w:br/>
                    <w:t>The software will continue, as it has in the past, to provide only appropriate drug selections based on the APPLICATION PACKAGE USE field entries.</w:t>
                  </w:r>
                </w:p>
                <w:p w14:paraId="53AFC306" w14:textId="77777777" w:rsidR="002E31E4" w:rsidRDefault="002E31E4">
                  <w:pPr>
                    <w:pBdr>
                      <w:bottom w:val="single" w:sz="6" w:space="1" w:color="auto"/>
                    </w:pBdr>
                  </w:pPr>
                </w:p>
                <w:p w14:paraId="18D9A508" w14:textId="77777777" w:rsidR="002E31E4" w:rsidRDefault="002E31E4"/>
                <w:p w14:paraId="709CF44D" w14:textId="77777777" w:rsidR="002E31E4" w:rsidRDefault="00487E2F">
                  <w:r>
                    <w:t xml:space="preserve">Nouns are marked for use in both the Inpatient Medications and Outpatient Pharmacy packages upon installation. These package identifiers may be edited. The </w:t>
                  </w:r>
                  <w:r>
                    <w:rPr>
                      <w:i/>
                      <w:iCs/>
                    </w:rPr>
                    <w:t>Auto Create Dosages</w:t>
                  </w:r>
                  <w:r>
                    <w:t xml:space="preserve"> </w:t>
                  </w:r>
                  <w:r>
                    <w:rPr>
                      <w:bCs/>
                      <w:iCs/>
                    </w:rPr>
                    <w:t>[</w:t>
                  </w:r>
                  <w:r>
                    <w:t>PSS DOSAGE CONVERSION] option marks Local Possible Dosages for use based on the package identification of the Noun.</w:t>
                  </w:r>
                </w:p>
                <w:p w14:paraId="50552A5A" w14:textId="77777777" w:rsidR="002E31E4" w:rsidRDefault="002E31E4">
                  <w:pPr>
                    <w:pBdr>
                      <w:bottom w:val="single" w:sz="6" w:space="1" w:color="auto"/>
                    </w:pBdr>
                  </w:pPr>
                </w:p>
                <w:p w14:paraId="6E46AC9D" w14:textId="77777777" w:rsidR="002E31E4" w:rsidRDefault="002E31E4"/>
                <w:p w14:paraId="2858EEC9" w14:textId="77777777" w:rsidR="002E31E4" w:rsidRDefault="00487E2F">
                  <w:r>
                    <w:t>If a Local Possible Dosage is created containing an ampersand (&amp;), the dosage list and prescription label will contain the word “AND” in place of the symbol.</w:t>
                  </w:r>
                  <w:r>
                    <w:br/>
                  </w:r>
                </w:p>
                <w:p w14:paraId="76CD5049" w14:textId="77777777" w:rsidR="002E31E4" w:rsidRDefault="002E31E4"/>
                <w:p w14:paraId="3D8DF45C" w14:textId="77777777" w:rsidR="002E31E4" w:rsidRDefault="002E31E4"/>
                <w:p w14:paraId="09E4405F" w14:textId="77777777" w:rsidR="002E31E4" w:rsidRDefault="002E31E4"/>
                <w:p w14:paraId="148632EA" w14:textId="77777777" w:rsidR="002E31E4" w:rsidRDefault="002E31E4"/>
                <w:p w14:paraId="7B5BE989" w14:textId="77777777" w:rsidR="002E31E4" w:rsidRDefault="002E31E4"/>
                <w:p w14:paraId="101B2542" w14:textId="77777777" w:rsidR="002E31E4" w:rsidRDefault="002E31E4"/>
              </w:txbxContent>
            </v:textbox>
          </v:shape>
        </w:pict>
      </w:r>
    </w:p>
    <w:p w14:paraId="33614CEC" w14:textId="77777777" w:rsidR="002E31E4" w:rsidRDefault="002E31E4">
      <w:pPr>
        <w:rPr>
          <w:b/>
          <w:bCs/>
        </w:rPr>
        <w:sectPr w:rsidR="002E31E4">
          <w:pgSz w:w="12240" w:h="15840"/>
          <w:pgMar w:top="1440" w:right="1440" w:bottom="1440" w:left="1440" w:header="720" w:footer="720" w:gutter="0"/>
          <w:cols w:space="720"/>
          <w:docGrid w:linePitch="163"/>
        </w:sectPr>
      </w:pPr>
    </w:p>
    <w:p w14:paraId="36D0D167" w14:textId="77777777" w:rsidR="002E31E4" w:rsidRDefault="00487E2F">
      <w:pPr>
        <w:pStyle w:val="Heading9"/>
        <w:rPr>
          <w:rFonts w:ascii="Arial" w:hAnsi="Arial" w:cs="Arial"/>
        </w:rPr>
      </w:pPr>
      <w:r>
        <w:rPr>
          <w:rFonts w:ascii="Arial" w:hAnsi="Arial" w:cs="Arial"/>
        </w:rPr>
        <w:lastRenderedPageBreak/>
        <w:t>Diagram O</w:t>
      </w:r>
    </w:p>
    <w:p w14:paraId="03FE23D4" w14:textId="77777777" w:rsidR="002E31E4" w:rsidRDefault="002E31E4">
      <w:pPr>
        <w:rPr>
          <w:rFonts w:ascii="Arial" w:hAnsi="Arial" w:cs="Arial"/>
          <w:sz w:val="36"/>
        </w:rPr>
      </w:pPr>
    </w:p>
    <w:p w14:paraId="47B13376" w14:textId="77777777" w:rsidR="002E31E4" w:rsidRDefault="002E31E4">
      <w:pPr>
        <w:rPr>
          <w:rFonts w:ascii="Arial" w:hAnsi="Arial" w:cs="Arial"/>
          <w:sz w:val="36"/>
        </w:rPr>
      </w:pPr>
    </w:p>
    <w:p w14:paraId="74101F97" w14:textId="77777777" w:rsidR="002E31E4" w:rsidRDefault="002E31E4">
      <w:pPr>
        <w:rPr>
          <w:b/>
          <w:bCs/>
        </w:rPr>
      </w:pPr>
    </w:p>
    <w:p w14:paraId="2998C903" w14:textId="77777777" w:rsidR="002E31E4" w:rsidRDefault="004B62AB">
      <w:pPr>
        <w:rPr>
          <w:b/>
          <w:bCs/>
        </w:rPr>
      </w:pPr>
      <w:r>
        <w:rPr>
          <w:b/>
          <w:bCs/>
        </w:rPr>
        <w:pict w14:anchorId="56171E78">
          <v:shape id="_x0000_i1041" type="#_x0000_t75" style="width:467.7pt;height:350pt">
            <v:imagedata r:id="rId26" o:title="Multi In 2"/>
          </v:shape>
        </w:pict>
      </w:r>
    </w:p>
    <w:p w14:paraId="656433F5" w14:textId="77777777" w:rsidR="002E31E4" w:rsidRDefault="002E31E4">
      <w:pPr>
        <w:rPr>
          <w:b/>
          <w:bCs/>
        </w:rPr>
      </w:pPr>
    </w:p>
    <w:p w14:paraId="502A1CDD" w14:textId="77777777" w:rsidR="002E31E4" w:rsidRDefault="002E31E4">
      <w:pPr>
        <w:rPr>
          <w:sz w:val="12"/>
          <w:szCs w:val="12"/>
        </w:rPr>
        <w:sectPr w:rsidR="002E31E4">
          <w:pgSz w:w="12240" w:h="15840"/>
          <w:pgMar w:top="1440" w:right="1440" w:bottom="1440" w:left="1440" w:header="720" w:footer="720" w:gutter="0"/>
          <w:cols w:space="720"/>
          <w:docGrid w:linePitch="163"/>
        </w:sectPr>
      </w:pPr>
    </w:p>
    <w:p w14:paraId="7AA22279" w14:textId="77777777" w:rsidR="002E31E4" w:rsidRDefault="00487E2F">
      <w:r>
        <w:rPr>
          <w:sz w:val="56"/>
        </w:rPr>
        <w:lastRenderedPageBreak/>
        <w:sym w:font="Webdings" w:char="F09E"/>
      </w:r>
      <w:r>
        <w:t>Diagram O</w:t>
      </w:r>
    </w:p>
    <w:p w14:paraId="39117425" w14:textId="77777777" w:rsidR="002E31E4" w:rsidRDefault="002E31E4"/>
    <w:p w14:paraId="6DA17067" w14:textId="77777777" w:rsidR="002E31E4" w:rsidRDefault="00487E2F">
      <w:r>
        <w:t xml:space="preserve">After the edits and deletions mentioned previously, 10 MLS is now the only selectable dosage for this Inpatient Drug. In this way, edits and deletions can be used to control the Possible Dosages and Local Possible Dosages in DRUG file (#50). </w:t>
      </w:r>
    </w:p>
    <w:p w14:paraId="65620BC3" w14:textId="77777777" w:rsidR="002E31E4" w:rsidRDefault="002E31E4"/>
    <w:p w14:paraId="7D6A2ADA" w14:textId="77777777" w:rsidR="002E31E4" w:rsidRDefault="00487E2F">
      <w:r>
        <w:t xml:space="preserve"> </w:t>
      </w:r>
    </w:p>
    <w:p w14:paraId="6CFAE66D" w14:textId="77777777" w:rsidR="002E31E4" w:rsidRDefault="00487E2F">
      <w:pPr>
        <w:rPr>
          <w:szCs w:val="12"/>
        </w:rPr>
        <w:sectPr w:rsidR="002E31E4">
          <w:pgSz w:w="12240" w:h="15840"/>
          <w:pgMar w:top="1440" w:right="1440" w:bottom="1440" w:left="1440" w:header="720" w:footer="720" w:gutter="0"/>
          <w:cols w:space="720"/>
          <w:docGrid w:linePitch="163"/>
        </w:sectPr>
      </w:pPr>
      <w:r>
        <w:rPr>
          <w:szCs w:val="12"/>
        </w:rPr>
        <w:t>Diagram P presents another example where appropriate numeric dosages could not be calculated and Local Possible Dosages were created based upon the NOUN in the DOSAGE FORM file (#50.606). (See Diagram P.)</w:t>
      </w:r>
    </w:p>
    <w:p w14:paraId="7066DFE7" w14:textId="77777777" w:rsidR="002E31E4" w:rsidRDefault="00487E2F">
      <w:pPr>
        <w:pStyle w:val="Heading9"/>
        <w:rPr>
          <w:rFonts w:ascii="Arial" w:hAnsi="Arial" w:cs="Arial"/>
          <w:szCs w:val="12"/>
        </w:rPr>
      </w:pPr>
      <w:r>
        <w:rPr>
          <w:rFonts w:ascii="Arial" w:hAnsi="Arial" w:cs="Arial"/>
          <w:szCs w:val="12"/>
        </w:rPr>
        <w:lastRenderedPageBreak/>
        <w:t>Diagram P</w:t>
      </w:r>
    </w:p>
    <w:p w14:paraId="35A887F2" w14:textId="77777777" w:rsidR="002E31E4" w:rsidRDefault="002E31E4">
      <w:pPr>
        <w:rPr>
          <w:szCs w:val="12"/>
        </w:rPr>
      </w:pPr>
    </w:p>
    <w:p w14:paraId="1D741F77" w14:textId="77777777" w:rsidR="002E31E4" w:rsidRDefault="002E31E4">
      <w:pPr>
        <w:rPr>
          <w:szCs w:val="12"/>
        </w:rPr>
      </w:pPr>
    </w:p>
    <w:p w14:paraId="0AE7D5D3" w14:textId="77777777" w:rsidR="002E31E4" w:rsidRDefault="002E31E4">
      <w:pPr>
        <w:rPr>
          <w:szCs w:val="12"/>
        </w:rPr>
      </w:pPr>
    </w:p>
    <w:p w14:paraId="7B02BEF7" w14:textId="77777777" w:rsidR="002E31E4" w:rsidRDefault="002E31E4">
      <w:pPr>
        <w:rPr>
          <w:szCs w:val="12"/>
        </w:rPr>
      </w:pPr>
    </w:p>
    <w:p w14:paraId="3364F63A" w14:textId="77777777" w:rsidR="002E31E4" w:rsidRDefault="002E31E4">
      <w:pPr>
        <w:rPr>
          <w:vanish/>
        </w:rPr>
      </w:pPr>
    </w:p>
    <w:p w14:paraId="4346E982" w14:textId="77777777" w:rsidR="002E31E4" w:rsidRDefault="004B62AB">
      <w:pPr>
        <w:ind w:left="-300"/>
        <w:rPr>
          <w:b/>
          <w:bCs/>
        </w:rPr>
        <w:sectPr w:rsidR="002E31E4">
          <w:pgSz w:w="12240" w:h="15840"/>
          <w:pgMar w:top="1440" w:right="1440" w:bottom="1440" w:left="1440" w:header="720" w:footer="720" w:gutter="0"/>
          <w:cols w:space="720"/>
          <w:docGrid w:linePitch="163"/>
        </w:sectPr>
      </w:pPr>
      <w:r>
        <w:rPr>
          <w:b/>
          <w:bCs/>
        </w:rPr>
        <w:pict w14:anchorId="4FF8CFD0">
          <v:shape id="_x0000_i1042" type="#_x0000_t75" style="width:488.95pt;height:400.7pt">
            <v:imagedata r:id="rId27" o:title="Hydrocortisone"/>
          </v:shape>
        </w:pict>
      </w:r>
    </w:p>
    <w:p w14:paraId="12790349" w14:textId="77777777" w:rsidR="002E31E4" w:rsidRDefault="00487E2F">
      <w:pPr>
        <w:rPr>
          <w:szCs w:val="12"/>
        </w:rPr>
      </w:pPr>
      <w:r>
        <w:rPr>
          <w:sz w:val="56"/>
        </w:rPr>
        <w:lastRenderedPageBreak/>
        <w:sym w:font="Webdings" w:char="F09E"/>
      </w:r>
      <w:r>
        <w:t>Diagram P</w:t>
      </w:r>
      <w:r>
        <w:rPr>
          <w:szCs w:val="12"/>
        </w:rPr>
        <w:t xml:space="preserve"> </w:t>
      </w:r>
    </w:p>
    <w:p w14:paraId="477FBFF1" w14:textId="77777777" w:rsidR="002E31E4" w:rsidRDefault="002E31E4">
      <w:pPr>
        <w:rPr>
          <w:szCs w:val="12"/>
        </w:rPr>
      </w:pPr>
    </w:p>
    <w:p w14:paraId="0AF351C7" w14:textId="77777777" w:rsidR="002E31E4" w:rsidRDefault="00487E2F">
      <w:pPr>
        <w:rPr>
          <w:szCs w:val="12"/>
        </w:rPr>
      </w:pPr>
      <w:r>
        <w:rPr>
          <w:szCs w:val="12"/>
        </w:rPr>
        <w:t xml:space="preserve">In this example, the NOUNS for this dosage form of CREAM, TOP were THIN FILM and SPARINGLY. When displayed through the CPRS ordering dialog, the dosages of THIN FILM OF 1% and 0.5 % and SPARINGLY OF 1% and 0.5% are created. </w:t>
      </w:r>
      <w:r>
        <w:rPr>
          <w:b/>
          <w:bCs/>
          <w:szCs w:val="12"/>
        </w:rPr>
        <w:t>It is extremely important to review these Local Possible Dosages created and edit those that are inappropriate.</w:t>
      </w:r>
      <w:r>
        <w:rPr>
          <w:szCs w:val="12"/>
        </w:rPr>
        <w:t xml:space="preserve">  </w:t>
      </w:r>
    </w:p>
    <w:p w14:paraId="3394EEE0" w14:textId="77777777" w:rsidR="002E31E4" w:rsidRDefault="002E31E4">
      <w:pPr>
        <w:rPr>
          <w:szCs w:val="12"/>
        </w:rPr>
      </w:pPr>
    </w:p>
    <w:p w14:paraId="739CC7F6" w14:textId="77777777" w:rsidR="002E31E4" w:rsidRDefault="00487E2F">
      <w:pPr>
        <w:pStyle w:val="Header"/>
        <w:tabs>
          <w:tab w:val="clear" w:pos="4320"/>
          <w:tab w:val="clear" w:pos="8640"/>
        </w:tabs>
        <w:rPr>
          <w:szCs w:val="12"/>
        </w:rPr>
        <w:sectPr w:rsidR="002E31E4">
          <w:pgSz w:w="12240" w:h="15840"/>
          <w:pgMar w:top="1440" w:right="1440" w:bottom="1440" w:left="1440" w:header="720" w:footer="720" w:gutter="0"/>
          <w:cols w:space="720"/>
          <w:docGrid w:linePitch="163"/>
        </w:sectPr>
      </w:pPr>
      <w:r>
        <w:rPr>
          <w:szCs w:val="12"/>
        </w:rPr>
        <w:t>Diagram Q provides an example of how a supply would be entered. (See Diagram Q.)</w:t>
      </w:r>
    </w:p>
    <w:p w14:paraId="60B0183C" w14:textId="77777777" w:rsidR="002E31E4" w:rsidRDefault="00487E2F">
      <w:pPr>
        <w:pStyle w:val="Heading1"/>
        <w:rPr>
          <w:b w:val="0"/>
          <w:bCs w:val="0"/>
        </w:rPr>
      </w:pPr>
      <w:r>
        <w:rPr>
          <w:b w:val="0"/>
          <w:bCs w:val="0"/>
        </w:rPr>
        <w:lastRenderedPageBreak/>
        <w:t>Diagram Q</w:t>
      </w:r>
      <w:r>
        <w:rPr>
          <w:rFonts w:ascii="Times New Roman" w:hAnsi="Times New Roman" w:cs="Times New Roman"/>
          <w:sz w:val="24"/>
        </w:rPr>
        <w:fldChar w:fldCharType="begin"/>
      </w:r>
      <w:r>
        <w:rPr>
          <w:rFonts w:ascii="Times New Roman" w:hAnsi="Times New Roman" w:cs="Times New Roman"/>
          <w:sz w:val="24"/>
        </w:rPr>
        <w:instrText xml:space="preserve"> TC"</w:instrText>
      </w:r>
      <w:bookmarkStart w:id="28" w:name="_Toc495917838"/>
      <w:r>
        <w:rPr>
          <w:rFonts w:ascii="Times New Roman" w:hAnsi="Times New Roman" w:cs="Times New Roman"/>
          <w:sz w:val="24"/>
        </w:rPr>
        <w:instrText>Example of a Supply Item</w:instrText>
      </w:r>
      <w:bookmarkEnd w:id="28"/>
      <w:r>
        <w:rPr>
          <w:rFonts w:ascii="Times New Roman" w:hAnsi="Times New Roman" w:cs="Times New Roman"/>
          <w:sz w:val="24"/>
        </w:rPr>
        <w:instrText xml:space="preserve">" </w:instrText>
      </w:r>
      <w:r>
        <w:rPr>
          <w:rFonts w:ascii="Times New Roman" w:hAnsi="Times New Roman" w:cs="Times New Roman"/>
          <w:sz w:val="24"/>
        </w:rPr>
        <w:fldChar w:fldCharType="end"/>
      </w:r>
    </w:p>
    <w:p w14:paraId="5E9E96FA" w14:textId="77777777" w:rsidR="002E31E4" w:rsidRDefault="002E31E4">
      <w:pPr>
        <w:rPr>
          <w:rFonts w:ascii="Arial" w:hAnsi="Arial" w:cs="Arial"/>
          <w:sz w:val="36"/>
          <w:szCs w:val="12"/>
        </w:rPr>
      </w:pPr>
    </w:p>
    <w:p w14:paraId="0512E537" w14:textId="77777777" w:rsidR="002E31E4" w:rsidRDefault="004B62AB">
      <w:pPr>
        <w:pStyle w:val="Heading1"/>
        <w:ind w:left="-180"/>
        <w:rPr>
          <w:rFonts w:ascii="Times New Roman" w:hAnsi="Times New Roman"/>
          <w:sz w:val="28"/>
        </w:rPr>
        <w:sectPr w:rsidR="002E31E4">
          <w:pgSz w:w="12240" w:h="15840"/>
          <w:pgMar w:top="1440" w:right="1440" w:bottom="1440" w:left="1440" w:header="720" w:footer="720" w:gutter="0"/>
          <w:cols w:space="720"/>
          <w:docGrid w:linePitch="163"/>
        </w:sectPr>
      </w:pPr>
      <w:r>
        <w:rPr>
          <w:rFonts w:ascii="Times New Roman" w:hAnsi="Times New Roman"/>
          <w:sz w:val="28"/>
        </w:rPr>
        <w:pict w14:anchorId="17493FD2">
          <v:shape id="_x0000_i1043" type="#_x0000_t75" style="width:486.45pt;height:366.9pt">
            <v:imagedata r:id="rId28" o:title="GUAZE"/>
          </v:shape>
        </w:pict>
      </w:r>
    </w:p>
    <w:p w14:paraId="40F03424" w14:textId="77777777" w:rsidR="002E31E4" w:rsidRDefault="00487E2F">
      <w:pPr>
        <w:rPr>
          <w:szCs w:val="12"/>
        </w:rPr>
      </w:pPr>
      <w:r>
        <w:rPr>
          <w:sz w:val="56"/>
        </w:rPr>
        <w:lastRenderedPageBreak/>
        <w:sym w:font="Webdings" w:char="F09E"/>
      </w:r>
      <w:r>
        <w:t>Diagram Q</w:t>
      </w:r>
      <w:r>
        <w:rPr>
          <w:szCs w:val="12"/>
        </w:rPr>
        <w:t xml:space="preserve"> </w:t>
      </w:r>
    </w:p>
    <w:p w14:paraId="5A0D15A7" w14:textId="77777777" w:rsidR="002E31E4" w:rsidRDefault="002E31E4">
      <w:pPr>
        <w:rPr>
          <w:szCs w:val="12"/>
        </w:rPr>
      </w:pPr>
    </w:p>
    <w:p w14:paraId="430499EF" w14:textId="77777777" w:rsidR="002E31E4" w:rsidRDefault="00487E2F">
      <w:pPr>
        <w:rPr>
          <w:szCs w:val="12"/>
        </w:rPr>
        <w:sectPr w:rsidR="002E31E4">
          <w:pgSz w:w="12240" w:h="15840"/>
          <w:pgMar w:top="1440" w:right="1440" w:bottom="1440" w:left="1440" w:header="720" w:footer="720" w:gutter="0"/>
          <w:cols w:space="720"/>
          <w:docGrid w:linePitch="163"/>
        </w:sectPr>
      </w:pPr>
      <w:r>
        <w:rPr>
          <w:szCs w:val="12"/>
        </w:rPr>
        <w:t xml:space="preserve">Remember, the Local Possible Dosage is concatenated with the NOUN from the DOSAGE FORM file (#50.606). In this example of a supply item, there is no DISPENSE UNITS PER DOSE, therefore the NOUN displays as a Local Possible Dosage. As you can see in Diagram Q, the Local Possible Dosage of GAUZE would look inappropriate in the CPRS ordering dialog and should be deleted as a Local Possible Dosage, leaving PAD as the choice.  </w:t>
      </w:r>
    </w:p>
    <w:p w14:paraId="22923FBE" w14:textId="77777777" w:rsidR="002E31E4" w:rsidRDefault="002E31E4">
      <w:pPr>
        <w:rPr>
          <w:sz w:val="12"/>
          <w:szCs w:val="12"/>
        </w:rPr>
      </w:pPr>
    </w:p>
    <w:p w14:paraId="5FA40E4C" w14:textId="77777777" w:rsidR="002E31E4" w:rsidRDefault="002E31E4">
      <w:pPr>
        <w:rPr>
          <w:vanish/>
        </w:rPr>
      </w:pPr>
    </w:p>
    <w:p w14:paraId="33C5753E" w14:textId="77777777" w:rsidR="002E31E4" w:rsidRDefault="00487E2F">
      <w:pPr>
        <w:pStyle w:val="Heading1"/>
        <w:rPr>
          <w:rFonts w:ascii="Times New Roman" w:hAnsi="Times New Roman"/>
          <w:sz w:val="28"/>
        </w:rPr>
      </w:pPr>
      <w:r>
        <w:rPr>
          <w:rFonts w:ascii="Times New Roman" w:hAnsi="Times New Roman"/>
          <w:sz w:val="28"/>
        </w:rPr>
        <w:t xml:space="preserve"> 2. Medication Routes IV Flag Setup</w:t>
      </w:r>
      <w:r>
        <w:rPr>
          <w:rFonts w:ascii="Times New Roman" w:hAnsi="Times New Roman"/>
          <w:sz w:val="28"/>
        </w:rPr>
        <w:fldChar w:fldCharType="begin"/>
      </w:r>
      <w:r>
        <w:rPr>
          <w:rFonts w:ascii="Times New Roman" w:hAnsi="Times New Roman"/>
          <w:sz w:val="28"/>
        </w:rPr>
        <w:instrText xml:space="preserve"> TC "</w:instrText>
      </w:r>
      <w:bookmarkStart w:id="29" w:name="_Toc483734612"/>
      <w:bookmarkStart w:id="30" w:name="_Toc489428383"/>
      <w:bookmarkStart w:id="31" w:name="_Toc495917839"/>
      <w:r>
        <w:rPr>
          <w:rFonts w:ascii="Times New Roman" w:hAnsi="Times New Roman"/>
          <w:sz w:val="28"/>
        </w:rPr>
        <w:instrText>Medication Routes IV Flag Setup</w:instrText>
      </w:r>
      <w:bookmarkEnd w:id="29"/>
      <w:bookmarkEnd w:id="30"/>
      <w:bookmarkEnd w:id="31"/>
      <w:r>
        <w:rPr>
          <w:rFonts w:ascii="Times New Roman" w:hAnsi="Times New Roman"/>
          <w:sz w:val="28"/>
        </w:rPr>
        <w:instrText xml:space="preserve">" </w:instrText>
      </w:r>
      <w:r>
        <w:rPr>
          <w:rFonts w:ascii="Times New Roman" w:hAnsi="Times New Roman"/>
          <w:sz w:val="28"/>
        </w:rPr>
        <w:fldChar w:fldCharType="end"/>
      </w:r>
    </w:p>
    <w:p w14:paraId="392F9A20" w14:textId="77777777" w:rsidR="002E31E4" w:rsidRDefault="00487E2F">
      <w:pPr>
        <w:autoSpaceDE w:val="0"/>
        <w:autoSpaceDN w:val="0"/>
        <w:adjustRightInd w:val="0"/>
      </w:pPr>
      <w:r>
        <w:t>When the Pharmacy Data Management, Inpatient Medications, Outpatient Pharmacy, and CPRS patches are released, Pharmacy Orderable Items marked with the IV Flag will be inactivated. All IV Additives and IV Solutions that are matched to these IV Flagged Pharmacy Orderable Items will be re-matched to Non IV-Flagged Pharmacy Orderable Items. This change has necessitated that a new field, named IV FLAG, be added to the MEDICATION ROUTES file (#51.2). This field will be instrumental in determining how Inpatient Medication orders entered through CPRS are finished in the Pharmacy software.</w:t>
      </w:r>
    </w:p>
    <w:p w14:paraId="723885DA" w14:textId="77777777" w:rsidR="002E31E4" w:rsidRDefault="002E31E4">
      <w:pPr>
        <w:autoSpaceDE w:val="0"/>
        <w:autoSpaceDN w:val="0"/>
        <w:adjustRightInd w:val="0"/>
      </w:pPr>
    </w:p>
    <w:p w14:paraId="7D74004A" w14:textId="77777777" w:rsidR="002E31E4" w:rsidRDefault="00487E2F">
      <w:pPr>
        <w:autoSpaceDE w:val="0"/>
        <w:autoSpaceDN w:val="0"/>
        <w:adjustRightInd w:val="0"/>
      </w:pPr>
      <w:r>
        <w:t>When an Inpatient order is entered through CPRS, the Possible Dosage selection will automatically assign a Dispense Drug, and possibly an IV Additive and/or IV Solution. The Medication Route entered for the order will be the key as to how the order is presented for finishing in Pharmacy. This is detailed in the following table:</w:t>
      </w:r>
    </w:p>
    <w:p w14:paraId="663C2013" w14:textId="77777777" w:rsidR="002E31E4" w:rsidRDefault="002E31E4">
      <w:pPr>
        <w:autoSpaceDE w:val="0"/>
        <w:autoSpaceDN w:val="0"/>
        <w:adjustRightInd w:val="0"/>
      </w:pPr>
    </w:p>
    <w:p w14:paraId="2BA76939" w14:textId="77777777" w:rsidR="002E31E4" w:rsidRDefault="00487E2F">
      <w:pPr>
        <w:autoSpaceDE w:val="0"/>
        <w:autoSpaceDN w:val="0"/>
        <w:adjustRightInd w:val="0"/>
        <w:ind w:left="1440"/>
        <w:rPr>
          <w:sz w:val="20"/>
        </w:rPr>
      </w:pPr>
      <w:r>
        <w:rPr>
          <w:sz w:val="20"/>
        </w:rPr>
        <w:t xml:space="preserve">          I=IV</w:t>
      </w:r>
      <w:r>
        <w:rPr>
          <w:sz w:val="20"/>
        </w:rPr>
        <w:tab/>
      </w:r>
      <w:r>
        <w:rPr>
          <w:sz w:val="20"/>
        </w:rPr>
        <w:tab/>
        <w:t xml:space="preserve">      IV=IV FINISH SCREEN</w:t>
      </w:r>
      <w:r>
        <w:rPr>
          <w:sz w:val="20"/>
        </w:rPr>
        <w:br/>
        <w:t>U=UNIT DOSE</w:t>
      </w:r>
      <w:r>
        <w:rPr>
          <w:sz w:val="20"/>
        </w:rPr>
        <w:tab/>
      </w:r>
      <w:r>
        <w:rPr>
          <w:sz w:val="20"/>
        </w:rPr>
        <w:tab/>
        <w:t xml:space="preserve">    UD=UD FINISH SCREEN</w:t>
      </w:r>
    </w:p>
    <w:p w14:paraId="507C6DE6" w14:textId="77777777" w:rsidR="002E31E4" w:rsidRDefault="002E31E4">
      <w:pPr>
        <w:autoSpaceDE w:val="0"/>
        <w:autoSpaceDN w:val="0"/>
        <w:adjustRightInd w:val="0"/>
      </w:pPr>
    </w:p>
    <w:p w14:paraId="5090E140" w14:textId="77777777" w:rsidR="002E31E4" w:rsidRDefault="00487E2F">
      <w:pPr>
        <w:shd w:val="pct5" w:color="auto" w:fill="auto"/>
        <w:autoSpaceDE w:val="0"/>
        <w:autoSpaceDN w:val="0"/>
        <w:adjustRightInd w:val="0"/>
        <w:ind w:right="-600"/>
      </w:pPr>
      <w:r>
        <w:t>MED</w:t>
      </w:r>
      <w:r>
        <w:tab/>
        <w:t xml:space="preserve">    </w:t>
      </w:r>
      <w:r>
        <w:tab/>
        <w:t>DISPENSE DRUG</w:t>
      </w:r>
      <w:r>
        <w:tab/>
        <w:t xml:space="preserve">   ORDER VIEW SCREEN</w:t>
      </w:r>
      <w:r>
        <w:tab/>
        <w:t xml:space="preserve"> SPECIAL PROCESSING</w:t>
      </w:r>
    </w:p>
    <w:p w14:paraId="611E4624" w14:textId="77777777" w:rsidR="002E31E4" w:rsidRDefault="00487E2F">
      <w:pPr>
        <w:shd w:val="pct5" w:color="auto" w:fill="auto"/>
        <w:autoSpaceDE w:val="0"/>
        <w:autoSpaceDN w:val="0"/>
        <w:adjustRightInd w:val="0"/>
        <w:ind w:right="-600"/>
      </w:pPr>
      <w:r>
        <w:t xml:space="preserve">ROUTE </w:t>
      </w:r>
      <w:r>
        <w:tab/>
        <w:t xml:space="preserve">  APPLICATION</w:t>
      </w:r>
      <w:r>
        <w:tab/>
      </w:r>
    </w:p>
    <w:p w14:paraId="6175B083" w14:textId="77777777" w:rsidR="002E31E4" w:rsidRDefault="00487E2F">
      <w:pPr>
        <w:shd w:val="pct5" w:color="auto" w:fill="auto"/>
        <w:autoSpaceDE w:val="0"/>
        <w:autoSpaceDN w:val="0"/>
        <w:adjustRightInd w:val="0"/>
        <w:ind w:right="-600"/>
      </w:pPr>
      <w:r>
        <w:tab/>
        <w:t xml:space="preserve">           </w:t>
      </w:r>
      <w:r>
        <w:tab/>
        <w:t xml:space="preserve">        USE</w:t>
      </w:r>
    </w:p>
    <w:p w14:paraId="7B017ED5" w14:textId="77777777" w:rsidR="002E31E4" w:rsidRDefault="002E31E4">
      <w:pPr>
        <w:shd w:val="pct5" w:color="auto" w:fill="auto"/>
        <w:autoSpaceDE w:val="0"/>
        <w:autoSpaceDN w:val="0"/>
        <w:adjustRightInd w:val="0"/>
        <w:ind w:right="-600"/>
      </w:pPr>
    </w:p>
    <w:p w14:paraId="036BAB24" w14:textId="77777777" w:rsidR="002E31E4" w:rsidRDefault="00487E2F">
      <w:pPr>
        <w:shd w:val="pct5" w:color="auto" w:fill="auto"/>
        <w:autoSpaceDE w:val="0"/>
        <w:autoSpaceDN w:val="0"/>
        <w:adjustRightInd w:val="0"/>
        <w:ind w:right="-600"/>
      </w:pPr>
      <w:r>
        <w:t>IV</w:t>
      </w:r>
      <w:r>
        <w:tab/>
      </w:r>
      <w:r>
        <w:tab/>
        <w:t xml:space="preserve">   </w:t>
      </w:r>
      <w:r>
        <w:tab/>
        <w:t xml:space="preserve"> I</w:t>
      </w:r>
      <w:r>
        <w:tab/>
      </w:r>
      <w:r>
        <w:tab/>
      </w:r>
      <w:r>
        <w:tab/>
        <w:t xml:space="preserve">      IV</w:t>
      </w:r>
      <w:r>
        <w:tab/>
      </w:r>
      <w:r>
        <w:tab/>
      </w:r>
      <w:r>
        <w:tab/>
        <w:t xml:space="preserve">  NONE</w:t>
      </w:r>
    </w:p>
    <w:p w14:paraId="54913DFF" w14:textId="77777777" w:rsidR="002E31E4" w:rsidRDefault="00487E2F">
      <w:pPr>
        <w:shd w:val="pct5" w:color="auto" w:fill="auto"/>
        <w:autoSpaceDE w:val="0"/>
        <w:autoSpaceDN w:val="0"/>
        <w:adjustRightInd w:val="0"/>
        <w:ind w:right="-600"/>
      </w:pPr>
      <w:r>
        <w:t>IV</w:t>
      </w:r>
      <w:r>
        <w:tab/>
      </w:r>
      <w:r>
        <w:tab/>
        <w:t xml:space="preserve">  </w:t>
      </w:r>
      <w:r>
        <w:tab/>
        <w:t>U</w:t>
      </w:r>
      <w:r>
        <w:tab/>
      </w:r>
      <w:r>
        <w:tab/>
      </w:r>
      <w:r>
        <w:tab/>
        <w:t xml:space="preserve">      UD</w:t>
      </w:r>
      <w:r>
        <w:tab/>
      </w:r>
      <w:r>
        <w:tab/>
      </w:r>
      <w:r>
        <w:tab/>
        <w:t xml:space="preserve">  Prompt User to Finish IV or UD?</w:t>
      </w:r>
    </w:p>
    <w:p w14:paraId="63044922" w14:textId="77777777" w:rsidR="002E31E4" w:rsidRDefault="00487E2F">
      <w:pPr>
        <w:shd w:val="pct5" w:color="auto" w:fill="auto"/>
        <w:autoSpaceDE w:val="0"/>
        <w:autoSpaceDN w:val="0"/>
        <w:adjustRightInd w:val="0"/>
        <w:ind w:right="-600"/>
      </w:pPr>
      <w:r>
        <w:t>IV</w:t>
      </w:r>
      <w:r>
        <w:tab/>
      </w:r>
      <w:r>
        <w:tab/>
        <w:t xml:space="preserve"> </w:t>
      </w:r>
      <w:r>
        <w:tab/>
        <w:t>IU</w:t>
      </w:r>
      <w:r>
        <w:tab/>
      </w:r>
      <w:r>
        <w:tab/>
        <w:t xml:space="preserve">  </w:t>
      </w:r>
      <w:r>
        <w:tab/>
        <w:t xml:space="preserve">      IV</w:t>
      </w:r>
      <w:r>
        <w:tab/>
      </w:r>
      <w:r>
        <w:tab/>
      </w:r>
      <w:r>
        <w:tab/>
        <w:t xml:space="preserve">  Prompt User to Finish IV or UD?</w:t>
      </w:r>
    </w:p>
    <w:p w14:paraId="367693F7" w14:textId="77777777" w:rsidR="002E31E4" w:rsidRDefault="00487E2F">
      <w:pPr>
        <w:shd w:val="pct5" w:color="auto" w:fill="auto"/>
        <w:autoSpaceDE w:val="0"/>
        <w:autoSpaceDN w:val="0"/>
        <w:adjustRightInd w:val="0"/>
        <w:ind w:right="-600"/>
      </w:pPr>
      <w:r>
        <w:t>NON IV</w:t>
      </w:r>
      <w:r>
        <w:tab/>
        <w:t xml:space="preserve">  </w:t>
      </w:r>
      <w:r>
        <w:tab/>
        <w:t>I</w:t>
      </w:r>
      <w:r>
        <w:tab/>
      </w:r>
      <w:r>
        <w:tab/>
      </w:r>
      <w:r>
        <w:tab/>
        <w:t xml:space="preserve">      UD</w:t>
      </w:r>
      <w:r>
        <w:tab/>
      </w:r>
      <w:r>
        <w:tab/>
      </w:r>
      <w:r>
        <w:tab/>
        <w:t xml:space="preserve">  Prompt User to Finish IV or UD?</w:t>
      </w:r>
    </w:p>
    <w:p w14:paraId="7E1732CF" w14:textId="77777777" w:rsidR="002E31E4" w:rsidRDefault="00487E2F">
      <w:pPr>
        <w:shd w:val="pct5" w:color="auto" w:fill="auto"/>
        <w:autoSpaceDE w:val="0"/>
        <w:autoSpaceDN w:val="0"/>
        <w:adjustRightInd w:val="0"/>
        <w:ind w:right="-600"/>
      </w:pPr>
      <w:r>
        <w:t>NON IV</w:t>
      </w:r>
      <w:r>
        <w:tab/>
        <w:t xml:space="preserve">   </w:t>
      </w:r>
      <w:r>
        <w:tab/>
        <w:t>U</w:t>
      </w:r>
      <w:r>
        <w:tab/>
      </w:r>
      <w:r>
        <w:tab/>
      </w:r>
      <w:r>
        <w:tab/>
        <w:t xml:space="preserve">      UD</w:t>
      </w:r>
      <w:r>
        <w:tab/>
      </w:r>
      <w:r>
        <w:tab/>
      </w:r>
      <w:r>
        <w:tab/>
        <w:t xml:space="preserve">  NONE</w:t>
      </w:r>
    </w:p>
    <w:p w14:paraId="5B05255C" w14:textId="77777777" w:rsidR="002E31E4" w:rsidRDefault="00487E2F">
      <w:pPr>
        <w:shd w:val="pct5" w:color="auto" w:fill="auto"/>
        <w:autoSpaceDE w:val="0"/>
        <w:autoSpaceDN w:val="0"/>
        <w:adjustRightInd w:val="0"/>
        <w:ind w:right="-600"/>
      </w:pPr>
      <w:r>
        <w:t>NON IV</w:t>
      </w:r>
      <w:r>
        <w:tab/>
        <w:t xml:space="preserve"> </w:t>
      </w:r>
      <w:r>
        <w:tab/>
        <w:t>IU</w:t>
      </w:r>
      <w:r>
        <w:tab/>
      </w:r>
      <w:r>
        <w:tab/>
      </w:r>
      <w:r>
        <w:tab/>
        <w:t xml:space="preserve">      UD</w:t>
      </w:r>
      <w:r>
        <w:tab/>
      </w:r>
      <w:r>
        <w:tab/>
      </w:r>
      <w:r>
        <w:tab/>
        <w:t xml:space="preserve">  Prompt User to Finish IV or UD?</w:t>
      </w:r>
    </w:p>
    <w:p w14:paraId="6F77257E" w14:textId="77777777" w:rsidR="002E31E4" w:rsidRDefault="002E31E4">
      <w:pPr>
        <w:autoSpaceDE w:val="0"/>
        <w:autoSpaceDN w:val="0"/>
        <w:adjustRightInd w:val="0"/>
      </w:pPr>
    </w:p>
    <w:p w14:paraId="48E64244" w14:textId="77777777" w:rsidR="002E31E4" w:rsidRDefault="00487E2F">
      <w:pPr>
        <w:autoSpaceDE w:val="0"/>
        <w:autoSpaceDN w:val="0"/>
        <w:adjustRightInd w:val="0"/>
      </w:pPr>
      <w:r>
        <w:t>If no Dispense Drug is passed from CPRS, all Dispense Drugs assigned to the Pharmacy Orderable Item will be accessed for application use and the processing logic described above will be used to determine how the order is presented for finishing in Pharmacy.</w:t>
      </w:r>
    </w:p>
    <w:p w14:paraId="44890F55" w14:textId="77777777" w:rsidR="002E31E4" w:rsidRDefault="002E31E4">
      <w:pPr>
        <w:autoSpaceDE w:val="0"/>
        <w:autoSpaceDN w:val="0"/>
        <w:adjustRightInd w:val="0"/>
      </w:pPr>
    </w:p>
    <w:p w14:paraId="591E078B" w14:textId="77777777" w:rsidR="002E31E4" w:rsidRDefault="00487E2F">
      <w:pPr>
        <w:autoSpaceDE w:val="0"/>
        <w:autoSpaceDN w:val="0"/>
        <w:adjustRightInd w:val="0"/>
      </w:pPr>
      <w:r>
        <w:t>This pre-release patch includes three options that provide tools to be used to mark the appropriate Medication Routes with the IV Flag. Remember that marking Medication Routes with the IV Flag will have no effect on the current Pharmacy/CPRS software.</w:t>
      </w:r>
    </w:p>
    <w:p w14:paraId="70144D43" w14:textId="77777777" w:rsidR="002E31E4" w:rsidRDefault="00487E2F">
      <w:pPr>
        <w:autoSpaceDE w:val="0"/>
        <w:autoSpaceDN w:val="0"/>
        <w:adjustRightInd w:val="0"/>
      </w:pPr>
      <w:r>
        <w:t xml:space="preserve"> </w:t>
      </w:r>
    </w:p>
    <w:p w14:paraId="55E50783" w14:textId="77777777" w:rsidR="002E31E4" w:rsidRDefault="00487E2F">
      <w:r>
        <w:rPr>
          <w:i/>
          <w:iCs/>
        </w:rPr>
        <w:t xml:space="preserve">Medication Routes flagged for IV Report  </w:t>
      </w:r>
      <w:r>
        <w:t>[PSS MEDICATION ROUTES REPORT]</w:t>
      </w:r>
    </w:p>
    <w:p w14:paraId="4E5E1650" w14:textId="77777777" w:rsidR="002E31E4" w:rsidRDefault="00487E2F">
      <w:pPr>
        <w:autoSpaceDE w:val="0"/>
        <w:autoSpaceDN w:val="0"/>
        <w:adjustRightInd w:val="0"/>
      </w:pPr>
      <w:r>
        <w:rPr>
          <w:i/>
          <w:iCs/>
        </w:rPr>
        <w:t>Flag Medication Routes as IV</w:t>
      </w:r>
      <w:r>
        <w:t xml:space="preserve">   </w:t>
      </w:r>
      <w:r>
        <w:rPr>
          <w:iCs/>
        </w:rPr>
        <w:t>[</w:t>
      </w:r>
      <w:r>
        <w:t>PSS FLAG MED ROUTES AS IV]</w:t>
      </w:r>
    </w:p>
    <w:p w14:paraId="0A8AE038" w14:textId="77777777" w:rsidR="002E31E4" w:rsidRDefault="00487E2F">
      <w:pPr>
        <w:autoSpaceDE w:val="0"/>
        <w:autoSpaceDN w:val="0"/>
        <w:adjustRightInd w:val="0"/>
      </w:pPr>
      <w:r>
        <w:rPr>
          <w:i/>
          <w:iCs/>
        </w:rPr>
        <w:t xml:space="preserve">Edit Medication Route IV Flag  </w:t>
      </w:r>
      <w:r>
        <w:rPr>
          <w:iCs/>
        </w:rPr>
        <w:t>[</w:t>
      </w:r>
      <w:r>
        <w:t>PSS EDIT MED ROUTE IV FLAG]</w:t>
      </w:r>
    </w:p>
    <w:p w14:paraId="0CC88011" w14:textId="77777777" w:rsidR="002E31E4" w:rsidRDefault="00487E2F">
      <w:pPr>
        <w:pStyle w:val="TOC1"/>
        <w:autoSpaceDE w:val="0"/>
        <w:autoSpaceDN w:val="0"/>
        <w:adjustRightInd w:val="0"/>
        <w:rPr>
          <w:rFonts w:cs="Times New Roman"/>
          <w:kern w:val="0"/>
          <w:szCs w:val="24"/>
        </w:rPr>
      </w:pPr>
      <w:r>
        <w:rPr>
          <w:rFonts w:cs="Times New Roman"/>
          <w:kern w:val="0"/>
          <w:szCs w:val="24"/>
        </w:rPr>
        <w:t xml:space="preserve"> </w:t>
      </w:r>
    </w:p>
    <w:p w14:paraId="02E5B6BD" w14:textId="77777777" w:rsidR="002E31E4" w:rsidRDefault="00487E2F">
      <w:pPr>
        <w:autoSpaceDE w:val="0"/>
        <w:autoSpaceDN w:val="0"/>
        <w:adjustRightInd w:val="0"/>
      </w:pPr>
      <w:r>
        <w:t>The first option</w:t>
      </w:r>
      <w:r>
        <w:rPr>
          <w:i/>
        </w:rPr>
        <w:t>, Medication Routes flagged for IV Report</w:t>
      </w:r>
      <w:r>
        <w:rPr>
          <w:i/>
          <w:iCs/>
        </w:rPr>
        <w:t xml:space="preserve"> </w:t>
      </w:r>
      <w:r>
        <w:t>[PSS MEDICATION ROUTES REPORT], displays the Medication Routes, along with the abbreviation, the package use (all packages or National Drug File only), and whether or not the route is flagged for IV use.</w:t>
      </w:r>
    </w:p>
    <w:p w14:paraId="41A02ABB" w14:textId="77777777" w:rsidR="002E31E4" w:rsidRDefault="00487E2F">
      <w:r>
        <w:t xml:space="preserve"> </w:t>
      </w:r>
    </w:p>
    <w:p w14:paraId="38941902" w14:textId="77777777" w:rsidR="002E31E4" w:rsidRDefault="00487E2F">
      <w:pPr>
        <w:autoSpaceDE w:val="0"/>
        <w:autoSpaceDN w:val="0"/>
        <w:adjustRightInd w:val="0"/>
      </w:pPr>
      <w:r>
        <w:lastRenderedPageBreak/>
        <w:t xml:space="preserve">The </w:t>
      </w:r>
      <w:r>
        <w:rPr>
          <w:i/>
        </w:rPr>
        <w:t>Flag Medication Routes as IV</w:t>
      </w:r>
      <w:r>
        <w:t xml:space="preserve"> </w:t>
      </w:r>
      <w:r>
        <w:rPr>
          <w:iCs/>
        </w:rPr>
        <w:t>[</w:t>
      </w:r>
      <w:r>
        <w:t>PSS FLAG MED ROUTES AS IV] option allows the automatic population of the IV FLAG field in the MEDICATION ROUTES file (#51.2) for all routes associated with IV Flagged Orderable Items, and all routes contained in Quick Codes in the IV ADDITIVES file (#52.6). These routes will be the ones that will most likely be flagged for IV use. The option will show the routes, then prompt if these routes are to be marked with the IV Flag.</w:t>
      </w:r>
    </w:p>
    <w:p w14:paraId="249040BD" w14:textId="77777777" w:rsidR="002E31E4" w:rsidRDefault="00487E2F">
      <w:pPr>
        <w:autoSpaceDE w:val="0"/>
        <w:autoSpaceDN w:val="0"/>
        <w:adjustRightInd w:val="0"/>
      </w:pPr>
      <w:r>
        <w:t xml:space="preserve"> </w:t>
      </w:r>
    </w:p>
    <w:p w14:paraId="4D10526C" w14:textId="77777777" w:rsidR="002E31E4" w:rsidRDefault="00487E2F">
      <w:pPr>
        <w:autoSpaceDE w:val="0"/>
        <w:autoSpaceDN w:val="0"/>
        <w:adjustRightInd w:val="0"/>
      </w:pPr>
      <w:r>
        <w:t xml:space="preserve">The </w:t>
      </w:r>
      <w:r>
        <w:rPr>
          <w:i/>
        </w:rPr>
        <w:t>Edit Medication Route IV Flag</w:t>
      </w:r>
      <w:r>
        <w:t xml:space="preserve"> </w:t>
      </w:r>
      <w:r>
        <w:rPr>
          <w:i/>
          <w:iCs/>
        </w:rPr>
        <w:t xml:space="preserve"> </w:t>
      </w:r>
      <w:r>
        <w:rPr>
          <w:iCs/>
        </w:rPr>
        <w:t>[</w:t>
      </w:r>
      <w:r>
        <w:t>PSS EDIT MED ROUTE IV FLAG]</w:t>
      </w:r>
    </w:p>
    <w:p w14:paraId="0636E92E" w14:textId="77777777" w:rsidR="002E31E4" w:rsidRDefault="00487E2F">
      <w:pPr>
        <w:autoSpaceDE w:val="0"/>
        <w:autoSpaceDN w:val="0"/>
        <w:adjustRightInd w:val="0"/>
      </w:pPr>
      <w:r>
        <w:t>is a simple edit option that allows single Medication Routes to be marked with the IV flag.</w:t>
      </w:r>
    </w:p>
    <w:p w14:paraId="039C4B6D" w14:textId="77777777" w:rsidR="002E31E4" w:rsidRDefault="002E31E4">
      <w:pPr>
        <w:autoSpaceDE w:val="0"/>
        <w:autoSpaceDN w:val="0"/>
        <w:adjustRightInd w:val="0"/>
      </w:pPr>
    </w:p>
    <w:p w14:paraId="1E06538A" w14:textId="77777777" w:rsidR="002E31E4" w:rsidRDefault="00487E2F">
      <w:pPr>
        <w:autoSpaceDE w:val="0"/>
        <w:autoSpaceDN w:val="0"/>
        <w:adjustRightInd w:val="0"/>
      </w:pPr>
      <w:r>
        <w:br w:type="page"/>
      </w:r>
    </w:p>
    <w:p w14:paraId="73BF9EC9" w14:textId="77777777" w:rsidR="002E31E4" w:rsidRDefault="00487E2F">
      <w:pPr>
        <w:pStyle w:val="BodyText"/>
        <w:shd w:val="clear" w:color="auto" w:fill="auto"/>
        <w:rPr>
          <w:rFonts w:ascii="Times New Roman" w:hAnsi="Times New Roman"/>
          <w:b/>
          <w:sz w:val="28"/>
        </w:rPr>
      </w:pPr>
      <w:r>
        <w:rPr>
          <w:rFonts w:ascii="Times New Roman" w:hAnsi="Times New Roman"/>
          <w:b/>
          <w:sz w:val="28"/>
        </w:rPr>
        <w:t>3. Corresponding Drug Setup</w:t>
      </w:r>
      <w:r>
        <w:rPr>
          <w:rFonts w:ascii="Times New Roman" w:hAnsi="Times New Roman"/>
          <w:b/>
          <w:sz w:val="28"/>
        </w:rPr>
        <w:fldChar w:fldCharType="begin"/>
      </w:r>
      <w:r>
        <w:rPr>
          <w:rFonts w:ascii="Times New Roman" w:hAnsi="Times New Roman"/>
          <w:b/>
          <w:sz w:val="28"/>
        </w:rPr>
        <w:instrText xml:space="preserve"> TC"</w:instrText>
      </w:r>
      <w:bookmarkStart w:id="32" w:name="_Toc483734613"/>
      <w:bookmarkStart w:id="33" w:name="_Toc489428384"/>
      <w:bookmarkStart w:id="34" w:name="_Toc495917840"/>
      <w:r>
        <w:rPr>
          <w:rFonts w:ascii="Times New Roman" w:hAnsi="Times New Roman"/>
          <w:b/>
          <w:sz w:val="28"/>
        </w:rPr>
        <w:instrText>Corresponding Drug Setup</w:instrText>
      </w:r>
      <w:bookmarkEnd w:id="32"/>
      <w:bookmarkEnd w:id="33"/>
      <w:bookmarkEnd w:id="34"/>
      <w:r>
        <w:rPr>
          <w:rFonts w:ascii="Times New Roman" w:hAnsi="Times New Roman"/>
          <w:b/>
          <w:sz w:val="28"/>
        </w:rPr>
        <w:instrText xml:space="preserve">" </w:instrText>
      </w:r>
      <w:r>
        <w:rPr>
          <w:rFonts w:ascii="Times New Roman" w:hAnsi="Times New Roman"/>
          <w:b/>
          <w:sz w:val="28"/>
        </w:rPr>
        <w:fldChar w:fldCharType="end"/>
      </w:r>
    </w:p>
    <w:p w14:paraId="193B7411" w14:textId="77777777" w:rsidR="002E31E4" w:rsidRDefault="002E31E4">
      <w:pPr>
        <w:pStyle w:val="BodyText"/>
        <w:shd w:val="clear" w:color="auto" w:fill="auto"/>
      </w:pPr>
    </w:p>
    <w:p w14:paraId="18E06B26" w14:textId="77777777" w:rsidR="002E31E4" w:rsidRDefault="00487E2F">
      <w:pPr>
        <w:pStyle w:val="BodyText"/>
        <w:shd w:val="clear" w:color="auto" w:fill="auto"/>
      </w:pPr>
      <w:r>
        <w:rPr>
          <w:rFonts w:ascii="Times New Roman" w:hAnsi="Times New Roman"/>
          <w:sz w:val="24"/>
        </w:rPr>
        <w:t>The current PDM functionality provides a CORRESPONDING OUTPATIENT DRUG field in the DRUG file (#50) that is used by CPRS when transferring orders from Inpatient to Outpatient. This patch introduces a new field to the DRUG (#50) file called CORRESPONDING INPATIENT DRUG. With the Pharmacy Ordering Enhancements changes, the functionality of transferring orders between Pharmacy packages in CPRS will be greatly enhanced, primarily due to the addition of the CORRESPONDING INPATIENT DRUG field in the DRUG file (#50). The software, in most cases, will be able to automatically assign a drug and a dose to the new order created during the transfer process. More information, such as Dose, Med Route and Schedule, will also be transferable between the packages.</w:t>
      </w:r>
    </w:p>
    <w:p w14:paraId="747B4268" w14:textId="77777777" w:rsidR="002E31E4" w:rsidRDefault="002E31E4">
      <w:pPr>
        <w:pStyle w:val="BodyText"/>
        <w:shd w:val="clear" w:color="auto" w:fill="auto"/>
      </w:pPr>
    </w:p>
    <w:p w14:paraId="37AF7310" w14:textId="77777777" w:rsidR="002E31E4" w:rsidRDefault="00487E2F">
      <w:pPr>
        <w:pStyle w:val="BodyText"/>
        <w:shd w:val="clear" w:color="auto" w:fill="auto"/>
        <w:rPr>
          <w:rFonts w:ascii="Times New Roman" w:hAnsi="Times New Roman"/>
          <w:sz w:val="24"/>
        </w:rPr>
      </w:pPr>
      <w:r>
        <w:rPr>
          <w:rFonts w:ascii="Times New Roman" w:hAnsi="Times New Roman"/>
          <w:sz w:val="24"/>
        </w:rPr>
        <w:t xml:space="preserve">The option named </w:t>
      </w:r>
      <w:r>
        <w:rPr>
          <w:rFonts w:ascii="Times New Roman" w:hAnsi="Times New Roman"/>
          <w:i/>
          <w:iCs/>
          <w:sz w:val="24"/>
        </w:rPr>
        <w:t>Report of Corresponding Drugs</w:t>
      </w:r>
      <w:r>
        <w:rPr>
          <w:rFonts w:ascii="Times New Roman" w:hAnsi="Times New Roman"/>
          <w:sz w:val="24"/>
        </w:rPr>
        <w:t xml:space="preserve"> [PSS CORRESPONDING DRUG REPORT] is included in this patch. This option provides a report that shows what is currently marked as Corresponding Inpatient Drugs and Corresponding Outpatient Drugs for Dispense Drug entries in the DRUG (#50) file. The report is divided into two sections. The first section of the report lists any existing entries in the CORRESPONDING OUTPATIENT DRUG and CORRESPONDING INPATIENT DRUG fields for a Dispense Drug. The second part of the report lists any potential entries for CORRESPONDING OUTPATIENT DRUG and CORRESPONDING INPATIENT DRUG fields that will be populated if the </w:t>
      </w:r>
      <w:r>
        <w:rPr>
          <w:rFonts w:ascii="Times New Roman" w:hAnsi="Times New Roman"/>
          <w:i/>
          <w:iCs/>
          <w:sz w:val="24"/>
        </w:rPr>
        <w:t>Mark Corresponding Drugs</w:t>
      </w:r>
      <w:r>
        <w:rPr>
          <w:rFonts w:ascii="Times New Roman" w:hAnsi="Times New Roman"/>
          <w:sz w:val="24"/>
        </w:rPr>
        <w:t xml:space="preserve"> </w:t>
      </w:r>
      <w:r>
        <w:rPr>
          <w:rFonts w:ascii="Times New Roman" w:hAnsi="Times New Roman"/>
          <w:bCs/>
          <w:sz w:val="24"/>
        </w:rPr>
        <w:t>[</w:t>
      </w:r>
      <w:r>
        <w:rPr>
          <w:rFonts w:ascii="Times New Roman" w:hAnsi="Times New Roman"/>
          <w:sz w:val="24"/>
        </w:rPr>
        <w:t>PSS CORRESPONDING DRUG MARK] option is run.</w:t>
      </w:r>
    </w:p>
    <w:p w14:paraId="60DDFA36" w14:textId="77777777" w:rsidR="002E31E4" w:rsidRDefault="002E31E4">
      <w:pPr>
        <w:pStyle w:val="BodyText"/>
        <w:shd w:val="clear" w:color="auto" w:fill="auto"/>
        <w:rPr>
          <w:rFonts w:ascii="Times New Roman" w:hAnsi="Times New Roman"/>
          <w:sz w:val="24"/>
        </w:rPr>
      </w:pPr>
    </w:p>
    <w:p w14:paraId="3ED4DBCF" w14:textId="77777777" w:rsidR="002E31E4" w:rsidRDefault="00487E2F">
      <w:pPr>
        <w:pStyle w:val="BodyText"/>
        <w:shd w:val="clear" w:color="auto" w:fill="auto"/>
        <w:rPr>
          <w:rFonts w:ascii="Times New Roman" w:hAnsi="Times New Roman"/>
          <w:sz w:val="24"/>
        </w:rPr>
      </w:pPr>
      <w:r>
        <w:rPr>
          <w:rFonts w:ascii="Times New Roman" w:hAnsi="Times New Roman"/>
          <w:sz w:val="24"/>
        </w:rPr>
        <w:t xml:space="preserve">The </w:t>
      </w:r>
      <w:r>
        <w:rPr>
          <w:rFonts w:ascii="Times New Roman" w:hAnsi="Times New Roman"/>
          <w:i/>
          <w:iCs/>
          <w:sz w:val="24"/>
        </w:rPr>
        <w:t xml:space="preserve">Mark Corresponding Drugs </w:t>
      </w:r>
      <w:r>
        <w:rPr>
          <w:rFonts w:ascii="Times New Roman" w:hAnsi="Times New Roman"/>
          <w:bCs/>
          <w:sz w:val="24"/>
        </w:rPr>
        <w:t>[</w:t>
      </w:r>
      <w:r>
        <w:rPr>
          <w:rFonts w:ascii="Times New Roman" w:hAnsi="Times New Roman"/>
          <w:sz w:val="24"/>
        </w:rPr>
        <w:t>PSS CORRESPONDING DRUG MARK]</w:t>
      </w:r>
      <w:r>
        <w:rPr>
          <w:sz w:val="16"/>
        </w:rPr>
        <w:t xml:space="preserve"> </w:t>
      </w:r>
      <w:r>
        <w:rPr>
          <w:rFonts w:ascii="Times New Roman" w:hAnsi="Times New Roman"/>
          <w:sz w:val="24"/>
        </w:rPr>
        <w:t xml:space="preserve">option provides the ability to automatically populate CORRESPONDING INPATIENT DRUG and CORRESPONDING OUTPATIENT DRUG fields for those Dispense Drugs identified as potential matches in the second part of the </w:t>
      </w:r>
      <w:r>
        <w:rPr>
          <w:rFonts w:ascii="Times New Roman" w:hAnsi="Times New Roman"/>
          <w:i/>
          <w:iCs/>
          <w:sz w:val="24"/>
        </w:rPr>
        <w:t xml:space="preserve">Report of Corresponding Drugs </w:t>
      </w:r>
      <w:r>
        <w:rPr>
          <w:rFonts w:ascii="Times New Roman" w:hAnsi="Times New Roman"/>
          <w:sz w:val="24"/>
        </w:rPr>
        <w:t>[PSS CORRESPONDING DRUG REPORT]. A mail message will be sent to the user who executed the option when the job has been completed.</w:t>
      </w:r>
    </w:p>
    <w:p w14:paraId="07016726" w14:textId="77777777" w:rsidR="002E31E4" w:rsidRDefault="002E31E4">
      <w:pPr>
        <w:pStyle w:val="BodyText"/>
        <w:shd w:val="clear" w:color="auto" w:fill="auto"/>
        <w:rPr>
          <w:rFonts w:ascii="Times New Roman" w:hAnsi="Times New Roman"/>
          <w:sz w:val="24"/>
        </w:rPr>
      </w:pPr>
    </w:p>
    <w:p w14:paraId="5BDED334" w14:textId="77777777" w:rsidR="002E31E4" w:rsidRDefault="00487E2F">
      <w:pPr>
        <w:pStyle w:val="BodyText"/>
        <w:shd w:val="clear" w:color="auto" w:fill="auto"/>
        <w:rPr>
          <w:rFonts w:ascii="Times New Roman" w:hAnsi="Times New Roman"/>
          <w:sz w:val="24"/>
        </w:rPr>
      </w:pPr>
      <w:r>
        <w:rPr>
          <w:rFonts w:ascii="Times New Roman" w:hAnsi="Times New Roman"/>
          <w:sz w:val="24"/>
        </w:rPr>
        <w:t xml:space="preserve">The option named </w:t>
      </w:r>
      <w:r>
        <w:rPr>
          <w:rFonts w:ascii="Times New Roman" w:hAnsi="Times New Roman"/>
          <w:i/>
          <w:iCs/>
          <w:sz w:val="24"/>
        </w:rPr>
        <w:t>Enter/Edit Corresponding Drug</w:t>
      </w:r>
      <w:r>
        <w:rPr>
          <w:rFonts w:ascii="Times New Roman" w:hAnsi="Times New Roman"/>
          <w:sz w:val="24"/>
        </w:rPr>
        <w:t xml:space="preserve"> </w:t>
      </w:r>
      <w:r>
        <w:rPr>
          <w:rFonts w:ascii="Times New Roman" w:hAnsi="Times New Roman"/>
          <w:bCs/>
          <w:sz w:val="24"/>
        </w:rPr>
        <w:t>[PSS CORRESPONDING DRUG</w:t>
      </w:r>
      <w:r>
        <w:rPr>
          <w:rFonts w:ascii="Times New Roman" w:hAnsi="Times New Roman"/>
          <w:sz w:val="24"/>
        </w:rPr>
        <w:t xml:space="preserve"> </w:t>
      </w:r>
      <w:r>
        <w:rPr>
          <w:rFonts w:ascii="Times New Roman" w:hAnsi="Times New Roman"/>
          <w:bCs/>
          <w:sz w:val="24"/>
        </w:rPr>
        <w:t xml:space="preserve">EDIT] </w:t>
      </w:r>
      <w:r>
        <w:rPr>
          <w:rFonts w:ascii="Times New Roman" w:hAnsi="Times New Roman"/>
          <w:sz w:val="24"/>
        </w:rPr>
        <w:t>is provided in order to edit the CORRESPONDING OUTPATIENT DRUG AND CORRESPONDING INPATIENT DRUG fields in the DRUG file (#50). After selection of the Drug, the packages for which the drug is marked are displayed. If the drug is marked for the Outpatient Pharmacy package, the “CORRESPONDING INPATIENT DRUG” prompt displays for entry or edit. If the drug is marked for Unit Dose or IV package use, the “CORRESPONDING OUTPATIENT DRUG” prompt displays for entry or edit. If the drug is marked for Outpatient Pharmacy and Unit Dose or IV packages use, neither field displays for entry or edit, as the drug is usable in both packages.</w:t>
      </w:r>
    </w:p>
    <w:p w14:paraId="0E5946CA" w14:textId="77777777" w:rsidR="002E31E4" w:rsidRDefault="002E31E4">
      <w:pPr>
        <w:pStyle w:val="BodyText"/>
        <w:shd w:val="clear" w:color="auto" w:fill="auto"/>
        <w:sectPr w:rsidR="002E31E4">
          <w:pgSz w:w="12240" w:h="15840"/>
          <w:pgMar w:top="1440" w:right="1440" w:bottom="1440" w:left="1440" w:header="720" w:footer="720" w:gutter="0"/>
          <w:cols w:space="720"/>
          <w:docGrid w:linePitch="163"/>
        </w:sectPr>
      </w:pPr>
    </w:p>
    <w:p w14:paraId="11FD5F25" w14:textId="77777777" w:rsidR="002E31E4" w:rsidRDefault="00487E2F">
      <w:pPr>
        <w:pStyle w:val="BodyText"/>
        <w:shd w:val="clear" w:color="auto" w:fill="auto"/>
        <w:rPr>
          <w:rFonts w:ascii="Times New Roman" w:hAnsi="Times New Roman"/>
          <w:b/>
          <w:sz w:val="28"/>
        </w:rPr>
      </w:pPr>
      <w:r>
        <w:rPr>
          <w:rFonts w:ascii="Times New Roman" w:hAnsi="Times New Roman"/>
          <w:b/>
          <w:sz w:val="28"/>
        </w:rPr>
        <w:lastRenderedPageBreak/>
        <w:t>4. Additive/Solution Review</w:t>
      </w:r>
    </w:p>
    <w:p w14:paraId="4037C4EA" w14:textId="77777777" w:rsidR="002E31E4" w:rsidRDefault="00487E2F">
      <w:pPr>
        <w:pStyle w:val="BodyText"/>
        <w:shd w:val="clear" w:color="auto" w:fill="auto"/>
        <w:rPr>
          <w:rFonts w:ascii="Times New Roman" w:hAnsi="Times New Roman"/>
          <w:b/>
          <w:sz w:val="28"/>
        </w:rPr>
      </w:pPr>
      <w:r>
        <w:rPr>
          <w:rFonts w:ascii="Times New Roman" w:hAnsi="Times New Roman"/>
          <w:b/>
          <w:sz w:val="28"/>
        </w:rPr>
        <w:fldChar w:fldCharType="begin"/>
      </w:r>
      <w:r>
        <w:rPr>
          <w:rFonts w:ascii="Times New Roman" w:hAnsi="Times New Roman"/>
          <w:b/>
          <w:sz w:val="28"/>
        </w:rPr>
        <w:instrText xml:space="preserve"> TC "</w:instrText>
      </w:r>
      <w:bookmarkStart w:id="35" w:name="_Toc483734614"/>
      <w:bookmarkStart w:id="36" w:name="_Toc489428385"/>
      <w:bookmarkStart w:id="37" w:name="_Toc495917841"/>
      <w:r>
        <w:rPr>
          <w:rFonts w:ascii="Times New Roman" w:hAnsi="Times New Roman"/>
          <w:b/>
          <w:sz w:val="28"/>
        </w:rPr>
        <w:instrText>Additive/Solution Review</w:instrText>
      </w:r>
      <w:bookmarkEnd w:id="35"/>
      <w:bookmarkEnd w:id="36"/>
      <w:bookmarkEnd w:id="37"/>
      <w:r>
        <w:rPr>
          <w:rFonts w:ascii="Times New Roman" w:hAnsi="Times New Roman"/>
          <w:b/>
          <w:sz w:val="28"/>
        </w:rPr>
        <w:instrText xml:space="preserve">" </w:instrText>
      </w:r>
      <w:r>
        <w:rPr>
          <w:rFonts w:ascii="Times New Roman" w:hAnsi="Times New Roman"/>
          <w:b/>
          <w:sz w:val="28"/>
        </w:rPr>
        <w:fldChar w:fldCharType="end"/>
      </w:r>
    </w:p>
    <w:p w14:paraId="368A20DF" w14:textId="77777777" w:rsidR="002E31E4" w:rsidRDefault="00487E2F">
      <w:pPr>
        <w:autoSpaceDE w:val="0"/>
        <w:autoSpaceDN w:val="0"/>
        <w:adjustRightInd w:val="0"/>
      </w:pPr>
      <w:r>
        <w:t>There have always been two types of Pharmacy Orderable Items; ones that are marked with the IV Flag, and ones that are not. The ones that are marked with the IV Flag can only be matched to IV Additives and/or IV Solutions. The ones that are not marked with the IV Flag can only be matched to Dispense Drugs. This was done to control the finishing process of IV and Unit Dose orders entered through CPRS.</w:t>
      </w:r>
    </w:p>
    <w:p w14:paraId="6C1BD902" w14:textId="77777777" w:rsidR="002E31E4" w:rsidRDefault="00487E2F">
      <w:pPr>
        <w:autoSpaceDE w:val="0"/>
        <w:autoSpaceDN w:val="0"/>
        <w:adjustRightInd w:val="0"/>
      </w:pPr>
      <w:r>
        <w:t xml:space="preserve"> </w:t>
      </w:r>
    </w:p>
    <w:p w14:paraId="0361254E" w14:textId="77777777" w:rsidR="002E31E4" w:rsidRDefault="00487E2F">
      <w:pPr>
        <w:autoSpaceDE w:val="0"/>
        <w:autoSpaceDN w:val="0"/>
        <w:adjustRightInd w:val="0"/>
      </w:pPr>
      <w:r>
        <w:t>One of the changes the Pharmacy Ordering Enhancements project will make is that all of the Pharmacy Orderable Items that are flagged for IV use will be inactivated. Additionally, all IV Additives and IV Solutions that were matched to these IV Flagged Pharmacy Orderable Items will be rematched to Non-IV Flagged Pharmacy Orderable Items. The matching of the Additives and Solutions to the Non-IV Flagged Pharmacy Orderable Item will be based on the Dispense Drug to which the Additive or Solution is linked.  This means that a Pharmacy Orderable Item can now have Dispense Drugs, IV Additives and/or IV Solutions matched to it. Below is an example of the current file structure.</w:t>
      </w:r>
    </w:p>
    <w:p w14:paraId="40E0D350" w14:textId="77777777" w:rsidR="002E31E4" w:rsidRDefault="00487E2F">
      <w:pPr>
        <w:autoSpaceDE w:val="0"/>
        <w:autoSpaceDN w:val="0"/>
        <w:adjustRightInd w:val="0"/>
      </w:pPr>
      <w:r>
        <w:t xml:space="preserve"> </w:t>
      </w:r>
    </w:p>
    <w:p w14:paraId="0C1783D3" w14:textId="77777777" w:rsidR="002E31E4" w:rsidRDefault="00487E2F">
      <w:pPr>
        <w:autoSpaceDE w:val="0"/>
        <w:autoSpaceDN w:val="0"/>
        <w:adjustRightInd w:val="0"/>
      </w:pPr>
      <w:r>
        <w:t xml:space="preserve"> </w:t>
      </w:r>
    </w:p>
    <w:p w14:paraId="7D28EE5F" w14:textId="77777777" w:rsidR="002E31E4" w:rsidRDefault="00487E2F">
      <w:pPr>
        <w:shd w:val="pct10" w:color="auto" w:fill="auto"/>
        <w:autoSpaceDE w:val="0"/>
        <w:autoSpaceDN w:val="0"/>
        <w:adjustRightInd w:val="0"/>
        <w:rPr>
          <w:b/>
        </w:rPr>
      </w:pPr>
      <w:r>
        <w:t xml:space="preserve"> </w:t>
      </w:r>
      <w:r>
        <w:rPr>
          <w:b/>
        </w:rPr>
        <w:t>CURRENT IV ADDITIVE LINKS:</w:t>
      </w:r>
    </w:p>
    <w:p w14:paraId="264D9F9C" w14:textId="77777777" w:rsidR="002E31E4" w:rsidRDefault="00487E2F">
      <w:pPr>
        <w:shd w:val="pct10" w:color="auto" w:fill="auto"/>
        <w:autoSpaceDE w:val="0"/>
        <w:autoSpaceDN w:val="0"/>
        <w:adjustRightInd w:val="0"/>
        <w:rPr>
          <w:b/>
        </w:rPr>
      </w:pPr>
      <w:r>
        <w:rPr>
          <w:b/>
        </w:rPr>
        <w:t xml:space="preserve"> </w:t>
      </w:r>
    </w:p>
    <w:p w14:paraId="0AF0E922" w14:textId="77777777" w:rsidR="002E31E4" w:rsidRDefault="00487E2F">
      <w:pPr>
        <w:shd w:val="pct10" w:color="auto" w:fill="auto"/>
        <w:autoSpaceDE w:val="0"/>
        <w:autoSpaceDN w:val="0"/>
        <w:adjustRightInd w:val="0"/>
      </w:pPr>
      <w:r>
        <w:rPr>
          <w:b/>
        </w:rPr>
        <w:t xml:space="preserve">           (</w:t>
      </w:r>
      <w:r>
        <w:t xml:space="preserve"> IV Additive)                                                 ( Dispense Drug)</w:t>
      </w:r>
    </w:p>
    <w:p w14:paraId="572C7F70" w14:textId="77777777" w:rsidR="002E31E4" w:rsidRDefault="00D14328">
      <w:pPr>
        <w:shd w:val="pct10" w:color="auto" w:fill="auto"/>
        <w:autoSpaceDE w:val="0"/>
        <w:autoSpaceDN w:val="0"/>
        <w:adjustRightInd w:val="0"/>
      </w:pPr>
      <w:r>
        <w:rPr>
          <w:noProof/>
          <w:sz w:val="20"/>
        </w:rPr>
        <w:pict w14:anchorId="70222C49">
          <v:line id="_x0000_s1051" style="position:absolute;z-index:251649536" from="108pt,7.15pt" to="207pt,7.15pt">
            <v:stroke endarrow="block"/>
          </v:line>
        </w:pict>
      </w:r>
      <w:r w:rsidR="00487E2F">
        <w:t xml:space="preserve">          AMPICILLIN    </w:t>
      </w:r>
      <w:r w:rsidR="00487E2F">
        <w:tab/>
      </w:r>
      <w:r w:rsidR="00487E2F">
        <w:tab/>
      </w:r>
      <w:r w:rsidR="00487E2F">
        <w:tab/>
        <w:t xml:space="preserve">  AMPICILLIN SOD. 1GM INJ</w:t>
      </w:r>
    </w:p>
    <w:p w14:paraId="6121CD78" w14:textId="77777777" w:rsidR="002E31E4" w:rsidRDefault="00D14328">
      <w:pPr>
        <w:shd w:val="pct10" w:color="auto" w:fill="auto"/>
        <w:autoSpaceDE w:val="0"/>
        <w:autoSpaceDN w:val="0"/>
        <w:adjustRightInd w:val="0"/>
      </w:pPr>
      <w:r>
        <w:rPr>
          <w:noProof/>
          <w:sz w:val="20"/>
        </w:rPr>
        <w:pict w14:anchorId="6A09D3EB">
          <v:line id="_x0000_s1053" style="position:absolute;z-index:251651584" from="1in,1.55pt" to="1in,34.15pt">
            <v:stroke endarrow="block"/>
          </v:line>
        </w:pict>
      </w:r>
      <w:r>
        <w:rPr>
          <w:noProof/>
          <w:sz w:val="20"/>
        </w:rPr>
        <w:pict w14:anchorId="1613D1B0">
          <v:line id="_x0000_s1052" style="position:absolute;z-index:251650560" from="270pt,1.55pt" to="270pt,34.15pt">
            <v:stroke endarrow="block"/>
          </v:line>
        </w:pict>
      </w:r>
      <w:r w:rsidR="00487E2F">
        <w:t xml:space="preserve">                                                                            </w:t>
      </w:r>
    </w:p>
    <w:p w14:paraId="68D45001" w14:textId="77777777" w:rsidR="002E31E4" w:rsidRDefault="00487E2F">
      <w:pPr>
        <w:shd w:val="pct10" w:color="auto" w:fill="auto"/>
        <w:autoSpaceDE w:val="0"/>
        <w:autoSpaceDN w:val="0"/>
        <w:adjustRightInd w:val="0"/>
      </w:pPr>
      <w:r>
        <w:t xml:space="preserve">                                                                              </w:t>
      </w:r>
    </w:p>
    <w:p w14:paraId="340E2748" w14:textId="77777777" w:rsidR="002E31E4" w:rsidRDefault="00487E2F">
      <w:pPr>
        <w:shd w:val="pct10" w:color="auto" w:fill="auto"/>
        <w:autoSpaceDE w:val="0"/>
        <w:autoSpaceDN w:val="0"/>
        <w:adjustRightInd w:val="0"/>
        <w:ind w:left="720" w:hanging="720"/>
      </w:pPr>
      <w:r>
        <w:t xml:space="preserve">                                                                         </w:t>
      </w:r>
    </w:p>
    <w:p w14:paraId="1E05C4BC" w14:textId="77777777" w:rsidR="002E31E4" w:rsidRDefault="00487E2F">
      <w:pPr>
        <w:shd w:val="pct10" w:color="auto" w:fill="auto"/>
        <w:autoSpaceDE w:val="0"/>
        <w:autoSpaceDN w:val="0"/>
        <w:adjustRightInd w:val="0"/>
        <w:ind w:firstLine="720"/>
      </w:pPr>
      <w:r>
        <w:t xml:space="preserve"> AMPICILLIN  INJ  IV                             AMPICILLIN INJ</w:t>
      </w:r>
    </w:p>
    <w:p w14:paraId="5E591006" w14:textId="77777777" w:rsidR="002E31E4" w:rsidRDefault="00487E2F">
      <w:pPr>
        <w:shd w:val="pct10" w:color="auto" w:fill="auto"/>
        <w:autoSpaceDE w:val="0"/>
        <w:autoSpaceDN w:val="0"/>
        <w:adjustRightInd w:val="0"/>
      </w:pPr>
      <w:r>
        <w:t xml:space="preserve">           (Pharmacy Orderable Item)                (Pharmacy Orderable Item)</w:t>
      </w:r>
    </w:p>
    <w:p w14:paraId="19C8AB12" w14:textId="77777777" w:rsidR="002E31E4" w:rsidRDefault="00487E2F">
      <w:pPr>
        <w:autoSpaceDE w:val="0"/>
        <w:autoSpaceDN w:val="0"/>
        <w:adjustRightInd w:val="0"/>
      </w:pPr>
      <w:r>
        <w:t xml:space="preserve"> </w:t>
      </w:r>
    </w:p>
    <w:p w14:paraId="425792CD" w14:textId="77777777" w:rsidR="002E31E4" w:rsidRDefault="002E31E4">
      <w:pPr>
        <w:autoSpaceDE w:val="0"/>
        <w:autoSpaceDN w:val="0"/>
        <w:adjustRightInd w:val="0"/>
      </w:pPr>
    </w:p>
    <w:p w14:paraId="34A7A454" w14:textId="77777777" w:rsidR="002E31E4" w:rsidRDefault="00487E2F">
      <w:pPr>
        <w:shd w:val="pct10" w:color="auto" w:fill="auto"/>
        <w:autoSpaceDE w:val="0"/>
        <w:autoSpaceDN w:val="0"/>
        <w:adjustRightInd w:val="0"/>
        <w:rPr>
          <w:b/>
        </w:rPr>
      </w:pPr>
      <w:r>
        <w:t xml:space="preserve"> </w:t>
      </w:r>
      <w:r>
        <w:rPr>
          <w:b/>
        </w:rPr>
        <w:t>CURRENT IV SOLUTION LINKS:</w:t>
      </w:r>
    </w:p>
    <w:p w14:paraId="1E580CE6" w14:textId="77777777" w:rsidR="002E31E4" w:rsidRDefault="002E31E4">
      <w:pPr>
        <w:shd w:val="pct10" w:color="auto" w:fill="auto"/>
        <w:autoSpaceDE w:val="0"/>
        <w:autoSpaceDN w:val="0"/>
        <w:adjustRightInd w:val="0"/>
        <w:rPr>
          <w:b/>
        </w:rPr>
      </w:pPr>
    </w:p>
    <w:tbl>
      <w:tblPr>
        <w:tblW w:w="0" w:type="auto"/>
        <w:tblInd w:w="108" w:type="dxa"/>
        <w:shd w:val="pct10" w:color="auto" w:fill="auto"/>
        <w:tblLook w:val="0000" w:firstRow="0" w:lastRow="0" w:firstColumn="0" w:lastColumn="0" w:noHBand="0" w:noVBand="0"/>
      </w:tblPr>
      <w:tblGrid>
        <w:gridCol w:w="3360"/>
        <w:gridCol w:w="1140"/>
        <w:gridCol w:w="1176"/>
        <w:gridCol w:w="3720"/>
      </w:tblGrid>
      <w:tr w:rsidR="002E31E4" w14:paraId="666E9C95" w14:textId="77777777">
        <w:tc>
          <w:tcPr>
            <w:tcW w:w="3360" w:type="dxa"/>
            <w:shd w:val="pct10" w:color="auto" w:fill="auto"/>
          </w:tcPr>
          <w:p w14:paraId="32F399FD" w14:textId="77777777" w:rsidR="002E31E4" w:rsidRDefault="00487E2F">
            <w:pPr>
              <w:shd w:val="pct10" w:color="auto" w:fill="auto"/>
            </w:pPr>
            <w:r>
              <w:t xml:space="preserve">    IV Solutions</w:t>
            </w:r>
          </w:p>
        </w:tc>
        <w:tc>
          <w:tcPr>
            <w:tcW w:w="1140" w:type="dxa"/>
            <w:shd w:val="pct10" w:color="auto" w:fill="auto"/>
          </w:tcPr>
          <w:p w14:paraId="46674EDC" w14:textId="77777777" w:rsidR="002E31E4" w:rsidRDefault="00487E2F">
            <w:pPr>
              <w:shd w:val="pct10" w:color="auto" w:fill="auto"/>
              <w:rPr>
                <w:b/>
              </w:rPr>
            </w:pPr>
            <w:r>
              <w:rPr>
                <w:b/>
              </w:rPr>
              <w:t>Volume</w:t>
            </w:r>
          </w:p>
        </w:tc>
        <w:tc>
          <w:tcPr>
            <w:tcW w:w="1140" w:type="dxa"/>
            <w:shd w:val="pct10" w:color="auto" w:fill="auto"/>
            <w:vAlign w:val="center"/>
          </w:tcPr>
          <w:p w14:paraId="0449207F" w14:textId="77777777" w:rsidR="002E31E4" w:rsidRDefault="002E31E4">
            <w:pPr>
              <w:shd w:val="pct10" w:color="auto" w:fill="auto"/>
            </w:pPr>
          </w:p>
        </w:tc>
        <w:tc>
          <w:tcPr>
            <w:tcW w:w="3720" w:type="dxa"/>
            <w:shd w:val="pct10" w:color="auto" w:fill="auto"/>
          </w:tcPr>
          <w:p w14:paraId="0470620F" w14:textId="77777777" w:rsidR="002E31E4" w:rsidRDefault="00487E2F">
            <w:pPr>
              <w:shd w:val="pct10" w:color="auto" w:fill="auto"/>
            </w:pPr>
            <w:r>
              <w:t xml:space="preserve">       Dispense Drugs</w:t>
            </w:r>
          </w:p>
        </w:tc>
      </w:tr>
      <w:tr w:rsidR="002E31E4" w14:paraId="72C517DC" w14:textId="77777777">
        <w:tc>
          <w:tcPr>
            <w:tcW w:w="3360" w:type="dxa"/>
            <w:shd w:val="pct10" w:color="auto" w:fill="auto"/>
          </w:tcPr>
          <w:p w14:paraId="3C79F6BE" w14:textId="77777777" w:rsidR="002E31E4" w:rsidRDefault="002E31E4">
            <w:pPr>
              <w:shd w:val="pct10" w:color="auto" w:fill="auto"/>
            </w:pPr>
          </w:p>
        </w:tc>
        <w:tc>
          <w:tcPr>
            <w:tcW w:w="1140" w:type="dxa"/>
            <w:shd w:val="pct10" w:color="auto" w:fill="auto"/>
          </w:tcPr>
          <w:p w14:paraId="2DFB9F1B" w14:textId="77777777" w:rsidR="002E31E4" w:rsidRDefault="002E31E4">
            <w:pPr>
              <w:shd w:val="pct10" w:color="auto" w:fill="auto"/>
            </w:pPr>
          </w:p>
        </w:tc>
        <w:tc>
          <w:tcPr>
            <w:tcW w:w="1140" w:type="dxa"/>
            <w:shd w:val="pct10" w:color="auto" w:fill="auto"/>
            <w:vAlign w:val="center"/>
          </w:tcPr>
          <w:p w14:paraId="29139E9C" w14:textId="77777777" w:rsidR="002E31E4" w:rsidRDefault="002E31E4">
            <w:pPr>
              <w:shd w:val="pct10" w:color="auto" w:fill="auto"/>
            </w:pPr>
          </w:p>
        </w:tc>
        <w:tc>
          <w:tcPr>
            <w:tcW w:w="3720" w:type="dxa"/>
            <w:shd w:val="pct10" w:color="auto" w:fill="auto"/>
          </w:tcPr>
          <w:p w14:paraId="70B88B4E" w14:textId="77777777" w:rsidR="002E31E4" w:rsidRDefault="002E31E4">
            <w:pPr>
              <w:shd w:val="pct10" w:color="auto" w:fill="auto"/>
            </w:pPr>
          </w:p>
        </w:tc>
      </w:tr>
      <w:tr w:rsidR="002E31E4" w14:paraId="7250E0E5" w14:textId="77777777">
        <w:trPr>
          <w:trHeight w:val="545"/>
        </w:trPr>
        <w:tc>
          <w:tcPr>
            <w:tcW w:w="3360" w:type="dxa"/>
            <w:shd w:val="pct10" w:color="auto" w:fill="auto"/>
          </w:tcPr>
          <w:p w14:paraId="0E313BC0" w14:textId="77777777" w:rsidR="002E31E4" w:rsidRDefault="00487E2F">
            <w:pPr>
              <w:shd w:val="pct10" w:color="auto" w:fill="auto"/>
              <w:autoSpaceDE w:val="0"/>
              <w:autoSpaceDN w:val="0"/>
              <w:adjustRightInd w:val="0"/>
            </w:pPr>
            <w:r>
              <w:t>DEXTROSE 5%</w:t>
            </w:r>
          </w:p>
        </w:tc>
        <w:tc>
          <w:tcPr>
            <w:tcW w:w="1140" w:type="dxa"/>
            <w:shd w:val="pct10" w:color="auto" w:fill="auto"/>
          </w:tcPr>
          <w:p w14:paraId="11CDECB9" w14:textId="77777777" w:rsidR="002E31E4" w:rsidRDefault="00487E2F">
            <w:pPr>
              <w:shd w:val="pct10" w:color="auto" w:fill="auto"/>
              <w:autoSpaceDE w:val="0"/>
              <w:autoSpaceDN w:val="0"/>
              <w:adjustRightInd w:val="0"/>
            </w:pPr>
            <w:r>
              <w:t xml:space="preserve">   50ML</w:t>
            </w:r>
          </w:p>
        </w:tc>
        <w:tc>
          <w:tcPr>
            <w:tcW w:w="1140" w:type="dxa"/>
            <w:shd w:val="pct10" w:color="auto" w:fill="auto"/>
            <w:vAlign w:val="center"/>
          </w:tcPr>
          <w:p w14:paraId="23FF42FC" w14:textId="77777777" w:rsidR="002E31E4" w:rsidRDefault="00D14328">
            <w:pPr>
              <w:shd w:val="pct10" w:color="auto" w:fill="auto"/>
              <w:autoSpaceDE w:val="0"/>
              <w:autoSpaceDN w:val="0"/>
              <w:adjustRightInd w:val="0"/>
              <w:jc w:val="center"/>
            </w:pPr>
            <w:r>
              <w:rPr>
                <w:noProof/>
                <w:sz w:val="20"/>
              </w:rPr>
              <w:pict w14:anchorId="11601552">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64" type="#_x0000_t13" style="position:absolute;left:0;text-align:left;margin-left:-4.65pt;margin-top:4.45pt;width:48pt;height:8.15pt;z-index:251655680;mso-position-horizontal-relative:text;mso-position-vertical-relative:text" fillcolor="black">
                  <w10:wrap type="square"/>
                </v:shape>
              </w:pict>
            </w:r>
          </w:p>
        </w:tc>
        <w:tc>
          <w:tcPr>
            <w:tcW w:w="3720" w:type="dxa"/>
            <w:shd w:val="pct10" w:color="auto" w:fill="auto"/>
          </w:tcPr>
          <w:p w14:paraId="12B985DB" w14:textId="77777777" w:rsidR="002E31E4" w:rsidRDefault="00487E2F">
            <w:pPr>
              <w:shd w:val="pct10" w:color="auto" w:fill="auto"/>
              <w:autoSpaceDE w:val="0"/>
              <w:autoSpaceDN w:val="0"/>
              <w:adjustRightInd w:val="0"/>
            </w:pPr>
            <w:r>
              <w:t>DEXTROSE 5% 50ML INJ.</w:t>
            </w:r>
          </w:p>
        </w:tc>
      </w:tr>
      <w:tr w:rsidR="002E31E4" w14:paraId="57B6ED0C" w14:textId="77777777">
        <w:tc>
          <w:tcPr>
            <w:tcW w:w="3360" w:type="dxa"/>
            <w:shd w:val="pct10" w:color="auto" w:fill="auto"/>
          </w:tcPr>
          <w:p w14:paraId="23D0B631" w14:textId="77777777" w:rsidR="002E31E4" w:rsidRDefault="00487E2F">
            <w:pPr>
              <w:shd w:val="pct10" w:color="auto" w:fill="auto"/>
              <w:autoSpaceDE w:val="0"/>
              <w:autoSpaceDN w:val="0"/>
              <w:adjustRightInd w:val="0"/>
            </w:pPr>
            <w:r>
              <w:t>DEXTROSE 5%</w:t>
            </w:r>
          </w:p>
        </w:tc>
        <w:tc>
          <w:tcPr>
            <w:tcW w:w="1140" w:type="dxa"/>
            <w:shd w:val="pct10" w:color="auto" w:fill="auto"/>
          </w:tcPr>
          <w:p w14:paraId="18EA392A" w14:textId="77777777" w:rsidR="002E31E4" w:rsidRDefault="00487E2F">
            <w:pPr>
              <w:shd w:val="pct10" w:color="auto" w:fill="auto"/>
              <w:autoSpaceDE w:val="0"/>
              <w:autoSpaceDN w:val="0"/>
              <w:adjustRightInd w:val="0"/>
            </w:pPr>
            <w:r>
              <w:t xml:space="preserve"> 100ML</w:t>
            </w:r>
          </w:p>
        </w:tc>
        <w:tc>
          <w:tcPr>
            <w:tcW w:w="1140" w:type="dxa"/>
            <w:shd w:val="pct10" w:color="auto" w:fill="auto"/>
            <w:vAlign w:val="center"/>
          </w:tcPr>
          <w:p w14:paraId="6C9FBF0C" w14:textId="77777777" w:rsidR="002E31E4" w:rsidRDefault="00D14328">
            <w:pPr>
              <w:shd w:val="pct10" w:color="auto" w:fill="auto"/>
              <w:autoSpaceDE w:val="0"/>
              <w:autoSpaceDN w:val="0"/>
              <w:adjustRightInd w:val="0"/>
              <w:jc w:val="center"/>
            </w:pPr>
            <w:r>
              <w:rPr>
                <w:noProof/>
                <w:sz w:val="20"/>
              </w:rPr>
              <w:pict w14:anchorId="2E1EB019">
                <v:shape id="_x0000_s1066" type="#_x0000_t13" style="position:absolute;left:0;text-align:left;margin-left:-4.65pt;margin-top:-7pt;width:48pt;height:8.15pt;z-index:251656704;mso-position-horizontal-relative:text;mso-position-vertical-relative:text" fillcolor="black">
                  <w10:wrap type="square"/>
                </v:shape>
              </w:pict>
            </w:r>
          </w:p>
        </w:tc>
        <w:tc>
          <w:tcPr>
            <w:tcW w:w="3720" w:type="dxa"/>
            <w:shd w:val="pct10" w:color="auto" w:fill="auto"/>
          </w:tcPr>
          <w:p w14:paraId="47711171" w14:textId="77777777" w:rsidR="002E31E4" w:rsidRDefault="00487E2F">
            <w:pPr>
              <w:shd w:val="pct10" w:color="auto" w:fill="auto"/>
              <w:autoSpaceDE w:val="0"/>
              <w:autoSpaceDN w:val="0"/>
              <w:adjustRightInd w:val="0"/>
            </w:pPr>
            <w:r>
              <w:t>DEXTROSE 5% 100ML BAG</w:t>
            </w:r>
          </w:p>
        </w:tc>
      </w:tr>
      <w:tr w:rsidR="002E31E4" w14:paraId="14263220" w14:textId="77777777">
        <w:tc>
          <w:tcPr>
            <w:tcW w:w="3360" w:type="dxa"/>
            <w:shd w:val="pct10" w:color="auto" w:fill="auto"/>
          </w:tcPr>
          <w:p w14:paraId="1FB0CCC3" w14:textId="77777777" w:rsidR="002E31E4" w:rsidRDefault="00D14328">
            <w:pPr>
              <w:shd w:val="pct10" w:color="auto" w:fill="auto"/>
              <w:autoSpaceDE w:val="0"/>
              <w:autoSpaceDN w:val="0"/>
              <w:adjustRightInd w:val="0"/>
            </w:pPr>
            <w:r>
              <w:rPr>
                <w:noProof/>
                <w:sz w:val="20"/>
              </w:rPr>
              <w:pict w14:anchorId="6A568998">
                <v:line id="_x0000_s1063" style="position:absolute;z-index:251654656;mso-position-horizontal-relative:text;mso-position-vertical-relative:text" from="45.85pt,18.55pt" to="45.85pt,51.15pt">
                  <v:stroke endarrow="block"/>
                </v:line>
              </w:pict>
            </w:r>
            <w:r w:rsidR="00487E2F">
              <w:t>DEXTROSE 5%</w:t>
            </w:r>
          </w:p>
        </w:tc>
        <w:tc>
          <w:tcPr>
            <w:tcW w:w="1140" w:type="dxa"/>
            <w:shd w:val="pct10" w:color="auto" w:fill="auto"/>
          </w:tcPr>
          <w:p w14:paraId="5CAC21CA" w14:textId="77777777" w:rsidR="002E31E4" w:rsidRDefault="00487E2F">
            <w:pPr>
              <w:shd w:val="pct10" w:color="auto" w:fill="auto"/>
              <w:autoSpaceDE w:val="0"/>
              <w:autoSpaceDN w:val="0"/>
              <w:adjustRightInd w:val="0"/>
            </w:pPr>
            <w:r>
              <w:t>1000ML</w:t>
            </w:r>
          </w:p>
        </w:tc>
        <w:tc>
          <w:tcPr>
            <w:tcW w:w="1140" w:type="dxa"/>
            <w:shd w:val="pct10" w:color="auto" w:fill="auto"/>
            <w:vAlign w:val="center"/>
          </w:tcPr>
          <w:p w14:paraId="52993120" w14:textId="77777777" w:rsidR="002E31E4" w:rsidRDefault="00D14328">
            <w:pPr>
              <w:shd w:val="pct10" w:color="auto" w:fill="auto"/>
              <w:autoSpaceDE w:val="0"/>
              <w:autoSpaceDN w:val="0"/>
              <w:adjustRightInd w:val="0"/>
              <w:jc w:val="center"/>
            </w:pPr>
            <w:r>
              <w:rPr>
                <w:noProof/>
                <w:sz w:val="20"/>
              </w:rPr>
              <w:pict w14:anchorId="14E9763F">
                <v:shape id="_x0000_s1061" type="#_x0000_t13" style="position:absolute;left:0;text-align:left;margin-left:-4.65pt;margin-top:-4.3pt;width:48pt;height:8.15pt;z-index:251652608;mso-position-horizontal-relative:text;mso-position-vertical-relative:text" fillcolor="black">
                  <w10:wrap type="square"/>
                </v:shape>
              </w:pict>
            </w:r>
          </w:p>
        </w:tc>
        <w:tc>
          <w:tcPr>
            <w:tcW w:w="3720" w:type="dxa"/>
            <w:shd w:val="pct10" w:color="auto" w:fill="auto"/>
          </w:tcPr>
          <w:p w14:paraId="59FE844C" w14:textId="77777777" w:rsidR="002E31E4" w:rsidRDefault="00D14328">
            <w:pPr>
              <w:shd w:val="pct10" w:color="auto" w:fill="auto"/>
              <w:autoSpaceDE w:val="0"/>
              <w:autoSpaceDN w:val="0"/>
              <w:adjustRightInd w:val="0"/>
            </w:pPr>
            <w:r>
              <w:rPr>
                <w:noProof/>
                <w:sz w:val="20"/>
              </w:rPr>
              <w:pict w14:anchorId="5B6A032F">
                <v:line id="_x0000_s1062" style="position:absolute;z-index:251653632;mso-position-horizontal-relative:text;mso-position-vertical-relative:text" from="71.35pt,18.55pt" to="71.35pt,51.15pt">
                  <v:stroke endarrow="block"/>
                </v:line>
              </w:pict>
            </w:r>
            <w:r w:rsidR="00487E2F">
              <w:t>DEXTROSE 5% 1000ML LVP</w:t>
            </w:r>
          </w:p>
        </w:tc>
      </w:tr>
      <w:tr w:rsidR="002E31E4" w14:paraId="6BCA8AA0" w14:textId="77777777">
        <w:tc>
          <w:tcPr>
            <w:tcW w:w="3360" w:type="dxa"/>
            <w:shd w:val="pct10" w:color="auto" w:fill="auto"/>
          </w:tcPr>
          <w:p w14:paraId="185DB94A" w14:textId="77777777" w:rsidR="002E31E4" w:rsidRDefault="00487E2F">
            <w:pPr>
              <w:shd w:val="pct10" w:color="auto" w:fill="auto"/>
              <w:autoSpaceDE w:val="0"/>
              <w:autoSpaceDN w:val="0"/>
              <w:adjustRightInd w:val="0"/>
            </w:pPr>
            <w:r>
              <w:t xml:space="preserve">        </w:t>
            </w:r>
          </w:p>
        </w:tc>
        <w:tc>
          <w:tcPr>
            <w:tcW w:w="1140" w:type="dxa"/>
            <w:shd w:val="pct10" w:color="auto" w:fill="auto"/>
          </w:tcPr>
          <w:p w14:paraId="5E9A002E" w14:textId="77777777" w:rsidR="002E31E4" w:rsidRDefault="002E31E4">
            <w:pPr>
              <w:shd w:val="pct10" w:color="auto" w:fill="auto"/>
              <w:autoSpaceDE w:val="0"/>
              <w:autoSpaceDN w:val="0"/>
              <w:adjustRightInd w:val="0"/>
            </w:pPr>
          </w:p>
        </w:tc>
        <w:tc>
          <w:tcPr>
            <w:tcW w:w="1140" w:type="dxa"/>
            <w:shd w:val="pct10" w:color="auto" w:fill="auto"/>
            <w:vAlign w:val="center"/>
          </w:tcPr>
          <w:p w14:paraId="5505DCAC" w14:textId="77777777" w:rsidR="002E31E4" w:rsidRDefault="002E31E4">
            <w:pPr>
              <w:shd w:val="pct10" w:color="auto" w:fill="auto"/>
              <w:autoSpaceDE w:val="0"/>
              <w:autoSpaceDN w:val="0"/>
              <w:adjustRightInd w:val="0"/>
              <w:jc w:val="center"/>
            </w:pPr>
          </w:p>
        </w:tc>
        <w:tc>
          <w:tcPr>
            <w:tcW w:w="3720" w:type="dxa"/>
            <w:shd w:val="pct10" w:color="auto" w:fill="auto"/>
          </w:tcPr>
          <w:p w14:paraId="5CEF84E7" w14:textId="77777777" w:rsidR="002E31E4" w:rsidRDefault="002E31E4">
            <w:pPr>
              <w:shd w:val="pct10" w:color="auto" w:fill="auto"/>
              <w:autoSpaceDE w:val="0"/>
              <w:autoSpaceDN w:val="0"/>
              <w:adjustRightInd w:val="0"/>
            </w:pPr>
          </w:p>
        </w:tc>
      </w:tr>
      <w:tr w:rsidR="002E31E4" w14:paraId="59EC7D77" w14:textId="77777777">
        <w:tc>
          <w:tcPr>
            <w:tcW w:w="3360" w:type="dxa"/>
            <w:shd w:val="pct10" w:color="auto" w:fill="auto"/>
          </w:tcPr>
          <w:p w14:paraId="54350DDE" w14:textId="77777777" w:rsidR="002E31E4" w:rsidRDefault="002E31E4">
            <w:pPr>
              <w:shd w:val="pct10" w:color="auto" w:fill="auto"/>
            </w:pPr>
          </w:p>
        </w:tc>
        <w:tc>
          <w:tcPr>
            <w:tcW w:w="1140" w:type="dxa"/>
            <w:shd w:val="pct10" w:color="auto" w:fill="auto"/>
          </w:tcPr>
          <w:p w14:paraId="1261CD4D" w14:textId="77777777" w:rsidR="002E31E4" w:rsidRDefault="002E31E4">
            <w:pPr>
              <w:shd w:val="pct10" w:color="auto" w:fill="auto"/>
            </w:pPr>
          </w:p>
        </w:tc>
        <w:tc>
          <w:tcPr>
            <w:tcW w:w="1140" w:type="dxa"/>
            <w:shd w:val="pct10" w:color="auto" w:fill="auto"/>
            <w:vAlign w:val="center"/>
          </w:tcPr>
          <w:p w14:paraId="4D0DB9AB" w14:textId="77777777" w:rsidR="002E31E4" w:rsidRDefault="002E31E4">
            <w:pPr>
              <w:shd w:val="pct10" w:color="auto" w:fill="auto"/>
            </w:pPr>
          </w:p>
        </w:tc>
        <w:tc>
          <w:tcPr>
            <w:tcW w:w="3720" w:type="dxa"/>
            <w:shd w:val="pct10" w:color="auto" w:fill="auto"/>
          </w:tcPr>
          <w:p w14:paraId="2298C5E4" w14:textId="77777777" w:rsidR="002E31E4" w:rsidRDefault="002E31E4">
            <w:pPr>
              <w:shd w:val="pct10" w:color="auto" w:fill="auto"/>
            </w:pPr>
          </w:p>
        </w:tc>
      </w:tr>
      <w:tr w:rsidR="002E31E4" w14:paraId="27828D68" w14:textId="77777777">
        <w:tc>
          <w:tcPr>
            <w:tcW w:w="3360" w:type="dxa"/>
            <w:shd w:val="pct10" w:color="auto" w:fill="auto"/>
          </w:tcPr>
          <w:p w14:paraId="60961C90" w14:textId="77777777" w:rsidR="002E31E4" w:rsidRDefault="00487E2F">
            <w:pPr>
              <w:shd w:val="pct10" w:color="auto" w:fill="auto"/>
              <w:autoSpaceDE w:val="0"/>
              <w:autoSpaceDN w:val="0"/>
              <w:adjustRightInd w:val="0"/>
            </w:pPr>
            <w:r>
              <w:t>DEXTROSE 5%  INJ,SOLN IV</w:t>
            </w:r>
          </w:p>
        </w:tc>
        <w:tc>
          <w:tcPr>
            <w:tcW w:w="1140" w:type="dxa"/>
            <w:shd w:val="pct10" w:color="auto" w:fill="auto"/>
          </w:tcPr>
          <w:p w14:paraId="79D2B473" w14:textId="77777777" w:rsidR="002E31E4" w:rsidRDefault="002E31E4">
            <w:pPr>
              <w:shd w:val="pct10" w:color="auto" w:fill="auto"/>
              <w:autoSpaceDE w:val="0"/>
              <w:autoSpaceDN w:val="0"/>
              <w:adjustRightInd w:val="0"/>
            </w:pPr>
          </w:p>
        </w:tc>
        <w:tc>
          <w:tcPr>
            <w:tcW w:w="1140" w:type="dxa"/>
            <w:shd w:val="pct10" w:color="auto" w:fill="auto"/>
            <w:vAlign w:val="center"/>
          </w:tcPr>
          <w:p w14:paraId="23618E73" w14:textId="77777777" w:rsidR="002E31E4" w:rsidRDefault="002E31E4">
            <w:pPr>
              <w:shd w:val="pct10" w:color="auto" w:fill="auto"/>
              <w:autoSpaceDE w:val="0"/>
              <w:autoSpaceDN w:val="0"/>
              <w:adjustRightInd w:val="0"/>
              <w:jc w:val="center"/>
            </w:pPr>
          </w:p>
        </w:tc>
        <w:tc>
          <w:tcPr>
            <w:tcW w:w="3720" w:type="dxa"/>
            <w:shd w:val="pct10" w:color="auto" w:fill="auto"/>
          </w:tcPr>
          <w:p w14:paraId="70A29031" w14:textId="77777777" w:rsidR="002E31E4" w:rsidRDefault="00487E2F">
            <w:pPr>
              <w:shd w:val="pct10" w:color="auto" w:fill="auto"/>
              <w:autoSpaceDE w:val="0"/>
              <w:autoSpaceDN w:val="0"/>
              <w:adjustRightInd w:val="0"/>
            </w:pPr>
            <w:r>
              <w:t>DEXTROSE 5%  INJ,SOLN</w:t>
            </w:r>
          </w:p>
        </w:tc>
      </w:tr>
      <w:tr w:rsidR="002E31E4" w14:paraId="70917224" w14:textId="77777777">
        <w:tc>
          <w:tcPr>
            <w:tcW w:w="3360" w:type="dxa"/>
            <w:shd w:val="pct10" w:color="auto" w:fill="auto"/>
          </w:tcPr>
          <w:p w14:paraId="56778DF2" w14:textId="77777777" w:rsidR="002E31E4" w:rsidRDefault="00487E2F">
            <w:pPr>
              <w:shd w:val="pct10" w:color="auto" w:fill="auto"/>
              <w:autoSpaceDE w:val="0"/>
              <w:autoSpaceDN w:val="0"/>
              <w:adjustRightInd w:val="0"/>
            </w:pPr>
            <w:r>
              <w:t xml:space="preserve">  (Pharmacy Orderable Item)</w:t>
            </w:r>
          </w:p>
        </w:tc>
        <w:tc>
          <w:tcPr>
            <w:tcW w:w="1140" w:type="dxa"/>
            <w:shd w:val="pct10" w:color="auto" w:fill="auto"/>
          </w:tcPr>
          <w:p w14:paraId="438D5B79" w14:textId="77777777" w:rsidR="002E31E4" w:rsidRDefault="002E31E4">
            <w:pPr>
              <w:shd w:val="pct10" w:color="auto" w:fill="auto"/>
              <w:autoSpaceDE w:val="0"/>
              <w:autoSpaceDN w:val="0"/>
              <w:adjustRightInd w:val="0"/>
            </w:pPr>
          </w:p>
        </w:tc>
        <w:tc>
          <w:tcPr>
            <w:tcW w:w="1140" w:type="dxa"/>
            <w:shd w:val="pct10" w:color="auto" w:fill="auto"/>
            <w:vAlign w:val="center"/>
          </w:tcPr>
          <w:p w14:paraId="20FB13A4" w14:textId="77777777" w:rsidR="002E31E4" w:rsidRDefault="002E31E4">
            <w:pPr>
              <w:shd w:val="pct10" w:color="auto" w:fill="auto"/>
              <w:autoSpaceDE w:val="0"/>
              <w:autoSpaceDN w:val="0"/>
              <w:adjustRightInd w:val="0"/>
              <w:jc w:val="center"/>
            </w:pPr>
          </w:p>
        </w:tc>
        <w:tc>
          <w:tcPr>
            <w:tcW w:w="3720" w:type="dxa"/>
            <w:shd w:val="pct10" w:color="auto" w:fill="auto"/>
          </w:tcPr>
          <w:p w14:paraId="5B2D3685" w14:textId="77777777" w:rsidR="002E31E4" w:rsidRDefault="00487E2F">
            <w:pPr>
              <w:shd w:val="pct10" w:color="auto" w:fill="auto"/>
              <w:autoSpaceDE w:val="0"/>
              <w:autoSpaceDN w:val="0"/>
              <w:adjustRightInd w:val="0"/>
            </w:pPr>
            <w:r>
              <w:t xml:space="preserve">  (Pharmacy Orderable Item)</w:t>
            </w:r>
          </w:p>
        </w:tc>
      </w:tr>
      <w:tr w:rsidR="002E31E4" w14:paraId="38B51937" w14:textId="77777777">
        <w:tc>
          <w:tcPr>
            <w:tcW w:w="3360" w:type="dxa"/>
            <w:shd w:val="pct10" w:color="auto" w:fill="auto"/>
          </w:tcPr>
          <w:p w14:paraId="16D4C984" w14:textId="77777777" w:rsidR="002E31E4" w:rsidRDefault="002E31E4">
            <w:pPr>
              <w:shd w:val="pct10" w:color="auto" w:fill="auto"/>
              <w:autoSpaceDE w:val="0"/>
              <w:autoSpaceDN w:val="0"/>
              <w:adjustRightInd w:val="0"/>
              <w:rPr>
                <w:b/>
              </w:rPr>
            </w:pPr>
          </w:p>
        </w:tc>
        <w:tc>
          <w:tcPr>
            <w:tcW w:w="1140" w:type="dxa"/>
            <w:shd w:val="pct10" w:color="auto" w:fill="auto"/>
          </w:tcPr>
          <w:p w14:paraId="7C4378EF" w14:textId="77777777" w:rsidR="002E31E4" w:rsidRDefault="002E31E4">
            <w:pPr>
              <w:shd w:val="pct10" w:color="auto" w:fill="auto"/>
              <w:autoSpaceDE w:val="0"/>
              <w:autoSpaceDN w:val="0"/>
              <w:adjustRightInd w:val="0"/>
              <w:rPr>
                <w:b/>
              </w:rPr>
            </w:pPr>
          </w:p>
        </w:tc>
        <w:tc>
          <w:tcPr>
            <w:tcW w:w="1140" w:type="dxa"/>
            <w:shd w:val="pct10" w:color="auto" w:fill="auto"/>
            <w:vAlign w:val="center"/>
          </w:tcPr>
          <w:p w14:paraId="43835A91" w14:textId="77777777" w:rsidR="002E31E4" w:rsidRDefault="002E31E4">
            <w:pPr>
              <w:shd w:val="pct10" w:color="auto" w:fill="auto"/>
              <w:autoSpaceDE w:val="0"/>
              <w:autoSpaceDN w:val="0"/>
              <w:adjustRightInd w:val="0"/>
              <w:jc w:val="center"/>
              <w:rPr>
                <w:b/>
              </w:rPr>
            </w:pPr>
          </w:p>
        </w:tc>
        <w:tc>
          <w:tcPr>
            <w:tcW w:w="3720" w:type="dxa"/>
            <w:shd w:val="pct10" w:color="auto" w:fill="auto"/>
          </w:tcPr>
          <w:p w14:paraId="21363C54" w14:textId="77777777" w:rsidR="002E31E4" w:rsidRDefault="002E31E4">
            <w:pPr>
              <w:shd w:val="pct10" w:color="auto" w:fill="auto"/>
              <w:autoSpaceDE w:val="0"/>
              <w:autoSpaceDN w:val="0"/>
              <w:adjustRightInd w:val="0"/>
              <w:rPr>
                <w:b/>
              </w:rPr>
            </w:pPr>
          </w:p>
        </w:tc>
      </w:tr>
    </w:tbl>
    <w:p w14:paraId="16951D63" w14:textId="77777777" w:rsidR="002E31E4" w:rsidRDefault="002E31E4">
      <w:pPr>
        <w:shd w:val="pct10" w:color="auto" w:fill="auto"/>
        <w:autoSpaceDE w:val="0"/>
        <w:autoSpaceDN w:val="0"/>
        <w:adjustRightInd w:val="0"/>
        <w:rPr>
          <w:b/>
        </w:rPr>
      </w:pPr>
    </w:p>
    <w:p w14:paraId="71952099" w14:textId="77777777" w:rsidR="002E31E4" w:rsidRDefault="00487E2F">
      <w:pPr>
        <w:shd w:val="pct10" w:color="auto" w:fill="auto"/>
        <w:autoSpaceDE w:val="0"/>
        <w:autoSpaceDN w:val="0"/>
        <w:adjustRightInd w:val="0"/>
        <w:rPr>
          <w:b/>
        </w:rPr>
      </w:pPr>
      <w:r>
        <w:rPr>
          <w:b/>
        </w:rPr>
        <w:t xml:space="preserve"> </w:t>
      </w:r>
    </w:p>
    <w:p w14:paraId="01109249" w14:textId="77777777" w:rsidR="002E31E4" w:rsidRDefault="00487E2F">
      <w:pPr>
        <w:autoSpaceDE w:val="0"/>
        <w:autoSpaceDN w:val="0"/>
        <w:adjustRightInd w:val="0"/>
      </w:pPr>
      <w:r>
        <w:rPr>
          <w:b/>
        </w:rPr>
        <w:t xml:space="preserve">  </w:t>
      </w:r>
    </w:p>
    <w:p w14:paraId="73C8A201" w14:textId="77777777" w:rsidR="002E31E4" w:rsidRDefault="00487E2F">
      <w:pPr>
        <w:autoSpaceDE w:val="0"/>
        <w:autoSpaceDN w:val="0"/>
        <w:adjustRightInd w:val="0"/>
      </w:pPr>
      <w:r>
        <w:lastRenderedPageBreak/>
        <w:t>Upon installation of the Pharmacy Ordering Enhancement patches, this re-matching process will automatically be done. Below is an example of the new file structure.</w:t>
      </w:r>
    </w:p>
    <w:p w14:paraId="72FBF600" w14:textId="77777777" w:rsidR="002E31E4" w:rsidRDefault="002E31E4">
      <w:pPr>
        <w:autoSpaceDE w:val="0"/>
        <w:autoSpaceDN w:val="0"/>
        <w:adjustRightInd w:val="0"/>
      </w:pPr>
    </w:p>
    <w:p w14:paraId="47194A1F" w14:textId="77777777" w:rsidR="002E31E4" w:rsidRDefault="002E31E4">
      <w:pPr>
        <w:autoSpaceDE w:val="0"/>
        <w:autoSpaceDN w:val="0"/>
        <w:adjustRightInd w:val="0"/>
      </w:pPr>
    </w:p>
    <w:p w14:paraId="303D654C" w14:textId="77777777" w:rsidR="002E31E4" w:rsidRDefault="00487E2F">
      <w:pPr>
        <w:shd w:val="pct10" w:color="auto" w:fill="auto"/>
        <w:autoSpaceDE w:val="0"/>
        <w:autoSpaceDN w:val="0"/>
        <w:adjustRightInd w:val="0"/>
        <w:rPr>
          <w:b/>
        </w:rPr>
      </w:pPr>
      <w:r>
        <w:rPr>
          <w:b/>
        </w:rPr>
        <w:t>NEW IV ADDITIVE LINKS:</w:t>
      </w:r>
    </w:p>
    <w:p w14:paraId="3E63ECE0" w14:textId="77777777" w:rsidR="002E31E4" w:rsidRDefault="00487E2F">
      <w:pPr>
        <w:shd w:val="pct10" w:color="auto" w:fill="auto"/>
        <w:autoSpaceDE w:val="0"/>
        <w:autoSpaceDN w:val="0"/>
        <w:adjustRightInd w:val="0"/>
        <w:rPr>
          <w:b/>
        </w:rPr>
      </w:pPr>
      <w:r>
        <w:rPr>
          <w:b/>
        </w:rPr>
        <w:t xml:space="preserve"> </w:t>
      </w:r>
    </w:p>
    <w:p w14:paraId="1A83262B" w14:textId="77777777" w:rsidR="002E31E4" w:rsidRDefault="00487E2F">
      <w:pPr>
        <w:shd w:val="pct10" w:color="auto" w:fill="auto"/>
        <w:autoSpaceDE w:val="0"/>
        <w:autoSpaceDN w:val="0"/>
        <w:adjustRightInd w:val="0"/>
      </w:pPr>
      <w:r>
        <w:rPr>
          <w:b/>
        </w:rPr>
        <w:t xml:space="preserve">           (</w:t>
      </w:r>
      <w:r>
        <w:t xml:space="preserve"> IV Additive)                                                 ( Dispense Drug)</w:t>
      </w:r>
    </w:p>
    <w:p w14:paraId="345BFC77" w14:textId="77777777" w:rsidR="002E31E4" w:rsidRDefault="00D14328">
      <w:pPr>
        <w:shd w:val="pct10" w:color="auto" w:fill="auto"/>
        <w:autoSpaceDE w:val="0"/>
        <w:autoSpaceDN w:val="0"/>
        <w:adjustRightInd w:val="0"/>
      </w:pPr>
      <w:r>
        <w:rPr>
          <w:noProof/>
          <w:sz w:val="20"/>
        </w:rPr>
        <w:pict w14:anchorId="0D091A0A">
          <v:line id="_x0000_s1067" style="position:absolute;z-index:251657728" from="108pt,7.15pt" to="207pt,7.15pt">
            <v:stroke endarrow="block"/>
          </v:line>
        </w:pict>
      </w:r>
      <w:r w:rsidR="00487E2F">
        <w:t xml:space="preserve">          AMPICILLIN    </w:t>
      </w:r>
      <w:r w:rsidR="00487E2F">
        <w:tab/>
      </w:r>
      <w:r w:rsidR="00487E2F">
        <w:tab/>
      </w:r>
      <w:r w:rsidR="00487E2F">
        <w:tab/>
        <w:t xml:space="preserve">  AMPICILLIN SOD. 1GM INJ</w:t>
      </w:r>
    </w:p>
    <w:p w14:paraId="47F12797" w14:textId="77777777" w:rsidR="002E31E4" w:rsidRDefault="00D14328">
      <w:pPr>
        <w:shd w:val="pct10" w:color="auto" w:fill="auto"/>
        <w:autoSpaceDE w:val="0"/>
        <w:autoSpaceDN w:val="0"/>
        <w:adjustRightInd w:val="0"/>
      </w:pPr>
      <w:r>
        <w:rPr>
          <w:noProof/>
          <w:sz w:val="20"/>
        </w:rPr>
        <w:pict w14:anchorId="31389DB1">
          <v:line id="_x0000_s1068" style="position:absolute;z-index:251658752" from="285pt,1.2pt" to="285pt,33.8pt">
            <v:stroke endarrow="block"/>
          </v:line>
        </w:pict>
      </w:r>
      <w:r>
        <w:rPr>
          <w:noProof/>
          <w:sz w:val="20"/>
        </w:rPr>
        <w:pict w14:anchorId="640661A5">
          <v:line id="_x0000_s1069" style="position:absolute;z-index:251659776" from="75pt,1.2pt" to="234pt,41.95pt">
            <v:stroke endarrow="block"/>
          </v:line>
        </w:pict>
      </w:r>
      <w:r w:rsidR="00487E2F">
        <w:t xml:space="preserve">                                                                            </w:t>
      </w:r>
    </w:p>
    <w:p w14:paraId="098894D7" w14:textId="77777777" w:rsidR="002E31E4" w:rsidRDefault="00487E2F">
      <w:pPr>
        <w:shd w:val="pct10" w:color="auto" w:fill="auto"/>
        <w:autoSpaceDE w:val="0"/>
        <w:autoSpaceDN w:val="0"/>
        <w:adjustRightInd w:val="0"/>
      </w:pPr>
      <w:r>
        <w:t xml:space="preserve">                                                                              </w:t>
      </w:r>
    </w:p>
    <w:p w14:paraId="57C2AC6F" w14:textId="77777777" w:rsidR="002E31E4" w:rsidRDefault="00487E2F">
      <w:pPr>
        <w:shd w:val="pct10" w:color="auto" w:fill="auto"/>
        <w:autoSpaceDE w:val="0"/>
        <w:autoSpaceDN w:val="0"/>
        <w:adjustRightInd w:val="0"/>
        <w:ind w:left="720" w:hanging="720"/>
        <w:rPr>
          <w:i/>
          <w:iCs/>
        </w:rPr>
      </w:pPr>
      <w:r>
        <w:t xml:space="preserve">                   </w:t>
      </w:r>
      <w:r>
        <w:rPr>
          <w:i/>
          <w:iCs/>
        </w:rPr>
        <w:t xml:space="preserve">(Now Inactive)                                                  </w:t>
      </w:r>
    </w:p>
    <w:p w14:paraId="625DFE3B" w14:textId="77777777" w:rsidR="002E31E4" w:rsidRDefault="00487E2F">
      <w:pPr>
        <w:shd w:val="pct10" w:color="auto" w:fill="auto"/>
        <w:autoSpaceDE w:val="0"/>
        <w:autoSpaceDN w:val="0"/>
        <w:adjustRightInd w:val="0"/>
        <w:ind w:firstLine="720"/>
      </w:pPr>
      <w:r>
        <w:t xml:space="preserve"> AMPICILLIN  INJ  IV                             AMPICILLIN INJ</w:t>
      </w:r>
    </w:p>
    <w:p w14:paraId="4AEF0A74" w14:textId="77777777" w:rsidR="002E31E4" w:rsidRDefault="00487E2F">
      <w:pPr>
        <w:shd w:val="pct10" w:color="auto" w:fill="auto"/>
        <w:autoSpaceDE w:val="0"/>
        <w:autoSpaceDN w:val="0"/>
        <w:adjustRightInd w:val="0"/>
      </w:pPr>
      <w:r>
        <w:t xml:space="preserve">           (Pharmacy Orderable Item)                (Pharmacy Orderable Item)</w:t>
      </w:r>
    </w:p>
    <w:p w14:paraId="4F70E8FE" w14:textId="77777777" w:rsidR="002E31E4" w:rsidRDefault="00487E2F">
      <w:pPr>
        <w:autoSpaceDE w:val="0"/>
        <w:autoSpaceDN w:val="0"/>
        <w:adjustRightInd w:val="0"/>
      </w:pPr>
      <w:r>
        <w:t xml:space="preserve"> </w:t>
      </w:r>
    </w:p>
    <w:p w14:paraId="39A744D8" w14:textId="77777777" w:rsidR="002E31E4" w:rsidRDefault="002E31E4">
      <w:pPr>
        <w:autoSpaceDE w:val="0"/>
        <w:autoSpaceDN w:val="0"/>
        <w:adjustRightInd w:val="0"/>
      </w:pPr>
    </w:p>
    <w:p w14:paraId="6108F3E0" w14:textId="77777777" w:rsidR="002E31E4" w:rsidRDefault="002E31E4">
      <w:pPr>
        <w:pStyle w:val="TOC1"/>
        <w:autoSpaceDE w:val="0"/>
        <w:autoSpaceDN w:val="0"/>
        <w:adjustRightInd w:val="0"/>
        <w:rPr>
          <w:rFonts w:cs="Times New Roman"/>
          <w:kern w:val="0"/>
          <w:szCs w:val="24"/>
        </w:rPr>
      </w:pPr>
    </w:p>
    <w:p w14:paraId="2F80B74F" w14:textId="77777777" w:rsidR="002E31E4" w:rsidRDefault="00487E2F">
      <w:pPr>
        <w:shd w:val="pct10" w:color="auto" w:fill="auto"/>
        <w:autoSpaceDE w:val="0"/>
        <w:autoSpaceDN w:val="0"/>
        <w:adjustRightInd w:val="0"/>
        <w:rPr>
          <w:b/>
        </w:rPr>
      </w:pPr>
      <w:r>
        <w:t xml:space="preserve"> </w:t>
      </w:r>
      <w:r>
        <w:rPr>
          <w:b/>
        </w:rPr>
        <w:t>NEW IV SOLUTION LINKS:</w:t>
      </w:r>
    </w:p>
    <w:p w14:paraId="780530DB" w14:textId="77777777" w:rsidR="002E31E4" w:rsidRDefault="002E31E4">
      <w:pPr>
        <w:shd w:val="pct10" w:color="auto" w:fill="auto"/>
        <w:autoSpaceDE w:val="0"/>
        <w:autoSpaceDN w:val="0"/>
        <w:adjustRightInd w:val="0"/>
        <w:rPr>
          <w:b/>
        </w:rPr>
      </w:pPr>
    </w:p>
    <w:tbl>
      <w:tblPr>
        <w:tblW w:w="0" w:type="auto"/>
        <w:jc w:val="center"/>
        <w:shd w:val="pct10" w:color="auto" w:fill="auto"/>
        <w:tblLook w:val="0000" w:firstRow="0" w:lastRow="0" w:firstColumn="0" w:lastColumn="0" w:noHBand="0" w:noVBand="0"/>
      </w:tblPr>
      <w:tblGrid>
        <w:gridCol w:w="3360"/>
        <w:gridCol w:w="1140"/>
        <w:gridCol w:w="1176"/>
        <w:gridCol w:w="3720"/>
      </w:tblGrid>
      <w:tr w:rsidR="002E31E4" w14:paraId="6DD9E436" w14:textId="77777777">
        <w:trPr>
          <w:jc w:val="center"/>
        </w:trPr>
        <w:tc>
          <w:tcPr>
            <w:tcW w:w="3360" w:type="dxa"/>
            <w:shd w:val="pct10" w:color="auto" w:fill="auto"/>
          </w:tcPr>
          <w:p w14:paraId="7A30359F" w14:textId="77777777" w:rsidR="002E31E4" w:rsidRDefault="00487E2F">
            <w:pPr>
              <w:shd w:val="pct10" w:color="auto" w:fill="auto"/>
            </w:pPr>
            <w:r>
              <w:t xml:space="preserve">    IV Solutions</w:t>
            </w:r>
          </w:p>
        </w:tc>
        <w:tc>
          <w:tcPr>
            <w:tcW w:w="1140" w:type="dxa"/>
            <w:shd w:val="pct10" w:color="auto" w:fill="auto"/>
          </w:tcPr>
          <w:p w14:paraId="2685FC8A" w14:textId="77777777" w:rsidR="002E31E4" w:rsidRDefault="00487E2F">
            <w:pPr>
              <w:shd w:val="pct10" w:color="auto" w:fill="auto"/>
              <w:rPr>
                <w:b/>
              </w:rPr>
            </w:pPr>
            <w:r>
              <w:rPr>
                <w:b/>
              </w:rPr>
              <w:t>Volume</w:t>
            </w:r>
          </w:p>
        </w:tc>
        <w:tc>
          <w:tcPr>
            <w:tcW w:w="1140" w:type="dxa"/>
            <w:shd w:val="pct10" w:color="auto" w:fill="auto"/>
            <w:vAlign w:val="center"/>
          </w:tcPr>
          <w:p w14:paraId="7D3603A2" w14:textId="77777777" w:rsidR="002E31E4" w:rsidRDefault="002E31E4">
            <w:pPr>
              <w:shd w:val="pct10" w:color="auto" w:fill="auto"/>
            </w:pPr>
          </w:p>
        </w:tc>
        <w:tc>
          <w:tcPr>
            <w:tcW w:w="3720" w:type="dxa"/>
            <w:shd w:val="pct10" w:color="auto" w:fill="auto"/>
          </w:tcPr>
          <w:p w14:paraId="1C366553" w14:textId="77777777" w:rsidR="002E31E4" w:rsidRDefault="00487E2F">
            <w:pPr>
              <w:shd w:val="pct10" w:color="auto" w:fill="auto"/>
            </w:pPr>
            <w:r>
              <w:t xml:space="preserve">       Dispense Drugs</w:t>
            </w:r>
          </w:p>
        </w:tc>
      </w:tr>
      <w:tr w:rsidR="002E31E4" w14:paraId="48490700" w14:textId="77777777">
        <w:trPr>
          <w:jc w:val="center"/>
        </w:trPr>
        <w:tc>
          <w:tcPr>
            <w:tcW w:w="3360" w:type="dxa"/>
            <w:shd w:val="pct10" w:color="auto" w:fill="auto"/>
          </w:tcPr>
          <w:p w14:paraId="5B14DB42" w14:textId="77777777" w:rsidR="002E31E4" w:rsidRDefault="002E31E4">
            <w:pPr>
              <w:shd w:val="pct10" w:color="auto" w:fill="auto"/>
              <w:autoSpaceDE w:val="0"/>
              <w:autoSpaceDN w:val="0"/>
              <w:adjustRightInd w:val="0"/>
              <w:rPr>
                <w:b/>
              </w:rPr>
            </w:pPr>
          </w:p>
        </w:tc>
        <w:tc>
          <w:tcPr>
            <w:tcW w:w="1140" w:type="dxa"/>
            <w:shd w:val="pct10" w:color="auto" w:fill="auto"/>
          </w:tcPr>
          <w:p w14:paraId="4A2C65B1" w14:textId="77777777" w:rsidR="002E31E4" w:rsidRDefault="002E31E4">
            <w:pPr>
              <w:shd w:val="pct10" w:color="auto" w:fill="auto"/>
              <w:autoSpaceDE w:val="0"/>
              <w:autoSpaceDN w:val="0"/>
              <w:adjustRightInd w:val="0"/>
              <w:rPr>
                <w:b/>
              </w:rPr>
            </w:pPr>
          </w:p>
        </w:tc>
        <w:tc>
          <w:tcPr>
            <w:tcW w:w="1140" w:type="dxa"/>
            <w:shd w:val="pct10" w:color="auto" w:fill="auto"/>
            <w:vAlign w:val="center"/>
          </w:tcPr>
          <w:p w14:paraId="244614AA" w14:textId="77777777" w:rsidR="002E31E4" w:rsidRDefault="002E31E4">
            <w:pPr>
              <w:shd w:val="pct10" w:color="auto" w:fill="auto"/>
              <w:autoSpaceDE w:val="0"/>
              <w:autoSpaceDN w:val="0"/>
              <w:adjustRightInd w:val="0"/>
              <w:jc w:val="center"/>
              <w:rPr>
                <w:b/>
              </w:rPr>
            </w:pPr>
          </w:p>
        </w:tc>
        <w:tc>
          <w:tcPr>
            <w:tcW w:w="3720" w:type="dxa"/>
            <w:shd w:val="pct10" w:color="auto" w:fill="auto"/>
          </w:tcPr>
          <w:p w14:paraId="2F937DAC" w14:textId="77777777" w:rsidR="002E31E4" w:rsidRDefault="002E31E4">
            <w:pPr>
              <w:shd w:val="pct10" w:color="auto" w:fill="auto"/>
            </w:pPr>
          </w:p>
        </w:tc>
      </w:tr>
      <w:tr w:rsidR="002E31E4" w14:paraId="10DA70BF" w14:textId="77777777">
        <w:trPr>
          <w:trHeight w:val="545"/>
          <w:jc w:val="center"/>
        </w:trPr>
        <w:tc>
          <w:tcPr>
            <w:tcW w:w="3360" w:type="dxa"/>
            <w:shd w:val="pct10" w:color="auto" w:fill="auto"/>
          </w:tcPr>
          <w:p w14:paraId="349E6AD6" w14:textId="77777777" w:rsidR="002E31E4" w:rsidRDefault="00487E2F">
            <w:pPr>
              <w:shd w:val="pct10" w:color="auto" w:fill="auto"/>
              <w:autoSpaceDE w:val="0"/>
              <w:autoSpaceDN w:val="0"/>
              <w:adjustRightInd w:val="0"/>
            </w:pPr>
            <w:r>
              <w:t>DEXTROSE 5%</w:t>
            </w:r>
          </w:p>
        </w:tc>
        <w:tc>
          <w:tcPr>
            <w:tcW w:w="1140" w:type="dxa"/>
            <w:shd w:val="pct10" w:color="auto" w:fill="auto"/>
          </w:tcPr>
          <w:p w14:paraId="3C75536F" w14:textId="77777777" w:rsidR="002E31E4" w:rsidRDefault="00487E2F">
            <w:pPr>
              <w:shd w:val="pct10" w:color="auto" w:fill="auto"/>
              <w:autoSpaceDE w:val="0"/>
              <w:autoSpaceDN w:val="0"/>
              <w:adjustRightInd w:val="0"/>
            </w:pPr>
            <w:r>
              <w:t xml:space="preserve">   50ML</w:t>
            </w:r>
          </w:p>
        </w:tc>
        <w:tc>
          <w:tcPr>
            <w:tcW w:w="1140" w:type="dxa"/>
            <w:shd w:val="pct10" w:color="auto" w:fill="auto"/>
            <w:vAlign w:val="center"/>
          </w:tcPr>
          <w:p w14:paraId="7C0E8BEF" w14:textId="77777777" w:rsidR="002E31E4" w:rsidRDefault="00D14328">
            <w:pPr>
              <w:shd w:val="pct10" w:color="auto" w:fill="auto"/>
              <w:autoSpaceDE w:val="0"/>
              <w:autoSpaceDN w:val="0"/>
              <w:adjustRightInd w:val="0"/>
              <w:jc w:val="center"/>
            </w:pPr>
            <w:r>
              <w:rPr>
                <w:noProof/>
                <w:sz w:val="20"/>
              </w:rPr>
              <w:pict w14:anchorId="63DCE8AE">
                <v:shape id="_x0000_s1073" type="#_x0000_t13" style="position:absolute;left:0;text-align:left;margin-left:-4.65pt;margin-top:4.45pt;width:48pt;height:8.15pt;z-index:251663872;mso-position-horizontal-relative:text;mso-position-vertical-relative:text" fillcolor="black">
                  <w10:wrap type="square"/>
                </v:shape>
              </w:pict>
            </w:r>
          </w:p>
        </w:tc>
        <w:tc>
          <w:tcPr>
            <w:tcW w:w="3720" w:type="dxa"/>
            <w:shd w:val="pct10" w:color="auto" w:fill="auto"/>
          </w:tcPr>
          <w:p w14:paraId="551B3C05" w14:textId="77777777" w:rsidR="002E31E4" w:rsidRDefault="00487E2F">
            <w:pPr>
              <w:shd w:val="pct10" w:color="auto" w:fill="auto"/>
              <w:autoSpaceDE w:val="0"/>
              <w:autoSpaceDN w:val="0"/>
              <w:adjustRightInd w:val="0"/>
            </w:pPr>
            <w:r>
              <w:t>DEXTROSE 5% 50ML INJ.</w:t>
            </w:r>
          </w:p>
        </w:tc>
      </w:tr>
      <w:tr w:rsidR="002E31E4" w14:paraId="75821FB0" w14:textId="77777777">
        <w:trPr>
          <w:jc w:val="center"/>
        </w:trPr>
        <w:tc>
          <w:tcPr>
            <w:tcW w:w="3360" w:type="dxa"/>
            <w:shd w:val="pct10" w:color="auto" w:fill="auto"/>
          </w:tcPr>
          <w:p w14:paraId="27241C91" w14:textId="77777777" w:rsidR="002E31E4" w:rsidRDefault="00487E2F">
            <w:pPr>
              <w:shd w:val="pct10" w:color="auto" w:fill="auto"/>
              <w:autoSpaceDE w:val="0"/>
              <w:autoSpaceDN w:val="0"/>
              <w:adjustRightInd w:val="0"/>
            </w:pPr>
            <w:r>
              <w:t>DEXTROSE 5%</w:t>
            </w:r>
          </w:p>
        </w:tc>
        <w:tc>
          <w:tcPr>
            <w:tcW w:w="1140" w:type="dxa"/>
            <w:shd w:val="pct10" w:color="auto" w:fill="auto"/>
          </w:tcPr>
          <w:p w14:paraId="2F689D99" w14:textId="77777777" w:rsidR="002E31E4" w:rsidRDefault="00487E2F">
            <w:pPr>
              <w:shd w:val="pct10" w:color="auto" w:fill="auto"/>
              <w:autoSpaceDE w:val="0"/>
              <w:autoSpaceDN w:val="0"/>
              <w:adjustRightInd w:val="0"/>
            </w:pPr>
            <w:r>
              <w:t xml:space="preserve"> 100ML</w:t>
            </w:r>
          </w:p>
        </w:tc>
        <w:tc>
          <w:tcPr>
            <w:tcW w:w="1140" w:type="dxa"/>
            <w:shd w:val="pct10" w:color="auto" w:fill="auto"/>
            <w:vAlign w:val="center"/>
          </w:tcPr>
          <w:p w14:paraId="5B72D5E4" w14:textId="77777777" w:rsidR="002E31E4" w:rsidRDefault="00D14328">
            <w:pPr>
              <w:shd w:val="pct10" w:color="auto" w:fill="auto"/>
              <w:autoSpaceDE w:val="0"/>
              <w:autoSpaceDN w:val="0"/>
              <w:adjustRightInd w:val="0"/>
              <w:jc w:val="center"/>
            </w:pPr>
            <w:r>
              <w:rPr>
                <w:noProof/>
                <w:sz w:val="20"/>
              </w:rPr>
              <w:pict w14:anchorId="2CD75113">
                <v:shape id="_x0000_s1074" type="#_x0000_t13" style="position:absolute;left:0;text-align:left;margin-left:-4.65pt;margin-top:-7pt;width:48pt;height:8.15pt;z-index:251664896;mso-position-horizontal-relative:text;mso-position-vertical-relative:text" fillcolor="black">
                  <w10:wrap type="square"/>
                </v:shape>
              </w:pict>
            </w:r>
          </w:p>
        </w:tc>
        <w:tc>
          <w:tcPr>
            <w:tcW w:w="3720" w:type="dxa"/>
            <w:shd w:val="pct10" w:color="auto" w:fill="auto"/>
          </w:tcPr>
          <w:p w14:paraId="5F846777" w14:textId="77777777" w:rsidR="002E31E4" w:rsidRDefault="00487E2F">
            <w:pPr>
              <w:shd w:val="pct10" w:color="auto" w:fill="auto"/>
              <w:autoSpaceDE w:val="0"/>
              <w:autoSpaceDN w:val="0"/>
              <w:adjustRightInd w:val="0"/>
            </w:pPr>
            <w:r>
              <w:t>DEXTROSE 5% 100ML BAG</w:t>
            </w:r>
          </w:p>
        </w:tc>
      </w:tr>
      <w:tr w:rsidR="002E31E4" w14:paraId="357139DB" w14:textId="77777777">
        <w:trPr>
          <w:jc w:val="center"/>
        </w:trPr>
        <w:tc>
          <w:tcPr>
            <w:tcW w:w="3360" w:type="dxa"/>
            <w:shd w:val="pct10" w:color="auto" w:fill="auto"/>
          </w:tcPr>
          <w:p w14:paraId="1C068C84" w14:textId="77777777" w:rsidR="002E31E4" w:rsidRDefault="00D14328">
            <w:pPr>
              <w:shd w:val="pct10" w:color="auto" w:fill="auto"/>
              <w:autoSpaceDE w:val="0"/>
              <w:autoSpaceDN w:val="0"/>
              <w:adjustRightInd w:val="0"/>
            </w:pPr>
            <w:r>
              <w:rPr>
                <w:noProof/>
                <w:sz w:val="20"/>
              </w:rPr>
              <w:pict w14:anchorId="5B4E1506">
                <v:line id="_x0000_s1072" style="position:absolute;z-index:251662848;mso-position-horizontal-relative:text;mso-position-vertical-relative:text" from="48.6pt,20.25pt" to="279.6pt,52.85pt">
                  <v:stroke endarrow="block"/>
                </v:line>
              </w:pict>
            </w:r>
            <w:r w:rsidR="00487E2F">
              <w:t>DEXTROSE 5%</w:t>
            </w:r>
          </w:p>
        </w:tc>
        <w:tc>
          <w:tcPr>
            <w:tcW w:w="1140" w:type="dxa"/>
            <w:shd w:val="pct10" w:color="auto" w:fill="auto"/>
          </w:tcPr>
          <w:p w14:paraId="424954E2" w14:textId="77777777" w:rsidR="002E31E4" w:rsidRDefault="00487E2F">
            <w:pPr>
              <w:shd w:val="pct10" w:color="auto" w:fill="auto"/>
              <w:autoSpaceDE w:val="0"/>
              <w:autoSpaceDN w:val="0"/>
              <w:adjustRightInd w:val="0"/>
            </w:pPr>
            <w:r>
              <w:t>1000ML</w:t>
            </w:r>
          </w:p>
        </w:tc>
        <w:tc>
          <w:tcPr>
            <w:tcW w:w="1140" w:type="dxa"/>
            <w:shd w:val="pct10" w:color="auto" w:fill="auto"/>
            <w:vAlign w:val="center"/>
          </w:tcPr>
          <w:p w14:paraId="124A2D08" w14:textId="77777777" w:rsidR="002E31E4" w:rsidRDefault="00D14328">
            <w:pPr>
              <w:shd w:val="pct10" w:color="auto" w:fill="auto"/>
              <w:autoSpaceDE w:val="0"/>
              <w:autoSpaceDN w:val="0"/>
              <w:adjustRightInd w:val="0"/>
              <w:jc w:val="center"/>
            </w:pPr>
            <w:r>
              <w:rPr>
                <w:noProof/>
                <w:sz w:val="20"/>
              </w:rPr>
              <w:pict w14:anchorId="5D898030">
                <v:shape id="_x0000_s1070" type="#_x0000_t13" style="position:absolute;left:0;text-align:left;margin-left:-4.65pt;margin-top:-4.3pt;width:48pt;height:8.15pt;z-index:251660800;mso-position-horizontal-relative:text;mso-position-vertical-relative:text" fillcolor="black">
                  <w10:wrap type="square"/>
                </v:shape>
              </w:pict>
            </w:r>
          </w:p>
        </w:tc>
        <w:tc>
          <w:tcPr>
            <w:tcW w:w="3720" w:type="dxa"/>
            <w:shd w:val="pct10" w:color="auto" w:fill="auto"/>
          </w:tcPr>
          <w:p w14:paraId="42AE57F5" w14:textId="77777777" w:rsidR="002E31E4" w:rsidRDefault="00D14328">
            <w:pPr>
              <w:shd w:val="pct10" w:color="auto" w:fill="auto"/>
              <w:autoSpaceDE w:val="0"/>
              <w:autoSpaceDN w:val="0"/>
              <w:adjustRightInd w:val="0"/>
            </w:pPr>
            <w:r>
              <w:rPr>
                <w:noProof/>
                <w:sz w:val="20"/>
              </w:rPr>
              <w:pict w14:anchorId="7F0798AF">
                <v:line id="_x0000_s1071" style="position:absolute;z-index:251661824;mso-position-horizontal-relative:text;mso-position-vertical-relative:text" from="71.35pt,18.55pt" to="71.35pt,51.15pt">
                  <v:stroke endarrow="block"/>
                </v:line>
              </w:pict>
            </w:r>
            <w:r w:rsidR="00487E2F">
              <w:t>DEXTROSE 5% 1000ML LVP</w:t>
            </w:r>
          </w:p>
        </w:tc>
      </w:tr>
      <w:tr w:rsidR="002E31E4" w14:paraId="7AD70BA0" w14:textId="77777777">
        <w:trPr>
          <w:jc w:val="center"/>
        </w:trPr>
        <w:tc>
          <w:tcPr>
            <w:tcW w:w="3360" w:type="dxa"/>
            <w:shd w:val="pct10" w:color="auto" w:fill="auto"/>
          </w:tcPr>
          <w:p w14:paraId="53C556F5" w14:textId="77777777" w:rsidR="002E31E4" w:rsidRDefault="00487E2F">
            <w:pPr>
              <w:shd w:val="pct10" w:color="auto" w:fill="auto"/>
              <w:autoSpaceDE w:val="0"/>
              <w:autoSpaceDN w:val="0"/>
              <w:adjustRightInd w:val="0"/>
            </w:pPr>
            <w:r>
              <w:t xml:space="preserve">        </w:t>
            </w:r>
          </w:p>
        </w:tc>
        <w:tc>
          <w:tcPr>
            <w:tcW w:w="1140" w:type="dxa"/>
            <w:shd w:val="pct10" w:color="auto" w:fill="auto"/>
          </w:tcPr>
          <w:p w14:paraId="54A5CB05" w14:textId="77777777" w:rsidR="002E31E4" w:rsidRDefault="002E31E4">
            <w:pPr>
              <w:shd w:val="pct10" w:color="auto" w:fill="auto"/>
              <w:autoSpaceDE w:val="0"/>
              <w:autoSpaceDN w:val="0"/>
              <w:adjustRightInd w:val="0"/>
            </w:pPr>
          </w:p>
        </w:tc>
        <w:tc>
          <w:tcPr>
            <w:tcW w:w="1140" w:type="dxa"/>
            <w:shd w:val="pct10" w:color="auto" w:fill="auto"/>
            <w:vAlign w:val="center"/>
          </w:tcPr>
          <w:p w14:paraId="776A6CBC" w14:textId="77777777" w:rsidR="002E31E4" w:rsidRDefault="002E31E4">
            <w:pPr>
              <w:shd w:val="pct10" w:color="auto" w:fill="auto"/>
              <w:autoSpaceDE w:val="0"/>
              <w:autoSpaceDN w:val="0"/>
              <w:adjustRightInd w:val="0"/>
              <w:jc w:val="center"/>
            </w:pPr>
          </w:p>
        </w:tc>
        <w:tc>
          <w:tcPr>
            <w:tcW w:w="3720" w:type="dxa"/>
            <w:shd w:val="pct10" w:color="auto" w:fill="auto"/>
          </w:tcPr>
          <w:p w14:paraId="48DA540B" w14:textId="77777777" w:rsidR="002E31E4" w:rsidRDefault="002E31E4">
            <w:pPr>
              <w:shd w:val="pct10" w:color="auto" w:fill="auto"/>
              <w:autoSpaceDE w:val="0"/>
              <w:autoSpaceDN w:val="0"/>
              <w:adjustRightInd w:val="0"/>
            </w:pPr>
          </w:p>
        </w:tc>
      </w:tr>
      <w:tr w:rsidR="002E31E4" w14:paraId="5ED378CC" w14:textId="77777777">
        <w:trPr>
          <w:jc w:val="center"/>
        </w:trPr>
        <w:tc>
          <w:tcPr>
            <w:tcW w:w="3360" w:type="dxa"/>
            <w:shd w:val="pct10" w:color="auto" w:fill="auto"/>
          </w:tcPr>
          <w:p w14:paraId="26E5ECF7" w14:textId="77777777" w:rsidR="002E31E4" w:rsidRDefault="00487E2F">
            <w:pPr>
              <w:shd w:val="pct10" w:color="auto" w:fill="auto"/>
              <w:autoSpaceDE w:val="0"/>
              <w:autoSpaceDN w:val="0"/>
              <w:adjustRightInd w:val="0"/>
              <w:jc w:val="center"/>
              <w:rPr>
                <w:i/>
                <w:iCs/>
              </w:rPr>
            </w:pPr>
            <w:r>
              <w:rPr>
                <w:i/>
                <w:iCs/>
              </w:rPr>
              <w:t>(Now Inactive)</w:t>
            </w:r>
          </w:p>
        </w:tc>
        <w:tc>
          <w:tcPr>
            <w:tcW w:w="1140" w:type="dxa"/>
            <w:shd w:val="pct10" w:color="auto" w:fill="auto"/>
          </w:tcPr>
          <w:p w14:paraId="5DC092AD" w14:textId="77777777" w:rsidR="002E31E4" w:rsidRDefault="002E31E4">
            <w:pPr>
              <w:shd w:val="pct10" w:color="auto" w:fill="auto"/>
              <w:autoSpaceDE w:val="0"/>
              <w:autoSpaceDN w:val="0"/>
              <w:adjustRightInd w:val="0"/>
            </w:pPr>
          </w:p>
        </w:tc>
        <w:tc>
          <w:tcPr>
            <w:tcW w:w="1140" w:type="dxa"/>
            <w:shd w:val="pct10" w:color="auto" w:fill="auto"/>
            <w:vAlign w:val="center"/>
          </w:tcPr>
          <w:p w14:paraId="3FC7D39C" w14:textId="77777777" w:rsidR="002E31E4" w:rsidRDefault="002E31E4">
            <w:pPr>
              <w:shd w:val="pct10" w:color="auto" w:fill="auto"/>
            </w:pPr>
          </w:p>
        </w:tc>
        <w:tc>
          <w:tcPr>
            <w:tcW w:w="3720" w:type="dxa"/>
            <w:shd w:val="pct10" w:color="auto" w:fill="auto"/>
          </w:tcPr>
          <w:p w14:paraId="700DDC90" w14:textId="77777777" w:rsidR="002E31E4" w:rsidRDefault="002E31E4">
            <w:pPr>
              <w:shd w:val="pct10" w:color="auto" w:fill="auto"/>
              <w:autoSpaceDE w:val="0"/>
              <w:autoSpaceDN w:val="0"/>
              <w:adjustRightInd w:val="0"/>
            </w:pPr>
          </w:p>
        </w:tc>
      </w:tr>
      <w:tr w:rsidR="002E31E4" w14:paraId="12AAC7A1" w14:textId="77777777">
        <w:trPr>
          <w:jc w:val="center"/>
        </w:trPr>
        <w:tc>
          <w:tcPr>
            <w:tcW w:w="3360" w:type="dxa"/>
            <w:shd w:val="pct10" w:color="auto" w:fill="auto"/>
          </w:tcPr>
          <w:p w14:paraId="71CE06F1" w14:textId="77777777" w:rsidR="002E31E4" w:rsidRDefault="00487E2F">
            <w:pPr>
              <w:shd w:val="pct10" w:color="auto" w:fill="auto"/>
              <w:autoSpaceDE w:val="0"/>
              <w:autoSpaceDN w:val="0"/>
              <w:adjustRightInd w:val="0"/>
            </w:pPr>
            <w:r>
              <w:t>DEXTROSE 5%  INJ,SOLN IV</w:t>
            </w:r>
          </w:p>
        </w:tc>
        <w:tc>
          <w:tcPr>
            <w:tcW w:w="1140" w:type="dxa"/>
            <w:shd w:val="pct10" w:color="auto" w:fill="auto"/>
          </w:tcPr>
          <w:p w14:paraId="07ED4DC8" w14:textId="77777777" w:rsidR="002E31E4" w:rsidRDefault="002E31E4">
            <w:pPr>
              <w:shd w:val="pct10" w:color="auto" w:fill="auto"/>
              <w:autoSpaceDE w:val="0"/>
              <w:autoSpaceDN w:val="0"/>
              <w:adjustRightInd w:val="0"/>
            </w:pPr>
          </w:p>
        </w:tc>
        <w:tc>
          <w:tcPr>
            <w:tcW w:w="1140" w:type="dxa"/>
            <w:shd w:val="pct10" w:color="auto" w:fill="auto"/>
            <w:vAlign w:val="center"/>
          </w:tcPr>
          <w:p w14:paraId="35CD9972" w14:textId="77777777" w:rsidR="002E31E4" w:rsidRDefault="002E31E4">
            <w:pPr>
              <w:shd w:val="pct10" w:color="auto" w:fill="auto"/>
              <w:autoSpaceDE w:val="0"/>
              <w:autoSpaceDN w:val="0"/>
              <w:adjustRightInd w:val="0"/>
              <w:jc w:val="center"/>
            </w:pPr>
          </w:p>
        </w:tc>
        <w:tc>
          <w:tcPr>
            <w:tcW w:w="3720" w:type="dxa"/>
            <w:shd w:val="pct10" w:color="auto" w:fill="auto"/>
          </w:tcPr>
          <w:p w14:paraId="2B846F33" w14:textId="77777777" w:rsidR="002E31E4" w:rsidRDefault="00487E2F">
            <w:pPr>
              <w:shd w:val="pct10" w:color="auto" w:fill="auto"/>
              <w:autoSpaceDE w:val="0"/>
              <w:autoSpaceDN w:val="0"/>
              <w:adjustRightInd w:val="0"/>
            </w:pPr>
            <w:r>
              <w:t>DEXTROSE 5%  INJ,SOLN</w:t>
            </w:r>
          </w:p>
        </w:tc>
      </w:tr>
      <w:tr w:rsidR="002E31E4" w14:paraId="7F36D743" w14:textId="77777777">
        <w:trPr>
          <w:jc w:val="center"/>
        </w:trPr>
        <w:tc>
          <w:tcPr>
            <w:tcW w:w="3360" w:type="dxa"/>
            <w:shd w:val="pct10" w:color="auto" w:fill="auto"/>
          </w:tcPr>
          <w:p w14:paraId="3CB925A2" w14:textId="77777777" w:rsidR="002E31E4" w:rsidRDefault="00487E2F">
            <w:pPr>
              <w:shd w:val="pct10" w:color="auto" w:fill="auto"/>
              <w:autoSpaceDE w:val="0"/>
              <w:autoSpaceDN w:val="0"/>
              <w:adjustRightInd w:val="0"/>
            </w:pPr>
            <w:r>
              <w:t xml:space="preserve">  (Pharmacy Orderable Item)</w:t>
            </w:r>
          </w:p>
        </w:tc>
        <w:tc>
          <w:tcPr>
            <w:tcW w:w="1140" w:type="dxa"/>
            <w:shd w:val="pct10" w:color="auto" w:fill="auto"/>
          </w:tcPr>
          <w:p w14:paraId="25E58FE5" w14:textId="77777777" w:rsidR="002E31E4" w:rsidRDefault="002E31E4">
            <w:pPr>
              <w:shd w:val="pct10" w:color="auto" w:fill="auto"/>
              <w:autoSpaceDE w:val="0"/>
              <w:autoSpaceDN w:val="0"/>
              <w:adjustRightInd w:val="0"/>
            </w:pPr>
          </w:p>
        </w:tc>
        <w:tc>
          <w:tcPr>
            <w:tcW w:w="1140" w:type="dxa"/>
            <w:shd w:val="pct10" w:color="auto" w:fill="auto"/>
            <w:vAlign w:val="center"/>
          </w:tcPr>
          <w:p w14:paraId="72CE0813" w14:textId="77777777" w:rsidR="002E31E4" w:rsidRDefault="002E31E4">
            <w:pPr>
              <w:shd w:val="pct10" w:color="auto" w:fill="auto"/>
              <w:autoSpaceDE w:val="0"/>
              <w:autoSpaceDN w:val="0"/>
              <w:adjustRightInd w:val="0"/>
              <w:jc w:val="center"/>
            </w:pPr>
          </w:p>
        </w:tc>
        <w:tc>
          <w:tcPr>
            <w:tcW w:w="3720" w:type="dxa"/>
            <w:shd w:val="pct10" w:color="auto" w:fill="auto"/>
          </w:tcPr>
          <w:p w14:paraId="6518B078" w14:textId="77777777" w:rsidR="002E31E4" w:rsidRDefault="00487E2F">
            <w:pPr>
              <w:shd w:val="pct10" w:color="auto" w:fill="auto"/>
              <w:autoSpaceDE w:val="0"/>
              <w:autoSpaceDN w:val="0"/>
              <w:adjustRightInd w:val="0"/>
            </w:pPr>
            <w:r>
              <w:t xml:space="preserve">  (Pharmacy Orderable Item)</w:t>
            </w:r>
          </w:p>
        </w:tc>
      </w:tr>
      <w:tr w:rsidR="002E31E4" w14:paraId="79D8DE63" w14:textId="77777777">
        <w:trPr>
          <w:jc w:val="center"/>
        </w:trPr>
        <w:tc>
          <w:tcPr>
            <w:tcW w:w="3360" w:type="dxa"/>
            <w:shd w:val="pct10" w:color="auto" w:fill="auto"/>
          </w:tcPr>
          <w:p w14:paraId="75ED2637" w14:textId="77777777" w:rsidR="002E31E4" w:rsidRDefault="002E31E4">
            <w:pPr>
              <w:shd w:val="pct10" w:color="auto" w:fill="auto"/>
              <w:autoSpaceDE w:val="0"/>
              <w:autoSpaceDN w:val="0"/>
              <w:adjustRightInd w:val="0"/>
              <w:rPr>
                <w:b/>
              </w:rPr>
            </w:pPr>
          </w:p>
        </w:tc>
        <w:tc>
          <w:tcPr>
            <w:tcW w:w="1140" w:type="dxa"/>
            <w:shd w:val="pct10" w:color="auto" w:fill="auto"/>
          </w:tcPr>
          <w:p w14:paraId="25DFF602" w14:textId="77777777" w:rsidR="002E31E4" w:rsidRDefault="002E31E4">
            <w:pPr>
              <w:shd w:val="pct10" w:color="auto" w:fill="auto"/>
              <w:autoSpaceDE w:val="0"/>
              <w:autoSpaceDN w:val="0"/>
              <w:adjustRightInd w:val="0"/>
              <w:rPr>
                <w:b/>
              </w:rPr>
            </w:pPr>
          </w:p>
        </w:tc>
        <w:tc>
          <w:tcPr>
            <w:tcW w:w="1140" w:type="dxa"/>
            <w:shd w:val="pct10" w:color="auto" w:fill="auto"/>
            <w:vAlign w:val="center"/>
          </w:tcPr>
          <w:p w14:paraId="1BED5F1B" w14:textId="77777777" w:rsidR="002E31E4" w:rsidRDefault="002E31E4">
            <w:pPr>
              <w:shd w:val="pct10" w:color="auto" w:fill="auto"/>
              <w:autoSpaceDE w:val="0"/>
              <w:autoSpaceDN w:val="0"/>
              <w:adjustRightInd w:val="0"/>
              <w:jc w:val="center"/>
              <w:rPr>
                <w:b/>
              </w:rPr>
            </w:pPr>
          </w:p>
        </w:tc>
        <w:tc>
          <w:tcPr>
            <w:tcW w:w="3720" w:type="dxa"/>
            <w:shd w:val="pct10" w:color="auto" w:fill="auto"/>
          </w:tcPr>
          <w:p w14:paraId="7C664102" w14:textId="77777777" w:rsidR="002E31E4" w:rsidRDefault="002E31E4">
            <w:pPr>
              <w:shd w:val="pct10" w:color="auto" w:fill="auto"/>
              <w:autoSpaceDE w:val="0"/>
              <w:autoSpaceDN w:val="0"/>
              <w:adjustRightInd w:val="0"/>
              <w:rPr>
                <w:b/>
              </w:rPr>
            </w:pPr>
          </w:p>
        </w:tc>
      </w:tr>
    </w:tbl>
    <w:p w14:paraId="0FD87521" w14:textId="77777777" w:rsidR="002E31E4" w:rsidRDefault="002E31E4">
      <w:pPr>
        <w:autoSpaceDE w:val="0"/>
        <w:autoSpaceDN w:val="0"/>
        <w:adjustRightInd w:val="0"/>
      </w:pPr>
    </w:p>
    <w:p w14:paraId="7E121B85" w14:textId="77777777" w:rsidR="002E31E4" w:rsidRDefault="002E31E4">
      <w:pPr>
        <w:autoSpaceDE w:val="0"/>
        <w:autoSpaceDN w:val="0"/>
        <w:adjustRightInd w:val="0"/>
      </w:pPr>
    </w:p>
    <w:p w14:paraId="17B6C7C9" w14:textId="77777777" w:rsidR="002E31E4" w:rsidRDefault="002E31E4">
      <w:pPr>
        <w:autoSpaceDE w:val="0"/>
        <w:autoSpaceDN w:val="0"/>
        <w:adjustRightInd w:val="0"/>
        <w:sectPr w:rsidR="002E31E4">
          <w:pgSz w:w="12240" w:h="15840"/>
          <w:pgMar w:top="1440" w:right="1440" w:bottom="1440" w:left="1440" w:header="720" w:footer="720" w:gutter="0"/>
          <w:cols w:space="720"/>
          <w:docGrid w:linePitch="163"/>
        </w:sectPr>
      </w:pPr>
    </w:p>
    <w:p w14:paraId="5A1B3745" w14:textId="77777777" w:rsidR="002E31E4" w:rsidRDefault="00487E2F">
      <w:pPr>
        <w:autoSpaceDE w:val="0"/>
        <w:autoSpaceDN w:val="0"/>
        <w:adjustRightInd w:val="0"/>
      </w:pPr>
      <w:r>
        <w:lastRenderedPageBreak/>
        <w:t xml:space="preserve">The primary reason for removal of the  IV Flagged Pharmacy Orderable Items is to reduce the number of new orders created due to Pharmacy’s editing during the finishing of Inpatient Medication orders. For example, an order is entered through CPRS, and the orderable item is HEPARIN INJ (Non-IV Flagged Orderable Item). When the order is finished, Pharmacy determines it is more appropriate to finish the order through the IV package instead of the Unit Dose package, which necessitates changing the orderable item from HEPARIN INJ to HEPARIN INJ IV. Because it is a new Pharmacy Orderable Item, a new order is created. </w:t>
      </w:r>
    </w:p>
    <w:p w14:paraId="61243652" w14:textId="77777777" w:rsidR="002E31E4" w:rsidRDefault="002E31E4">
      <w:pPr>
        <w:autoSpaceDE w:val="0"/>
        <w:autoSpaceDN w:val="0"/>
        <w:adjustRightInd w:val="0"/>
      </w:pPr>
    </w:p>
    <w:p w14:paraId="4544C2FA" w14:textId="77777777" w:rsidR="002E31E4" w:rsidRDefault="00487E2F">
      <w:pPr>
        <w:pBdr>
          <w:top w:val="single" w:sz="12" w:space="1" w:color="auto"/>
          <w:left w:val="single" w:sz="12" w:space="4" w:color="auto"/>
          <w:bottom w:val="single" w:sz="12" w:space="1" w:color="auto"/>
          <w:right w:val="single" w:sz="12" w:space="4" w:color="auto"/>
        </w:pBdr>
        <w:autoSpaceDE w:val="0"/>
        <w:autoSpaceDN w:val="0"/>
        <w:adjustRightInd w:val="0"/>
      </w:pPr>
      <w:r>
        <w:rPr>
          <w:b/>
          <w:bCs/>
        </w:rPr>
        <w:t>With the new structure, a new order will not be created, because both the Dispense Drug and the IV Additive of HEPARIN will now be matched to the same Pharmacy Orderable Item.</w:t>
      </w:r>
      <w:r>
        <w:t xml:space="preserve"> </w:t>
      </w:r>
    </w:p>
    <w:p w14:paraId="79F8CCD4" w14:textId="77777777" w:rsidR="002E31E4" w:rsidRDefault="00487E2F">
      <w:r>
        <w:t xml:space="preserve"> </w:t>
      </w:r>
    </w:p>
    <w:p w14:paraId="58D6E351" w14:textId="77777777" w:rsidR="002E31E4" w:rsidRDefault="00487E2F">
      <w:pPr>
        <w:autoSpaceDE w:val="0"/>
        <w:autoSpaceDN w:val="0"/>
        <w:adjustRightInd w:val="0"/>
      </w:pPr>
      <w:r>
        <w:t xml:space="preserve">The option named </w:t>
      </w:r>
      <w:r>
        <w:rPr>
          <w:i/>
          <w:iCs/>
        </w:rPr>
        <w:t>Auto-Rematch IV Additive/Solutions Report</w:t>
      </w:r>
      <w:r>
        <w:t xml:space="preserve"> </w:t>
      </w:r>
      <w:r>
        <w:rPr>
          <w:bCs/>
        </w:rPr>
        <w:t>[</w:t>
      </w:r>
      <w:r>
        <w:t>PSS ADDITIVE/SOLUTION REPORT] is included in this patch. This option provides a report that shows IV Solutions and IV Additives, along with the current orderable item match. It also shows what the new orderable item match will be after the installation of the Pharmacy Ordering Enhancement patches. There are no edit options exported in this patch that deal with this particular subject. The report simply provides a method to review what the new structure will be, based on the current file setup. One thing to look for is the possibility of multiple active Additives with the same name in the IV ADDITIVES file (#52.6). If multiples exist, the Pharmacy Orderable Items must have been edited in such a way as to distinguish between the Additives with the same name, because the current functionality does not allow more than one IV Pharmacy Orderable Item with the same name and dosage form. After the re-matching, there is a good possibility that these IV Additives will now be matched to the same Pharmacy Orderable Item. This means that there could potentially be a situation where the IV Additives with the same name could be shown for selection during the IV order finishing process. In the current file structure, an IV order would only have one IV Additive matched to the IV Flagged Pharmacy Orderable Item. With the new file structure, there can be more than one IV Additive matched to the same Pharmacy Orderable Item; therefore, when displayed for selection, confusion may result if multiple IV Additives with the same names display.</w:t>
      </w:r>
      <w:r>
        <w:rPr>
          <w:b/>
          <w:bCs/>
        </w:rPr>
        <w:t xml:space="preserve"> If IV Additives with the same name exist in the IV ADDITIVES file (#52.6), unique names should be created for each Additive.</w:t>
      </w:r>
      <w:r>
        <w:t xml:space="preserve"> Please remember that if IV Additive names are edited prior to the release of the Pharmacy Ordering Enhancement patches, the current software WILL be affected by these NAME changes. </w:t>
      </w:r>
    </w:p>
    <w:p w14:paraId="46DB6F78" w14:textId="77777777" w:rsidR="002E31E4" w:rsidRDefault="002E31E4">
      <w:pPr>
        <w:autoSpaceDE w:val="0"/>
        <w:autoSpaceDN w:val="0"/>
        <w:adjustRightInd w:val="0"/>
      </w:pPr>
    </w:p>
    <w:p w14:paraId="6B502EA6" w14:textId="77777777" w:rsidR="002E31E4" w:rsidRDefault="002E31E4">
      <w:pPr>
        <w:autoSpaceDE w:val="0"/>
        <w:autoSpaceDN w:val="0"/>
        <w:adjustRightInd w:val="0"/>
      </w:pPr>
    </w:p>
    <w:p w14:paraId="7E1A9142" w14:textId="77777777" w:rsidR="002E31E4" w:rsidRDefault="00487E2F">
      <w:pPr>
        <w:rPr>
          <w:b/>
          <w:bCs/>
          <w:sz w:val="20"/>
        </w:rPr>
      </w:pPr>
      <w:r>
        <w:rPr>
          <w:b/>
          <w:bCs/>
          <w:sz w:val="20"/>
        </w:rPr>
        <w:t xml:space="preserve">Example: Multiple Additive with Similar Names </w:t>
      </w:r>
    </w:p>
    <w:p w14:paraId="5C439406" w14:textId="77777777" w:rsidR="002E31E4" w:rsidRDefault="002E31E4">
      <w:pPr>
        <w:rPr>
          <w:b/>
          <w:bCs/>
          <w:sz w:val="20"/>
        </w:rPr>
      </w:pPr>
    </w:p>
    <w:p w14:paraId="27929E8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ADDITIVE SUMMARY                                                   </w:t>
      </w:r>
    </w:p>
    <w:p w14:paraId="3ED917B5" w14:textId="77777777" w:rsidR="002E31E4" w:rsidRDefault="002E31E4">
      <w:pPr>
        <w:shd w:val="pct10" w:color="auto" w:fill="auto"/>
        <w:rPr>
          <w:rFonts w:ascii="Courier New" w:hAnsi="Courier New" w:cs="Courier New"/>
          <w:sz w:val="18"/>
        </w:rPr>
      </w:pPr>
    </w:p>
    <w:p w14:paraId="296F531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OI =&gt; AMPICILLIN  INJ </w:t>
      </w:r>
    </w:p>
    <w:p w14:paraId="2ED39F7A" w14:textId="77777777" w:rsidR="002E31E4" w:rsidRDefault="00487E2F">
      <w:pPr>
        <w:shd w:val="pct10" w:color="auto" w:fill="auto"/>
        <w:rPr>
          <w:rFonts w:ascii="Courier New" w:hAnsi="Courier New" w:cs="Courier New"/>
          <w:sz w:val="18"/>
        </w:rPr>
      </w:pPr>
      <w:r>
        <w:rPr>
          <w:rFonts w:ascii="Courier New" w:hAnsi="Courier New" w:cs="Courier New"/>
          <w:sz w:val="18"/>
        </w:rPr>
        <w:t>(1)          AMPICILLIN                                             (Additive)</w:t>
      </w:r>
    </w:p>
    <w:p w14:paraId="0799EA68" w14:textId="77777777" w:rsidR="002E31E4" w:rsidRDefault="00487E2F">
      <w:pPr>
        <w:shd w:val="pct10" w:color="auto" w:fill="auto"/>
        <w:rPr>
          <w:rFonts w:ascii="Courier New" w:hAnsi="Courier New" w:cs="Courier New"/>
          <w:sz w:val="18"/>
        </w:rPr>
      </w:pPr>
      <w:r>
        <w:rPr>
          <w:rFonts w:ascii="Courier New" w:hAnsi="Courier New" w:cs="Courier New"/>
          <w:sz w:val="18"/>
        </w:rPr>
        <w:t>(7)          AMPICILLIN                                             (Additive)</w:t>
      </w:r>
    </w:p>
    <w:p w14:paraId="36C25E8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OI:</w:t>
      </w:r>
    </w:p>
    <w:p w14:paraId="59B0B36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AMPICILLIN SOD. 1GM INJ </w:t>
      </w:r>
    </w:p>
    <w:p w14:paraId="6ADFAB98" w14:textId="77777777" w:rsidR="002E31E4" w:rsidRDefault="00487E2F">
      <w:pPr>
        <w:shd w:val="pct10" w:color="auto" w:fill="auto"/>
        <w:rPr>
          <w:b/>
          <w:bCs/>
          <w:sz w:val="20"/>
        </w:rPr>
      </w:pPr>
      <w:r>
        <w:rPr>
          <w:rFonts w:ascii="Courier New" w:hAnsi="Courier New" w:cs="Courier New"/>
          <w:sz w:val="18"/>
        </w:rPr>
        <w:t xml:space="preserve">           AMPICILLIN 10GM INJ. M.D.V. </w:t>
      </w:r>
    </w:p>
    <w:p w14:paraId="21C6C801" w14:textId="77777777" w:rsidR="002E31E4" w:rsidRDefault="002E31E4">
      <w:pPr>
        <w:rPr>
          <w:b/>
          <w:bCs/>
          <w:sz w:val="20"/>
        </w:rPr>
      </w:pPr>
    </w:p>
    <w:p w14:paraId="61F3837C" w14:textId="77777777" w:rsidR="002E31E4" w:rsidRDefault="002E31E4">
      <w:pPr>
        <w:autoSpaceDE w:val="0"/>
        <w:autoSpaceDN w:val="0"/>
        <w:adjustRightInd w:val="0"/>
        <w:rPr>
          <w:rFonts w:ascii="Courier New" w:hAnsi="Courier New" w:cs="Courier New"/>
          <w:sz w:val="16"/>
        </w:rPr>
      </w:pPr>
    </w:p>
    <w:p w14:paraId="560823EE" w14:textId="77777777" w:rsidR="002E31E4" w:rsidRDefault="002E31E4">
      <w:pPr>
        <w:pStyle w:val="BodyText"/>
        <w:shd w:val="clear" w:color="auto" w:fill="auto"/>
        <w:rPr>
          <w:rFonts w:ascii="Courier New" w:hAnsi="Courier New" w:cs="Courier New"/>
          <w:sz w:val="16"/>
        </w:rPr>
      </w:pPr>
    </w:p>
    <w:p w14:paraId="11575348" w14:textId="77777777" w:rsidR="002E31E4" w:rsidRDefault="002E31E4">
      <w:pPr>
        <w:pStyle w:val="BodyText"/>
        <w:shd w:val="clear" w:color="auto" w:fill="auto"/>
        <w:rPr>
          <w:rFonts w:ascii="Courier New" w:hAnsi="Courier New" w:cs="Courier New"/>
          <w:sz w:val="16"/>
        </w:rPr>
      </w:pPr>
    </w:p>
    <w:p w14:paraId="5E22A142" w14:textId="77777777" w:rsidR="002E31E4" w:rsidRDefault="002E31E4">
      <w:pPr>
        <w:pStyle w:val="BodyText"/>
        <w:shd w:val="clear" w:color="auto" w:fill="auto"/>
        <w:sectPr w:rsidR="002E31E4">
          <w:pgSz w:w="12240" w:h="15840"/>
          <w:pgMar w:top="1440" w:right="1440" w:bottom="1440" w:left="1440" w:header="720" w:footer="720" w:gutter="0"/>
          <w:cols w:space="720"/>
          <w:docGrid w:linePitch="163"/>
        </w:sectPr>
      </w:pPr>
    </w:p>
    <w:p w14:paraId="71915257" w14:textId="77777777" w:rsidR="002E31E4" w:rsidRDefault="00487E2F">
      <w:pPr>
        <w:pStyle w:val="BodyText"/>
        <w:shd w:val="clear" w:color="auto" w:fill="auto"/>
        <w:rPr>
          <w:rFonts w:ascii="Times New Roman" w:hAnsi="Times New Roman"/>
          <w:b/>
          <w:sz w:val="28"/>
        </w:rPr>
      </w:pPr>
      <w:r>
        <w:rPr>
          <w:rFonts w:ascii="Times New Roman" w:hAnsi="Times New Roman"/>
          <w:b/>
          <w:sz w:val="28"/>
        </w:rPr>
        <w:lastRenderedPageBreak/>
        <w:t>5. Patient Instructions Setup</w:t>
      </w:r>
      <w:r>
        <w:rPr>
          <w:rFonts w:ascii="Times New Roman" w:hAnsi="Times New Roman"/>
          <w:b/>
          <w:sz w:val="28"/>
        </w:rPr>
        <w:fldChar w:fldCharType="begin"/>
      </w:r>
      <w:r>
        <w:rPr>
          <w:rFonts w:ascii="Times New Roman" w:hAnsi="Times New Roman"/>
          <w:b/>
          <w:sz w:val="28"/>
        </w:rPr>
        <w:instrText xml:space="preserve"> TC "</w:instrText>
      </w:r>
      <w:bookmarkStart w:id="38" w:name="_Toc483734615"/>
      <w:bookmarkStart w:id="39" w:name="_Toc489428386"/>
      <w:bookmarkStart w:id="40" w:name="_Toc495917842"/>
      <w:r>
        <w:rPr>
          <w:rFonts w:ascii="Times New Roman" w:hAnsi="Times New Roman"/>
          <w:b/>
          <w:sz w:val="28"/>
        </w:rPr>
        <w:instrText>Patient Instructions Setup</w:instrText>
      </w:r>
      <w:bookmarkEnd w:id="38"/>
      <w:bookmarkEnd w:id="39"/>
      <w:bookmarkEnd w:id="40"/>
      <w:r>
        <w:rPr>
          <w:rFonts w:ascii="Times New Roman" w:hAnsi="Times New Roman"/>
          <w:b/>
          <w:sz w:val="28"/>
        </w:rPr>
        <w:instrText xml:space="preserve">" </w:instrText>
      </w:r>
      <w:r>
        <w:rPr>
          <w:rFonts w:ascii="Times New Roman" w:hAnsi="Times New Roman"/>
          <w:b/>
          <w:sz w:val="28"/>
        </w:rPr>
        <w:fldChar w:fldCharType="end"/>
      </w:r>
    </w:p>
    <w:p w14:paraId="6F10CCFD" w14:textId="77777777" w:rsidR="002E31E4" w:rsidRDefault="00487E2F">
      <w:pPr>
        <w:autoSpaceDE w:val="0"/>
        <w:autoSpaceDN w:val="0"/>
        <w:adjustRightInd w:val="0"/>
      </w:pPr>
      <w:r>
        <w:t xml:space="preserve">  </w:t>
      </w:r>
    </w:p>
    <w:p w14:paraId="7294E9A3" w14:textId="77777777" w:rsidR="002E31E4" w:rsidRDefault="00487E2F">
      <w:pPr>
        <w:autoSpaceDE w:val="0"/>
        <w:autoSpaceDN w:val="0"/>
        <w:adjustRightInd w:val="0"/>
      </w:pPr>
      <w:r>
        <w:t>As a result of the Pharmacy Ordering Enhancements changes, when orders are entered through the Outpatient Pharmacy package, the dialogue will be changing. Among these changes is a prompt for “PATIENT INSTRUCTIONS”.</w:t>
      </w:r>
    </w:p>
    <w:p w14:paraId="55D4096D" w14:textId="77777777" w:rsidR="002E31E4" w:rsidRDefault="002E31E4">
      <w:pPr>
        <w:autoSpaceDE w:val="0"/>
        <w:autoSpaceDN w:val="0"/>
        <w:adjustRightInd w:val="0"/>
      </w:pPr>
    </w:p>
    <w:p w14:paraId="427A7423" w14:textId="77777777" w:rsidR="002E31E4" w:rsidRDefault="00487E2F">
      <w:pPr>
        <w:autoSpaceDE w:val="0"/>
        <w:autoSpaceDN w:val="0"/>
        <w:adjustRightInd w:val="0"/>
      </w:pPr>
      <w:r>
        <w:t>Here is an example of the new dialogue:</w:t>
      </w:r>
    </w:p>
    <w:p w14:paraId="6EC63EE0" w14:textId="77777777" w:rsidR="002E31E4" w:rsidRDefault="00487E2F">
      <w:pPr>
        <w:autoSpaceDE w:val="0"/>
        <w:autoSpaceDN w:val="0"/>
        <w:adjustRightInd w:val="0"/>
      </w:pPr>
      <w:r>
        <w:t>-----------------------------------------------------------------------------------</w:t>
      </w:r>
    </w:p>
    <w:p w14:paraId="46670140"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DRUG: Acetaminophen 325mg Tab</w:t>
      </w:r>
    </w:p>
    <w:p w14:paraId="78A7C10C"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Dosage Ordered(in mg):</w:t>
      </w:r>
    </w:p>
    <w:p w14:paraId="56A5F087" w14:textId="77777777" w:rsidR="002E31E4" w:rsidRDefault="00487E2F">
      <w:pPr>
        <w:shd w:val="pct10" w:color="auto" w:fill="auto"/>
        <w:autoSpaceDE w:val="0"/>
        <w:autoSpaceDN w:val="0"/>
        <w:adjustRightInd w:val="0"/>
        <w:ind w:left="720" w:firstLine="720"/>
        <w:rPr>
          <w:rFonts w:ascii="Courier New" w:hAnsi="Courier New" w:cs="Courier New"/>
          <w:sz w:val="20"/>
        </w:rPr>
      </w:pPr>
      <w:r>
        <w:rPr>
          <w:rFonts w:ascii="Courier New" w:hAnsi="Courier New" w:cs="Courier New"/>
          <w:sz w:val="20"/>
        </w:rPr>
        <w:t>1.  325</w:t>
      </w:r>
    </w:p>
    <w:p w14:paraId="37095EF5" w14:textId="77777777" w:rsidR="002E31E4" w:rsidRDefault="00487E2F">
      <w:pPr>
        <w:shd w:val="pct10" w:color="auto" w:fill="auto"/>
        <w:autoSpaceDE w:val="0"/>
        <w:autoSpaceDN w:val="0"/>
        <w:adjustRightInd w:val="0"/>
        <w:ind w:left="720" w:firstLine="720"/>
        <w:rPr>
          <w:rFonts w:ascii="Courier New" w:hAnsi="Courier New" w:cs="Courier New"/>
          <w:sz w:val="20"/>
        </w:rPr>
      </w:pPr>
      <w:r>
        <w:rPr>
          <w:rFonts w:ascii="Courier New" w:hAnsi="Courier New" w:cs="Courier New"/>
          <w:sz w:val="20"/>
        </w:rPr>
        <w:t>2.  650</w:t>
      </w:r>
    </w:p>
    <w:p w14:paraId="7D8CB6C4"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 xml:space="preserve">DOSAGE ORDERED: </w:t>
      </w:r>
      <w:r>
        <w:rPr>
          <w:rFonts w:ascii="Courier New" w:hAnsi="Courier New" w:cs="Courier New"/>
          <w:sz w:val="20"/>
          <w:u w:val="single"/>
        </w:rPr>
        <w:t>2</w:t>
      </w:r>
      <w:r>
        <w:rPr>
          <w:rFonts w:ascii="Courier New" w:hAnsi="Courier New" w:cs="Courier New"/>
          <w:sz w:val="20"/>
        </w:rPr>
        <w:t xml:space="preserve">  650 (MG)  </w:t>
      </w:r>
    </w:p>
    <w:p w14:paraId="1A4C6E46"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 xml:space="preserve">DISPENSE UNITS PER DOSE (TABLET(S)): 2// </w:t>
      </w:r>
      <w:r>
        <w:rPr>
          <w:rFonts w:ascii="Courier New" w:hAnsi="Courier New" w:cs="Courier New"/>
          <w:sz w:val="20"/>
          <w:u w:val="single"/>
        </w:rPr>
        <w:t>2</w:t>
      </w:r>
    </w:p>
    <w:p w14:paraId="012F2AA8"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 xml:space="preserve">ROUTE: PO// </w:t>
      </w:r>
      <w:r>
        <w:rPr>
          <w:rFonts w:ascii="Courier New" w:hAnsi="Courier New" w:cs="Courier New"/>
          <w:sz w:val="20"/>
          <w:u w:val="single"/>
        </w:rPr>
        <w:t xml:space="preserve">PO </w:t>
      </w:r>
      <w:r>
        <w:rPr>
          <w:rFonts w:ascii="Courier New" w:hAnsi="Courier New" w:cs="Courier New"/>
          <w:sz w:val="20"/>
        </w:rPr>
        <w:t>(BY MOUTH)</w:t>
      </w:r>
    </w:p>
    <w:p w14:paraId="09841D7E"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 xml:space="preserve">SCHEDULE: QAM// </w:t>
      </w:r>
      <w:r>
        <w:rPr>
          <w:rFonts w:ascii="Courier New" w:hAnsi="Courier New" w:cs="Courier New"/>
          <w:sz w:val="20"/>
          <w:u w:val="single"/>
        </w:rPr>
        <w:t xml:space="preserve">QAM </w:t>
      </w:r>
      <w:r>
        <w:rPr>
          <w:rFonts w:ascii="Courier New" w:hAnsi="Courier New" w:cs="Courier New"/>
          <w:sz w:val="20"/>
        </w:rPr>
        <w:t>(EVERY MORNING)</w:t>
      </w:r>
    </w:p>
    <w:p w14:paraId="2C6C0F91"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DURATION (IN DAYS, MINUTES OR HOURS):</w:t>
      </w:r>
    </w:p>
    <w:p w14:paraId="489DF3C5"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THEN or AND:</w:t>
      </w:r>
    </w:p>
    <w:p w14:paraId="6E9DB6B3"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b/>
          <w:sz w:val="20"/>
        </w:rPr>
        <w:t>PATIENT INSTRUCTIONS:</w:t>
      </w:r>
      <w:r>
        <w:rPr>
          <w:rFonts w:ascii="Courier New" w:hAnsi="Courier New" w:cs="Courier New"/>
          <w:sz w:val="20"/>
        </w:rPr>
        <w:t xml:space="preserve"> </w:t>
      </w:r>
      <w:r>
        <w:rPr>
          <w:rFonts w:ascii="Courier New" w:hAnsi="Courier New" w:cs="Courier New"/>
          <w:b/>
          <w:bCs/>
          <w:sz w:val="20"/>
          <w:u w:val="single"/>
        </w:rPr>
        <w:t>NOT TO EXCEED 12 TABLETS PER DAY</w:t>
      </w:r>
    </w:p>
    <w:p w14:paraId="3376E95D"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 xml:space="preserve"> </w:t>
      </w:r>
    </w:p>
    <w:p w14:paraId="73E363D5" w14:textId="77777777" w:rsidR="002E31E4" w:rsidRDefault="00487E2F">
      <w:pPr>
        <w:shd w:val="pct10" w:color="auto" w:fill="auto"/>
        <w:autoSpaceDE w:val="0"/>
        <w:autoSpaceDN w:val="0"/>
        <w:adjustRightInd w:val="0"/>
        <w:ind w:left="720"/>
        <w:rPr>
          <w:rFonts w:ascii="Courier New" w:hAnsi="Courier New" w:cs="Courier New"/>
          <w:sz w:val="20"/>
        </w:rPr>
      </w:pPr>
      <w:r>
        <w:rPr>
          <w:rFonts w:ascii="Courier New" w:hAnsi="Courier New" w:cs="Courier New"/>
          <w:sz w:val="20"/>
        </w:rPr>
        <w:t xml:space="preserve">rest of order…  </w:t>
      </w:r>
    </w:p>
    <w:p w14:paraId="7579D46B" w14:textId="77777777" w:rsidR="002E31E4" w:rsidRDefault="002E31E4">
      <w:pPr>
        <w:autoSpaceDE w:val="0"/>
        <w:autoSpaceDN w:val="0"/>
        <w:adjustRightInd w:val="0"/>
        <w:ind w:left="720"/>
      </w:pPr>
    </w:p>
    <w:p w14:paraId="5DD6F864" w14:textId="77777777" w:rsidR="002E31E4" w:rsidRDefault="00487E2F">
      <w:pPr>
        <w:autoSpaceDE w:val="0"/>
        <w:autoSpaceDN w:val="0"/>
        <w:adjustRightInd w:val="0"/>
        <w:ind w:left="720"/>
      </w:pPr>
      <w:r>
        <w:t>Based on the information entered above, the software will now build the Sig. In this case, the Sig would read:</w:t>
      </w:r>
    </w:p>
    <w:p w14:paraId="1B040758" w14:textId="77777777" w:rsidR="002E31E4" w:rsidRDefault="00487E2F">
      <w:pPr>
        <w:autoSpaceDE w:val="0"/>
        <w:autoSpaceDN w:val="0"/>
        <w:adjustRightInd w:val="0"/>
        <w:ind w:left="720"/>
      </w:pPr>
      <w:r>
        <w:t xml:space="preserve"> </w:t>
      </w:r>
    </w:p>
    <w:p w14:paraId="049A8DD8" w14:textId="77777777" w:rsidR="002E31E4" w:rsidRDefault="00487E2F">
      <w:pPr>
        <w:shd w:val="pct10" w:color="auto" w:fill="auto"/>
        <w:autoSpaceDE w:val="0"/>
        <w:autoSpaceDN w:val="0"/>
        <w:adjustRightInd w:val="0"/>
        <w:ind w:left="720"/>
        <w:rPr>
          <w:rFonts w:ascii="Courier New" w:hAnsi="Courier New" w:cs="Courier New"/>
          <w:sz w:val="20"/>
          <w:u w:val="single"/>
        </w:rPr>
      </w:pPr>
      <w:r>
        <w:rPr>
          <w:rFonts w:ascii="Courier New" w:hAnsi="Courier New" w:cs="Courier New"/>
          <w:sz w:val="20"/>
        </w:rPr>
        <w:t>TAKE 2 TABLETS BY MOUTH EVERY MORNING NOT TO EXCEED 12 TABLETS PER DAY</w:t>
      </w:r>
      <w:r>
        <w:rPr>
          <w:rFonts w:ascii="Courier New" w:hAnsi="Courier New" w:cs="Courier New"/>
          <w:sz w:val="20"/>
          <w:u w:val="single"/>
        </w:rPr>
        <w:t xml:space="preserve"> </w:t>
      </w:r>
    </w:p>
    <w:p w14:paraId="384046E6" w14:textId="77777777" w:rsidR="002E31E4" w:rsidRDefault="00487E2F">
      <w:pPr>
        <w:autoSpaceDE w:val="0"/>
        <w:autoSpaceDN w:val="0"/>
        <w:adjustRightInd w:val="0"/>
      </w:pPr>
      <w:r>
        <w:t>-------------------------------------------------------------------------------------------------------------</w:t>
      </w:r>
    </w:p>
    <w:p w14:paraId="14ECBE93" w14:textId="77777777" w:rsidR="002E31E4" w:rsidRDefault="00487E2F">
      <w:pPr>
        <w:autoSpaceDE w:val="0"/>
        <w:autoSpaceDN w:val="0"/>
        <w:adjustRightInd w:val="0"/>
      </w:pPr>
      <w:r>
        <w:t xml:space="preserve"> The text “NOT TO EXCEED 12 TABLETS PER DAY” that was entered at the “PATIENT INSTRUCTIONS” prompt was automatically added to the end of the Sig.</w:t>
      </w:r>
    </w:p>
    <w:p w14:paraId="5957B8C9" w14:textId="77777777" w:rsidR="002E31E4" w:rsidRDefault="00487E2F">
      <w:pPr>
        <w:autoSpaceDE w:val="0"/>
        <w:autoSpaceDN w:val="0"/>
        <w:adjustRightInd w:val="0"/>
      </w:pPr>
      <w:r>
        <w:t xml:space="preserve"> </w:t>
      </w:r>
    </w:p>
    <w:p w14:paraId="1558D761" w14:textId="77777777" w:rsidR="002E31E4" w:rsidRDefault="00487E2F">
      <w:pPr>
        <w:autoSpaceDE w:val="0"/>
        <w:autoSpaceDN w:val="0"/>
        <w:adjustRightInd w:val="0"/>
      </w:pPr>
      <w:r>
        <w:t xml:space="preserve">With the release of this patch, a PATIENT INSTRUCTIONS field has been added to the PHARMACY ORDERABLE ITEM file (#50.7). The option </w:t>
      </w:r>
      <w:r>
        <w:rPr>
          <w:i/>
          <w:iCs/>
        </w:rPr>
        <w:t>Patient Instructions Enter/Edit</w:t>
      </w:r>
      <w:r>
        <w:t xml:space="preserve"> [PSS PATIENT INSTRUCTIONS]</w:t>
      </w:r>
      <w:r>
        <w:rPr>
          <w:sz w:val="16"/>
        </w:rPr>
        <w:t xml:space="preserve"> </w:t>
      </w:r>
      <w:r>
        <w:t xml:space="preserve">has been added for entry of data into this field for Pharmacy Orderable Items. This data will be used as a default for the “PATIENT INSTRUCTIONS” prompt in the new Outpatient Pharmacy dialogue for orders entered through the Outpatient Pharmacy package. </w:t>
      </w:r>
    </w:p>
    <w:p w14:paraId="0C4B6E59" w14:textId="77777777" w:rsidR="002E31E4" w:rsidRDefault="00487E2F">
      <w:pPr>
        <w:autoSpaceDE w:val="0"/>
        <w:autoSpaceDN w:val="0"/>
        <w:adjustRightInd w:val="0"/>
      </w:pPr>
      <w:r>
        <w:t xml:space="preserve"> </w:t>
      </w:r>
    </w:p>
    <w:p w14:paraId="44D4F219" w14:textId="77777777" w:rsidR="002E31E4" w:rsidRDefault="00487E2F">
      <w:pPr>
        <w:autoSpaceDE w:val="0"/>
        <w:autoSpaceDN w:val="0"/>
        <w:adjustRightInd w:val="0"/>
        <w:sectPr w:rsidR="002E31E4">
          <w:pgSz w:w="12240" w:h="15840"/>
          <w:pgMar w:top="1440" w:right="1440" w:bottom="1440" w:left="1440" w:header="720" w:footer="720" w:gutter="0"/>
          <w:cols w:space="720"/>
          <w:docGrid w:linePitch="163"/>
        </w:sectPr>
      </w:pPr>
      <w:r>
        <w:t>When a CPRS entered order is displayed for finishing in Outpatient Pharmacy, if there is data in the PATIENT INSTRUCTIONS field for the Pharmacy Orderable Item, that data will be displayed in the PATIENT INSTRUCTIONS field of the order and added to the end of the Sig. If the default instructions are not appropriate for the prescription, they can be deleted from the order by using the “@” symbol. Deletion of this data will not create a new order since it is not physician-entered data. This PATIENT INSTRUCTIONS data will not be presented to the CPRS user at any time during the CPRS order entry process. It will only be viewable through the Backdoor Outpatient Pharmacy user. It becomes a part of the order after Pharmacy accepts the order during the finishing process and will therefore display as a part of the active order on the CPRS.</w:t>
      </w:r>
    </w:p>
    <w:p w14:paraId="3858718A" w14:textId="77777777" w:rsidR="002E31E4" w:rsidRDefault="00487E2F">
      <w:pPr>
        <w:autoSpaceDE w:val="0"/>
        <w:autoSpaceDN w:val="0"/>
        <w:adjustRightInd w:val="0"/>
        <w:rPr>
          <w:b/>
          <w:bCs/>
          <w:sz w:val="28"/>
          <w:szCs w:val="20"/>
        </w:rPr>
      </w:pPr>
      <w:r>
        <w:rPr>
          <w:b/>
          <w:bCs/>
          <w:sz w:val="28"/>
          <w:szCs w:val="20"/>
        </w:rPr>
        <w:lastRenderedPageBreak/>
        <w:t>6. Medication Instruction/Frequency</w:t>
      </w:r>
      <w:r>
        <w:rPr>
          <w:b/>
          <w:bCs/>
          <w:sz w:val="28"/>
          <w:szCs w:val="20"/>
        </w:rPr>
        <w:fldChar w:fldCharType="begin"/>
      </w:r>
      <w:r>
        <w:rPr>
          <w:b/>
          <w:bCs/>
          <w:sz w:val="28"/>
          <w:szCs w:val="20"/>
        </w:rPr>
        <w:instrText xml:space="preserve"> TC "</w:instrText>
      </w:r>
      <w:bookmarkStart w:id="41" w:name="_Toc483734616"/>
      <w:bookmarkStart w:id="42" w:name="_Toc489428387"/>
      <w:bookmarkStart w:id="43" w:name="_Toc495917843"/>
      <w:r>
        <w:rPr>
          <w:b/>
          <w:bCs/>
          <w:sz w:val="28"/>
          <w:szCs w:val="20"/>
        </w:rPr>
        <w:instrText>Medication Instruction/Frequency</w:instrText>
      </w:r>
      <w:bookmarkEnd w:id="41"/>
      <w:bookmarkEnd w:id="42"/>
      <w:bookmarkEnd w:id="43"/>
      <w:r>
        <w:rPr>
          <w:b/>
          <w:bCs/>
          <w:sz w:val="28"/>
          <w:szCs w:val="20"/>
        </w:rPr>
        <w:instrText xml:space="preserve">" </w:instrText>
      </w:r>
      <w:r>
        <w:rPr>
          <w:b/>
          <w:bCs/>
          <w:sz w:val="28"/>
          <w:szCs w:val="20"/>
        </w:rPr>
        <w:fldChar w:fldCharType="end"/>
      </w:r>
      <w:r>
        <w:rPr>
          <w:b/>
          <w:bCs/>
          <w:sz w:val="28"/>
          <w:szCs w:val="20"/>
        </w:rPr>
        <w:tab/>
      </w:r>
    </w:p>
    <w:p w14:paraId="34088769" w14:textId="77777777" w:rsidR="002E31E4" w:rsidRDefault="002E31E4">
      <w:pPr>
        <w:autoSpaceDE w:val="0"/>
        <w:autoSpaceDN w:val="0"/>
        <w:adjustRightInd w:val="0"/>
        <w:rPr>
          <w:szCs w:val="20"/>
        </w:rPr>
      </w:pPr>
    </w:p>
    <w:p w14:paraId="463F9D89" w14:textId="77777777" w:rsidR="002E31E4" w:rsidRDefault="00487E2F">
      <w:pPr>
        <w:autoSpaceDE w:val="0"/>
        <w:autoSpaceDN w:val="0"/>
        <w:adjustRightInd w:val="0"/>
        <w:rPr>
          <w:szCs w:val="20"/>
        </w:rPr>
      </w:pPr>
      <w:r>
        <w:rPr>
          <w:szCs w:val="20"/>
        </w:rPr>
        <w:t>As part of the new Outpatient Pharmacy Order dialogues in CPRS and in Outpatient Pharmacy, the software, when possible, will provide default values for the QUANTITY field and DAYS SUPPLY field. These calculations will be based on other information entered for the order, specifically the SCHEDULE, DISPENSE UNITS PER DOSE, and either QUANTITY or DAYS SUPPLY. A new field has been added to the MEDICATION INSTRUCTION file (#51), called FREQUENCY (IN MINUTES) to help in these calculations. This new field will serve the same function as the FREQUENCY (IN MINUTES) field in the ADMINISTRATION SCHEDULE file (#51.1). The reason this new field was added to the MEDICATION INSTRUCTION file (#51) was to provide an additional place to check for this data, in case the data could not be found in the ADMINISTRATION SCHEDULE file (#51.1). The software will use the schedule entry of the order to find an associated frequency in these files, for both CPRS and Outpatient Pharmacy.</w:t>
      </w:r>
    </w:p>
    <w:p w14:paraId="118B7B2C" w14:textId="77777777" w:rsidR="002E31E4" w:rsidRDefault="002E31E4">
      <w:pPr>
        <w:autoSpaceDE w:val="0"/>
        <w:autoSpaceDN w:val="0"/>
        <w:adjustRightInd w:val="0"/>
        <w:rPr>
          <w:szCs w:val="20"/>
        </w:rPr>
      </w:pPr>
    </w:p>
    <w:p w14:paraId="2F00F7C4" w14:textId="77777777" w:rsidR="002E31E4" w:rsidRDefault="00487E2F">
      <w:pPr>
        <w:autoSpaceDE w:val="0"/>
        <w:autoSpaceDN w:val="0"/>
        <w:adjustRightInd w:val="0"/>
        <w:rPr>
          <w:szCs w:val="20"/>
        </w:rPr>
      </w:pPr>
      <w:r>
        <w:rPr>
          <w:szCs w:val="20"/>
        </w:rPr>
        <w:t xml:space="preserve"> </w:t>
      </w:r>
    </w:p>
    <w:p w14:paraId="532DD732" w14:textId="77777777" w:rsidR="002E31E4" w:rsidRDefault="00487E2F">
      <w:pPr>
        <w:autoSpaceDE w:val="0"/>
        <w:autoSpaceDN w:val="0"/>
        <w:adjustRightInd w:val="0"/>
        <w:rPr>
          <w:szCs w:val="20"/>
        </w:rPr>
      </w:pPr>
      <w:r>
        <w:rPr>
          <w:szCs w:val="20"/>
        </w:rPr>
        <w:t>Some examples of data to enter would be:</w:t>
      </w:r>
    </w:p>
    <w:p w14:paraId="20A56D76" w14:textId="77777777" w:rsidR="002E31E4" w:rsidRDefault="002E31E4">
      <w:pPr>
        <w:autoSpaceDE w:val="0"/>
        <w:autoSpaceDN w:val="0"/>
        <w:adjustRightInd w:val="0"/>
        <w:rPr>
          <w:szCs w:val="20"/>
        </w:rPr>
      </w:pPr>
    </w:p>
    <w:p w14:paraId="0565089C" w14:textId="77777777" w:rsidR="002E31E4" w:rsidRDefault="00487E2F">
      <w:pPr>
        <w:autoSpaceDE w:val="0"/>
        <w:autoSpaceDN w:val="0"/>
        <w:adjustRightInd w:val="0"/>
        <w:rPr>
          <w:szCs w:val="20"/>
        </w:rPr>
      </w:pPr>
      <w:r>
        <w:rPr>
          <w:szCs w:val="20"/>
        </w:rPr>
        <w:t xml:space="preserve"> </w:t>
      </w:r>
    </w:p>
    <w:p w14:paraId="1007F9C1" w14:textId="77777777" w:rsidR="002E31E4" w:rsidRDefault="00487E2F">
      <w:pPr>
        <w:autoSpaceDE w:val="0"/>
        <w:autoSpaceDN w:val="0"/>
        <w:adjustRightInd w:val="0"/>
        <w:rPr>
          <w:szCs w:val="20"/>
        </w:rPr>
      </w:pPr>
      <w:r>
        <w:rPr>
          <w:szCs w:val="20"/>
        </w:rPr>
        <w:t>MEDICATION INSTRUCTION              FREQUENCY (IN MINUTES)</w:t>
      </w:r>
    </w:p>
    <w:p w14:paraId="1D05139E" w14:textId="77777777" w:rsidR="002E31E4" w:rsidRDefault="00487E2F">
      <w:pPr>
        <w:autoSpaceDE w:val="0"/>
        <w:autoSpaceDN w:val="0"/>
        <w:adjustRightInd w:val="0"/>
        <w:rPr>
          <w:szCs w:val="20"/>
        </w:rPr>
      </w:pPr>
      <w:r>
        <w:rPr>
          <w:szCs w:val="20"/>
        </w:rPr>
        <w:t xml:space="preserve">                Q2H                                                         120</w:t>
      </w:r>
    </w:p>
    <w:p w14:paraId="66CE5835" w14:textId="77777777" w:rsidR="002E31E4" w:rsidRDefault="00487E2F">
      <w:pPr>
        <w:autoSpaceDE w:val="0"/>
        <w:autoSpaceDN w:val="0"/>
        <w:adjustRightInd w:val="0"/>
        <w:rPr>
          <w:szCs w:val="20"/>
        </w:rPr>
      </w:pPr>
      <w:r>
        <w:rPr>
          <w:szCs w:val="20"/>
        </w:rPr>
        <w:t xml:space="preserve">                Q4H                                                         240</w:t>
      </w:r>
    </w:p>
    <w:p w14:paraId="151AD1DB" w14:textId="77777777" w:rsidR="002E31E4" w:rsidRDefault="00487E2F">
      <w:pPr>
        <w:autoSpaceDE w:val="0"/>
        <w:autoSpaceDN w:val="0"/>
        <w:adjustRightInd w:val="0"/>
        <w:rPr>
          <w:szCs w:val="20"/>
        </w:rPr>
      </w:pPr>
      <w:r>
        <w:rPr>
          <w:szCs w:val="20"/>
        </w:rPr>
        <w:t xml:space="preserve">                Q6H                                                         360</w:t>
      </w:r>
    </w:p>
    <w:p w14:paraId="40F187EA" w14:textId="77777777" w:rsidR="002E31E4" w:rsidRDefault="00487E2F">
      <w:pPr>
        <w:autoSpaceDE w:val="0"/>
        <w:autoSpaceDN w:val="0"/>
        <w:adjustRightInd w:val="0"/>
        <w:rPr>
          <w:szCs w:val="20"/>
        </w:rPr>
      </w:pPr>
      <w:r>
        <w:rPr>
          <w:szCs w:val="20"/>
        </w:rPr>
        <w:t xml:space="preserve">                Q8H                                                         480</w:t>
      </w:r>
    </w:p>
    <w:p w14:paraId="0CF7EF2F" w14:textId="77777777" w:rsidR="002E31E4" w:rsidRDefault="002E31E4">
      <w:pPr>
        <w:pStyle w:val="Heading1"/>
        <w:rPr>
          <w:b w:val="0"/>
        </w:rPr>
        <w:sectPr w:rsidR="002E31E4">
          <w:pgSz w:w="12240" w:h="15840"/>
          <w:pgMar w:top="1440" w:right="1440" w:bottom="1440" w:left="1440" w:header="720" w:footer="720" w:gutter="0"/>
          <w:cols w:space="720"/>
          <w:docGrid w:linePitch="163"/>
        </w:sectPr>
      </w:pPr>
    </w:p>
    <w:p w14:paraId="1E9F8304" w14:textId="77777777" w:rsidR="002E31E4" w:rsidRDefault="00487E2F">
      <w:pPr>
        <w:pStyle w:val="Heading1"/>
        <w:rPr>
          <w:b w:val="0"/>
          <w:bCs w:val="0"/>
        </w:rPr>
      </w:pPr>
      <w:r>
        <w:rPr>
          <w:b w:val="0"/>
          <w:bCs w:val="0"/>
        </w:rPr>
        <w:lastRenderedPageBreak/>
        <w:t>New Options with Examples</w:t>
      </w:r>
      <w:r>
        <w:rPr>
          <w:b w:val="0"/>
          <w:bCs w:val="0"/>
        </w:rPr>
        <w:fldChar w:fldCharType="begin"/>
      </w:r>
      <w:r>
        <w:rPr>
          <w:b w:val="0"/>
          <w:bCs w:val="0"/>
        </w:rPr>
        <w:instrText xml:space="preserve"> TC "</w:instrText>
      </w:r>
      <w:bookmarkStart w:id="44" w:name="_Toc489428388"/>
      <w:bookmarkStart w:id="45" w:name="_Toc495917844"/>
      <w:r>
        <w:rPr>
          <w:b w:val="0"/>
          <w:bCs w:val="0"/>
        </w:rPr>
        <w:instrText>New Options with Examples</w:instrText>
      </w:r>
      <w:bookmarkEnd w:id="44"/>
      <w:bookmarkEnd w:id="45"/>
      <w:r>
        <w:rPr>
          <w:b w:val="0"/>
          <w:bCs w:val="0"/>
        </w:rPr>
        <w:instrText xml:space="preserve">" </w:instrText>
      </w:r>
      <w:r>
        <w:rPr>
          <w:b w:val="0"/>
          <w:bCs w:val="0"/>
        </w:rPr>
        <w:fldChar w:fldCharType="end"/>
      </w:r>
    </w:p>
    <w:p w14:paraId="6871F8FB" w14:textId="77777777" w:rsidR="002E31E4" w:rsidRDefault="002E31E4"/>
    <w:p w14:paraId="7769AECA" w14:textId="77777777" w:rsidR="002E31E4" w:rsidRDefault="00487E2F">
      <w:pPr>
        <w:ind w:left="60"/>
      </w:pPr>
      <w:r>
        <w:rPr>
          <w:b/>
          <w:i/>
        </w:rPr>
        <w:t>Ordering Enhancements Pre-Release</w:t>
      </w:r>
      <w:r>
        <w:rPr>
          <w:b/>
        </w:rPr>
        <w:t xml:space="preserve"> </w:t>
      </w:r>
      <w:r>
        <w:rPr>
          <w:b/>
        </w:rPr>
        <w:br/>
      </w:r>
      <w:r>
        <w:rPr>
          <w:bCs/>
        </w:rPr>
        <w:t>[</w:t>
      </w:r>
      <w:r>
        <w:t>PSS DOSAGE PRE-RELEASE]</w:t>
      </w:r>
      <w:r>
        <w:br/>
      </w:r>
    </w:p>
    <w:p w14:paraId="2C637405" w14:textId="77777777" w:rsidR="002E31E4" w:rsidRDefault="00487E2F">
      <w:pPr>
        <w:ind w:left="60"/>
      </w:pPr>
      <w:r>
        <w:t>This menu contains the options necessary for set up of the POE PDM Pre-Release patch.</w:t>
      </w:r>
    </w:p>
    <w:p w14:paraId="7E66A85F" w14:textId="77777777" w:rsidR="002E31E4" w:rsidRDefault="002E31E4"/>
    <w:p w14:paraId="43564C6F" w14:textId="77777777" w:rsidR="002E31E4" w:rsidRDefault="00487E2F">
      <w:pPr>
        <w:ind w:left="60"/>
      </w:pPr>
      <w:r>
        <w:rPr>
          <w:b/>
          <w:i/>
        </w:rPr>
        <w:t>Auto Rematch IV Additives/Solutions Report</w:t>
      </w:r>
      <w:r>
        <w:rPr>
          <w:b/>
        </w:rPr>
        <w:br/>
      </w:r>
      <w:r>
        <w:rPr>
          <w:bCs/>
        </w:rPr>
        <w:t>[</w:t>
      </w:r>
      <w:r>
        <w:t>PSS ADDITIVE/SOLUTION REPORT]</w:t>
      </w:r>
      <w:r>
        <w:br/>
      </w:r>
    </w:p>
    <w:p w14:paraId="60BF04FB" w14:textId="77777777" w:rsidR="002E31E4" w:rsidRDefault="00487E2F">
      <w:pPr>
        <w:ind w:left="60"/>
      </w:pPr>
      <w:r>
        <w:t>This report shows how the Additive and Solutions will be re-matched to new orderable items, based on their Dispense Drug link.</w:t>
      </w:r>
    </w:p>
    <w:p w14:paraId="1B2EF60A" w14:textId="77777777" w:rsidR="002E31E4" w:rsidRDefault="002E31E4"/>
    <w:p w14:paraId="73A1A3D6" w14:textId="77777777" w:rsidR="002E31E4" w:rsidRDefault="00487E2F">
      <w:pPr>
        <w:pStyle w:val="BodyText"/>
        <w:shd w:val="clear" w:color="auto" w:fill="auto"/>
        <w:rPr>
          <w:rFonts w:ascii="Times New Roman" w:hAnsi="Times New Roman"/>
          <w:b/>
          <w:bCs/>
        </w:rPr>
      </w:pPr>
      <w:r>
        <w:br/>
      </w:r>
      <w:r>
        <w:rPr>
          <w:rFonts w:ascii="Times New Roman" w:hAnsi="Times New Roman"/>
          <w:b/>
          <w:bCs/>
        </w:rPr>
        <w:t>Example 1: Report for IV Additives Only (Part One of the Additives Report)</w:t>
      </w:r>
      <w:r>
        <w:rPr>
          <w:rFonts w:ascii="Times New Roman" w:hAnsi="Times New Roman"/>
          <w:b/>
          <w:bCs/>
        </w:rPr>
        <w:fldChar w:fldCharType="begin"/>
      </w:r>
      <w:r>
        <w:rPr>
          <w:rFonts w:ascii="Times New Roman" w:hAnsi="Times New Roman"/>
          <w:b/>
          <w:bCs/>
        </w:rPr>
        <w:instrText xml:space="preserve"> TC"</w:instrText>
      </w:r>
      <w:bookmarkStart w:id="46" w:name="_Toc495917845"/>
      <w:r>
        <w:rPr>
          <w:rFonts w:ascii="Times New Roman" w:hAnsi="Times New Roman"/>
          <w:b/>
          <w:bCs/>
        </w:rPr>
        <w:instrText>Report for IV Additives Only (Part One of the Additives Report)</w:instrText>
      </w:r>
      <w:bookmarkEnd w:id="46"/>
      <w:r>
        <w:rPr>
          <w:rFonts w:ascii="Times New Roman" w:hAnsi="Times New Roman"/>
          <w:b/>
          <w:bCs/>
        </w:rPr>
        <w:instrText xml:space="preserve">" </w:instrText>
      </w:r>
      <w:r>
        <w:rPr>
          <w:rFonts w:ascii="Times New Roman" w:hAnsi="Times New Roman"/>
          <w:b/>
          <w:bCs/>
        </w:rPr>
        <w:fldChar w:fldCharType="end"/>
      </w:r>
    </w:p>
    <w:p w14:paraId="1B175084" w14:textId="77777777" w:rsidR="002E31E4" w:rsidRDefault="002E31E4">
      <w:pPr>
        <w:rPr>
          <w:rFonts w:ascii="Courier New" w:hAnsi="Courier New" w:cs="Courier New"/>
          <w:sz w:val="16"/>
        </w:rPr>
      </w:pPr>
    </w:p>
    <w:p w14:paraId="6878908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Ordering Enhancements Pre-Release Option: </w:t>
      </w:r>
      <w:r>
        <w:rPr>
          <w:rFonts w:ascii="Courier New" w:hAnsi="Courier New" w:cs="Courier New"/>
          <w:b/>
          <w:bCs/>
          <w:sz w:val="18"/>
          <w:u w:val="single"/>
        </w:rPr>
        <w:t>AUTO</w:t>
      </w:r>
      <w:r>
        <w:rPr>
          <w:rFonts w:ascii="Courier New" w:hAnsi="Courier New" w:cs="Courier New"/>
          <w:sz w:val="18"/>
        </w:rPr>
        <w:t xml:space="preserve"> Rematch IV Additives/Solutions Report</w:t>
      </w:r>
    </w:p>
    <w:p w14:paraId="744D43D6" w14:textId="77777777" w:rsidR="002E31E4" w:rsidRDefault="002E31E4">
      <w:pPr>
        <w:shd w:val="pct10" w:color="auto" w:fill="auto"/>
        <w:rPr>
          <w:rFonts w:ascii="Courier New" w:hAnsi="Courier New" w:cs="Courier New"/>
          <w:sz w:val="18"/>
        </w:rPr>
      </w:pPr>
    </w:p>
    <w:p w14:paraId="53305CCE" w14:textId="77777777" w:rsidR="002E31E4" w:rsidRDefault="00487E2F">
      <w:pPr>
        <w:shd w:val="pct10" w:color="auto" w:fill="auto"/>
        <w:rPr>
          <w:rFonts w:ascii="Courier New" w:hAnsi="Courier New" w:cs="Courier New"/>
          <w:sz w:val="18"/>
        </w:rPr>
      </w:pPr>
      <w:r>
        <w:rPr>
          <w:rFonts w:ascii="Courier New" w:hAnsi="Courier New" w:cs="Courier New"/>
          <w:sz w:val="18"/>
        </w:rPr>
        <w:t>The current Orderable Item structure keeps Additives and Solutions matched to</w:t>
      </w:r>
    </w:p>
    <w:p w14:paraId="0165329E" w14:textId="77777777" w:rsidR="002E31E4" w:rsidRDefault="00487E2F">
      <w:pPr>
        <w:shd w:val="pct10" w:color="auto" w:fill="auto"/>
        <w:rPr>
          <w:rFonts w:ascii="Courier New" w:hAnsi="Courier New" w:cs="Courier New"/>
          <w:sz w:val="18"/>
        </w:rPr>
      </w:pPr>
      <w:r>
        <w:rPr>
          <w:rFonts w:ascii="Courier New" w:hAnsi="Courier New" w:cs="Courier New"/>
          <w:sz w:val="18"/>
        </w:rPr>
        <w:t>Orderable Items flagged for IV use. All Dispense Drugs are currently matched to</w:t>
      </w:r>
    </w:p>
    <w:p w14:paraId="22537A7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Orderable Items that are not flagged for IV Use. This was done to control </w:t>
      </w:r>
    </w:p>
    <w:p w14:paraId="778E015E" w14:textId="77777777" w:rsidR="002E31E4" w:rsidRDefault="00487E2F">
      <w:pPr>
        <w:shd w:val="pct10" w:color="auto" w:fill="auto"/>
        <w:rPr>
          <w:rFonts w:ascii="Courier New" w:hAnsi="Courier New" w:cs="Courier New"/>
          <w:sz w:val="18"/>
        </w:rPr>
      </w:pPr>
      <w:r>
        <w:rPr>
          <w:rFonts w:ascii="Courier New" w:hAnsi="Courier New" w:cs="Courier New"/>
          <w:sz w:val="18"/>
        </w:rPr>
        <w:t>the finishing process of IV and Unit Dose orders entered through CPRS.</w:t>
      </w:r>
    </w:p>
    <w:p w14:paraId="1DD76C33" w14:textId="77777777" w:rsidR="002E31E4" w:rsidRDefault="00487E2F">
      <w:pPr>
        <w:shd w:val="pct10" w:color="auto" w:fill="auto"/>
        <w:rPr>
          <w:rFonts w:ascii="Courier New" w:hAnsi="Courier New" w:cs="Courier New"/>
          <w:sz w:val="18"/>
        </w:rPr>
      </w:pPr>
      <w:r>
        <w:rPr>
          <w:rFonts w:ascii="Courier New" w:hAnsi="Courier New" w:cs="Courier New"/>
          <w:sz w:val="18"/>
        </w:rPr>
        <w:t>The new Orderable Item structure will inactivate all IV flagged Orderable</w:t>
      </w:r>
    </w:p>
    <w:p w14:paraId="6C5E91C1" w14:textId="77777777" w:rsidR="002E31E4" w:rsidRDefault="00487E2F">
      <w:pPr>
        <w:shd w:val="pct10" w:color="auto" w:fill="auto"/>
        <w:rPr>
          <w:rFonts w:ascii="Courier New" w:hAnsi="Courier New" w:cs="Courier New"/>
          <w:sz w:val="18"/>
        </w:rPr>
      </w:pPr>
      <w:r>
        <w:rPr>
          <w:rFonts w:ascii="Courier New" w:hAnsi="Courier New" w:cs="Courier New"/>
          <w:sz w:val="18"/>
        </w:rPr>
        <w:t>Items. All Additives and Solutions will be re-matched to non-IV flagged</w:t>
      </w:r>
    </w:p>
    <w:p w14:paraId="030A7FEB" w14:textId="77777777" w:rsidR="002E31E4" w:rsidRDefault="00487E2F">
      <w:pPr>
        <w:shd w:val="pct10" w:color="auto" w:fill="auto"/>
        <w:rPr>
          <w:rFonts w:ascii="Courier New" w:hAnsi="Courier New" w:cs="Courier New"/>
          <w:sz w:val="18"/>
        </w:rPr>
      </w:pPr>
      <w:r>
        <w:rPr>
          <w:rFonts w:ascii="Courier New" w:hAnsi="Courier New" w:cs="Courier New"/>
          <w:sz w:val="18"/>
        </w:rPr>
        <w:t>Orderable Items, based on their Dispense Drug links.</w:t>
      </w:r>
    </w:p>
    <w:p w14:paraId="44DA15F0" w14:textId="77777777" w:rsidR="002E31E4" w:rsidRDefault="002E31E4">
      <w:pPr>
        <w:shd w:val="pct10" w:color="auto" w:fill="auto"/>
        <w:rPr>
          <w:rFonts w:ascii="Courier New" w:hAnsi="Courier New" w:cs="Courier New"/>
          <w:sz w:val="18"/>
        </w:rPr>
      </w:pPr>
    </w:p>
    <w:p w14:paraId="7D888189" w14:textId="77777777" w:rsidR="002E31E4" w:rsidRDefault="002E31E4">
      <w:pPr>
        <w:shd w:val="pct10" w:color="auto" w:fill="auto"/>
        <w:rPr>
          <w:rFonts w:ascii="Courier New" w:hAnsi="Courier New" w:cs="Courier New"/>
          <w:sz w:val="18"/>
        </w:rPr>
      </w:pPr>
    </w:p>
    <w:p w14:paraId="78DE647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Enter RETURN to continue or '^' to exit: </w:t>
      </w:r>
      <w:r>
        <w:rPr>
          <w:rFonts w:ascii="Courier New" w:hAnsi="Courier New" w:cs="Courier New"/>
          <w:b/>
          <w:bCs/>
          <w:sz w:val="18"/>
          <w:u w:val="single"/>
        </w:rPr>
        <w:t>&lt;RET&gt;</w:t>
      </w:r>
    </w:p>
    <w:p w14:paraId="06C0570A" w14:textId="77777777" w:rsidR="002E31E4" w:rsidRDefault="002E31E4">
      <w:pPr>
        <w:shd w:val="pct10" w:color="auto" w:fill="auto"/>
        <w:rPr>
          <w:rFonts w:ascii="Courier New" w:hAnsi="Courier New" w:cs="Courier New"/>
          <w:sz w:val="18"/>
        </w:rPr>
      </w:pPr>
    </w:p>
    <w:p w14:paraId="1BD7C43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Select one of the following:</w:t>
      </w:r>
    </w:p>
    <w:p w14:paraId="3F8F6AEA" w14:textId="77777777" w:rsidR="002E31E4" w:rsidRDefault="002E31E4">
      <w:pPr>
        <w:shd w:val="pct10" w:color="auto" w:fill="auto"/>
        <w:rPr>
          <w:rFonts w:ascii="Courier New" w:hAnsi="Courier New" w:cs="Courier New"/>
          <w:sz w:val="18"/>
        </w:rPr>
      </w:pPr>
    </w:p>
    <w:p w14:paraId="7C05734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         ADDITIVES</w:t>
      </w:r>
    </w:p>
    <w:p w14:paraId="7824C76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         SOLUTIONS</w:t>
      </w:r>
    </w:p>
    <w:p w14:paraId="3601CAD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B         BOTH</w:t>
      </w:r>
    </w:p>
    <w:p w14:paraId="7DCFD559" w14:textId="77777777" w:rsidR="002E31E4" w:rsidRDefault="002E31E4">
      <w:pPr>
        <w:shd w:val="pct10" w:color="auto" w:fill="auto"/>
        <w:rPr>
          <w:rFonts w:ascii="Courier New" w:hAnsi="Courier New" w:cs="Courier New"/>
          <w:sz w:val="18"/>
        </w:rPr>
      </w:pPr>
    </w:p>
    <w:p w14:paraId="2938B47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Print report for Additives, Solutions, or Both: B// </w:t>
      </w:r>
      <w:r>
        <w:rPr>
          <w:rFonts w:ascii="Courier New" w:hAnsi="Courier New" w:cs="Courier New"/>
          <w:b/>
          <w:bCs/>
          <w:sz w:val="18"/>
          <w:u w:val="single"/>
        </w:rPr>
        <w:t>A</w:t>
      </w:r>
      <w:r>
        <w:rPr>
          <w:rFonts w:ascii="Courier New" w:hAnsi="Courier New" w:cs="Courier New"/>
          <w:sz w:val="18"/>
        </w:rPr>
        <w:t>DDITIVES</w:t>
      </w:r>
    </w:p>
    <w:p w14:paraId="7F6FF9E4" w14:textId="77777777" w:rsidR="002E31E4" w:rsidRDefault="002E31E4">
      <w:pPr>
        <w:shd w:val="pct10" w:color="auto" w:fill="auto"/>
        <w:rPr>
          <w:rFonts w:ascii="Courier New" w:hAnsi="Courier New" w:cs="Courier New"/>
          <w:sz w:val="18"/>
        </w:rPr>
      </w:pPr>
    </w:p>
    <w:p w14:paraId="05D296A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 THIS REPORT IS DESIGNED FOR 132 COLUMNS ***</w:t>
      </w:r>
    </w:p>
    <w:p w14:paraId="7AEAD4E4" w14:textId="77777777" w:rsidR="002E31E4" w:rsidRDefault="002E31E4">
      <w:pPr>
        <w:shd w:val="pct10" w:color="auto" w:fill="auto"/>
        <w:rPr>
          <w:rFonts w:ascii="Courier New" w:hAnsi="Courier New" w:cs="Courier New"/>
          <w:sz w:val="18"/>
        </w:rPr>
      </w:pPr>
    </w:p>
    <w:p w14:paraId="1DF62691" w14:textId="77777777" w:rsidR="002E31E4" w:rsidRDefault="00487E2F">
      <w:pPr>
        <w:shd w:val="pct10" w:color="auto" w:fill="auto"/>
        <w:rPr>
          <w:rFonts w:ascii="Courier New" w:hAnsi="Courier New" w:cs="Courier New"/>
          <w:b/>
          <w:bCs/>
          <w:sz w:val="18"/>
        </w:rPr>
      </w:pPr>
      <w:r>
        <w:rPr>
          <w:rFonts w:ascii="Courier New" w:hAnsi="Courier New" w:cs="Courier New"/>
          <w:sz w:val="18"/>
        </w:rPr>
        <w:t xml:space="preserve">DEVICE: HOME// </w:t>
      </w:r>
      <w:r>
        <w:rPr>
          <w:rFonts w:ascii="Courier New" w:hAnsi="Courier New" w:cs="Courier New"/>
          <w:b/>
          <w:bCs/>
          <w:sz w:val="18"/>
          <w:u w:val="single"/>
        </w:rPr>
        <w:t>&lt;RET&gt;</w:t>
      </w:r>
      <w:r>
        <w:rPr>
          <w:rFonts w:ascii="Courier New" w:hAnsi="Courier New" w:cs="Courier New"/>
          <w:sz w:val="18"/>
        </w:rPr>
        <w:t xml:space="preserve">  VIRTUAL    Right Margin: 80// </w:t>
      </w:r>
      <w:r>
        <w:rPr>
          <w:rFonts w:ascii="Courier New" w:hAnsi="Courier New" w:cs="Courier New"/>
          <w:b/>
          <w:bCs/>
          <w:sz w:val="18"/>
          <w:u w:val="single"/>
        </w:rPr>
        <w:t>&lt;RET&gt;</w:t>
      </w:r>
    </w:p>
    <w:p w14:paraId="07324658" w14:textId="77777777" w:rsidR="002E31E4" w:rsidRDefault="002E31E4">
      <w:pPr>
        <w:shd w:val="pct10" w:color="auto" w:fill="auto"/>
        <w:rPr>
          <w:rFonts w:ascii="Courier New" w:hAnsi="Courier New" w:cs="Courier New"/>
          <w:sz w:val="18"/>
        </w:rPr>
      </w:pPr>
    </w:p>
    <w:p w14:paraId="2EC16441" w14:textId="77777777" w:rsidR="002E31E4" w:rsidRDefault="002E31E4">
      <w:pPr>
        <w:shd w:val="pct10" w:color="auto" w:fill="auto"/>
        <w:rPr>
          <w:rFonts w:ascii="Courier New" w:hAnsi="Courier New" w:cs="Courier New"/>
          <w:sz w:val="18"/>
        </w:rPr>
      </w:pPr>
    </w:p>
    <w:p w14:paraId="4C2FD3A0" w14:textId="77777777" w:rsidR="002E31E4" w:rsidRDefault="002E31E4">
      <w:pPr>
        <w:shd w:val="pct10" w:color="auto" w:fill="auto"/>
        <w:rPr>
          <w:rFonts w:ascii="Courier New" w:hAnsi="Courier New" w:cs="Courier New"/>
          <w:sz w:val="18"/>
        </w:rPr>
      </w:pPr>
    </w:p>
    <w:p w14:paraId="61D67BF0" w14:textId="77777777" w:rsidR="002E31E4" w:rsidRDefault="002E31E4">
      <w:pPr>
        <w:shd w:val="pct10" w:color="auto" w:fill="auto"/>
        <w:rPr>
          <w:rFonts w:ascii="Courier New" w:hAnsi="Courier New" w:cs="Courier New"/>
          <w:sz w:val="18"/>
        </w:rPr>
      </w:pPr>
    </w:p>
    <w:p w14:paraId="7C5D85B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ADDITIVE REPORT    (Additive Internal number in parenthesis)  PAGE: 1</w:t>
      </w:r>
    </w:p>
    <w:p w14:paraId="2ADFD463" w14:textId="77777777" w:rsidR="002E31E4" w:rsidRDefault="002E31E4">
      <w:pPr>
        <w:shd w:val="pct10" w:color="auto" w:fill="auto"/>
        <w:rPr>
          <w:rFonts w:ascii="Courier New" w:hAnsi="Courier New" w:cs="Courier New"/>
          <w:sz w:val="18"/>
        </w:rPr>
      </w:pPr>
    </w:p>
    <w:p w14:paraId="67E3AD3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Additive/Orderable Item match:</w:t>
      </w:r>
    </w:p>
    <w:p w14:paraId="2478C2E4" w14:textId="77777777" w:rsidR="002E31E4" w:rsidRDefault="00487E2F">
      <w:pPr>
        <w:shd w:val="pct10" w:color="auto" w:fill="auto"/>
        <w:rPr>
          <w:rFonts w:ascii="Courier New" w:hAnsi="Courier New" w:cs="Courier New"/>
          <w:sz w:val="18"/>
        </w:rPr>
      </w:pPr>
      <w:r>
        <w:rPr>
          <w:rFonts w:ascii="Courier New" w:hAnsi="Courier New" w:cs="Courier New"/>
          <w:sz w:val="18"/>
        </w:rPr>
        <w:t>(3) 10% DEXTROSE (01/11/94)==================&gt; 10% DEXTROSE  INJ,SOLN  IV</w:t>
      </w:r>
    </w:p>
    <w:p w14:paraId="47D9693D"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DEXTROSE  INJ,SOLN</w:t>
      </w:r>
    </w:p>
    <w:p w14:paraId="7AA71CC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7807F36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10% IN WATER                              (Additive link)</w:t>
      </w:r>
    </w:p>
    <w:p w14:paraId="6411B30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0.2%NS 1000ML</w:t>
      </w:r>
    </w:p>
    <w:p w14:paraId="160DC9B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0.45% NS</w:t>
      </w:r>
    </w:p>
    <w:p w14:paraId="2A0057D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50ML INJ.</w:t>
      </w:r>
    </w:p>
    <w:p w14:paraId="6A3664D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100ML INJ</w:t>
      </w:r>
    </w:p>
    <w:p w14:paraId="43C84DFF" w14:textId="77777777" w:rsidR="002E31E4" w:rsidRDefault="00487E2F">
      <w:pPr>
        <w:shd w:val="pct10" w:color="auto" w:fill="auto"/>
        <w:rPr>
          <w:rFonts w:ascii="Courier New" w:hAnsi="Courier New" w:cs="Courier New"/>
          <w:sz w:val="18"/>
        </w:rPr>
      </w:pPr>
      <w:r>
        <w:rPr>
          <w:rFonts w:ascii="Courier New" w:hAnsi="Courier New" w:cs="Courier New"/>
          <w:sz w:val="18"/>
        </w:rPr>
        <w:lastRenderedPageBreak/>
        <w:t xml:space="preserve">    DEXTROSE 5% 500ML INJ</w:t>
      </w:r>
    </w:p>
    <w:p w14:paraId="7665161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1000ML INJ</w:t>
      </w:r>
    </w:p>
    <w:p w14:paraId="1F0C494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5%/WATER</w:t>
      </w:r>
    </w:p>
    <w:p w14:paraId="35638D7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50ML SYRINGE</w:t>
      </w:r>
    </w:p>
    <w:p w14:paraId="47361CC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 WAT</w:t>
      </w:r>
    </w:p>
    <w:p w14:paraId="01FB4B1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IN WATER 500ML</w:t>
      </w:r>
    </w:p>
    <w:p w14:paraId="207BDBA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BAG</w:t>
      </w:r>
    </w:p>
    <w:p w14:paraId="4AA5DDD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INJ 50ML VIAL</w:t>
      </w:r>
    </w:p>
    <w:p w14:paraId="583CB24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(GLASS)</w:t>
      </w:r>
    </w:p>
    <w:p w14:paraId="2B9170C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WATER 100ML BAG</w:t>
      </w:r>
    </w:p>
    <w:p w14:paraId="05A0EB6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500ML IN 1000ML BAG</w:t>
      </w:r>
    </w:p>
    <w:p w14:paraId="09735EC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25GM/50ML VIAL</w:t>
      </w:r>
    </w:p>
    <w:p w14:paraId="2A06DC8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150ML BAG</w:t>
      </w:r>
    </w:p>
    <w:p w14:paraId="64469BF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BAG</w:t>
      </w:r>
    </w:p>
    <w:p w14:paraId="03D9BDF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1000ML BOTTLE</w:t>
      </w:r>
    </w:p>
    <w:p w14:paraId="5359ED98" w14:textId="77777777" w:rsidR="002E31E4" w:rsidRDefault="002E31E4">
      <w:pPr>
        <w:shd w:val="pct10" w:color="auto" w:fill="auto"/>
        <w:rPr>
          <w:rFonts w:ascii="Courier New" w:hAnsi="Courier New" w:cs="Courier New"/>
          <w:sz w:val="18"/>
        </w:rPr>
      </w:pPr>
    </w:p>
    <w:p w14:paraId="3BFCCEE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Additive/Orderable Item match:</w:t>
      </w:r>
    </w:p>
    <w:p w14:paraId="6C99BF2B" w14:textId="77777777" w:rsidR="002E31E4" w:rsidRDefault="00487E2F">
      <w:pPr>
        <w:shd w:val="pct10" w:color="auto" w:fill="auto"/>
        <w:rPr>
          <w:rFonts w:ascii="Courier New" w:hAnsi="Courier New" w:cs="Courier New"/>
          <w:sz w:val="18"/>
        </w:rPr>
      </w:pPr>
      <w:r>
        <w:rPr>
          <w:rFonts w:ascii="Courier New" w:hAnsi="Courier New" w:cs="Courier New"/>
          <w:sz w:val="18"/>
        </w:rPr>
        <w:t>(15) 10% DEXTROSE (01/11/94)==================&gt; 10% D5W  INJ,SOLN (01/11/94)  IV</w:t>
      </w:r>
    </w:p>
    <w:p w14:paraId="6147B341"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DEXTROSE  INJ,SOLN</w:t>
      </w:r>
    </w:p>
    <w:p w14:paraId="16B4AE5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2C90FE6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10% IN WATER                              (Additive link)</w:t>
      </w:r>
    </w:p>
    <w:p w14:paraId="517C4AC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0.2%NS 1000ML</w:t>
      </w:r>
    </w:p>
    <w:p w14:paraId="284D5ED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0.45% NS</w:t>
      </w:r>
    </w:p>
    <w:p w14:paraId="3B3CB1A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50ML INJ.</w:t>
      </w:r>
    </w:p>
    <w:p w14:paraId="22773E9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100ML INJ</w:t>
      </w:r>
    </w:p>
    <w:p w14:paraId="53A7E25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INJ</w:t>
      </w:r>
    </w:p>
    <w:p w14:paraId="6AA22C9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1000ML INJ</w:t>
      </w:r>
    </w:p>
    <w:p w14:paraId="6A96988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5%/WATER</w:t>
      </w:r>
    </w:p>
    <w:p w14:paraId="2E65E81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50ML SYRINGE</w:t>
      </w:r>
    </w:p>
    <w:p w14:paraId="168619B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 WAT</w:t>
      </w:r>
    </w:p>
    <w:p w14:paraId="31956D6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IN WATER 500ML</w:t>
      </w:r>
    </w:p>
    <w:p w14:paraId="4C91EB4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BAG</w:t>
      </w:r>
    </w:p>
    <w:p w14:paraId="14FC79E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INJ 50ML VIAL</w:t>
      </w:r>
    </w:p>
    <w:p w14:paraId="34DD951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(GLASS)</w:t>
      </w:r>
    </w:p>
    <w:p w14:paraId="33AC9A9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WATER 100ML BAG</w:t>
      </w:r>
    </w:p>
    <w:p w14:paraId="7FB2B45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500ML IN 1000ML BAG</w:t>
      </w:r>
    </w:p>
    <w:p w14:paraId="05BE787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25GM/50ML VIAL</w:t>
      </w:r>
    </w:p>
    <w:p w14:paraId="7720C3B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150ML BAG</w:t>
      </w:r>
    </w:p>
    <w:p w14:paraId="3F02780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BAG</w:t>
      </w:r>
    </w:p>
    <w:p w14:paraId="5CC2EE3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1000ML BOTTLE</w:t>
      </w:r>
    </w:p>
    <w:p w14:paraId="3D39C019" w14:textId="77777777" w:rsidR="002E31E4" w:rsidRDefault="002E31E4">
      <w:pPr>
        <w:shd w:val="pct10" w:color="auto" w:fill="auto"/>
        <w:rPr>
          <w:rFonts w:ascii="Courier New" w:hAnsi="Courier New" w:cs="Courier New"/>
          <w:sz w:val="18"/>
        </w:rPr>
      </w:pPr>
    </w:p>
    <w:p w14:paraId="6B8B4C2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Additive/Orderable Item match:</w:t>
      </w:r>
    </w:p>
    <w:p w14:paraId="59F67D64" w14:textId="77777777" w:rsidR="002E31E4" w:rsidRDefault="00487E2F">
      <w:pPr>
        <w:shd w:val="pct10" w:color="auto" w:fill="auto"/>
        <w:rPr>
          <w:rFonts w:ascii="Courier New" w:hAnsi="Courier New" w:cs="Courier New"/>
          <w:sz w:val="18"/>
        </w:rPr>
      </w:pPr>
      <w:r>
        <w:rPr>
          <w:rFonts w:ascii="Courier New" w:hAnsi="Courier New" w:cs="Courier New"/>
          <w:sz w:val="18"/>
        </w:rPr>
        <w:t>(4) 5% DEXTROSE==============================&gt; 5% DEXTROSE  INJ,SOLN  IV</w:t>
      </w:r>
    </w:p>
    <w:p w14:paraId="603548C2"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DEXTROSE  INJ,SOLN</w:t>
      </w:r>
    </w:p>
    <w:p w14:paraId="773515B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4A8FD6A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10% IN WATER</w:t>
      </w:r>
    </w:p>
    <w:p w14:paraId="0B2A297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0.2%NS 1000ML</w:t>
      </w:r>
    </w:p>
    <w:p w14:paraId="6B85BCE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0.45% NS</w:t>
      </w:r>
    </w:p>
    <w:p w14:paraId="04ACE1B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50ML INJ.                              (Additive link)</w:t>
      </w:r>
    </w:p>
    <w:p w14:paraId="775C877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100ML INJ</w:t>
      </w:r>
    </w:p>
    <w:p w14:paraId="33C6CE5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INJ</w:t>
      </w:r>
    </w:p>
    <w:p w14:paraId="6CE6598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1000ML INJ</w:t>
      </w:r>
    </w:p>
    <w:p w14:paraId="5C05C19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5%/WATER</w:t>
      </w:r>
    </w:p>
    <w:p w14:paraId="63E1DD7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50ML SYRINGE</w:t>
      </w:r>
    </w:p>
    <w:p w14:paraId="6AFAA70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 WAT</w:t>
      </w:r>
    </w:p>
    <w:p w14:paraId="2CE68E3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IN WATER 500ML</w:t>
      </w:r>
    </w:p>
    <w:p w14:paraId="23EB73C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BAG</w:t>
      </w:r>
    </w:p>
    <w:p w14:paraId="1AC58D4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INJ 50ML VIAL</w:t>
      </w:r>
    </w:p>
    <w:p w14:paraId="27C9E3E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(GLASS)</w:t>
      </w:r>
    </w:p>
    <w:p w14:paraId="0738686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WATER 100ML BAG</w:t>
      </w:r>
    </w:p>
    <w:p w14:paraId="1A0A620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500ML IN 1000ML BAG</w:t>
      </w:r>
    </w:p>
    <w:p w14:paraId="1B5F973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25GM/50ML VIAL</w:t>
      </w:r>
    </w:p>
    <w:p w14:paraId="3D39B9D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150ML BAG</w:t>
      </w:r>
    </w:p>
    <w:p w14:paraId="6A9ADC78" w14:textId="77777777" w:rsidR="002E31E4" w:rsidRDefault="00487E2F">
      <w:pPr>
        <w:shd w:val="pct10" w:color="auto" w:fill="auto"/>
        <w:rPr>
          <w:rFonts w:ascii="Courier New" w:hAnsi="Courier New" w:cs="Courier New"/>
          <w:sz w:val="18"/>
        </w:rPr>
      </w:pPr>
      <w:r>
        <w:rPr>
          <w:rFonts w:ascii="Courier New" w:hAnsi="Courier New" w:cs="Courier New"/>
          <w:sz w:val="18"/>
        </w:rPr>
        <w:lastRenderedPageBreak/>
        <w:t xml:space="preserve">    DEXTROSE 5% 500ML BAG</w:t>
      </w:r>
    </w:p>
    <w:p w14:paraId="5208DB5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1000ML BOTTLE</w:t>
      </w:r>
    </w:p>
    <w:p w14:paraId="38D42440" w14:textId="77777777" w:rsidR="002E31E4" w:rsidRDefault="002E31E4">
      <w:pPr>
        <w:shd w:val="pct10" w:color="auto" w:fill="auto"/>
        <w:rPr>
          <w:rFonts w:ascii="Courier New" w:hAnsi="Courier New" w:cs="Courier New"/>
          <w:sz w:val="18"/>
        </w:rPr>
      </w:pPr>
    </w:p>
    <w:p w14:paraId="3D7F7E3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Additive/Orderable Item match:</w:t>
      </w:r>
    </w:p>
    <w:p w14:paraId="5F1920EC" w14:textId="77777777" w:rsidR="002E31E4" w:rsidRDefault="00487E2F">
      <w:pPr>
        <w:shd w:val="pct10" w:color="auto" w:fill="auto"/>
        <w:rPr>
          <w:rFonts w:ascii="Courier New" w:hAnsi="Courier New" w:cs="Courier New"/>
          <w:sz w:val="18"/>
        </w:rPr>
      </w:pPr>
      <w:r>
        <w:rPr>
          <w:rFonts w:ascii="Courier New" w:hAnsi="Courier New" w:cs="Courier New"/>
          <w:sz w:val="18"/>
        </w:rPr>
        <w:t>(20) 5-FLUOURACIL=============================&gt; 5-FLUOURACIL  INJ,SOLN  IV</w:t>
      </w:r>
    </w:p>
    <w:p w14:paraId="6210F8FD"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FLUOROURACIL  INJ,SOLN</w:t>
      </w:r>
    </w:p>
    <w:p w14:paraId="402CFA6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188ED18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FLUOROURACIL 500MG/10ML INJ                        (Additive link)</w:t>
      </w:r>
    </w:p>
    <w:p w14:paraId="3A0903E8" w14:textId="77777777" w:rsidR="002E31E4" w:rsidRDefault="002E31E4">
      <w:pPr>
        <w:shd w:val="pct10" w:color="auto" w:fill="auto"/>
        <w:rPr>
          <w:rFonts w:ascii="Courier New" w:hAnsi="Courier New" w:cs="Courier New"/>
          <w:sz w:val="18"/>
        </w:rPr>
      </w:pPr>
    </w:p>
    <w:p w14:paraId="06E7A94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Additive/Orderable Item match:</w:t>
      </w:r>
    </w:p>
    <w:p w14:paraId="00560C5F" w14:textId="77777777" w:rsidR="002E31E4" w:rsidRDefault="00487E2F">
      <w:pPr>
        <w:shd w:val="pct10" w:color="auto" w:fill="auto"/>
        <w:rPr>
          <w:rFonts w:ascii="Courier New" w:hAnsi="Courier New" w:cs="Courier New"/>
          <w:sz w:val="18"/>
        </w:rPr>
      </w:pPr>
      <w:r>
        <w:rPr>
          <w:rFonts w:ascii="Courier New" w:hAnsi="Courier New" w:cs="Courier New"/>
          <w:sz w:val="18"/>
        </w:rPr>
        <w:t>(14) 50% DEXTROSE=============================&gt; 50% DEXTROSE  INJ,SOLN  IV</w:t>
      </w:r>
    </w:p>
    <w:p w14:paraId="00254A7E"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DEXTROSE  INJ,SOLN</w:t>
      </w:r>
    </w:p>
    <w:p w14:paraId="31A77D2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0179C81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10% IN WATER</w:t>
      </w:r>
    </w:p>
    <w:p w14:paraId="37FD89E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0.2%NS 1000ML</w:t>
      </w:r>
    </w:p>
    <w:p w14:paraId="14A07B4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0.45% NS</w:t>
      </w:r>
    </w:p>
    <w:p w14:paraId="6BA67FB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50ML INJ.</w:t>
      </w:r>
    </w:p>
    <w:p w14:paraId="6D7EE51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100ML INJ</w:t>
      </w:r>
    </w:p>
    <w:p w14:paraId="3827EAE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INJ</w:t>
      </w:r>
    </w:p>
    <w:p w14:paraId="6E6AFB9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1000ML INJ</w:t>
      </w:r>
    </w:p>
    <w:p w14:paraId="194232F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5%/WATER</w:t>
      </w:r>
    </w:p>
    <w:p w14:paraId="1BA8D07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50ML SYRINGE                          (Additive link)</w:t>
      </w:r>
    </w:p>
    <w:p w14:paraId="365256A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 WAT</w:t>
      </w:r>
    </w:p>
    <w:p w14:paraId="0FD3DE7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IN WATER 500ML</w:t>
      </w:r>
    </w:p>
    <w:p w14:paraId="4E0AA79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BAG</w:t>
      </w:r>
    </w:p>
    <w:p w14:paraId="09CB36D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INJ 50ML VIAL</w:t>
      </w:r>
    </w:p>
    <w:p w14:paraId="54030BA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(GLASS)</w:t>
      </w:r>
    </w:p>
    <w:p w14:paraId="13E1E43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WATER 100ML BAG</w:t>
      </w:r>
    </w:p>
    <w:p w14:paraId="5BFC41A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500ML IN 1000ML BAG</w:t>
      </w:r>
    </w:p>
    <w:p w14:paraId="776FAEA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25GM/50ML VIAL</w:t>
      </w:r>
    </w:p>
    <w:p w14:paraId="128C611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150ML BAG</w:t>
      </w:r>
    </w:p>
    <w:p w14:paraId="2E746A5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BAG</w:t>
      </w:r>
    </w:p>
    <w:p w14:paraId="432183E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1000ML BOTTLE</w:t>
      </w:r>
    </w:p>
    <w:p w14:paraId="77CDC9AC" w14:textId="77777777" w:rsidR="002E31E4" w:rsidRDefault="002E31E4">
      <w:pPr>
        <w:shd w:val="pct10" w:color="auto" w:fill="auto"/>
        <w:rPr>
          <w:rFonts w:ascii="Courier New" w:hAnsi="Courier New" w:cs="Courier New"/>
          <w:sz w:val="18"/>
        </w:rPr>
      </w:pPr>
    </w:p>
    <w:p w14:paraId="2CBEB16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Additive/Orderable Item match:</w:t>
      </w:r>
    </w:p>
    <w:p w14:paraId="2AA7FE01" w14:textId="77777777" w:rsidR="002E31E4" w:rsidRDefault="00487E2F">
      <w:pPr>
        <w:shd w:val="pct10" w:color="auto" w:fill="auto"/>
        <w:rPr>
          <w:rFonts w:ascii="Courier New" w:hAnsi="Courier New" w:cs="Courier New"/>
          <w:sz w:val="18"/>
        </w:rPr>
      </w:pPr>
      <w:r>
        <w:rPr>
          <w:rFonts w:ascii="Courier New" w:hAnsi="Courier New" w:cs="Courier New"/>
          <w:sz w:val="18"/>
        </w:rPr>
        <w:t>(1) AMPICILLIN (03/07/00)====================&gt; AMPICILLIN  INJ (03/07/00)  IV</w:t>
      </w:r>
    </w:p>
    <w:p w14:paraId="09C83A71"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AMPICILLIN  INJ (03/07/00)</w:t>
      </w:r>
    </w:p>
    <w:p w14:paraId="6176BED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23851ED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AMPICILLIN SOD. 1GM INJ (03/07/00)                 (Additive link)</w:t>
      </w:r>
    </w:p>
    <w:p w14:paraId="44FE0AC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AMPICILLIN 10GM INJ. M.D.V. (03/07/00)</w:t>
      </w:r>
    </w:p>
    <w:p w14:paraId="60F07638" w14:textId="77777777" w:rsidR="002E31E4" w:rsidRDefault="00487E2F">
      <w:pPr>
        <w:shd w:val="pct10" w:color="auto" w:fill="auto"/>
        <w:rPr>
          <w:rFonts w:ascii="Courier" w:hAnsi="Courier"/>
          <w:sz w:val="20"/>
        </w:rPr>
      </w:pPr>
      <w:r>
        <w:rPr>
          <w:rFonts w:ascii="Courier" w:hAnsi="Courier"/>
          <w:sz w:val="20"/>
        </w:rPr>
        <w:t xml:space="preserve"> </w:t>
      </w:r>
    </w:p>
    <w:p w14:paraId="03F41AD7" w14:textId="77777777" w:rsidR="002E31E4" w:rsidRDefault="002E31E4">
      <w:pPr>
        <w:rPr>
          <w:rFonts w:ascii="Courier" w:hAnsi="Courier"/>
          <w:sz w:val="20"/>
        </w:rPr>
      </w:pPr>
    </w:p>
    <w:p w14:paraId="46B64B13" w14:textId="77777777" w:rsidR="002E31E4" w:rsidRDefault="002E31E4">
      <w:pPr>
        <w:rPr>
          <w:rFonts w:ascii="Courier" w:hAnsi="Courier"/>
          <w:sz w:val="20"/>
        </w:rPr>
      </w:pPr>
    </w:p>
    <w:p w14:paraId="5A6AEEBE" w14:textId="77777777" w:rsidR="002E31E4" w:rsidRDefault="00487E2F">
      <w:pPr>
        <w:rPr>
          <w:b/>
          <w:bCs/>
          <w:sz w:val="20"/>
        </w:rPr>
      </w:pPr>
      <w:r>
        <w:rPr>
          <w:b/>
          <w:bCs/>
          <w:sz w:val="20"/>
        </w:rPr>
        <w:t>Report for IV Additives Only (Part Two  Summary of the Additives Report)</w:t>
      </w:r>
      <w:r>
        <w:rPr>
          <w:b/>
          <w:bCs/>
          <w:sz w:val="20"/>
        </w:rPr>
        <w:fldChar w:fldCharType="begin"/>
      </w:r>
      <w:r>
        <w:rPr>
          <w:b/>
          <w:bCs/>
          <w:sz w:val="20"/>
        </w:rPr>
        <w:instrText xml:space="preserve"> TC"</w:instrText>
      </w:r>
      <w:bookmarkStart w:id="47" w:name="_Toc495917846"/>
      <w:r>
        <w:rPr>
          <w:b/>
          <w:bCs/>
          <w:sz w:val="20"/>
        </w:rPr>
        <w:instrText>Report for IV Additives Only (Part Two  Summary of the Additives Report)</w:instrText>
      </w:r>
      <w:bookmarkEnd w:id="47"/>
      <w:r>
        <w:rPr>
          <w:b/>
          <w:bCs/>
          <w:sz w:val="20"/>
        </w:rPr>
        <w:instrText xml:space="preserve">" </w:instrText>
      </w:r>
      <w:r>
        <w:rPr>
          <w:b/>
          <w:bCs/>
          <w:sz w:val="20"/>
        </w:rPr>
        <w:fldChar w:fldCharType="end"/>
      </w:r>
    </w:p>
    <w:p w14:paraId="5355DCDE" w14:textId="77777777" w:rsidR="002E31E4" w:rsidRDefault="002E31E4">
      <w:pPr>
        <w:rPr>
          <w:rFonts w:ascii="Courier New" w:hAnsi="Courier New" w:cs="Courier New"/>
          <w:b/>
          <w:bCs/>
          <w:sz w:val="16"/>
        </w:rPr>
      </w:pPr>
    </w:p>
    <w:p w14:paraId="2007156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ADDITIVE SUMMARY                                              PAGE: 1</w:t>
      </w:r>
    </w:p>
    <w:p w14:paraId="4ACDDC33" w14:textId="77777777" w:rsidR="002E31E4" w:rsidRDefault="002E31E4">
      <w:pPr>
        <w:shd w:val="pct10" w:color="auto" w:fill="auto"/>
        <w:rPr>
          <w:rFonts w:ascii="Courier New" w:hAnsi="Courier New" w:cs="Courier New"/>
          <w:sz w:val="18"/>
        </w:rPr>
      </w:pPr>
    </w:p>
    <w:p w14:paraId="5685760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OI =&gt; AMPICILLIN  INJ          </w:t>
      </w:r>
    </w:p>
    <w:p w14:paraId="590ED5A5" w14:textId="77777777" w:rsidR="002E31E4" w:rsidRDefault="00487E2F">
      <w:pPr>
        <w:shd w:val="pct10" w:color="auto" w:fill="auto"/>
        <w:rPr>
          <w:rFonts w:ascii="Courier New" w:hAnsi="Courier New" w:cs="Courier New"/>
          <w:sz w:val="18"/>
        </w:rPr>
      </w:pPr>
      <w:r>
        <w:rPr>
          <w:rFonts w:ascii="Courier New" w:hAnsi="Courier New" w:cs="Courier New"/>
          <w:sz w:val="18"/>
        </w:rPr>
        <w:t>(1)          AMPICILLIN                                              (Additive)</w:t>
      </w:r>
    </w:p>
    <w:p w14:paraId="2926FDA0" w14:textId="77777777" w:rsidR="002E31E4" w:rsidRDefault="00487E2F">
      <w:pPr>
        <w:shd w:val="pct10" w:color="auto" w:fill="auto"/>
        <w:rPr>
          <w:rFonts w:ascii="Courier New" w:hAnsi="Courier New" w:cs="Courier New"/>
          <w:sz w:val="18"/>
        </w:rPr>
      </w:pPr>
      <w:r>
        <w:rPr>
          <w:rFonts w:ascii="Courier New" w:hAnsi="Courier New" w:cs="Courier New"/>
          <w:sz w:val="18"/>
        </w:rPr>
        <w:t>(7)          AMPICILLIN                                              (Additive)</w:t>
      </w:r>
    </w:p>
    <w:p w14:paraId="57DC9F1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OI:</w:t>
      </w:r>
    </w:p>
    <w:p w14:paraId="45CF350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AMPICILLIN SOD. 1GM INJ </w:t>
      </w:r>
    </w:p>
    <w:p w14:paraId="39313B6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AMPICILLIN 10GM INJ. M.D.V. </w:t>
      </w:r>
    </w:p>
    <w:p w14:paraId="30C1E386" w14:textId="77777777" w:rsidR="002E31E4" w:rsidRDefault="002E31E4">
      <w:pPr>
        <w:shd w:val="pct10" w:color="auto" w:fill="auto"/>
        <w:rPr>
          <w:rFonts w:ascii="Courier New" w:hAnsi="Courier New" w:cs="Courier New"/>
          <w:sz w:val="18"/>
        </w:rPr>
      </w:pPr>
    </w:p>
    <w:p w14:paraId="19424920" w14:textId="77777777" w:rsidR="002E31E4" w:rsidRDefault="002E31E4">
      <w:pPr>
        <w:shd w:val="pct10" w:color="auto" w:fill="auto"/>
        <w:rPr>
          <w:rFonts w:ascii="Courier New" w:hAnsi="Courier New" w:cs="Courier New"/>
          <w:sz w:val="18"/>
        </w:rPr>
      </w:pPr>
    </w:p>
    <w:p w14:paraId="1EFC0201" w14:textId="77777777" w:rsidR="002E31E4" w:rsidRDefault="00487E2F">
      <w:pPr>
        <w:shd w:val="pct10" w:color="auto" w:fill="auto"/>
        <w:rPr>
          <w:rFonts w:ascii="Courier New" w:hAnsi="Courier New" w:cs="Courier New"/>
          <w:sz w:val="18"/>
        </w:rPr>
      </w:pPr>
      <w:r>
        <w:rPr>
          <w:rFonts w:ascii="Courier New" w:hAnsi="Courier New" w:cs="Courier New"/>
          <w:sz w:val="18"/>
        </w:rPr>
        <w:t>OI =&gt; CEFAMANDOLE  INJ</w:t>
      </w:r>
    </w:p>
    <w:p w14:paraId="44E5AEBD" w14:textId="77777777" w:rsidR="002E31E4" w:rsidRDefault="00487E2F">
      <w:pPr>
        <w:shd w:val="pct10" w:color="auto" w:fill="auto"/>
        <w:rPr>
          <w:rFonts w:ascii="Courier New" w:hAnsi="Courier New" w:cs="Courier New"/>
          <w:sz w:val="18"/>
        </w:rPr>
      </w:pPr>
      <w:r>
        <w:rPr>
          <w:rFonts w:ascii="Courier New" w:hAnsi="Courier New" w:cs="Courier New"/>
          <w:sz w:val="18"/>
        </w:rPr>
        <w:t>(21)         CEFAMANDOLE                                             (Additive)</w:t>
      </w:r>
    </w:p>
    <w:p w14:paraId="3A6D625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OI:</w:t>
      </w:r>
    </w:p>
    <w:p w14:paraId="1162DA6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CEFAMANDOLE 1GM INJ</w:t>
      </w:r>
    </w:p>
    <w:p w14:paraId="18628F9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CEFAMANDOLE 1GM FOR PROTOCOL 15</w:t>
      </w:r>
    </w:p>
    <w:p w14:paraId="182B87B3" w14:textId="77777777" w:rsidR="002E31E4" w:rsidRDefault="002E31E4">
      <w:pPr>
        <w:shd w:val="pct10" w:color="auto" w:fill="auto"/>
        <w:rPr>
          <w:rFonts w:ascii="Courier New" w:hAnsi="Courier New" w:cs="Courier New"/>
          <w:sz w:val="18"/>
        </w:rPr>
      </w:pPr>
    </w:p>
    <w:p w14:paraId="59018A75" w14:textId="77777777" w:rsidR="002E31E4" w:rsidRDefault="002E31E4">
      <w:pPr>
        <w:shd w:val="pct10" w:color="auto" w:fill="auto"/>
        <w:rPr>
          <w:rFonts w:ascii="Courier New" w:hAnsi="Courier New" w:cs="Courier New"/>
          <w:sz w:val="18"/>
        </w:rPr>
      </w:pPr>
    </w:p>
    <w:p w14:paraId="2B299FB1" w14:textId="77777777" w:rsidR="002E31E4" w:rsidRDefault="00487E2F">
      <w:pPr>
        <w:shd w:val="pct10" w:color="auto" w:fill="auto"/>
        <w:rPr>
          <w:rFonts w:ascii="Courier New" w:hAnsi="Courier New" w:cs="Courier New"/>
          <w:sz w:val="18"/>
        </w:rPr>
      </w:pPr>
      <w:r>
        <w:rPr>
          <w:rFonts w:ascii="Courier New" w:hAnsi="Courier New" w:cs="Courier New"/>
          <w:sz w:val="18"/>
        </w:rPr>
        <w:t>OI =&gt; CEFAZOLIN  INJ</w:t>
      </w:r>
    </w:p>
    <w:p w14:paraId="76E0266F" w14:textId="77777777" w:rsidR="002E31E4" w:rsidRDefault="00487E2F">
      <w:pPr>
        <w:shd w:val="pct10" w:color="auto" w:fill="auto"/>
        <w:rPr>
          <w:rFonts w:ascii="Courier New" w:hAnsi="Courier New" w:cs="Courier New"/>
          <w:sz w:val="18"/>
        </w:rPr>
      </w:pPr>
      <w:r>
        <w:rPr>
          <w:rFonts w:ascii="Courier New" w:hAnsi="Courier New" w:cs="Courier New"/>
          <w:sz w:val="18"/>
        </w:rPr>
        <w:lastRenderedPageBreak/>
        <w:t>(5)          CEFAZOLIN                                               (Additive)</w:t>
      </w:r>
    </w:p>
    <w:p w14:paraId="102F681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OI:</w:t>
      </w:r>
    </w:p>
    <w:p w14:paraId="05B7EB7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CEFAZOLIN SOD 1GM INJ</w:t>
      </w:r>
    </w:p>
    <w:p w14:paraId="7BD193F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CEFAZOLIN SOD 10GM M/D INJ</w:t>
      </w:r>
    </w:p>
    <w:p w14:paraId="3226531B" w14:textId="77777777" w:rsidR="002E31E4" w:rsidRDefault="00487E2F">
      <w:pPr>
        <w:shd w:val="pct10" w:color="auto" w:fill="auto"/>
        <w:rPr>
          <w:rFonts w:ascii="Courier New" w:hAnsi="Courier New" w:cs="Courier New"/>
          <w:sz w:val="18"/>
        </w:rPr>
      </w:pPr>
      <w:r>
        <w:rPr>
          <w:rFonts w:ascii="Courier New" w:hAnsi="Courier New" w:cs="Courier New"/>
          <w:sz w:val="18"/>
        </w:rPr>
        <w:t>Press Return to continue, '^' to exit:</w:t>
      </w:r>
    </w:p>
    <w:p w14:paraId="034F0DB3" w14:textId="77777777" w:rsidR="002E31E4" w:rsidRDefault="002E31E4">
      <w:pPr>
        <w:rPr>
          <w:rFonts w:ascii="Courier New" w:hAnsi="Courier New" w:cs="Courier New"/>
          <w:sz w:val="18"/>
        </w:rPr>
      </w:pPr>
    </w:p>
    <w:p w14:paraId="0ACD4C2B" w14:textId="77777777" w:rsidR="002E31E4" w:rsidRDefault="002E31E4">
      <w:pPr>
        <w:rPr>
          <w:rFonts w:ascii="Courier New" w:hAnsi="Courier New" w:cs="Courier New"/>
          <w:sz w:val="18"/>
        </w:rPr>
      </w:pPr>
    </w:p>
    <w:p w14:paraId="00EFD3B0" w14:textId="77777777" w:rsidR="002E31E4" w:rsidRDefault="002E31E4">
      <w:pPr>
        <w:rPr>
          <w:rFonts w:ascii="Courier New" w:hAnsi="Courier New" w:cs="Courier New"/>
          <w:sz w:val="18"/>
        </w:rPr>
      </w:pPr>
    </w:p>
    <w:p w14:paraId="0B98A4AE" w14:textId="77777777" w:rsidR="002E31E4" w:rsidRDefault="00487E2F">
      <w:pPr>
        <w:rPr>
          <w:b/>
          <w:bCs/>
          <w:sz w:val="20"/>
        </w:rPr>
      </w:pPr>
      <w:r>
        <w:rPr>
          <w:b/>
          <w:bCs/>
          <w:sz w:val="20"/>
        </w:rPr>
        <w:t>Example 2: IV Solutions (Part One of the Solutions Report)</w:t>
      </w:r>
      <w:r>
        <w:rPr>
          <w:b/>
          <w:bCs/>
          <w:sz w:val="20"/>
        </w:rPr>
        <w:fldChar w:fldCharType="begin"/>
      </w:r>
      <w:r>
        <w:rPr>
          <w:b/>
          <w:bCs/>
          <w:sz w:val="20"/>
        </w:rPr>
        <w:instrText xml:space="preserve"> TC"</w:instrText>
      </w:r>
      <w:bookmarkStart w:id="48" w:name="_Toc495917847"/>
      <w:r>
        <w:rPr>
          <w:b/>
          <w:bCs/>
          <w:sz w:val="20"/>
        </w:rPr>
        <w:instrText>IV Solutions (Part One of the Solutions Report)</w:instrText>
      </w:r>
      <w:bookmarkEnd w:id="48"/>
      <w:r>
        <w:rPr>
          <w:b/>
          <w:bCs/>
          <w:sz w:val="20"/>
        </w:rPr>
        <w:instrText xml:space="preserve">" </w:instrText>
      </w:r>
      <w:r>
        <w:rPr>
          <w:b/>
          <w:bCs/>
          <w:sz w:val="20"/>
        </w:rPr>
        <w:fldChar w:fldCharType="end"/>
      </w:r>
    </w:p>
    <w:p w14:paraId="79F24FB3" w14:textId="77777777" w:rsidR="002E31E4" w:rsidRDefault="002E31E4">
      <w:pPr>
        <w:rPr>
          <w:rFonts w:ascii="Courier New" w:hAnsi="Courier New" w:cs="Courier New"/>
          <w:b/>
          <w:bCs/>
          <w:sz w:val="16"/>
        </w:rPr>
      </w:pPr>
    </w:p>
    <w:p w14:paraId="5FE8761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SOLUTION REPORT   (Solution Internal number in parenthesis)   PAGE: 1</w:t>
      </w:r>
    </w:p>
    <w:p w14:paraId="740686FF" w14:textId="77777777" w:rsidR="002E31E4" w:rsidRDefault="002E31E4">
      <w:pPr>
        <w:shd w:val="pct10" w:color="auto" w:fill="auto"/>
        <w:rPr>
          <w:rFonts w:ascii="Courier New" w:hAnsi="Courier New" w:cs="Courier New"/>
          <w:sz w:val="18"/>
        </w:rPr>
      </w:pPr>
    </w:p>
    <w:p w14:paraId="3975EB8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Solution/Orderable Item match:</w:t>
      </w:r>
    </w:p>
    <w:p w14:paraId="7BD8B24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(5) 0.9% SODIUM CHLORIDE  (100 ML)======================&gt; 0.9% SODIUM CHLORIDE  </w:t>
      </w:r>
    </w:p>
    <w:p w14:paraId="433BC4F4" w14:textId="77777777" w:rsidR="002E31E4" w:rsidRDefault="00487E2F">
      <w:pPr>
        <w:shd w:val="pct10" w:color="auto" w:fill="auto"/>
        <w:rPr>
          <w:rFonts w:ascii="Courier New" w:hAnsi="Courier New" w:cs="Courier New"/>
          <w:sz w:val="18"/>
        </w:rPr>
      </w:pPr>
      <w:r>
        <w:rPr>
          <w:rFonts w:ascii="Courier New" w:hAnsi="Courier New" w:cs="Courier New"/>
          <w:sz w:val="18"/>
        </w:rPr>
        <w:t>INJ  IV</w:t>
      </w:r>
    </w:p>
    <w:p w14:paraId="66FF8DFE"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SODIUM CHLORIDE  INJ</w:t>
      </w:r>
    </w:p>
    <w:p w14:paraId="74F742C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4CCACA8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1000</w:t>
      </w:r>
    </w:p>
    <w:p w14:paraId="1AC77F7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500</w:t>
      </w:r>
    </w:p>
    <w:p w14:paraId="7271F8C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250</w:t>
      </w:r>
    </w:p>
    <w:p w14:paraId="1962EB5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USP INJ 10ML</w:t>
      </w:r>
    </w:p>
    <w:p w14:paraId="02EBA08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50ML</w:t>
      </w:r>
    </w:p>
    <w:p w14:paraId="247B3EA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100ML                             (Solution link)</w:t>
      </w:r>
    </w:p>
    <w:p w14:paraId="271F690F" w14:textId="77777777" w:rsidR="002E31E4" w:rsidRDefault="002E31E4">
      <w:pPr>
        <w:shd w:val="pct10" w:color="auto" w:fill="auto"/>
        <w:rPr>
          <w:rFonts w:ascii="Courier New" w:hAnsi="Courier New" w:cs="Courier New"/>
          <w:sz w:val="18"/>
        </w:rPr>
      </w:pPr>
    </w:p>
    <w:p w14:paraId="7B0E2D8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Solution/Orderable Item match:</w:t>
      </w:r>
    </w:p>
    <w:p w14:paraId="69F48B8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(6) 0.9% SODIUM CHLORIDE  (50 ML)=======================&gt; 0.9% SODIUM CHLORIDE  </w:t>
      </w:r>
    </w:p>
    <w:p w14:paraId="65996F9D" w14:textId="77777777" w:rsidR="002E31E4" w:rsidRDefault="00487E2F">
      <w:pPr>
        <w:shd w:val="pct10" w:color="auto" w:fill="auto"/>
        <w:rPr>
          <w:rFonts w:ascii="Courier New" w:hAnsi="Courier New" w:cs="Courier New"/>
          <w:sz w:val="18"/>
        </w:rPr>
      </w:pPr>
      <w:r>
        <w:rPr>
          <w:rFonts w:ascii="Courier New" w:hAnsi="Courier New" w:cs="Courier New"/>
          <w:sz w:val="18"/>
        </w:rPr>
        <w:t>INJ  IV</w:t>
      </w:r>
    </w:p>
    <w:p w14:paraId="4A5BD55E"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SODIUM CHLORIDE  INJ</w:t>
      </w:r>
    </w:p>
    <w:p w14:paraId="4015503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0CB40CE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1000</w:t>
      </w:r>
    </w:p>
    <w:p w14:paraId="725EC99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500</w:t>
      </w:r>
    </w:p>
    <w:p w14:paraId="3969568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250</w:t>
      </w:r>
    </w:p>
    <w:p w14:paraId="1928CEB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USP INJ 10ML</w:t>
      </w:r>
    </w:p>
    <w:p w14:paraId="4D8EDDE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50ML                              (Solution link)</w:t>
      </w:r>
    </w:p>
    <w:p w14:paraId="7CE3D33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100ML</w:t>
      </w:r>
    </w:p>
    <w:p w14:paraId="4B29C455" w14:textId="77777777" w:rsidR="002E31E4" w:rsidRDefault="002E31E4">
      <w:pPr>
        <w:shd w:val="pct10" w:color="auto" w:fill="auto"/>
        <w:rPr>
          <w:rFonts w:ascii="Courier New" w:hAnsi="Courier New" w:cs="Courier New"/>
          <w:sz w:val="18"/>
        </w:rPr>
      </w:pPr>
    </w:p>
    <w:p w14:paraId="1C5DE04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Solution/Orderable Item match:</w:t>
      </w:r>
    </w:p>
    <w:p w14:paraId="5872A145" w14:textId="77777777" w:rsidR="002E31E4" w:rsidRDefault="00487E2F">
      <w:pPr>
        <w:shd w:val="pct10" w:color="auto" w:fill="auto"/>
        <w:rPr>
          <w:rFonts w:ascii="Courier New" w:hAnsi="Courier New" w:cs="Courier New"/>
          <w:sz w:val="18"/>
        </w:rPr>
      </w:pPr>
      <w:r>
        <w:rPr>
          <w:rFonts w:ascii="Courier New" w:hAnsi="Courier New" w:cs="Courier New"/>
          <w:sz w:val="18"/>
        </w:rPr>
        <w:t>(2) 20% DEXTROSE  (500 ML) (01/11/94)===================&gt; 20% DEXTROSE  INJ,SOLN</w:t>
      </w:r>
    </w:p>
    <w:p w14:paraId="40A1AFD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(01/11/94)  IV</w:t>
      </w:r>
    </w:p>
    <w:p w14:paraId="15E42B98"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DEXTROSE  INJ,SOLN</w:t>
      </w:r>
    </w:p>
    <w:p w14:paraId="6D69212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752B066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10% IN WATER</w:t>
      </w:r>
    </w:p>
    <w:p w14:paraId="0EA180D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0.2%NS 1000ML</w:t>
      </w:r>
    </w:p>
    <w:p w14:paraId="64D8E02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0.45% NS</w:t>
      </w:r>
    </w:p>
    <w:p w14:paraId="6F1CBB9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50ML INJ.</w:t>
      </w:r>
    </w:p>
    <w:p w14:paraId="3C54A3B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100ML INJ</w:t>
      </w:r>
    </w:p>
    <w:p w14:paraId="161A391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INJ</w:t>
      </w:r>
    </w:p>
    <w:p w14:paraId="070D006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1000ML INJ</w:t>
      </w:r>
    </w:p>
    <w:p w14:paraId="18D40E4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5%/WATER</w:t>
      </w:r>
    </w:p>
    <w:p w14:paraId="1A33DA5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50ML SYRINGE</w:t>
      </w:r>
    </w:p>
    <w:p w14:paraId="524BDF5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 WAT</w:t>
      </w:r>
    </w:p>
    <w:p w14:paraId="43C4257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IN WATER 500ML                            (Solution link)</w:t>
      </w:r>
    </w:p>
    <w:p w14:paraId="56DDE85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BAG</w:t>
      </w:r>
    </w:p>
    <w:p w14:paraId="1A26846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INJ 50ML VIAL</w:t>
      </w:r>
    </w:p>
    <w:p w14:paraId="52B3465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(GLASS)</w:t>
      </w:r>
    </w:p>
    <w:p w14:paraId="429ED51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WATER 100ML BAG</w:t>
      </w:r>
    </w:p>
    <w:p w14:paraId="6261D0D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500ML IN 1000ML BAG</w:t>
      </w:r>
    </w:p>
    <w:p w14:paraId="5D966B4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25GM/50ML VIAL</w:t>
      </w:r>
    </w:p>
    <w:p w14:paraId="6E9E571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150ML BAG</w:t>
      </w:r>
    </w:p>
    <w:p w14:paraId="4B7FCE1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BAG</w:t>
      </w:r>
    </w:p>
    <w:p w14:paraId="0112462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1000ML BOTTLE</w:t>
      </w:r>
    </w:p>
    <w:p w14:paraId="351A6BC3" w14:textId="77777777" w:rsidR="002E31E4" w:rsidRDefault="002E31E4">
      <w:pPr>
        <w:shd w:val="pct10" w:color="auto" w:fill="auto"/>
        <w:rPr>
          <w:rFonts w:ascii="Courier New" w:hAnsi="Courier New" w:cs="Courier New"/>
          <w:sz w:val="18"/>
        </w:rPr>
      </w:pPr>
    </w:p>
    <w:p w14:paraId="51A4DBA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Current Solution/Orderable Item match:</w:t>
      </w:r>
    </w:p>
    <w:p w14:paraId="3C8B6368" w14:textId="77777777" w:rsidR="002E31E4" w:rsidRDefault="00487E2F">
      <w:pPr>
        <w:shd w:val="pct10" w:color="auto" w:fill="auto"/>
        <w:rPr>
          <w:rFonts w:ascii="Courier New" w:hAnsi="Courier New" w:cs="Courier New"/>
          <w:sz w:val="18"/>
        </w:rPr>
      </w:pPr>
      <w:r>
        <w:rPr>
          <w:rFonts w:ascii="Courier New" w:hAnsi="Courier New" w:cs="Courier New"/>
          <w:sz w:val="18"/>
        </w:rPr>
        <w:lastRenderedPageBreak/>
        <w:t>(11) 20% DEXTROSE  (500 ML) (01/11/94)===================&gt; 20% DEXTROSE  INJ,SOL</w:t>
      </w:r>
    </w:p>
    <w:p w14:paraId="4A7164BF" w14:textId="77777777" w:rsidR="002E31E4" w:rsidRDefault="00487E2F">
      <w:pPr>
        <w:shd w:val="pct10" w:color="auto" w:fill="auto"/>
        <w:rPr>
          <w:rFonts w:ascii="Courier New" w:hAnsi="Courier New" w:cs="Courier New"/>
          <w:sz w:val="18"/>
        </w:rPr>
      </w:pPr>
      <w:r>
        <w:rPr>
          <w:rFonts w:ascii="Courier New" w:hAnsi="Courier New" w:cs="Courier New"/>
          <w:sz w:val="18"/>
        </w:rPr>
        <w:t>N (01/11/94)  IV</w:t>
      </w:r>
    </w:p>
    <w:p w14:paraId="7B32D6AA" w14:textId="77777777" w:rsidR="002E31E4" w:rsidRDefault="00487E2F">
      <w:pPr>
        <w:shd w:val="pct10" w:color="auto" w:fill="auto"/>
        <w:rPr>
          <w:rFonts w:ascii="Courier New" w:hAnsi="Courier New" w:cs="Courier New"/>
          <w:sz w:val="18"/>
        </w:rPr>
      </w:pPr>
      <w:r>
        <w:rPr>
          <w:rFonts w:ascii="Courier New" w:hAnsi="Courier New" w:cs="Courier New"/>
          <w:sz w:val="18"/>
        </w:rPr>
        <w:t>New Orderable Item=======================================&gt; DEXTROSE  INJ,SOLN</w:t>
      </w:r>
    </w:p>
    <w:p w14:paraId="68622B7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Orderable Item:</w:t>
      </w:r>
    </w:p>
    <w:p w14:paraId="19299FA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10% IN WATER</w:t>
      </w:r>
    </w:p>
    <w:p w14:paraId="6CDE074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0.2%NS 1000ML</w:t>
      </w:r>
    </w:p>
    <w:p w14:paraId="1CCA318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0.45% NS</w:t>
      </w:r>
    </w:p>
    <w:p w14:paraId="13DB79F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50ML INJ.</w:t>
      </w:r>
    </w:p>
    <w:p w14:paraId="65E3A63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100ML INJ</w:t>
      </w:r>
    </w:p>
    <w:p w14:paraId="696D6F5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INJ</w:t>
      </w:r>
    </w:p>
    <w:p w14:paraId="265630A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1000ML INJ</w:t>
      </w:r>
    </w:p>
    <w:p w14:paraId="5394754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5%/WATER</w:t>
      </w:r>
    </w:p>
    <w:p w14:paraId="0163974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50ML SYRINGE</w:t>
      </w:r>
    </w:p>
    <w:p w14:paraId="64B070D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 WAT</w:t>
      </w:r>
    </w:p>
    <w:p w14:paraId="5FE6ACD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IN WATER 500ML                            (Solution link)</w:t>
      </w:r>
    </w:p>
    <w:p w14:paraId="2F81C89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BAG</w:t>
      </w:r>
    </w:p>
    <w:p w14:paraId="20FA095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INJ 50ML VIAL</w:t>
      </w:r>
    </w:p>
    <w:p w14:paraId="33448A4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(GLASS)</w:t>
      </w:r>
    </w:p>
    <w:p w14:paraId="6779601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WATER 100ML BAG</w:t>
      </w:r>
    </w:p>
    <w:p w14:paraId="3668493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500ML IN 1000ML BAG</w:t>
      </w:r>
    </w:p>
    <w:p w14:paraId="59CCB9C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25GM/50ML VIAL</w:t>
      </w:r>
    </w:p>
    <w:p w14:paraId="1E003DD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150ML BAG</w:t>
      </w:r>
    </w:p>
    <w:p w14:paraId="0A50670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BAG</w:t>
      </w:r>
    </w:p>
    <w:p w14:paraId="498E155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1000ML BOTTLE</w:t>
      </w:r>
    </w:p>
    <w:p w14:paraId="6AD4BC15" w14:textId="77777777" w:rsidR="002E31E4" w:rsidRDefault="002E31E4">
      <w:pPr>
        <w:shd w:val="pct10" w:color="auto" w:fill="auto"/>
        <w:rPr>
          <w:rFonts w:ascii="Courier New" w:hAnsi="Courier New" w:cs="Courier New"/>
          <w:sz w:val="18"/>
        </w:rPr>
      </w:pPr>
    </w:p>
    <w:p w14:paraId="7E4074E6" w14:textId="77777777" w:rsidR="002E31E4" w:rsidRDefault="002E31E4">
      <w:pPr>
        <w:rPr>
          <w:rFonts w:ascii="Courier New" w:hAnsi="Courier New" w:cs="Courier New"/>
          <w:sz w:val="16"/>
        </w:rPr>
      </w:pPr>
    </w:p>
    <w:p w14:paraId="09D1A4C1" w14:textId="77777777" w:rsidR="002E31E4" w:rsidRDefault="00487E2F">
      <w:pPr>
        <w:rPr>
          <w:rFonts w:ascii="Courier New" w:hAnsi="Courier New" w:cs="Courier New"/>
          <w:b/>
          <w:bCs/>
          <w:sz w:val="18"/>
        </w:rPr>
      </w:pPr>
      <w:r>
        <w:rPr>
          <w:b/>
          <w:bCs/>
          <w:sz w:val="20"/>
        </w:rPr>
        <w:t>Example 2: IV Solutions (Part Two Summary of the IV Solutions Report)</w:t>
      </w:r>
      <w:r>
        <w:rPr>
          <w:b/>
          <w:bCs/>
          <w:sz w:val="20"/>
        </w:rPr>
        <w:fldChar w:fldCharType="begin"/>
      </w:r>
      <w:r>
        <w:rPr>
          <w:b/>
          <w:bCs/>
          <w:sz w:val="20"/>
        </w:rPr>
        <w:instrText xml:space="preserve"> TC"</w:instrText>
      </w:r>
      <w:bookmarkStart w:id="49" w:name="_Toc495917848"/>
      <w:r>
        <w:rPr>
          <w:b/>
          <w:bCs/>
          <w:sz w:val="20"/>
        </w:rPr>
        <w:instrText>IV Solutions (Part two  Summary of the IV Solutions Report)</w:instrText>
      </w:r>
      <w:bookmarkEnd w:id="49"/>
      <w:r>
        <w:rPr>
          <w:b/>
          <w:bCs/>
          <w:sz w:val="20"/>
        </w:rPr>
        <w:instrText xml:space="preserve">" </w:instrText>
      </w:r>
      <w:r>
        <w:rPr>
          <w:b/>
          <w:bCs/>
          <w:sz w:val="20"/>
        </w:rPr>
        <w:fldChar w:fldCharType="end"/>
      </w:r>
    </w:p>
    <w:p w14:paraId="4AAA23B4" w14:textId="77777777" w:rsidR="002E31E4" w:rsidRDefault="002E31E4">
      <w:pPr>
        <w:rPr>
          <w:rFonts w:ascii="Courier New" w:hAnsi="Courier New" w:cs="Courier New"/>
          <w:b/>
          <w:bCs/>
          <w:sz w:val="16"/>
        </w:rPr>
      </w:pPr>
    </w:p>
    <w:p w14:paraId="7C2894F1" w14:textId="77777777" w:rsidR="002E31E4" w:rsidRDefault="00487E2F">
      <w:pPr>
        <w:shd w:val="pct10" w:color="auto" w:fill="auto"/>
        <w:rPr>
          <w:rFonts w:ascii="Courier New" w:hAnsi="Courier New" w:cs="Courier New"/>
          <w:sz w:val="18"/>
        </w:rPr>
      </w:pPr>
      <w:r>
        <w:rPr>
          <w:rFonts w:ascii="Courier New" w:hAnsi="Courier New" w:cs="Courier New"/>
          <w:sz w:val="16"/>
        </w:rPr>
        <w:t xml:space="preserve">    </w:t>
      </w:r>
      <w:r>
        <w:rPr>
          <w:rFonts w:ascii="Courier New" w:hAnsi="Courier New" w:cs="Courier New"/>
          <w:sz w:val="18"/>
        </w:rPr>
        <w:t>SOLUTION SUMMARY                                              PAGE: 1</w:t>
      </w:r>
    </w:p>
    <w:p w14:paraId="3BE6D89D" w14:textId="77777777" w:rsidR="002E31E4" w:rsidRDefault="002E31E4">
      <w:pPr>
        <w:shd w:val="pct10" w:color="auto" w:fill="auto"/>
        <w:rPr>
          <w:rFonts w:ascii="Courier New" w:hAnsi="Courier New" w:cs="Courier New"/>
          <w:sz w:val="18"/>
        </w:rPr>
      </w:pPr>
    </w:p>
    <w:p w14:paraId="2210CAA4" w14:textId="77777777" w:rsidR="002E31E4" w:rsidRDefault="00487E2F">
      <w:pPr>
        <w:shd w:val="pct10" w:color="auto" w:fill="auto"/>
        <w:rPr>
          <w:rFonts w:ascii="Courier New" w:hAnsi="Courier New" w:cs="Courier New"/>
          <w:sz w:val="18"/>
        </w:rPr>
      </w:pPr>
      <w:r>
        <w:rPr>
          <w:rFonts w:ascii="Courier New" w:hAnsi="Courier New" w:cs="Courier New"/>
          <w:sz w:val="18"/>
        </w:rPr>
        <w:t>OI =&gt; AMINO ACIDS  INJ,SOLN</w:t>
      </w:r>
    </w:p>
    <w:p w14:paraId="793AB39E" w14:textId="77777777" w:rsidR="002E31E4" w:rsidRDefault="00487E2F">
      <w:pPr>
        <w:shd w:val="pct10" w:color="auto" w:fill="auto"/>
        <w:rPr>
          <w:rFonts w:ascii="Courier New" w:hAnsi="Courier New" w:cs="Courier New"/>
          <w:sz w:val="18"/>
        </w:rPr>
      </w:pPr>
      <w:r>
        <w:rPr>
          <w:rFonts w:ascii="Courier New" w:hAnsi="Courier New" w:cs="Courier New"/>
          <w:sz w:val="18"/>
        </w:rPr>
        <w:t>(8)          AMINO ACID SOLUTION 8.5%   (500 ML)                   (Solution)</w:t>
      </w:r>
    </w:p>
    <w:p w14:paraId="5C099D8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OI:</w:t>
      </w:r>
    </w:p>
    <w:p w14:paraId="77ECF18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AMINO ACID W/ELECT 8.5% 500ML</w:t>
      </w:r>
    </w:p>
    <w:p w14:paraId="57FA855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AMINO ACID W/O ELECT 8.5% 500ML</w:t>
      </w:r>
    </w:p>
    <w:p w14:paraId="40D9FE32" w14:textId="77777777" w:rsidR="002E31E4" w:rsidRDefault="002E31E4">
      <w:pPr>
        <w:shd w:val="pct10" w:color="auto" w:fill="auto"/>
        <w:rPr>
          <w:rFonts w:ascii="Courier New" w:hAnsi="Courier New" w:cs="Courier New"/>
          <w:sz w:val="18"/>
        </w:rPr>
      </w:pPr>
    </w:p>
    <w:p w14:paraId="05F9A8B9" w14:textId="77777777" w:rsidR="002E31E4" w:rsidRDefault="00487E2F">
      <w:pPr>
        <w:shd w:val="pct10" w:color="auto" w:fill="auto"/>
        <w:rPr>
          <w:rFonts w:ascii="Courier New" w:hAnsi="Courier New" w:cs="Courier New"/>
          <w:sz w:val="18"/>
        </w:rPr>
      </w:pPr>
      <w:r>
        <w:rPr>
          <w:rFonts w:ascii="Courier New" w:hAnsi="Courier New" w:cs="Courier New"/>
          <w:sz w:val="18"/>
        </w:rPr>
        <w:t>OI =&gt; DEXTROSE  INJ,SOLN</w:t>
      </w:r>
    </w:p>
    <w:p w14:paraId="55CA6B8A" w14:textId="77777777" w:rsidR="002E31E4" w:rsidRDefault="00487E2F">
      <w:pPr>
        <w:shd w:val="pct10" w:color="auto" w:fill="auto"/>
        <w:rPr>
          <w:rFonts w:ascii="Courier New" w:hAnsi="Courier New" w:cs="Courier New"/>
          <w:sz w:val="18"/>
        </w:rPr>
      </w:pPr>
      <w:r>
        <w:rPr>
          <w:rFonts w:ascii="Courier New" w:hAnsi="Courier New" w:cs="Courier New"/>
          <w:sz w:val="18"/>
        </w:rPr>
        <w:t>(1)          5% DEXTROSE   (1000 ML)                               (Solution)</w:t>
      </w:r>
    </w:p>
    <w:p w14:paraId="518C7F06" w14:textId="77777777" w:rsidR="002E31E4" w:rsidRDefault="00487E2F">
      <w:pPr>
        <w:shd w:val="pct10" w:color="auto" w:fill="auto"/>
        <w:rPr>
          <w:rFonts w:ascii="Courier New" w:hAnsi="Courier New" w:cs="Courier New"/>
          <w:sz w:val="18"/>
        </w:rPr>
      </w:pPr>
      <w:r>
        <w:rPr>
          <w:rFonts w:ascii="Courier New" w:hAnsi="Courier New" w:cs="Courier New"/>
          <w:sz w:val="18"/>
        </w:rPr>
        <w:t>(2)          20% DEXTROSE   (500 ML) (01/11/94)                    (Solution)</w:t>
      </w:r>
    </w:p>
    <w:p w14:paraId="15F1E69E" w14:textId="77777777" w:rsidR="002E31E4" w:rsidRDefault="00487E2F">
      <w:pPr>
        <w:shd w:val="pct10" w:color="auto" w:fill="auto"/>
        <w:rPr>
          <w:rFonts w:ascii="Courier New" w:hAnsi="Courier New" w:cs="Courier New"/>
          <w:sz w:val="18"/>
        </w:rPr>
      </w:pPr>
      <w:r>
        <w:rPr>
          <w:rFonts w:ascii="Courier New" w:hAnsi="Courier New" w:cs="Courier New"/>
          <w:sz w:val="18"/>
        </w:rPr>
        <w:t>(3)          5% DEXTROSE   (50 ML)                                 (Solution)</w:t>
      </w:r>
    </w:p>
    <w:p w14:paraId="7C290247" w14:textId="77777777" w:rsidR="002E31E4" w:rsidRDefault="00487E2F">
      <w:pPr>
        <w:shd w:val="pct10" w:color="auto" w:fill="auto"/>
        <w:rPr>
          <w:rFonts w:ascii="Courier New" w:hAnsi="Courier New" w:cs="Courier New"/>
          <w:sz w:val="18"/>
        </w:rPr>
      </w:pPr>
      <w:r>
        <w:rPr>
          <w:rFonts w:ascii="Courier New" w:hAnsi="Courier New" w:cs="Courier New"/>
          <w:sz w:val="18"/>
        </w:rPr>
        <w:t>(4)          5% DEXTROSE   (150 ML)                                (Solution)</w:t>
      </w:r>
    </w:p>
    <w:p w14:paraId="4C49578D" w14:textId="77777777" w:rsidR="002E31E4" w:rsidRDefault="00487E2F">
      <w:pPr>
        <w:shd w:val="pct10" w:color="auto" w:fill="auto"/>
        <w:rPr>
          <w:rFonts w:ascii="Courier New" w:hAnsi="Courier New" w:cs="Courier New"/>
          <w:sz w:val="18"/>
        </w:rPr>
      </w:pPr>
      <w:r>
        <w:rPr>
          <w:rFonts w:ascii="Courier New" w:hAnsi="Courier New" w:cs="Courier New"/>
          <w:sz w:val="18"/>
        </w:rPr>
        <w:t>(7)          DEXTROSE 10%   (1000 ML)                              (Solution)</w:t>
      </w:r>
    </w:p>
    <w:p w14:paraId="34B09C82" w14:textId="77777777" w:rsidR="002E31E4" w:rsidRDefault="00487E2F">
      <w:pPr>
        <w:shd w:val="pct10" w:color="auto" w:fill="auto"/>
        <w:rPr>
          <w:rFonts w:ascii="Courier New" w:hAnsi="Courier New" w:cs="Courier New"/>
          <w:sz w:val="18"/>
        </w:rPr>
      </w:pPr>
      <w:r>
        <w:rPr>
          <w:rFonts w:ascii="Courier New" w:hAnsi="Courier New" w:cs="Courier New"/>
          <w:sz w:val="18"/>
        </w:rPr>
        <w:t>(9)          50% DEXTROSE   (500 ML)                               (Solution)</w:t>
      </w:r>
    </w:p>
    <w:p w14:paraId="7670EA5C" w14:textId="77777777" w:rsidR="002E31E4" w:rsidRDefault="00487E2F">
      <w:pPr>
        <w:shd w:val="pct10" w:color="auto" w:fill="auto"/>
        <w:rPr>
          <w:rFonts w:ascii="Courier New" w:hAnsi="Courier New" w:cs="Courier New"/>
          <w:sz w:val="18"/>
        </w:rPr>
      </w:pPr>
      <w:r>
        <w:rPr>
          <w:rFonts w:ascii="Courier New" w:hAnsi="Courier New" w:cs="Courier New"/>
          <w:sz w:val="18"/>
        </w:rPr>
        <w:t>(10)         DEXTROSE 5% 1/2 NS   (1000 ML)                        (Solution)</w:t>
      </w:r>
    </w:p>
    <w:p w14:paraId="64DBC208" w14:textId="77777777" w:rsidR="002E31E4" w:rsidRDefault="00487E2F">
      <w:pPr>
        <w:shd w:val="pct10" w:color="auto" w:fill="auto"/>
        <w:rPr>
          <w:rFonts w:ascii="Courier New" w:hAnsi="Courier New" w:cs="Courier New"/>
          <w:sz w:val="18"/>
        </w:rPr>
      </w:pPr>
      <w:r>
        <w:rPr>
          <w:rFonts w:ascii="Courier New" w:hAnsi="Courier New" w:cs="Courier New"/>
          <w:sz w:val="18"/>
        </w:rPr>
        <w:t>(11)         20% DEXTROSE   (500 ML) (01/11/94)                    (Solution)</w:t>
      </w:r>
    </w:p>
    <w:p w14:paraId="5DAF9B6D" w14:textId="77777777" w:rsidR="002E31E4" w:rsidRDefault="00487E2F">
      <w:pPr>
        <w:shd w:val="pct10" w:color="auto" w:fill="auto"/>
        <w:rPr>
          <w:rFonts w:ascii="Courier New" w:hAnsi="Courier New" w:cs="Courier New"/>
          <w:sz w:val="18"/>
        </w:rPr>
      </w:pPr>
      <w:r>
        <w:rPr>
          <w:rFonts w:ascii="Courier New" w:hAnsi="Courier New" w:cs="Courier New"/>
          <w:sz w:val="18"/>
        </w:rPr>
        <w:t>(15)         DEXTROSE 10%   (1000 ML)                              (Solution)</w:t>
      </w:r>
    </w:p>
    <w:p w14:paraId="34EA7B5E" w14:textId="77777777" w:rsidR="002E31E4" w:rsidRDefault="00487E2F">
      <w:pPr>
        <w:shd w:val="pct10" w:color="auto" w:fill="auto"/>
        <w:rPr>
          <w:rFonts w:ascii="Courier New" w:hAnsi="Courier New" w:cs="Courier New"/>
          <w:sz w:val="18"/>
        </w:rPr>
      </w:pPr>
      <w:r>
        <w:rPr>
          <w:rFonts w:ascii="Courier New" w:hAnsi="Courier New" w:cs="Courier New"/>
          <w:sz w:val="18"/>
        </w:rPr>
        <w:t>(16)         5% DEXTROSE   (100 ML)                                (Solution)</w:t>
      </w:r>
    </w:p>
    <w:p w14:paraId="228B85A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OI:</w:t>
      </w:r>
    </w:p>
    <w:p w14:paraId="5D938D4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10% IN WATER</w:t>
      </w:r>
    </w:p>
    <w:p w14:paraId="00A05B7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0.2%NS 1000ML</w:t>
      </w:r>
    </w:p>
    <w:p w14:paraId="22E21A0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IN 0.45% NS</w:t>
      </w:r>
    </w:p>
    <w:p w14:paraId="570C8B8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50ML INJ.</w:t>
      </w:r>
    </w:p>
    <w:p w14:paraId="1751A65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100ML INJ</w:t>
      </w:r>
    </w:p>
    <w:p w14:paraId="3267A6D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INJ</w:t>
      </w:r>
    </w:p>
    <w:p w14:paraId="4D79096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1000ML INJ</w:t>
      </w:r>
    </w:p>
    <w:p w14:paraId="376BB40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5%/WATER</w:t>
      </w:r>
    </w:p>
    <w:p w14:paraId="39E7309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50ML SYRINGE</w:t>
      </w:r>
    </w:p>
    <w:p w14:paraId="753ED5F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 WAT</w:t>
      </w:r>
    </w:p>
    <w:p w14:paraId="06A3FDF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20% IN WATER 500ML</w:t>
      </w:r>
    </w:p>
    <w:p w14:paraId="5C51AE7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BAG</w:t>
      </w:r>
    </w:p>
    <w:p w14:paraId="449FC42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INJ 50ML VIAL</w:t>
      </w:r>
    </w:p>
    <w:p w14:paraId="4034143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250ML (GLASS)</w:t>
      </w:r>
    </w:p>
    <w:p w14:paraId="28F8168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WATER 100ML BAG</w:t>
      </w:r>
    </w:p>
    <w:p w14:paraId="50847096" w14:textId="77777777" w:rsidR="002E31E4" w:rsidRDefault="00487E2F">
      <w:pPr>
        <w:shd w:val="pct10" w:color="auto" w:fill="auto"/>
        <w:rPr>
          <w:rFonts w:ascii="Courier New" w:hAnsi="Courier New" w:cs="Courier New"/>
          <w:sz w:val="18"/>
        </w:rPr>
      </w:pPr>
      <w:r>
        <w:rPr>
          <w:rFonts w:ascii="Courier New" w:hAnsi="Courier New" w:cs="Courier New"/>
          <w:sz w:val="18"/>
        </w:rPr>
        <w:lastRenderedPageBreak/>
        <w:t xml:space="preserve">           DEXTROSE 20% 500ML IN 1000ML BAG</w:t>
      </w:r>
    </w:p>
    <w:p w14:paraId="03E011E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25GM/50ML VIAL</w:t>
      </w:r>
    </w:p>
    <w:p w14:paraId="461B4B2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150ML BAG</w:t>
      </w:r>
    </w:p>
    <w:p w14:paraId="201E92D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 500ML BAG</w:t>
      </w:r>
    </w:p>
    <w:p w14:paraId="4FF36DF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DEXTROSE 50% 1000ML BOTTLE</w:t>
      </w:r>
    </w:p>
    <w:p w14:paraId="48CE50E1" w14:textId="77777777" w:rsidR="002E31E4" w:rsidRDefault="002E31E4">
      <w:pPr>
        <w:shd w:val="pct10" w:color="auto" w:fill="auto"/>
        <w:rPr>
          <w:rFonts w:ascii="Courier New" w:hAnsi="Courier New" w:cs="Courier New"/>
          <w:sz w:val="18"/>
        </w:rPr>
      </w:pPr>
    </w:p>
    <w:p w14:paraId="2E01B1C3" w14:textId="77777777" w:rsidR="002E31E4" w:rsidRDefault="00487E2F">
      <w:pPr>
        <w:shd w:val="pct10" w:color="auto" w:fill="auto"/>
        <w:rPr>
          <w:rFonts w:ascii="Courier New" w:hAnsi="Courier New" w:cs="Courier New"/>
          <w:sz w:val="18"/>
        </w:rPr>
      </w:pPr>
      <w:r>
        <w:rPr>
          <w:rFonts w:ascii="Courier New" w:hAnsi="Courier New" w:cs="Courier New"/>
          <w:sz w:val="18"/>
        </w:rPr>
        <w:t>OI =&gt; SODIUM CHLORIDE  INJ</w:t>
      </w:r>
    </w:p>
    <w:p w14:paraId="120D6082" w14:textId="77777777" w:rsidR="002E31E4" w:rsidRDefault="00487E2F">
      <w:pPr>
        <w:shd w:val="pct10" w:color="auto" w:fill="auto"/>
        <w:rPr>
          <w:rFonts w:ascii="Courier New" w:hAnsi="Courier New" w:cs="Courier New"/>
          <w:sz w:val="18"/>
        </w:rPr>
      </w:pPr>
      <w:r>
        <w:rPr>
          <w:rFonts w:ascii="Courier New" w:hAnsi="Courier New" w:cs="Courier New"/>
          <w:sz w:val="18"/>
        </w:rPr>
        <w:t>(5)          0.9% SODIUM CHLORIDE   (100 ML)                       (Solution)</w:t>
      </w:r>
    </w:p>
    <w:p w14:paraId="263C0676" w14:textId="77777777" w:rsidR="002E31E4" w:rsidRDefault="00487E2F">
      <w:pPr>
        <w:shd w:val="pct10" w:color="auto" w:fill="auto"/>
        <w:rPr>
          <w:rFonts w:ascii="Courier New" w:hAnsi="Courier New" w:cs="Courier New"/>
          <w:sz w:val="18"/>
        </w:rPr>
      </w:pPr>
      <w:r>
        <w:rPr>
          <w:rFonts w:ascii="Courier New" w:hAnsi="Courier New" w:cs="Courier New"/>
          <w:sz w:val="18"/>
        </w:rPr>
        <w:t>(6)          0.9% SODIUM CHLORIDE   (50 ML)                        (Solution)</w:t>
      </w:r>
    </w:p>
    <w:p w14:paraId="67D0AF4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Drugs matched to OI:</w:t>
      </w:r>
    </w:p>
    <w:p w14:paraId="4BE17C3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1000</w:t>
      </w:r>
    </w:p>
    <w:p w14:paraId="2467AED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500</w:t>
      </w:r>
    </w:p>
    <w:p w14:paraId="38AA311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LVP 250</w:t>
      </w:r>
    </w:p>
    <w:p w14:paraId="742901E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USP INJ 10ML</w:t>
      </w:r>
    </w:p>
    <w:p w14:paraId="643C26D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50ML</w:t>
      </w:r>
    </w:p>
    <w:p w14:paraId="72AAA0B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SODIUM CHLORIDE 0.9% 100ML</w:t>
      </w:r>
    </w:p>
    <w:p w14:paraId="16E405BD" w14:textId="77777777" w:rsidR="002E31E4" w:rsidRDefault="002E31E4">
      <w:pPr>
        <w:shd w:val="pct10" w:color="auto" w:fill="auto"/>
        <w:rPr>
          <w:rFonts w:ascii="Courier New" w:hAnsi="Courier New" w:cs="Courier New"/>
          <w:sz w:val="18"/>
        </w:rPr>
      </w:pPr>
    </w:p>
    <w:p w14:paraId="44BCF050" w14:textId="77777777" w:rsidR="002E31E4" w:rsidRDefault="002E31E4">
      <w:pPr>
        <w:rPr>
          <w:rFonts w:ascii="Courier" w:hAnsi="Courier"/>
          <w:sz w:val="20"/>
        </w:rPr>
      </w:pPr>
    </w:p>
    <w:p w14:paraId="1F5BFFEF" w14:textId="77777777" w:rsidR="002E31E4" w:rsidRDefault="002E31E4">
      <w:pPr>
        <w:rPr>
          <w:rFonts w:ascii="Courier" w:hAnsi="Courier"/>
          <w:sz w:val="20"/>
        </w:rPr>
      </w:pPr>
    </w:p>
    <w:p w14:paraId="2776499E" w14:textId="77777777" w:rsidR="002E31E4" w:rsidRDefault="00487E2F">
      <w:r>
        <w:rPr>
          <w:b/>
          <w:i/>
          <w:iCs/>
        </w:rPr>
        <w:t>Corresponding Drug</w:t>
      </w:r>
      <w:r>
        <w:rPr>
          <w:b/>
          <w:i/>
          <w:iCs/>
        </w:rPr>
        <w:br/>
      </w:r>
      <w:r>
        <w:rPr>
          <w:bCs/>
        </w:rPr>
        <w:t>[</w:t>
      </w:r>
      <w:r>
        <w:t>PSS CORRESPONDING DRUG MENU]</w:t>
      </w:r>
      <w:r>
        <w:br/>
      </w:r>
    </w:p>
    <w:p w14:paraId="7FF30B69" w14:textId="77777777" w:rsidR="002E31E4" w:rsidRDefault="00487E2F">
      <w:pPr>
        <w:ind w:left="60"/>
      </w:pPr>
      <w:r>
        <w:t>This menu provides the options for review of the Corresponding Inpatient Drug and Corresponding Outpatient Drug functionality.</w:t>
      </w:r>
    </w:p>
    <w:p w14:paraId="2A09B342" w14:textId="77777777" w:rsidR="002E31E4" w:rsidRDefault="002E31E4"/>
    <w:p w14:paraId="512EA50C" w14:textId="77777777" w:rsidR="002E31E4" w:rsidRDefault="002E31E4"/>
    <w:p w14:paraId="057E8E70" w14:textId="77777777" w:rsidR="002E31E4" w:rsidRDefault="00487E2F">
      <w:r>
        <w:rPr>
          <w:b/>
          <w:i/>
          <w:iCs/>
        </w:rPr>
        <w:t xml:space="preserve">Enter/Edit Corresponding Drug </w:t>
      </w:r>
      <w:r>
        <w:rPr>
          <w:b/>
          <w:i/>
          <w:iCs/>
        </w:rPr>
        <w:br/>
      </w:r>
      <w:r>
        <w:rPr>
          <w:bCs/>
        </w:rPr>
        <w:t>[PSS CORRESPONDING DRUG</w:t>
      </w:r>
      <w:r>
        <w:t xml:space="preserve"> </w:t>
      </w:r>
      <w:r>
        <w:rPr>
          <w:bCs/>
        </w:rPr>
        <w:t>EDIT]</w:t>
      </w:r>
    </w:p>
    <w:p w14:paraId="632B0054" w14:textId="77777777" w:rsidR="002E31E4" w:rsidRDefault="002E31E4">
      <w:pPr>
        <w:ind w:left="60"/>
      </w:pPr>
    </w:p>
    <w:p w14:paraId="03B885B7" w14:textId="77777777" w:rsidR="002E31E4" w:rsidRDefault="00487E2F">
      <w:pPr>
        <w:ind w:left="60"/>
      </w:pPr>
      <w:r>
        <w:t>This option provides the ability to mark Corresponding Inpatient Drugs and Corresponding Outpatient Drugs.</w:t>
      </w:r>
    </w:p>
    <w:p w14:paraId="58EE5FDF" w14:textId="77777777" w:rsidR="002E31E4" w:rsidRDefault="002E31E4"/>
    <w:p w14:paraId="4BE0D629" w14:textId="77777777" w:rsidR="002E31E4" w:rsidRDefault="002E31E4"/>
    <w:p w14:paraId="0B84CF2B" w14:textId="77777777" w:rsidR="002E31E4" w:rsidRDefault="00487E2F">
      <w:pPr>
        <w:pStyle w:val="Heading8"/>
        <w:shd w:val="clear" w:color="auto" w:fill="auto"/>
        <w:rPr>
          <w:rFonts w:ascii="Times New Roman" w:hAnsi="Times New Roman"/>
          <w:b/>
          <w:bCs/>
          <w:i w:val="0"/>
          <w:iCs w:val="0"/>
          <w:sz w:val="20"/>
        </w:rPr>
      </w:pPr>
      <w:r>
        <w:rPr>
          <w:rFonts w:ascii="Times New Roman" w:hAnsi="Times New Roman"/>
          <w:b/>
          <w:bCs/>
          <w:i w:val="0"/>
          <w:iCs w:val="0"/>
          <w:sz w:val="20"/>
        </w:rPr>
        <w:t>Example 1: Corresponding Outpatient Drug</w:t>
      </w:r>
      <w:r>
        <w:rPr>
          <w:rFonts w:ascii="Times New Roman" w:hAnsi="Times New Roman"/>
          <w:b/>
          <w:bCs/>
          <w:i w:val="0"/>
          <w:iCs w:val="0"/>
          <w:sz w:val="20"/>
        </w:rPr>
        <w:fldChar w:fldCharType="begin"/>
      </w:r>
      <w:r>
        <w:rPr>
          <w:rFonts w:ascii="Times New Roman" w:hAnsi="Times New Roman"/>
          <w:b/>
          <w:bCs/>
          <w:i w:val="0"/>
          <w:iCs w:val="0"/>
          <w:sz w:val="20"/>
        </w:rPr>
        <w:instrText xml:space="preserve"> TC"</w:instrText>
      </w:r>
      <w:bookmarkStart w:id="50" w:name="_Toc495917849"/>
      <w:r>
        <w:rPr>
          <w:rFonts w:ascii="Times New Roman" w:hAnsi="Times New Roman"/>
          <w:b/>
          <w:bCs/>
          <w:i w:val="0"/>
          <w:iCs w:val="0"/>
          <w:sz w:val="20"/>
        </w:rPr>
        <w:instrText>Corresponding Outpatient Drug</w:instrText>
      </w:r>
      <w:bookmarkEnd w:id="50"/>
      <w:r>
        <w:rPr>
          <w:rFonts w:ascii="Times New Roman" w:hAnsi="Times New Roman"/>
          <w:b/>
          <w:bCs/>
          <w:i w:val="0"/>
          <w:iCs w:val="0"/>
          <w:sz w:val="20"/>
        </w:rPr>
        <w:instrText xml:space="preserve"> " </w:instrText>
      </w:r>
      <w:r>
        <w:rPr>
          <w:rFonts w:ascii="Times New Roman" w:hAnsi="Times New Roman"/>
          <w:b/>
          <w:bCs/>
          <w:i w:val="0"/>
          <w:iCs w:val="0"/>
          <w:sz w:val="20"/>
        </w:rPr>
        <w:fldChar w:fldCharType="end"/>
      </w:r>
    </w:p>
    <w:p w14:paraId="010C6A29" w14:textId="77777777" w:rsidR="002E31E4" w:rsidRDefault="00487E2F">
      <w:pPr>
        <w:pStyle w:val="Heading6"/>
        <w:shd w:val="pct10" w:color="auto" w:fill="auto"/>
        <w:rPr>
          <w:rFonts w:ascii="Courier New" w:hAnsi="Courier New" w:cs="Courier New"/>
          <w:b w:val="0"/>
          <w:bCs w:val="0"/>
          <w:sz w:val="16"/>
        </w:rPr>
      </w:pPr>
      <w:r>
        <w:rPr>
          <w:rFonts w:ascii="Courier New" w:hAnsi="Courier New" w:cs="Courier New"/>
          <w:b w:val="0"/>
          <w:bCs w:val="0"/>
          <w:sz w:val="16"/>
        </w:rPr>
        <w:t xml:space="preserve">Select Corresponding Drug Option: </w:t>
      </w:r>
      <w:r>
        <w:rPr>
          <w:rFonts w:ascii="Courier New" w:hAnsi="Courier New" w:cs="Courier New"/>
          <w:sz w:val="16"/>
          <w:u w:val="single"/>
        </w:rPr>
        <w:t>ENT</w:t>
      </w:r>
      <w:r>
        <w:rPr>
          <w:rFonts w:ascii="Courier New" w:hAnsi="Courier New" w:cs="Courier New"/>
          <w:b w:val="0"/>
          <w:bCs w:val="0"/>
          <w:sz w:val="16"/>
        </w:rPr>
        <w:t>er/Edit Corresponding Drug</w:t>
      </w:r>
    </w:p>
    <w:p w14:paraId="54514996" w14:textId="77777777" w:rsidR="002E31E4" w:rsidRDefault="002E31E4">
      <w:pPr>
        <w:shd w:val="pct10" w:color="auto" w:fill="auto"/>
        <w:rPr>
          <w:rFonts w:ascii="Courier New" w:hAnsi="Courier New" w:cs="Courier New"/>
          <w:sz w:val="16"/>
        </w:rPr>
      </w:pPr>
    </w:p>
    <w:p w14:paraId="4D80DD27" w14:textId="77777777" w:rsidR="002E31E4" w:rsidRDefault="00487E2F">
      <w:pPr>
        <w:shd w:val="pct10" w:color="auto" w:fill="auto"/>
        <w:rPr>
          <w:rFonts w:ascii="Courier New" w:hAnsi="Courier New" w:cs="Courier New"/>
          <w:b/>
          <w:bCs/>
          <w:sz w:val="16"/>
          <w:u w:val="single"/>
        </w:rPr>
      </w:pPr>
      <w:r>
        <w:rPr>
          <w:rFonts w:ascii="Courier New" w:hAnsi="Courier New" w:cs="Courier New"/>
          <w:sz w:val="16"/>
        </w:rPr>
        <w:t xml:space="preserve">Select Drug: </w:t>
      </w:r>
      <w:r>
        <w:rPr>
          <w:rFonts w:ascii="Courier New" w:hAnsi="Courier New" w:cs="Courier New"/>
          <w:b/>
          <w:bCs/>
          <w:sz w:val="16"/>
          <w:u w:val="single"/>
        </w:rPr>
        <w:t>TYLENOL</w:t>
      </w:r>
    </w:p>
    <w:p w14:paraId="63B1086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TYLENOL W/CODEINE NO. 1 TAB                N/F         </w:t>
      </w:r>
    </w:p>
    <w:p w14:paraId="199CD64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TYLENOL #3 U/D  ACETAMINOPHEN W/CODEINE 30MG U/D TAB         CN101    INPATIENT USE ONLY     </w:t>
      </w:r>
    </w:p>
    <w:p w14:paraId="30D425E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3   TYLENOL #4  ACETAMINOPHEN W/CODEINE 60MG TAB         CN101     N/F     </w:t>
      </w:r>
    </w:p>
    <w:p w14:paraId="55BDC6E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4   TYLENOL 325MG TAB  ACETAMINOPHEN 325MG TAB         CN103           </w:t>
      </w:r>
    </w:p>
    <w:p w14:paraId="6C85A06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5   TYLENOL 325MG TAB  ACETAMINOPHEN 325MG TAB U/D         CN103           </w:t>
      </w:r>
    </w:p>
    <w:p w14:paraId="5D66961C" w14:textId="77777777" w:rsidR="002E31E4" w:rsidRDefault="00487E2F">
      <w:pPr>
        <w:shd w:val="pct10" w:color="auto" w:fill="auto"/>
        <w:rPr>
          <w:rFonts w:ascii="Courier New" w:hAnsi="Courier New" w:cs="Courier New"/>
          <w:sz w:val="16"/>
        </w:rPr>
      </w:pPr>
      <w:r>
        <w:rPr>
          <w:rFonts w:ascii="Courier New" w:hAnsi="Courier New" w:cs="Courier New"/>
          <w:sz w:val="16"/>
        </w:rPr>
        <w:t>Press &lt;RETURN&gt; to see more, '^' to exit this list, OR</w:t>
      </w:r>
    </w:p>
    <w:p w14:paraId="4399872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1-5: </w:t>
      </w:r>
      <w:r>
        <w:rPr>
          <w:rFonts w:ascii="Courier New" w:hAnsi="Courier New" w:cs="Courier New"/>
          <w:b/>
          <w:bCs/>
          <w:sz w:val="16"/>
          <w:u w:val="single"/>
        </w:rPr>
        <w:t>2</w:t>
      </w:r>
      <w:r>
        <w:rPr>
          <w:rFonts w:ascii="Courier New" w:hAnsi="Courier New" w:cs="Courier New"/>
          <w:sz w:val="16"/>
        </w:rPr>
        <w:t xml:space="preserve">  ACETAMINOPHEN W/CODEINE 30MG U/D TAB         CN101         INPATIENT USE ONLY     </w:t>
      </w:r>
    </w:p>
    <w:p w14:paraId="73E32BAC" w14:textId="77777777" w:rsidR="002E31E4" w:rsidRDefault="002E31E4">
      <w:pPr>
        <w:shd w:val="pct10" w:color="auto" w:fill="auto"/>
        <w:rPr>
          <w:rFonts w:ascii="Courier New" w:hAnsi="Courier New" w:cs="Courier New"/>
          <w:sz w:val="16"/>
        </w:rPr>
      </w:pPr>
    </w:p>
    <w:p w14:paraId="6D0F6862" w14:textId="77777777" w:rsidR="002E31E4" w:rsidRDefault="00487E2F">
      <w:pPr>
        <w:shd w:val="pct10" w:color="auto" w:fill="auto"/>
        <w:rPr>
          <w:rFonts w:ascii="Courier New" w:hAnsi="Courier New" w:cs="Courier New"/>
          <w:sz w:val="16"/>
        </w:rPr>
      </w:pPr>
      <w:r>
        <w:rPr>
          <w:rFonts w:ascii="Courier New" w:hAnsi="Courier New" w:cs="Courier New"/>
          <w:sz w:val="16"/>
        </w:rPr>
        <w:t>This entry is marked for the following PHARMACY packages:</w:t>
      </w:r>
    </w:p>
    <w:p w14:paraId="03245E0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Unit Dose</w:t>
      </w:r>
    </w:p>
    <w:p w14:paraId="2538181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Controlled Substances</w:t>
      </w:r>
    </w:p>
    <w:p w14:paraId="74004919" w14:textId="77777777" w:rsidR="002E31E4" w:rsidRDefault="002E31E4">
      <w:pPr>
        <w:shd w:val="pct10" w:color="auto" w:fill="auto"/>
        <w:rPr>
          <w:rFonts w:ascii="Courier New" w:hAnsi="Courier New" w:cs="Courier New"/>
          <w:sz w:val="16"/>
        </w:rPr>
      </w:pPr>
    </w:p>
    <w:p w14:paraId="4A013DC4" w14:textId="77777777" w:rsidR="002E31E4" w:rsidRDefault="002E31E4">
      <w:pPr>
        <w:shd w:val="pct10" w:color="auto" w:fill="auto"/>
        <w:rPr>
          <w:rFonts w:ascii="Courier New" w:hAnsi="Courier New" w:cs="Courier New"/>
          <w:sz w:val="16"/>
        </w:rPr>
      </w:pPr>
    </w:p>
    <w:p w14:paraId="2CAB6172" w14:textId="77777777" w:rsidR="002E31E4" w:rsidRDefault="002E31E4">
      <w:pPr>
        <w:shd w:val="pct10" w:color="auto" w:fill="auto"/>
        <w:rPr>
          <w:rFonts w:ascii="Courier New" w:hAnsi="Courier New" w:cs="Courier New"/>
          <w:sz w:val="16"/>
        </w:rPr>
      </w:pPr>
    </w:p>
    <w:p w14:paraId="45C612B4" w14:textId="77777777" w:rsidR="002E31E4" w:rsidRDefault="002E31E4">
      <w:pPr>
        <w:shd w:val="pct10" w:color="auto" w:fill="auto"/>
        <w:rPr>
          <w:rFonts w:ascii="Courier New" w:hAnsi="Courier New" w:cs="Courier New"/>
          <w:sz w:val="16"/>
        </w:rPr>
      </w:pPr>
    </w:p>
    <w:p w14:paraId="5AC85762" w14:textId="77777777" w:rsidR="002E31E4" w:rsidRDefault="00487E2F">
      <w:pPr>
        <w:shd w:val="pct10" w:color="auto" w:fill="auto"/>
        <w:rPr>
          <w:rFonts w:ascii="Courier New" w:hAnsi="Courier New" w:cs="Courier New"/>
          <w:b/>
          <w:bCs/>
          <w:sz w:val="16"/>
        </w:rPr>
      </w:pPr>
      <w:r>
        <w:rPr>
          <w:rFonts w:ascii="Courier New" w:hAnsi="Courier New" w:cs="Courier New"/>
          <w:sz w:val="16"/>
        </w:rPr>
        <w:t xml:space="preserve">CORRESPONDING OUTPATIENT DRUG: </w:t>
      </w:r>
      <w:r>
        <w:rPr>
          <w:rFonts w:ascii="Courier New" w:hAnsi="Courier New" w:cs="Courier New"/>
          <w:b/>
          <w:bCs/>
          <w:sz w:val="16"/>
          <w:u w:val="single"/>
        </w:rPr>
        <w:t>TYLENOL</w:t>
      </w:r>
    </w:p>
    <w:p w14:paraId="52CD3C3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TYLENOL W/CODEINE NO. 1 TAB                N/F         </w:t>
      </w:r>
    </w:p>
    <w:p w14:paraId="268B0BB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TYLENOL #4  ACETAMINOPHEN W/CODEINE 60MG TAB         CN101     N/F     </w:t>
      </w:r>
    </w:p>
    <w:p w14:paraId="3F4DB5F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3   TYLENOL 325MG TAB  ACETAMINOPHEN 325MG TAB         CN103           NOU</w:t>
      </w:r>
    </w:p>
    <w:p w14:paraId="23498A1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4   TYLENOL DROPS 100MG/ML SOLN  ACETAMINOPHEN 125MG/5ML ELIXIR      N/F         </w:t>
      </w:r>
    </w:p>
    <w:p w14:paraId="574335E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5   TYLENOL ELIXIR 325MG/10.15ML  ACETAMINOPHEN 325MG/10.15ML U/D      CN103           </w:t>
      </w:r>
    </w:p>
    <w:p w14:paraId="487886F6" w14:textId="77777777" w:rsidR="002E31E4" w:rsidRDefault="00487E2F">
      <w:pPr>
        <w:shd w:val="pct10" w:color="auto" w:fill="auto"/>
        <w:rPr>
          <w:rFonts w:ascii="Courier New" w:hAnsi="Courier New" w:cs="Courier New"/>
          <w:sz w:val="16"/>
        </w:rPr>
      </w:pPr>
      <w:r>
        <w:rPr>
          <w:rFonts w:ascii="Courier New" w:hAnsi="Courier New" w:cs="Courier New"/>
          <w:sz w:val="16"/>
        </w:rPr>
        <w:t>Press &lt;RETURN&gt; to see more, '^' to exit this list, OR</w:t>
      </w:r>
    </w:p>
    <w:p w14:paraId="52DE583E" w14:textId="77777777" w:rsidR="002E31E4" w:rsidRDefault="00487E2F">
      <w:pPr>
        <w:shd w:val="pct10" w:color="auto" w:fill="auto"/>
        <w:rPr>
          <w:rFonts w:ascii="Courier New" w:hAnsi="Courier New" w:cs="Courier New"/>
          <w:sz w:val="16"/>
        </w:rPr>
      </w:pPr>
      <w:r>
        <w:rPr>
          <w:rFonts w:ascii="Courier New" w:hAnsi="Courier New" w:cs="Courier New"/>
          <w:sz w:val="16"/>
        </w:rPr>
        <w:lastRenderedPageBreak/>
        <w:t>CHOOSE 1-5:</w:t>
      </w:r>
      <w:r>
        <w:rPr>
          <w:rFonts w:ascii="Courier New" w:hAnsi="Courier New" w:cs="Courier New"/>
          <w:b/>
          <w:bCs/>
          <w:sz w:val="16"/>
          <w:u w:val="single"/>
        </w:rPr>
        <w:t>&lt;RET&gt;</w:t>
      </w:r>
    </w:p>
    <w:p w14:paraId="36EC2A4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6   TYLENOL ELIXIR 650MG/20.3ML  ACETAMINOPHEN 650MG/20.3ML U/D         CN103           </w:t>
      </w:r>
    </w:p>
    <w:p w14:paraId="1D1F956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7   TYLENOL ELIXIR W/CODEINE  A28         CN101           </w:t>
      </w:r>
    </w:p>
    <w:p w14:paraId="5FB36A8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8   TYLENOL SUPP 650MG  ACETAMINOPHEN 650MG RECT SUPP 12'S         CN103   </w:t>
      </w:r>
    </w:p>
    <w:p w14:paraId="010BB72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9   TYLENOL W/ CODEINE #2  ACETAMINOPHEN W/CODEINE 15MG TAB         CN101  </w:t>
      </w:r>
    </w:p>
    <w:p w14:paraId="397D5C4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10  TYLENOL W/ CODEINE #3  ACETAMINOPHEN W/CODEINE 30MG TAB         CN101  </w:t>
      </w:r>
    </w:p>
    <w:p w14:paraId="19491FB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2552058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1-10: </w:t>
      </w:r>
      <w:r>
        <w:rPr>
          <w:rFonts w:ascii="Courier New" w:hAnsi="Courier New" w:cs="Courier New"/>
          <w:b/>
          <w:bCs/>
          <w:sz w:val="16"/>
          <w:u w:val="single"/>
        </w:rPr>
        <w:t>10</w:t>
      </w:r>
      <w:r>
        <w:rPr>
          <w:rFonts w:ascii="Courier New" w:hAnsi="Courier New" w:cs="Courier New"/>
          <w:sz w:val="16"/>
        </w:rPr>
        <w:t xml:space="preserve">  ACETAMINOPHEN W/CODEINE 30MG TAB         CN101           </w:t>
      </w:r>
    </w:p>
    <w:p w14:paraId="56AAA3F2" w14:textId="77777777" w:rsidR="002E31E4" w:rsidRDefault="002E31E4">
      <w:pPr>
        <w:shd w:val="pct10" w:color="auto" w:fill="auto"/>
        <w:rPr>
          <w:rFonts w:ascii="Courier New" w:hAnsi="Courier New" w:cs="Courier New"/>
          <w:sz w:val="16"/>
        </w:rPr>
      </w:pPr>
    </w:p>
    <w:p w14:paraId="6B605294" w14:textId="77777777" w:rsidR="002E31E4" w:rsidRDefault="002E31E4">
      <w:pPr>
        <w:shd w:val="pct10" w:color="auto" w:fill="auto"/>
        <w:rPr>
          <w:rFonts w:ascii="Courier New" w:hAnsi="Courier New" w:cs="Courier New"/>
          <w:sz w:val="16"/>
        </w:rPr>
      </w:pPr>
    </w:p>
    <w:p w14:paraId="694CE589" w14:textId="77777777" w:rsidR="002E31E4" w:rsidRDefault="002E31E4">
      <w:pPr>
        <w:rPr>
          <w:rFonts w:ascii="Courier New" w:hAnsi="Courier New" w:cs="Courier New"/>
          <w:sz w:val="16"/>
        </w:rPr>
      </w:pPr>
    </w:p>
    <w:p w14:paraId="460E96A8" w14:textId="77777777" w:rsidR="002E31E4" w:rsidRDefault="002E31E4">
      <w:pPr>
        <w:rPr>
          <w:rFonts w:ascii="Courier New" w:hAnsi="Courier New" w:cs="Courier New"/>
          <w:sz w:val="16"/>
        </w:rPr>
      </w:pPr>
    </w:p>
    <w:p w14:paraId="38B6755C" w14:textId="77777777" w:rsidR="002E31E4" w:rsidRDefault="00487E2F">
      <w:pPr>
        <w:rPr>
          <w:b/>
          <w:bCs/>
          <w:i/>
          <w:iCs/>
          <w:sz w:val="20"/>
        </w:rPr>
      </w:pPr>
      <w:r>
        <w:rPr>
          <w:b/>
          <w:bCs/>
          <w:sz w:val="20"/>
        </w:rPr>
        <w:t>Example 2: Corresponding Inpatient Drug</w:t>
      </w:r>
      <w:r>
        <w:rPr>
          <w:b/>
          <w:bCs/>
          <w:sz w:val="20"/>
        </w:rPr>
        <w:fldChar w:fldCharType="begin"/>
      </w:r>
      <w:r>
        <w:rPr>
          <w:b/>
          <w:bCs/>
          <w:sz w:val="20"/>
        </w:rPr>
        <w:instrText xml:space="preserve"> TC"</w:instrText>
      </w:r>
      <w:bookmarkStart w:id="51" w:name="_Toc495917850"/>
      <w:r>
        <w:rPr>
          <w:b/>
          <w:bCs/>
          <w:sz w:val="20"/>
        </w:rPr>
        <w:instrText>Corresponding Inpatient Drug</w:instrText>
      </w:r>
      <w:bookmarkEnd w:id="51"/>
      <w:r>
        <w:rPr>
          <w:b/>
          <w:bCs/>
          <w:sz w:val="20"/>
        </w:rPr>
        <w:instrText xml:space="preserve">" </w:instrText>
      </w:r>
      <w:r>
        <w:rPr>
          <w:b/>
          <w:bCs/>
          <w:sz w:val="20"/>
        </w:rPr>
        <w:fldChar w:fldCharType="end"/>
      </w:r>
      <w:r>
        <w:rPr>
          <w:b/>
          <w:bCs/>
          <w:i/>
          <w:iCs/>
          <w:sz w:val="20"/>
        </w:rPr>
        <w:br/>
      </w:r>
    </w:p>
    <w:p w14:paraId="4AC12B74" w14:textId="77777777" w:rsidR="002E31E4" w:rsidRDefault="00487E2F">
      <w:pPr>
        <w:shd w:val="pct10" w:color="auto" w:fill="auto"/>
        <w:rPr>
          <w:rFonts w:ascii="Courier New" w:hAnsi="Courier New" w:cs="Courier New"/>
          <w:b/>
          <w:bCs/>
          <w:sz w:val="16"/>
        </w:rPr>
      </w:pPr>
      <w:r>
        <w:rPr>
          <w:rFonts w:ascii="Courier New" w:hAnsi="Courier New" w:cs="Courier New"/>
          <w:sz w:val="16"/>
        </w:rPr>
        <w:t xml:space="preserve">Select Drug: </w:t>
      </w:r>
      <w:r>
        <w:rPr>
          <w:rFonts w:ascii="Courier New" w:hAnsi="Courier New" w:cs="Courier New"/>
          <w:b/>
          <w:bCs/>
          <w:sz w:val="16"/>
          <w:u w:val="single"/>
        </w:rPr>
        <w:t>TYLENOL</w:t>
      </w:r>
    </w:p>
    <w:p w14:paraId="6FACE39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TYLENOL W/CODEINE NO. 1 TAB                N/F         </w:t>
      </w:r>
    </w:p>
    <w:p w14:paraId="56A431F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TYLENOL #3 U/D  ACETAMINOPHEN W/CODEINE 30MG U/D TAB         CN101 INPATIENT USE ONLY     </w:t>
      </w:r>
    </w:p>
    <w:p w14:paraId="741E5C7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3   TYLENOL #4  ACETAMINOPHEN W/CODEINE 60MG TAB         CN101     N/F         </w:t>
      </w:r>
    </w:p>
    <w:p w14:paraId="4BCD81B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4   TYLENOL 325MG TAB  ACETAMINOPHEN 325MG TAB         CN103           NOU</w:t>
      </w:r>
    </w:p>
    <w:p w14:paraId="25F53BF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5   TYLENOL 325MG TAB  ACETAMINOPHEN 325MG TAB U/D         CN103           </w:t>
      </w:r>
    </w:p>
    <w:p w14:paraId="4C0961D2" w14:textId="77777777" w:rsidR="002E31E4" w:rsidRDefault="00487E2F">
      <w:pPr>
        <w:shd w:val="pct10" w:color="auto" w:fill="auto"/>
        <w:rPr>
          <w:rFonts w:ascii="Courier New" w:hAnsi="Courier New" w:cs="Courier New"/>
          <w:sz w:val="16"/>
        </w:rPr>
      </w:pPr>
      <w:r>
        <w:rPr>
          <w:rFonts w:ascii="Courier New" w:hAnsi="Courier New" w:cs="Courier New"/>
          <w:sz w:val="16"/>
        </w:rPr>
        <w:t>Press &lt;RETURN&gt; to see more, '^' to exit this list, OR</w:t>
      </w:r>
    </w:p>
    <w:p w14:paraId="1EFA83E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1-5: </w:t>
      </w:r>
      <w:r>
        <w:rPr>
          <w:rFonts w:ascii="Courier New" w:hAnsi="Courier New" w:cs="Courier New"/>
          <w:b/>
          <w:bCs/>
          <w:sz w:val="16"/>
          <w:u w:val="single"/>
        </w:rPr>
        <w:t>&lt;RET&gt;</w:t>
      </w:r>
    </w:p>
    <w:p w14:paraId="0BA28A1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6   TYLENOL DROPS 100MG/ML SOLN  ACETAMINOPHEN 125MG/5ML ELIXIR        N/F         </w:t>
      </w:r>
    </w:p>
    <w:p w14:paraId="75973F2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7   TYLENOL ELIXIR 325MG/10.15ML  ACETAMINOPHEN 325MG/10.15ML U/D      CN103           </w:t>
      </w:r>
    </w:p>
    <w:p w14:paraId="465FD0D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8   TYLENOL ELIXIR 650MG/20.3ML  ACETAMINOPHEN 650MG/20.3ML U/D        CN103           </w:t>
      </w:r>
    </w:p>
    <w:p w14:paraId="64DB3E7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9   TYLENOL ELIXIR W/CODEINE  A28         CN101           </w:t>
      </w:r>
    </w:p>
    <w:p w14:paraId="49F73E5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10  TYLENOL SUPP 650MG  ACETAMINOPHEN 650MG RECT SUPP 12'S         CN103   </w:t>
      </w:r>
    </w:p>
    <w:p w14:paraId="2D1F0F15" w14:textId="77777777" w:rsidR="002E31E4" w:rsidRDefault="00487E2F">
      <w:pPr>
        <w:shd w:val="pct10" w:color="auto" w:fill="auto"/>
        <w:rPr>
          <w:rFonts w:ascii="Courier New" w:hAnsi="Courier New" w:cs="Courier New"/>
          <w:sz w:val="16"/>
        </w:rPr>
      </w:pPr>
      <w:r>
        <w:rPr>
          <w:rFonts w:ascii="Courier New" w:hAnsi="Courier New" w:cs="Courier New"/>
          <w:sz w:val="16"/>
        </w:rPr>
        <w:t>Press &lt;RETURN&gt; to see more, '^' to exit this list, OR</w:t>
      </w:r>
    </w:p>
    <w:p w14:paraId="1B92680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1-10: </w:t>
      </w:r>
      <w:r>
        <w:rPr>
          <w:rFonts w:ascii="Courier New" w:hAnsi="Courier New" w:cs="Courier New"/>
          <w:b/>
          <w:bCs/>
          <w:sz w:val="16"/>
          <w:u w:val="single"/>
        </w:rPr>
        <w:t>&lt;RET&gt;</w:t>
      </w:r>
    </w:p>
    <w:p w14:paraId="5AAEA93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11  TYLENOL SUPP 650MG  ACETAMINOPHEN 650MG RECT SUPP U/D         CN103    </w:t>
      </w:r>
    </w:p>
    <w:p w14:paraId="799F864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12  TYLENOL W/ CODEINE #2  ACETAMINOPHEN W/CODEINE 15MG TAB         CN101  </w:t>
      </w:r>
    </w:p>
    <w:p w14:paraId="77EFABC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13  TYLENOL W/ CODEINE #3  ACETAMINOPHEN W/CODEINE 30MG TAB         CN101  </w:t>
      </w:r>
    </w:p>
    <w:p w14:paraId="409D1A74" w14:textId="77777777" w:rsidR="002E31E4" w:rsidRDefault="002E31E4">
      <w:pPr>
        <w:shd w:val="pct10" w:color="auto" w:fill="auto"/>
        <w:rPr>
          <w:rFonts w:ascii="Courier New" w:hAnsi="Courier New" w:cs="Courier New"/>
          <w:sz w:val="16"/>
        </w:rPr>
      </w:pPr>
    </w:p>
    <w:p w14:paraId="660C9A0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1-13: </w:t>
      </w:r>
      <w:r>
        <w:rPr>
          <w:rFonts w:ascii="Courier New" w:hAnsi="Courier New" w:cs="Courier New"/>
          <w:b/>
          <w:bCs/>
          <w:sz w:val="16"/>
          <w:u w:val="single"/>
        </w:rPr>
        <w:t>13</w:t>
      </w:r>
      <w:r>
        <w:rPr>
          <w:rFonts w:ascii="Courier New" w:hAnsi="Courier New" w:cs="Courier New"/>
          <w:sz w:val="16"/>
        </w:rPr>
        <w:t xml:space="preserve">  ACETAMINOPHEN W/CODEINE 30MG TAB         CN101           </w:t>
      </w:r>
    </w:p>
    <w:p w14:paraId="0C7EAA42" w14:textId="77777777" w:rsidR="002E31E4" w:rsidRDefault="002E31E4">
      <w:pPr>
        <w:shd w:val="pct10" w:color="auto" w:fill="auto"/>
        <w:rPr>
          <w:rFonts w:ascii="Courier New" w:hAnsi="Courier New" w:cs="Courier New"/>
          <w:sz w:val="16"/>
        </w:rPr>
      </w:pPr>
    </w:p>
    <w:p w14:paraId="72566F07" w14:textId="77777777" w:rsidR="002E31E4" w:rsidRDefault="00487E2F">
      <w:pPr>
        <w:shd w:val="pct10" w:color="auto" w:fill="auto"/>
        <w:rPr>
          <w:rFonts w:ascii="Courier New" w:hAnsi="Courier New" w:cs="Courier New"/>
          <w:sz w:val="16"/>
        </w:rPr>
      </w:pPr>
      <w:r>
        <w:rPr>
          <w:rFonts w:ascii="Courier New" w:hAnsi="Courier New" w:cs="Courier New"/>
          <w:sz w:val="16"/>
        </w:rPr>
        <w:t>This entry is marked for the following PHARMACY packages:</w:t>
      </w:r>
    </w:p>
    <w:p w14:paraId="78EE639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Outpatient</w:t>
      </w:r>
    </w:p>
    <w:p w14:paraId="6C6E8D9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Controlled Substances</w:t>
      </w:r>
    </w:p>
    <w:p w14:paraId="683B9514" w14:textId="77777777" w:rsidR="002E31E4" w:rsidRDefault="002E31E4">
      <w:pPr>
        <w:shd w:val="pct10" w:color="auto" w:fill="auto"/>
        <w:rPr>
          <w:rFonts w:ascii="Courier New" w:hAnsi="Courier New" w:cs="Courier New"/>
          <w:sz w:val="16"/>
        </w:rPr>
      </w:pPr>
    </w:p>
    <w:p w14:paraId="50D30066" w14:textId="77777777" w:rsidR="002E31E4" w:rsidRDefault="002E31E4">
      <w:pPr>
        <w:pStyle w:val="Heading5"/>
        <w:shd w:val="clear" w:color="auto" w:fill="auto"/>
        <w:rPr>
          <w:rFonts w:ascii="Times New Roman" w:hAnsi="Times New Roman"/>
          <w:u w:val="none"/>
        </w:rPr>
      </w:pPr>
    </w:p>
    <w:p w14:paraId="49C3249E" w14:textId="77777777" w:rsidR="002E31E4" w:rsidRDefault="002E31E4"/>
    <w:p w14:paraId="5E6099E3" w14:textId="77777777" w:rsidR="002E31E4" w:rsidRDefault="00487E2F">
      <w:pPr>
        <w:pStyle w:val="Heading5"/>
        <w:shd w:val="clear" w:color="auto" w:fill="auto"/>
        <w:rPr>
          <w:rFonts w:ascii="Times New Roman" w:hAnsi="Times New Roman"/>
          <w:u w:val="none"/>
        </w:rPr>
      </w:pPr>
      <w:r>
        <w:rPr>
          <w:rFonts w:ascii="Times New Roman" w:hAnsi="Times New Roman"/>
          <w:u w:val="none"/>
        </w:rPr>
        <w:t>Example 3: Corresponding Inpatient and Outpatient Drug</w:t>
      </w:r>
      <w:r>
        <w:rPr>
          <w:rFonts w:ascii="Times New Roman" w:hAnsi="Times New Roman"/>
          <w:u w:val="none"/>
        </w:rPr>
        <w:fldChar w:fldCharType="begin"/>
      </w:r>
      <w:r>
        <w:rPr>
          <w:rFonts w:ascii="Times New Roman" w:hAnsi="Times New Roman"/>
          <w:u w:val="none"/>
        </w:rPr>
        <w:instrText xml:space="preserve"> TC"</w:instrText>
      </w:r>
      <w:bookmarkStart w:id="52" w:name="_Toc495917851"/>
      <w:r>
        <w:rPr>
          <w:rFonts w:ascii="Times New Roman" w:hAnsi="Times New Roman"/>
          <w:u w:val="none"/>
        </w:rPr>
        <w:instrText>Corresponding Inpatient and Outpatient Drug</w:instrText>
      </w:r>
      <w:bookmarkEnd w:id="52"/>
      <w:r>
        <w:rPr>
          <w:rFonts w:ascii="Times New Roman" w:hAnsi="Times New Roman"/>
          <w:u w:val="none"/>
        </w:rPr>
        <w:instrText xml:space="preserve">" </w:instrText>
      </w:r>
      <w:r>
        <w:rPr>
          <w:rFonts w:ascii="Times New Roman" w:hAnsi="Times New Roman"/>
          <w:u w:val="none"/>
        </w:rPr>
        <w:fldChar w:fldCharType="end"/>
      </w:r>
    </w:p>
    <w:p w14:paraId="3AFC8729" w14:textId="77777777" w:rsidR="002E31E4" w:rsidRDefault="002E31E4"/>
    <w:p w14:paraId="04DA06BE" w14:textId="77777777" w:rsidR="002E31E4" w:rsidRDefault="00487E2F">
      <w:pPr>
        <w:shd w:val="pct10" w:color="auto" w:fill="auto"/>
        <w:tabs>
          <w:tab w:val="left" w:pos="720"/>
        </w:tabs>
        <w:autoSpaceDE w:val="0"/>
        <w:autoSpaceDN w:val="0"/>
        <w:adjustRightInd w:val="0"/>
        <w:rPr>
          <w:rFonts w:ascii="Courier New" w:hAnsi="Courier New" w:cs="Courier New"/>
          <w:sz w:val="16"/>
          <w:szCs w:val="20"/>
        </w:rPr>
      </w:pPr>
      <w:r>
        <w:rPr>
          <w:rFonts w:ascii="Courier New" w:hAnsi="Courier New" w:cs="Courier New"/>
          <w:sz w:val="16"/>
          <w:szCs w:val="20"/>
        </w:rPr>
        <w:t xml:space="preserve">Select Drug:    </w:t>
      </w:r>
      <w:r>
        <w:rPr>
          <w:rFonts w:ascii="Courier New" w:hAnsi="Courier New" w:cs="Courier New"/>
          <w:b/>
          <w:bCs/>
          <w:sz w:val="16"/>
          <w:szCs w:val="20"/>
          <w:u w:val="single"/>
        </w:rPr>
        <w:t>DACARBAZINE</w:t>
      </w:r>
      <w:r>
        <w:rPr>
          <w:rFonts w:ascii="Courier New" w:hAnsi="Courier New" w:cs="Courier New"/>
          <w:sz w:val="16"/>
          <w:szCs w:val="20"/>
        </w:rPr>
        <w:t xml:space="preserve"> 200MG INJ         AN900           </w:t>
      </w:r>
    </w:p>
    <w:p w14:paraId="3B414824" w14:textId="77777777" w:rsidR="002E31E4" w:rsidRDefault="002E31E4">
      <w:pPr>
        <w:shd w:val="pct10" w:color="auto" w:fill="auto"/>
        <w:tabs>
          <w:tab w:val="left" w:pos="720"/>
        </w:tabs>
        <w:autoSpaceDE w:val="0"/>
        <w:autoSpaceDN w:val="0"/>
        <w:adjustRightInd w:val="0"/>
        <w:rPr>
          <w:rFonts w:ascii="Courier New" w:hAnsi="Courier New" w:cs="Courier New"/>
          <w:sz w:val="16"/>
          <w:szCs w:val="20"/>
        </w:rPr>
      </w:pPr>
    </w:p>
    <w:p w14:paraId="527971DB" w14:textId="77777777" w:rsidR="002E31E4" w:rsidRDefault="00487E2F">
      <w:pPr>
        <w:shd w:val="pct10" w:color="auto" w:fill="auto"/>
        <w:tabs>
          <w:tab w:val="left" w:pos="720"/>
        </w:tabs>
        <w:autoSpaceDE w:val="0"/>
        <w:autoSpaceDN w:val="0"/>
        <w:adjustRightInd w:val="0"/>
        <w:rPr>
          <w:rFonts w:ascii="Courier New" w:hAnsi="Courier New" w:cs="Courier New"/>
          <w:sz w:val="16"/>
          <w:szCs w:val="20"/>
        </w:rPr>
      </w:pPr>
      <w:r>
        <w:rPr>
          <w:rFonts w:ascii="Courier New" w:hAnsi="Courier New" w:cs="Courier New"/>
          <w:sz w:val="16"/>
          <w:szCs w:val="20"/>
        </w:rPr>
        <w:t>This entry is marked for the following PHARMACY packages:</w:t>
      </w:r>
    </w:p>
    <w:p w14:paraId="1811C42A" w14:textId="77777777" w:rsidR="002E31E4" w:rsidRDefault="00487E2F">
      <w:pPr>
        <w:shd w:val="pct10" w:color="auto" w:fill="auto"/>
        <w:tabs>
          <w:tab w:val="left" w:pos="720"/>
        </w:tabs>
        <w:autoSpaceDE w:val="0"/>
        <w:autoSpaceDN w:val="0"/>
        <w:adjustRightInd w:val="0"/>
        <w:rPr>
          <w:rFonts w:ascii="Courier New" w:hAnsi="Courier New" w:cs="Courier New"/>
          <w:sz w:val="16"/>
          <w:szCs w:val="20"/>
        </w:rPr>
      </w:pPr>
      <w:r>
        <w:rPr>
          <w:rFonts w:ascii="Courier New" w:hAnsi="Courier New" w:cs="Courier New"/>
          <w:sz w:val="16"/>
          <w:szCs w:val="20"/>
        </w:rPr>
        <w:t xml:space="preserve"> Outpatient</w:t>
      </w:r>
    </w:p>
    <w:p w14:paraId="7C9F3E6B" w14:textId="77777777" w:rsidR="002E31E4" w:rsidRDefault="00487E2F">
      <w:pPr>
        <w:shd w:val="pct10" w:color="auto" w:fill="auto"/>
        <w:tabs>
          <w:tab w:val="left" w:pos="720"/>
        </w:tabs>
        <w:autoSpaceDE w:val="0"/>
        <w:autoSpaceDN w:val="0"/>
        <w:adjustRightInd w:val="0"/>
        <w:rPr>
          <w:rFonts w:ascii="Courier New" w:hAnsi="Courier New" w:cs="Courier New"/>
          <w:sz w:val="16"/>
          <w:szCs w:val="20"/>
        </w:rPr>
      </w:pPr>
      <w:r>
        <w:rPr>
          <w:rFonts w:ascii="Courier New" w:hAnsi="Courier New" w:cs="Courier New"/>
          <w:sz w:val="16"/>
          <w:szCs w:val="20"/>
        </w:rPr>
        <w:t xml:space="preserve"> Unit Dose</w:t>
      </w:r>
    </w:p>
    <w:p w14:paraId="042A93CC" w14:textId="77777777" w:rsidR="002E31E4" w:rsidRDefault="002E31E4">
      <w:pPr>
        <w:shd w:val="pct10" w:color="auto" w:fill="auto"/>
        <w:tabs>
          <w:tab w:val="left" w:pos="720"/>
        </w:tabs>
        <w:autoSpaceDE w:val="0"/>
        <w:autoSpaceDN w:val="0"/>
        <w:adjustRightInd w:val="0"/>
        <w:rPr>
          <w:rFonts w:ascii="Courier New" w:hAnsi="Courier New" w:cs="Courier New"/>
          <w:sz w:val="16"/>
          <w:szCs w:val="20"/>
        </w:rPr>
      </w:pPr>
    </w:p>
    <w:p w14:paraId="7074B593" w14:textId="77777777" w:rsidR="002E31E4" w:rsidRDefault="00487E2F">
      <w:pPr>
        <w:shd w:val="pct10" w:color="auto" w:fill="auto"/>
        <w:tabs>
          <w:tab w:val="left" w:pos="720"/>
        </w:tabs>
        <w:autoSpaceDE w:val="0"/>
        <w:autoSpaceDN w:val="0"/>
        <w:adjustRightInd w:val="0"/>
        <w:rPr>
          <w:rFonts w:ascii="Courier New" w:hAnsi="Courier New" w:cs="Courier New"/>
          <w:sz w:val="16"/>
          <w:szCs w:val="20"/>
        </w:rPr>
      </w:pPr>
      <w:r>
        <w:rPr>
          <w:rFonts w:ascii="Courier New" w:hAnsi="Courier New" w:cs="Courier New"/>
          <w:sz w:val="16"/>
          <w:szCs w:val="20"/>
        </w:rPr>
        <w:t xml:space="preserve">Press Return to continue: </w:t>
      </w:r>
      <w:r>
        <w:rPr>
          <w:rFonts w:ascii="Courier New" w:hAnsi="Courier New" w:cs="Courier New"/>
          <w:b/>
          <w:bCs/>
          <w:sz w:val="16"/>
          <w:szCs w:val="20"/>
          <w:u w:val="single"/>
        </w:rPr>
        <w:t>&lt;RET&gt;</w:t>
      </w:r>
    </w:p>
    <w:p w14:paraId="4866B8A5" w14:textId="77777777" w:rsidR="002E31E4" w:rsidRDefault="002E31E4">
      <w:pPr>
        <w:shd w:val="pct10" w:color="auto" w:fill="auto"/>
        <w:tabs>
          <w:tab w:val="left" w:pos="720"/>
        </w:tabs>
        <w:autoSpaceDE w:val="0"/>
        <w:autoSpaceDN w:val="0"/>
        <w:adjustRightInd w:val="0"/>
        <w:rPr>
          <w:rFonts w:ascii="Courier New" w:hAnsi="Courier New" w:cs="Courier New"/>
          <w:sz w:val="16"/>
          <w:szCs w:val="20"/>
        </w:rPr>
      </w:pPr>
    </w:p>
    <w:p w14:paraId="27C66FAE" w14:textId="77777777" w:rsidR="002E31E4" w:rsidRDefault="002E31E4">
      <w:pPr>
        <w:shd w:val="pct10" w:color="auto" w:fill="auto"/>
        <w:tabs>
          <w:tab w:val="left" w:pos="720"/>
        </w:tabs>
        <w:autoSpaceDE w:val="0"/>
        <w:autoSpaceDN w:val="0"/>
        <w:adjustRightInd w:val="0"/>
        <w:rPr>
          <w:rFonts w:ascii="Courier New" w:hAnsi="Courier New" w:cs="Courier New"/>
          <w:sz w:val="16"/>
          <w:szCs w:val="20"/>
        </w:rPr>
      </w:pPr>
    </w:p>
    <w:p w14:paraId="02B7229B" w14:textId="77777777" w:rsidR="002E31E4" w:rsidRDefault="00487E2F">
      <w:pPr>
        <w:shd w:val="pct10" w:color="auto" w:fill="auto"/>
        <w:rPr>
          <w:rFonts w:ascii="Courier New" w:hAnsi="Courier New" w:cs="Courier New"/>
          <w:sz w:val="16"/>
        </w:rPr>
      </w:pPr>
      <w:r>
        <w:rPr>
          <w:rFonts w:ascii="Courier New" w:hAnsi="Courier New" w:cs="Courier New"/>
          <w:sz w:val="16"/>
          <w:szCs w:val="20"/>
        </w:rPr>
        <w:t>Select Drug:</w:t>
      </w:r>
    </w:p>
    <w:p w14:paraId="46B75738" w14:textId="77777777" w:rsidR="002E31E4" w:rsidRDefault="002E31E4">
      <w:pPr>
        <w:rPr>
          <w:rFonts w:ascii="Courier New" w:hAnsi="Courier New" w:cs="Courier New"/>
          <w:sz w:val="16"/>
        </w:rPr>
      </w:pPr>
    </w:p>
    <w:p w14:paraId="0299E10F" w14:textId="77777777" w:rsidR="002E31E4" w:rsidRDefault="002E31E4">
      <w:pPr>
        <w:rPr>
          <w:rFonts w:ascii="Courier New" w:hAnsi="Courier New" w:cs="Courier New"/>
          <w:sz w:val="16"/>
        </w:rPr>
      </w:pPr>
    </w:p>
    <w:p w14:paraId="645B9B2B" w14:textId="77777777" w:rsidR="002E31E4" w:rsidRDefault="002E31E4">
      <w:pPr>
        <w:rPr>
          <w:rFonts w:ascii="Courier New" w:hAnsi="Courier New" w:cs="Courier New"/>
          <w:sz w:val="16"/>
        </w:rPr>
      </w:pPr>
    </w:p>
    <w:p w14:paraId="295CAC99" w14:textId="77777777" w:rsidR="002E31E4" w:rsidRDefault="002E31E4">
      <w:pPr>
        <w:rPr>
          <w:rFonts w:ascii="Courier New" w:hAnsi="Courier New" w:cs="Courier New"/>
          <w:sz w:val="16"/>
        </w:rPr>
      </w:pPr>
    </w:p>
    <w:p w14:paraId="63562A3E" w14:textId="77777777" w:rsidR="002E31E4" w:rsidRDefault="00487E2F">
      <w:r>
        <w:rPr>
          <w:b/>
          <w:i/>
          <w:iCs/>
        </w:rPr>
        <w:t>Mark Corresponding Drugs</w:t>
      </w:r>
      <w:r>
        <w:rPr>
          <w:b/>
          <w:i/>
          <w:iCs/>
        </w:rPr>
        <w:br/>
      </w:r>
      <w:r>
        <w:rPr>
          <w:bCs/>
        </w:rPr>
        <w:t>[</w:t>
      </w:r>
      <w:r>
        <w:t>PSS CORRESPONDING DRUG MARK]</w:t>
      </w:r>
    </w:p>
    <w:p w14:paraId="7B9F835B" w14:textId="77777777" w:rsidR="002E31E4" w:rsidRDefault="002E31E4">
      <w:pPr>
        <w:ind w:left="60"/>
      </w:pPr>
    </w:p>
    <w:p w14:paraId="317F3D69" w14:textId="77777777" w:rsidR="002E31E4" w:rsidRDefault="00487E2F">
      <w:pPr>
        <w:ind w:left="60"/>
      </w:pPr>
      <w:r>
        <w:t xml:space="preserve">This option provides the ability to mark all Corresponding Inpatient drugs and Corresponding Outpatient drugs based on the potential matches that are displayed in the </w:t>
      </w:r>
      <w:r>
        <w:rPr>
          <w:i/>
          <w:iCs/>
        </w:rPr>
        <w:t xml:space="preserve">Report of Corresponding Drugs </w:t>
      </w:r>
      <w:r>
        <w:t>[PSS CORRESPONDING DRUG REPORT].</w:t>
      </w:r>
    </w:p>
    <w:p w14:paraId="7963A8A7" w14:textId="77777777" w:rsidR="002E31E4" w:rsidRDefault="002E31E4">
      <w:pPr>
        <w:rPr>
          <w:b/>
          <w:bCs/>
          <w:sz w:val="20"/>
        </w:rPr>
      </w:pPr>
    </w:p>
    <w:p w14:paraId="7F4A01C1" w14:textId="77777777" w:rsidR="002E31E4" w:rsidRDefault="002E31E4">
      <w:pPr>
        <w:rPr>
          <w:b/>
          <w:bCs/>
          <w:sz w:val="20"/>
        </w:rPr>
      </w:pPr>
    </w:p>
    <w:p w14:paraId="55324951" w14:textId="77777777" w:rsidR="002E31E4" w:rsidRDefault="00487E2F">
      <w:pPr>
        <w:rPr>
          <w:b/>
          <w:bCs/>
          <w:sz w:val="20"/>
        </w:rPr>
      </w:pPr>
      <w:r>
        <w:rPr>
          <w:b/>
          <w:bCs/>
          <w:sz w:val="20"/>
        </w:rPr>
        <w:lastRenderedPageBreak/>
        <w:t>Example: Mark Corresponding Drugs Option:</w:t>
      </w:r>
      <w:r>
        <w:rPr>
          <w:b/>
          <w:bCs/>
          <w:sz w:val="20"/>
        </w:rPr>
        <w:fldChar w:fldCharType="begin"/>
      </w:r>
      <w:r>
        <w:rPr>
          <w:b/>
          <w:bCs/>
          <w:sz w:val="20"/>
        </w:rPr>
        <w:instrText xml:space="preserve"> TC"</w:instrText>
      </w:r>
      <w:bookmarkStart w:id="53" w:name="_Toc495917852"/>
      <w:r>
        <w:rPr>
          <w:b/>
          <w:bCs/>
          <w:sz w:val="20"/>
        </w:rPr>
        <w:instrText>Example of Mark Corresponding Drugs Option</w:instrText>
      </w:r>
      <w:bookmarkEnd w:id="53"/>
      <w:r>
        <w:rPr>
          <w:b/>
          <w:bCs/>
          <w:sz w:val="20"/>
        </w:rPr>
        <w:instrText xml:space="preserve">" </w:instrText>
      </w:r>
      <w:r>
        <w:rPr>
          <w:b/>
          <w:bCs/>
          <w:sz w:val="20"/>
        </w:rPr>
        <w:fldChar w:fldCharType="end"/>
      </w:r>
      <w:r>
        <w:rPr>
          <w:b/>
          <w:bCs/>
          <w:sz w:val="20"/>
        </w:rPr>
        <w:br/>
      </w:r>
    </w:p>
    <w:p w14:paraId="05337A2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Corresponding Drug Option: </w:t>
      </w:r>
      <w:r>
        <w:rPr>
          <w:rFonts w:ascii="Courier New" w:hAnsi="Courier New" w:cs="Courier New"/>
          <w:b/>
          <w:bCs/>
          <w:sz w:val="18"/>
          <w:u w:val="single"/>
        </w:rPr>
        <w:t>MARK</w:t>
      </w:r>
      <w:r>
        <w:rPr>
          <w:rFonts w:ascii="Courier New" w:hAnsi="Courier New" w:cs="Courier New"/>
          <w:sz w:val="18"/>
        </w:rPr>
        <w:t xml:space="preserve"> Corresponding Drugs</w:t>
      </w:r>
    </w:p>
    <w:p w14:paraId="22E2CA58" w14:textId="77777777" w:rsidR="002E31E4" w:rsidRDefault="002E31E4">
      <w:pPr>
        <w:shd w:val="pct10" w:color="auto" w:fill="auto"/>
        <w:rPr>
          <w:rFonts w:ascii="Courier New" w:hAnsi="Courier New" w:cs="Courier New"/>
          <w:sz w:val="18"/>
        </w:rPr>
      </w:pPr>
    </w:p>
    <w:p w14:paraId="71795C12" w14:textId="77777777" w:rsidR="002E31E4" w:rsidRDefault="00487E2F">
      <w:pPr>
        <w:shd w:val="pct10" w:color="auto" w:fill="auto"/>
        <w:rPr>
          <w:rFonts w:ascii="Courier New" w:hAnsi="Courier New" w:cs="Courier New"/>
          <w:sz w:val="18"/>
        </w:rPr>
      </w:pPr>
      <w:r>
        <w:rPr>
          <w:rFonts w:ascii="Courier New" w:hAnsi="Courier New" w:cs="Courier New"/>
          <w:sz w:val="18"/>
        </w:rPr>
        <w:t>This option will automatically mark all corresponding Inpatient and Outpatient</w:t>
      </w:r>
    </w:p>
    <w:p w14:paraId="57CE1107" w14:textId="77777777" w:rsidR="002E31E4" w:rsidRDefault="00487E2F">
      <w:pPr>
        <w:shd w:val="pct10" w:color="auto" w:fill="auto"/>
        <w:rPr>
          <w:rFonts w:ascii="Courier New" w:hAnsi="Courier New" w:cs="Courier New"/>
          <w:sz w:val="18"/>
        </w:rPr>
      </w:pPr>
      <w:r>
        <w:rPr>
          <w:rFonts w:ascii="Courier New" w:hAnsi="Courier New" w:cs="Courier New"/>
          <w:sz w:val="18"/>
        </w:rPr>
        <w:t>drugs that are listed in the 'Potential Corresponding Inpatient/Outpatient Drug</w:t>
      </w:r>
    </w:p>
    <w:p w14:paraId="1770285D" w14:textId="77777777" w:rsidR="002E31E4" w:rsidRDefault="00487E2F">
      <w:pPr>
        <w:shd w:val="pct10" w:color="auto" w:fill="auto"/>
        <w:rPr>
          <w:rFonts w:ascii="Courier New" w:hAnsi="Courier New" w:cs="Courier New"/>
          <w:sz w:val="18"/>
        </w:rPr>
      </w:pPr>
      <w:r>
        <w:rPr>
          <w:rFonts w:ascii="Courier New" w:hAnsi="Courier New" w:cs="Courier New"/>
          <w:sz w:val="18"/>
        </w:rPr>
        <w:t>Matches' section of the 'Report of Corresponding Drugs'.</w:t>
      </w:r>
    </w:p>
    <w:p w14:paraId="44C94410" w14:textId="77777777" w:rsidR="002E31E4" w:rsidRDefault="002E31E4">
      <w:pPr>
        <w:shd w:val="pct10" w:color="auto" w:fill="auto"/>
        <w:rPr>
          <w:rFonts w:ascii="Courier New" w:hAnsi="Courier New" w:cs="Courier New"/>
          <w:sz w:val="18"/>
        </w:rPr>
      </w:pPr>
    </w:p>
    <w:p w14:paraId="7844F034" w14:textId="77777777" w:rsidR="002E31E4" w:rsidRDefault="00487E2F">
      <w:pPr>
        <w:shd w:val="pct10" w:color="auto" w:fill="auto"/>
        <w:rPr>
          <w:rFonts w:ascii="Courier New" w:hAnsi="Courier New" w:cs="Courier New"/>
          <w:sz w:val="18"/>
        </w:rPr>
      </w:pPr>
      <w:r>
        <w:rPr>
          <w:rFonts w:ascii="Courier New" w:hAnsi="Courier New" w:cs="Courier New"/>
          <w:sz w:val="18"/>
        </w:rPr>
        <w:t>Before using this option, please make sure you print a current 'Report of</w:t>
      </w:r>
    </w:p>
    <w:p w14:paraId="07BFE54B" w14:textId="77777777" w:rsidR="002E31E4" w:rsidRDefault="00487E2F">
      <w:pPr>
        <w:shd w:val="pct10" w:color="auto" w:fill="auto"/>
        <w:rPr>
          <w:rFonts w:ascii="Courier New" w:hAnsi="Courier New" w:cs="Courier New"/>
          <w:sz w:val="18"/>
        </w:rPr>
      </w:pPr>
      <w:r>
        <w:rPr>
          <w:rFonts w:ascii="Courier New" w:hAnsi="Courier New" w:cs="Courier New"/>
          <w:sz w:val="18"/>
        </w:rPr>
        <w:t>Corresponding Drugs' for review.</w:t>
      </w:r>
    </w:p>
    <w:p w14:paraId="67CC1F06" w14:textId="77777777" w:rsidR="002E31E4" w:rsidRDefault="002E31E4">
      <w:pPr>
        <w:shd w:val="pct10" w:color="auto" w:fill="auto"/>
        <w:rPr>
          <w:rFonts w:ascii="Courier New" w:hAnsi="Courier New" w:cs="Courier New"/>
          <w:sz w:val="18"/>
        </w:rPr>
      </w:pPr>
    </w:p>
    <w:p w14:paraId="1CCF0C8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Mark potential corresponding drugs? Y// </w:t>
      </w:r>
      <w:r>
        <w:rPr>
          <w:rFonts w:ascii="Courier New" w:hAnsi="Courier New" w:cs="Courier New"/>
          <w:b/>
          <w:bCs/>
          <w:sz w:val="18"/>
          <w:u w:val="single"/>
        </w:rPr>
        <w:t xml:space="preserve">?? </w:t>
      </w:r>
    </w:p>
    <w:p w14:paraId="4E20B810" w14:textId="77777777" w:rsidR="002E31E4" w:rsidRDefault="002E31E4">
      <w:pPr>
        <w:shd w:val="pct10" w:color="auto" w:fill="auto"/>
        <w:rPr>
          <w:rFonts w:ascii="Courier New" w:hAnsi="Courier New" w:cs="Courier New"/>
          <w:sz w:val="18"/>
        </w:rPr>
      </w:pPr>
    </w:p>
    <w:p w14:paraId="584224EA" w14:textId="77777777" w:rsidR="002E31E4" w:rsidRDefault="00487E2F">
      <w:pPr>
        <w:shd w:val="pct10" w:color="auto" w:fill="auto"/>
        <w:rPr>
          <w:rFonts w:ascii="Courier New" w:hAnsi="Courier New" w:cs="Courier New"/>
          <w:sz w:val="18"/>
        </w:rPr>
      </w:pPr>
      <w:r>
        <w:rPr>
          <w:rFonts w:ascii="Courier New" w:hAnsi="Courier New" w:cs="Courier New"/>
          <w:sz w:val="18"/>
        </w:rPr>
        <w:t>Enter 'Yes' to mark corresponding inpatient and outpatient drugs as displayed</w:t>
      </w:r>
    </w:p>
    <w:p w14:paraId="7C8EFC72" w14:textId="77777777" w:rsidR="002E31E4" w:rsidRDefault="00487E2F">
      <w:pPr>
        <w:shd w:val="pct10" w:color="auto" w:fill="auto"/>
        <w:rPr>
          <w:rFonts w:ascii="Courier New" w:hAnsi="Courier New" w:cs="Courier New"/>
          <w:sz w:val="18"/>
        </w:rPr>
      </w:pPr>
      <w:r>
        <w:rPr>
          <w:rFonts w:ascii="Courier New" w:hAnsi="Courier New" w:cs="Courier New"/>
          <w:sz w:val="18"/>
        </w:rPr>
        <w:t>in the 'Potential Corresponding Inpatient/Outpatient Drug Matches' section of</w:t>
      </w:r>
    </w:p>
    <w:p w14:paraId="1477A0A5" w14:textId="77777777" w:rsidR="002E31E4" w:rsidRDefault="00487E2F">
      <w:pPr>
        <w:shd w:val="pct10" w:color="auto" w:fill="auto"/>
        <w:rPr>
          <w:rFonts w:ascii="Courier New" w:hAnsi="Courier New" w:cs="Courier New"/>
          <w:sz w:val="18"/>
        </w:rPr>
      </w:pPr>
      <w:r>
        <w:rPr>
          <w:rFonts w:ascii="Courier New" w:hAnsi="Courier New" w:cs="Courier New"/>
          <w:sz w:val="18"/>
        </w:rPr>
        <w:t>the 'Report of Corresponding Drugs'.</w:t>
      </w:r>
    </w:p>
    <w:p w14:paraId="4C5A9DE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w:t>
      </w:r>
    </w:p>
    <w:p w14:paraId="4B687717" w14:textId="77777777" w:rsidR="002E31E4" w:rsidRDefault="002E31E4">
      <w:pPr>
        <w:shd w:val="pct10" w:color="auto" w:fill="auto"/>
        <w:rPr>
          <w:rFonts w:ascii="Courier New" w:hAnsi="Courier New" w:cs="Courier New"/>
          <w:sz w:val="18"/>
        </w:rPr>
      </w:pPr>
    </w:p>
    <w:p w14:paraId="01AD94D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Mark potential corresponding drugs? Y// </w:t>
      </w:r>
      <w:r>
        <w:rPr>
          <w:rFonts w:ascii="Courier New" w:hAnsi="Courier New" w:cs="Courier New"/>
          <w:b/>
          <w:bCs/>
          <w:sz w:val="18"/>
          <w:u w:val="single"/>
        </w:rPr>
        <w:t>&lt;RET&gt;</w:t>
      </w:r>
      <w:r>
        <w:rPr>
          <w:rFonts w:ascii="Courier New" w:hAnsi="Courier New" w:cs="Courier New"/>
          <w:sz w:val="18"/>
        </w:rPr>
        <w:t>ES</w:t>
      </w:r>
    </w:p>
    <w:p w14:paraId="7B33834C" w14:textId="77777777" w:rsidR="002E31E4" w:rsidRDefault="002E31E4">
      <w:pPr>
        <w:shd w:val="pct10" w:color="auto" w:fill="auto"/>
        <w:rPr>
          <w:rFonts w:ascii="Courier New" w:hAnsi="Courier New" w:cs="Courier New"/>
          <w:sz w:val="18"/>
        </w:rPr>
      </w:pPr>
    </w:p>
    <w:p w14:paraId="0240E53D" w14:textId="77777777" w:rsidR="002E31E4" w:rsidRDefault="00487E2F">
      <w:pPr>
        <w:shd w:val="pct10" w:color="auto" w:fill="auto"/>
        <w:rPr>
          <w:rFonts w:ascii="Courier New" w:hAnsi="Courier New" w:cs="Courier New"/>
          <w:sz w:val="18"/>
        </w:rPr>
      </w:pPr>
      <w:r>
        <w:rPr>
          <w:rFonts w:ascii="Courier New" w:hAnsi="Courier New" w:cs="Courier New"/>
          <w:sz w:val="18"/>
        </w:rPr>
        <w:t>This job must be queued. You will receive a mail message upon completion.</w:t>
      </w:r>
    </w:p>
    <w:p w14:paraId="0EA70B7D" w14:textId="77777777" w:rsidR="002E31E4" w:rsidRDefault="002E31E4">
      <w:pPr>
        <w:shd w:val="pct10" w:color="auto" w:fill="auto"/>
        <w:rPr>
          <w:rFonts w:ascii="Courier New" w:hAnsi="Courier New" w:cs="Courier New"/>
          <w:sz w:val="18"/>
        </w:rPr>
      </w:pPr>
    </w:p>
    <w:p w14:paraId="397061F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Requested Start Time: NOW// (JUL 25, </w:t>
      </w:r>
      <w:hyperlink r:id="rId29" w:history="1">
        <w:r>
          <w:rPr>
            <w:rStyle w:val="Hyperlink"/>
            <w:rFonts w:ascii="Courier New" w:hAnsi="Courier New" w:cs="Courier New"/>
            <w:color w:val="auto"/>
            <w:sz w:val="18"/>
          </w:rPr>
          <w:t>2000@09:39:47</w:t>
        </w:r>
      </w:hyperlink>
      <w:r>
        <w:rPr>
          <w:rFonts w:ascii="Courier New" w:hAnsi="Courier New" w:cs="Courier New"/>
          <w:sz w:val="18"/>
        </w:rPr>
        <w:t>)</w:t>
      </w:r>
    </w:p>
    <w:p w14:paraId="276B7AB4" w14:textId="77777777" w:rsidR="002E31E4" w:rsidRDefault="002E31E4">
      <w:pPr>
        <w:rPr>
          <w:rFonts w:ascii="Courier New" w:hAnsi="Courier New" w:cs="Courier New"/>
          <w:sz w:val="18"/>
        </w:rPr>
      </w:pPr>
    </w:p>
    <w:p w14:paraId="614F1EC9" w14:textId="77777777" w:rsidR="002E31E4" w:rsidRDefault="002E31E4">
      <w:pPr>
        <w:rPr>
          <w:rFonts w:ascii="Courier New" w:hAnsi="Courier New" w:cs="Courier New"/>
          <w:sz w:val="18"/>
        </w:rPr>
      </w:pPr>
    </w:p>
    <w:p w14:paraId="335CE53B" w14:textId="77777777" w:rsidR="002E31E4" w:rsidRDefault="00487E2F">
      <w:pPr>
        <w:rPr>
          <w:b/>
          <w:bCs/>
          <w:sz w:val="20"/>
        </w:rPr>
      </w:pPr>
      <w:r>
        <w:rPr>
          <w:b/>
          <w:bCs/>
          <w:sz w:val="20"/>
        </w:rPr>
        <w:t>Example: Mail Message</w:t>
      </w:r>
      <w:r>
        <w:rPr>
          <w:b/>
          <w:bCs/>
          <w:sz w:val="20"/>
        </w:rPr>
        <w:fldChar w:fldCharType="begin"/>
      </w:r>
      <w:r>
        <w:rPr>
          <w:b/>
          <w:bCs/>
          <w:sz w:val="20"/>
        </w:rPr>
        <w:instrText xml:space="preserve"> TC"</w:instrText>
      </w:r>
      <w:bookmarkStart w:id="54" w:name="_Toc495917853"/>
      <w:r>
        <w:rPr>
          <w:b/>
          <w:bCs/>
          <w:sz w:val="20"/>
        </w:rPr>
        <w:instrText>Mail Message</w:instrText>
      </w:r>
      <w:bookmarkEnd w:id="54"/>
      <w:r>
        <w:rPr>
          <w:b/>
          <w:bCs/>
          <w:sz w:val="20"/>
        </w:rPr>
        <w:instrText xml:space="preserve">" </w:instrText>
      </w:r>
      <w:r>
        <w:rPr>
          <w:b/>
          <w:bCs/>
          <w:sz w:val="20"/>
        </w:rPr>
        <w:fldChar w:fldCharType="end"/>
      </w:r>
    </w:p>
    <w:p w14:paraId="0DD2C49B" w14:textId="77777777" w:rsidR="002E31E4" w:rsidRDefault="002E31E4">
      <w:pPr>
        <w:rPr>
          <w:rFonts w:ascii="Courier New" w:hAnsi="Courier New" w:cs="Courier New"/>
          <w:b/>
          <w:bCs/>
          <w:sz w:val="18"/>
        </w:rPr>
      </w:pPr>
    </w:p>
    <w:p w14:paraId="69CD1C50" w14:textId="77777777" w:rsidR="002E31E4" w:rsidRDefault="00487E2F">
      <w:pPr>
        <w:shd w:val="pct10" w:color="auto" w:fill="auto"/>
        <w:rPr>
          <w:rFonts w:ascii="Courier New" w:hAnsi="Courier New" w:cs="Courier New"/>
          <w:sz w:val="18"/>
        </w:rPr>
      </w:pPr>
      <w:r>
        <w:rPr>
          <w:rFonts w:ascii="Courier New" w:hAnsi="Courier New" w:cs="Courier New"/>
          <w:sz w:val="18"/>
        </w:rPr>
        <w:t>Subj: PDM CORRESPONDING DRUGS  [#14112] 25 Jul 00 09:40  2 Lines</w:t>
      </w:r>
    </w:p>
    <w:p w14:paraId="7CC41721" w14:textId="77777777" w:rsidR="002E31E4" w:rsidRDefault="00487E2F">
      <w:pPr>
        <w:shd w:val="pct10" w:color="auto" w:fill="auto"/>
        <w:rPr>
          <w:rFonts w:ascii="Courier New" w:hAnsi="Courier New" w:cs="Courier New"/>
          <w:sz w:val="18"/>
        </w:rPr>
      </w:pPr>
      <w:r>
        <w:rPr>
          <w:rFonts w:ascii="Courier New" w:hAnsi="Courier New" w:cs="Courier New"/>
          <w:sz w:val="18"/>
        </w:rPr>
        <w:t>From: PHARMACY DATA MANAGEMENT  in 'IN' basket.   Page 1  **NEW**</w:t>
      </w:r>
    </w:p>
    <w:p w14:paraId="09B846AD" w14:textId="77777777" w:rsidR="002E31E4" w:rsidRDefault="00487E2F">
      <w:pPr>
        <w:shd w:val="pct10" w:color="auto" w:fill="auto"/>
        <w:rPr>
          <w:rFonts w:ascii="Courier New" w:hAnsi="Courier New" w:cs="Courier New"/>
          <w:sz w:val="18"/>
        </w:rPr>
      </w:pPr>
      <w:r>
        <w:rPr>
          <w:rFonts w:ascii="Courier New" w:hAnsi="Courier New" w:cs="Courier New"/>
          <w:sz w:val="18"/>
        </w:rPr>
        <w:t>------------------------------------------------------------------------------</w:t>
      </w:r>
    </w:p>
    <w:p w14:paraId="7D7C0DB8" w14:textId="77777777" w:rsidR="002E31E4" w:rsidRDefault="002E31E4">
      <w:pPr>
        <w:shd w:val="pct10" w:color="auto" w:fill="auto"/>
        <w:rPr>
          <w:rFonts w:ascii="Courier New" w:hAnsi="Courier New" w:cs="Courier New"/>
          <w:sz w:val="18"/>
        </w:rPr>
      </w:pPr>
    </w:p>
    <w:p w14:paraId="1B2758DD" w14:textId="77777777" w:rsidR="002E31E4" w:rsidRDefault="00487E2F">
      <w:pPr>
        <w:shd w:val="pct10" w:color="auto" w:fill="auto"/>
        <w:rPr>
          <w:rFonts w:ascii="Courier New" w:hAnsi="Courier New" w:cs="Courier New"/>
          <w:sz w:val="18"/>
        </w:rPr>
      </w:pPr>
      <w:r>
        <w:rPr>
          <w:rFonts w:ascii="Courier New" w:hAnsi="Courier New" w:cs="Courier New"/>
          <w:sz w:val="18"/>
        </w:rPr>
        <w:t>The PDM job that automatically marks corresponding inpatient and</w:t>
      </w:r>
    </w:p>
    <w:p w14:paraId="4F88C411" w14:textId="77777777" w:rsidR="002E31E4" w:rsidRDefault="00487E2F">
      <w:pPr>
        <w:shd w:val="pct10" w:color="auto" w:fill="auto"/>
        <w:rPr>
          <w:rFonts w:ascii="Courier New" w:hAnsi="Courier New" w:cs="Courier New"/>
          <w:sz w:val="18"/>
        </w:rPr>
      </w:pPr>
      <w:r>
        <w:rPr>
          <w:rFonts w:ascii="Courier New" w:hAnsi="Courier New" w:cs="Courier New"/>
          <w:sz w:val="18"/>
        </w:rPr>
        <w:t>outpatient drugs is complete.</w:t>
      </w:r>
    </w:p>
    <w:p w14:paraId="4CD69957" w14:textId="77777777" w:rsidR="002E31E4" w:rsidRDefault="002E31E4">
      <w:pPr>
        <w:shd w:val="pct10" w:color="auto" w:fill="auto"/>
        <w:rPr>
          <w:rFonts w:ascii="Courier New" w:hAnsi="Courier New" w:cs="Courier New"/>
          <w:sz w:val="18"/>
        </w:rPr>
      </w:pPr>
    </w:p>
    <w:p w14:paraId="5FC57E4A" w14:textId="77777777" w:rsidR="002E31E4" w:rsidRDefault="002E31E4">
      <w:pPr>
        <w:shd w:val="pct10" w:color="auto" w:fill="auto"/>
        <w:rPr>
          <w:rFonts w:ascii="Courier New" w:hAnsi="Courier New" w:cs="Courier New"/>
          <w:sz w:val="18"/>
        </w:rPr>
      </w:pPr>
    </w:p>
    <w:p w14:paraId="368AB500" w14:textId="77777777" w:rsidR="002E31E4" w:rsidRDefault="00487E2F">
      <w:pPr>
        <w:shd w:val="pct10" w:color="auto" w:fill="auto"/>
        <w:rPr>
          <w:rFonts w:ascii="Courier New" w:hAnsi="Courier New" w:cs="Courier New"/>
          <w:sz w:val="18"/>
        </w:rPr>
      </w:pPr>
      <w:r>
        <w:rPr>
          <w:rFonts w:ascii="Courier New" w:hAnsi="Courier New" w:cs="Courier New"/>
          <w:sz w:val="18"/>
        </w:rPr>
        <w:t>Select MESSAGE Action: IGNORE (in IN basket)//</w:t>
      </w:r>
      <w:r>
        <w:rPr>
          <w:rFonts w:ascii="Courier New" w:hAnsi="Courier New"/>
          <w:b/>
          <w:sz w:val="20"/>
          <w:u w:val="single"/>
        </w:rPr>
        <w:t xml:space="preserve"> &lt;RET&gt;</w:t>
      </w:r>
    </w:p>
    <w:p w14:paraId="024E8BDC" w14:textId="77777777" w:rsidR="002E31E4" w:rsidRDefault="002E31E4">
      <w:pPr>
        <w:rPr>
          <w:b/>
          <w:i/>
        </w:rPr>
      </w:pPr>
    </w:p>
    <w:p w14:paraId="1A5815A5" w14:textId="77777777" w:rsidR="002E31E4" w:rsidRDefault="002E31E4">
      <w:pPr>
        <w:rPr>
          <w:b/>
          <w:i/>
        </w:rPr>
      </w:pPr>
    </w:p>
    <w:p w14:paraId="4043208D" w14:textId="77777777" w:rsidR="002E31E4" w:rsidRDefault="00487E2F">
      <w:pPr>
        <w:ind w:left="60"/>
      </w:pPr>
      <w:r>
        <w:rPr>
          <w:b/>
          <w:i/>
        </w:rPr>
        <w:t>Report of Corresponding Drugs</w:t>
      </w:r>
      <w:r>
        <w:br/>
        <w:t>[PSS CORRESPONDING DRUG REPORT]</w:t>
      </w:r>
    </w:p>
    <w:p w14:paraId="6A44A83F" w14:textId="77777777" w:rsidR="002E31E4" w:rsidRDefault="002E31E4">
      <w:pPr>
        <w:ind w:left="60"/>
      </w:pPr>
    </w:p>
    <w:p w14:paraId="66F76FB9" w14:textId="77777777" w:rsidR="002E31E4" w:rsidRDefault="00487E2F">
      <w:pPr>
        <w:ind w:left="60"/>
      </w:pPr>
      <w:r>
        <w:t xml:space="preserve">This report shows which drugs are currently marked as Corresponding Inpatient Drugs and Corresponding Outpatient Drugs in the DRUG file (#50). It also shows potential matches that can be achieved by using the </w:t>
      </w:r>
      <w:r>
        <w:rPr>
          <w:i/>
          <w:iCs/>
        </w:rPr>
        <w:t>Mark Corresponding Drugs</w:t>
      </w:r>
      <w:r>
        <w:t xml:space="preserve"> </w:t>
      </w:r>
      <w:r>
        <w:rPr>
          <w:bCs/>
        </w:rPr>
        <w:t>[</w:t>
      </w:r>
      <w:r>
        <w:t>PSS CORRESPONDING DRUG MARK] option.</w:t>
      </w:r>
    </w:p>
    <w:p w14:paraId="3D85E932" w14:textId="77777777" w:rsidR="002E31E4" w:rsidRDefault="002E31E4">
      <w:pPr>
        <w:ind w:left="60"/>
      </w:pPr>
    </w:p>
    <w:p w14:paraId="554FE699" w14:textId="77777777" w:rsidR="002E31E4" w:rsidRDefault="002E31E4">
      <w:pPr>
        <w:ind w:left="60"/>
      </w:pPr>
    </w:p>
    <w:p w14:paraId="754E67B3" w14:textId="77777777" w:rsidR="002E31E4" w:rsidRDefault="002E31E4">
      <w:pPr>
        <w:ind w:left="60"/>
      </w:pPr>
    </w:p>
    <w:p w14:paraId="5BED4259" w14:textId="77777777" w:rsidR="002E31E4" w:rsidRDefault="00487E2F">
      <w:pPr>
        <w:rPr>
          <w:b/>
          <w:bCs/>
          <w:sz w:val="20"/>
        </w:rPr>
      </w:pPr>
      <w:r>
        <w:rPr>
          <w:b/>
          <w:bCs/>
          <w:sz w:val="20"/>
        </w:rPr>
        <w:t>Example: Report of Corresponding Drugs</w:t>
      </w:r>
      <w:r>
        <w:rPr>
          <w:b/>
          <w:bCs/>
          <w:sz w:val="20"/>
        </w:rPr>
        <w:fldChar w:fldCharType="begin"/>
      </w:r>
      <w:r>
        <w:rPr>
          <w:b/>
          <w:bCs/>
          <w:sz w:val="20"/>
        </w:rPr>
        <w:instrText xml:space="preserve"> TC"</w:instrText>
      </w:r>
      <w:bookmarkStart w:id="55" w:name="_Toc495917854"/>
      <w:r>
        <w:rPr>
          <w:b/>
          <w:bCs/>
          <w:sz w:val="20"/>
        </w:rPr>
        <w:instrText>Report of Corresponding Drugs</w:instrText>
      </w:r>
      <w:bookmarkEnd w:id="55"/>
      <w:r>
        <w:rPr>
          <w:b/>
          <w:bCs/>
          <w:sz w:val="20"/>
        </w:rPr>
        <w:instrText xml:space="preserve">" </w:instrText>
      </w:r>
      <w:r>
        <w:rPr>
          <w:b/>
          <w:bCs/>
          <w:sz w:val="20"/>
        </w:rPr>
        <w:fldChar w:fldCharType="end"/>
      </w:r>
      <w:r>
        <w:rPr>
          <w:b/>
          <w:bCs/>
          <w:sz w:val="20"/>
        </w:rPr>
        <w:br/>
      </w:r>
    </w:p>
    <w:p w14:paraId="3817482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Corresponding Drug Option: </w:t>
      </w:r>
      <w:r>
        <w:rPr>
          <w:rFonts w:ascii="Courier New" w:hAnsi="Courier New" w:cs="Courier New"/>
          <w:b/>
          <w:bCs/>
          <w:sz w:val="18"/>
          <w:u w:val="single"/>
        </w:rPr>
        <w:t>REP</w:t>
      </w:r>
      <w:r>
        <w:rPr>
          <w:rFonts w:ascii="Courier New" w:hAnsi="Courier New" w:cs="Courier New"/>
          <w:sz w:val="18"/>
        </w:rPr>
        <w:t>ort of Corresponding Drugs</w:t>
      </w:r>
    </w:p>
    <w:p w14:paraId="703777EC" w14:textId="77777777" w:rsidR="002E31E4" w:rsidRDefault="002E31E4">
      <w:pPr>
        <w:shd w:val="pct10" w:color="auto" w:fill="auto"/>
        <w:rPr>
          <w:rFonts w:ascii="Courier New" w:hAnsi="Courier New" w:cs="Courier New"/>
          <w:sz w:val="18"/>
        </w:rPr>
      </w:pPr>
    </w:p>
    <w:p w14:paraId="1B0099B0" w14:textId="77777777" w:rsidR="002E31E4" w:rsidRDefault="00487E2F">
      <w:pPr>
        <w:shd w:val="pct10" w:color="auto" w:fill="auto"/>
        <w:rPr>
          <w:rFonts w:ascii="Courier New" w:hAnsi="Courier New" w:cs="Courier New"/>
          <w:sz w:val="18"/>
        </w:rPr>
      </w:pPr>
      <w:r>
        <w:rPr>
          <w:rFonts w:ascii="Courier New" w:hAnsi="Courier New" w:cs="Courier New"/>
          <w:sz w:val="18"/>
        </w:rPr>
        <w:t>Since this report must check every drug in the DRUG (#50) File, we recommend</w:t>
      </w:r>
    </w:p>
    <w:p w14:paraId="0114BFA5" w14:textId="77777777" w:rsidR="002E31E4" w:rsidRDefault="00487E2F">
      <w:pPr>
        <w:shd w:val="pct10" w:color="auto" w:fill="auto"/>
        <w:rPr>
          <w:rFonts w:ascii="Courier New" w:hAnsi="Courier New" w:cs="Courier New"/>
          <w:sz w:val="18"/>
        </w:rPr>
      </w:pPr>
      <w:r>
        <w:rPr>
          <w:rFonts w:ascii="Courier New" w:hAnsi="Courier New" w:cs="Courier New"/>
          <w:sz w:val="18"/>
        </w:rPr>
        <w:t>that you queued this report to a printer.</w:t>
      </w:r>
    </w:p>
    <w:p w14:paraId="1408D417" w14:textId="77777777" w:rsidR="002E31E4" w:rsidRDefault="002E31E4">
      <w:pPr>
        <w:shd w:val="pct10" w:color="auto" w:fill="auto"/>
        <w:rPr>
          <w:rFonts w:ascii="Courier New" w:hAnsi="Courier New" w:cs="Courier New"/>
          <w:sz w:val="18"/>
        </w:rPr>
      </w:pPr>
    </w:p>
    <w:p w14:paraId="31BD443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DEVICE: HOME// </w:t>
      </w:r>
      <w:r>
        <w:rPr>
          <w:rFonts w:ascii="Courier New" w:hAnsi="Courier New" w:cs="Courier New"/>
          <w:b/>
          <w:bCs/>
          <w:sz w:val="18"/>
          <w:u w:val="single"/>
        </w:rPr>
        <w:t>&lt;RET&gt;</w:t>
      </w:r>
      <w:r>
        <w:rPr>
          <w:rFonts w:ascii="Courier New" w:hAnsi="Courier New" w:cs="Courier New"/>
          <w:sz w:val="18"/>
        </w:rPr>
        <w:t xml:space="preserve">   VIRTUAL    Right Margin: 80// </w:t>
      </w:r>
      <w:r>
        <w:rPr>
          <w:rFonts w:ascii="Courier New" w:hAnsi="Courier New" w:cs="Courier New"/>
          <w:b/>
          <w:bCs/>
          <w:sz w:val="18"/>
          <w:u w:val="single"/>
        </w:rPr>
        <w:t>&lt;RET&gt;</w:t>
      </w:r>
    </w:p>
    <w:p w14:paraId="44EE8008" w14:textId="77777777" w:rsidR="002E31E4" w:rsidRDefault="00487E2F">
      <w:pPr>
        <w:shd w:val="pct10" w:color="auto" w:fill="auto"/>
        <w:rPr>
          <w:rFonts w:ascii="Courier New" w:hAnsi="Courier New" w:cs="Courier New"/>
          <w:sz w:val="18"/>
        </w:rPr>
      </w:pPr>
      <w:r>
        <w:rPr>
          <w:rFonts w:ascii="Courier New" w:hAnsi="Courier New" w:cs="Courier New"/>
          <w:sz w:val="18"/>
        </w:rPr>
        <w:t>Current Corresponding Inpatient/Outpatient Drug Matches             PAGE: 1</w:t>
      </w:r>
    </w:p>
    <w:p w14:paraId="0CB27BC7" w14:textId="77777777" w:rsidR="002E31E4" w:rsidRDefault="00487E2F">
      <w:pPr>
        <w:shd w:val="pct10" w:color="auto" w:fill="auto"/>
        <w:rPr>
          <w:rFonts w:ascii="Courier New" w:hAnsi="Courier New" w:cs="Courier New"/>
          <w:sz w:val="18"/>
        </w:rPr>
      </w:pPr>
      <w:r>
        <w:rPr>
          <w:rFonts w:ascii="Courier New" w:hAnsi="Courier New" w:cs="Courier New"/>
          <w:sz w:val="18"/>
        </w:rPr>
        <w:t>-----------------------------------------------------------------------------</w:t>
      </w:r>
    </w:p>
    <w:p w14:paraId="36433A64" w14:textId="77777777" w:rsidR="002E31E4" w:rsidRDefault="002E31E4">
      <w:pPr>
        <w:shd w:val="pct10" w:color="auto" w:fill="auto"/>
        <w:rPr>
          <w:rFonts w:ascii="Courier New" w:hAnsi="Courier New" w:cs="Courier New"/>
          <w:sz w:val="18"/>
        </w:rPr>
      </w:pPr>
    </w:p>
    <w:p w14:paraId="4C23D18A" w14:textId="77777777" w:rsidR="002E31E4" w:rsidRDefault="00487E2F">
      <w:pPr>
        <w:shd w:val="pct10" w:color="auto" w:fill="auto"/>
        <w:rPr>
          <w:rFonts w:ascii="Courier New" w:hAnsi="Courier New" w:cs="Courier New"/>
          <w:sz w:val="18"/>
        </w:rPr>
      </w:pPr>
      <w:r>
        <w:rPr>
          <w:rFonts w:ascii="Courier New" w:hAnsi="Courier New" w:cs="Courier New"/>
          <w:sz w:val="18"/>
        </w:rPr>
        <w:t>ACETAMINOPHEN 325MG C.T.</w:t>
      </w:r>
    </w:p>
    <w:p w14:paraId="152A725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ACETAMINOPHEN 325MG C.T.</w:t>
      </w:r>
    </w:p>
    <w:p w14:paraId="1871AAA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ACETAMINOPHEN 325MG C.T.</w:t>
      </w:r>
    </w:p>
    <w:p w14:paraId="5BACBF34" w14:textId="77777777" w:rsidR="002E31E4" w:rsidRDefault="002E31E4">
      <w:pPr>
        <w:shd w:val="pct10" w:color="auto" w:fill="auto"/>
        <w:rPr>
          <w:rFonts w:ascii="Courier New" w:hAnsi="Courier New" w:cs="Courier New"/>
          <w:sz w:val="18"/>
        </w:rPr>
      </w:pPr>
    </w:p>
    <w:p w14:paraId="0D30155F" w14:textId="77777777" w:rsidR="002E31E4" w:rsidRDefault="00487E2F">
      <w:pPr>
        <w:shd w:val="pct10" w:color="auto" w:fill="auto"/>
        <w:rPr>
          <w:rFonts w:ascii="Courier New" w:hAnsi="Courier New" w:cs="Courier New"/>
          <w:sz w:val="18"/>
        </w:rPr>
      </w:pPr>
      <w:r>
        <w:rPr>
          <w:rFonts w:ascii="Courier New" w:hAnsi="Courier New" w:cs="Courier New"/>
          <w:sz w:val="18"/>
        </w:rPr>
        <w:t>ACETAMINOPHEN 325MG TABLET</w:t>
      </w:r>
    </w:p>
    <w:p w14:paraId="08B08B1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ACETAMINOPHEN 325MG TABLET</w:t>
      </w:r>
    </w:p>
    <w:p w14:paraId="77D3F5C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ACETAMINOPHEN 325MG TABLET</w:t>
      </w:r>
    </w:p>
    <w:p w14:paraId="19897F29" w14:textId="77777777" w:rsidR="002E31E4" w:rsidRDefault="002E31E4">
      <w:pPr>
        <w:shd w:val="pct10" w:color="auto" w:fill="auto"/>
        <w:rPr>
          <w:rFonts w:ascii="Courier New" w:hAnsi="Courier New" w:cs="Courier New"/>
          <w:sz w:val="18"/>
        </w:rPr>
      </w:pPr>
    </w:p>
    <w:p w14:paraId="4ADFF8AC" w14:textId="77777777" w:rsidR="002E31E4" w:rsidRDefault="00487E2F">
      <w:pPr>
        <w:shd w:val="pct10" w:color="auto" w:fill="auto"/>
        <w:rPr>
          <w:rFonts w:ascii="Courier New" w:hAnsi="Courier New" w:cs="Courier New"/>
          <w:sz w:val="18"/>
        </w:rPr>
      </w:pPr>
      <w:r>
        <w:rPr>
          <w:rFonts w:ascii="Courier New" w:hAnsi="Courier New" w:cs="Courier New"/>
          <w:sz w:val="18"/>
        </w:rPr>
        <w:t>ACETAMINOPHEN 650MG SUPPOS.</w:t>
      </w:r>
    </w:p>
    <w:p w14:paraId="0D53C1D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ACETAMINOPHEN 650MG SUPPOS.</w:t>
      </w:r>
    </w:p>
    <w:p w14:paraId="6140296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ACETAMINOPHEN 650MG SUPPOS.</w:t>
      </w:r>
    </w:p>
    <w:p w14:paraId="75811527" w14:textId="77777777" w:rsidR="002E31E4" w:rsidRDefault="002E31E4">
      <w:pPr>
        <w:shd w:val="pct10" w:color="auto" w:fill="auto"/>
        <w:rPr>
          <w:rFonts w:ascii="Courier New" w:hAnsi="Courier New" w:cs="Courier New"/>
          <w:sz w:val="18"/>
        </w:rPr>
      </w:pPr>
    </w:p>
    <w:p w14:paraId="741576F8" w14:textId="77777777" w:rsidR="002E31E4" w:rsidRDefault="00487E2F">
      <w:pPr>
        <w:shd w:val="pct10" w:color="auto" w:fill="auto"/>
        <w:rPr>
          <w:rFonts w:ascii="Courier New" w:hAnsi="Courier New" w:cs="Courier New"/>
          <w:sz w:val="18"/>
        </w:rPr>
      </w:pPr>
      <w:r>
        <w:rPr>
          <w:rFonts w:ascii="Courier New" w:hAnsi="Courier New" w:cs="Courier New"/>
          <w:sz w:val="18"/>
        </w:rPr>
        <w:t>ALBUTEROL INHALER</w:t>
      </w:r>
    </w:p>
    <w:p w14:paraId="7682076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ALBUTEROL INHALER</w:t>
      </w:r>
    </w:p>
    <w:p w14:paraId="75629EE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ALBUTEROL INHALER</w:t>
      </w:r>
    </w:p>
    <w:p w14:paraId="637715CD" w14:textId="77777777" w:rsidR="002E31E4" w:rsidRDefault="002E31E4">
      <w:pPr>
        <w:shd w:val="pct10" w:color="auto" w:fill="auto"/>
        <w:rPr>
          <w:rFonts w:ascii="Courier New" w:hAnsi="Courier New" w:cs="Courier New"/>
          <w:sz w:val="18"/>
        </w:rPr>
      </w:pPr>
    </w:p>
    <w:p w14:paraId="6A8C4C7C" w14:textId="77777777" w:rsidR="002E31E4" w:rsidRDefault="00487E2F">
      <w:pPr>
        <w:shd w:val="pct10" w:color="auto" w:fill="auto"/>
        <w:rPr>
          <w:rFonts w:ascii="Courier New" w:hAnsi="Courier New" w:cs="Courier New"/>
          <w:sz w:val="18"/>
        </w:rPr>
      </w:pPr>
      <w:r>
        <w:rPr>
          <w:rFonts w:ascii="Courier New" w:hAnsi="Courier New" w:cs="Courier New"/>
          <w:sz w:val="18"/>
        </w:rPr>
        <w:t>ALLOPURINOL 300MG S.T.</w:t>
      </w:r>
    </w:p>
    <w:p w14:paraId="235F2A4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ALLOPURINOL 300MG S.T.</w:t>
      </w:r>
    </w:p>
    <w:p w14:paraId="14E5E1F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ALLOPURINOL 300MG S.T.</w:t>
      </w:r>
    </w:p>
    <w:p w14:paraId="521A004B" w14:textId="77777777" w:rsidR="002E31E4" w:rsidRDefault="002E31E4">
      <w:pPr>
        <w:shd w:val="pct10" w:color="auto" w:fill="auto"/>
        <w:rPr>
          <w:rFonts w:ascii="Courier New" w:hAnsi="Courier New" w:cs="Courier New"/>
          <w:sz w:val="18"/>
        </w:rPr>
      </w:pPr>
    </w:p>
    <w:p w14:paraId="4A8A0EFE" w14:textId="77777777" w:rsidR="002E31E4" w:rsidRDefault="00487E2F">
      <w:pPr>
        <w:shd w:val="pct10" w:color="auto" w:fill="auto"/>
        <w:rPr>
          <w:rFonts w:ascii="Courier New" w:hAnsi="Courier New" w:cs="Courier New"/>
          <w:sz w:val="18"/>
        </w:rPr>
      </w:pPr>
      <w:r>
        <w:rPr>
          <w:rFonts w:ascii="Courier New" w:hAnsi="Courier New" w:cs="Courier New"/>
          <w:sz w:val="18"/>
        </w:rPr>
        <w:t>AMPICILLIN 250MG</w:t>
      </w:r>
    </w:p>
    <w:p w14:paraId="2D6E06A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AMPICILLIN 250MG</w:t>
      </w:r>
    </w:p>
    <w:p w14:paraId="71013EF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AMPICILLIN 250MG</w:t>
      </w:r>
    </w:p>
    <w:p w14:paraId="57D90921" w14:textId="77777777" w:rsidR="002E31E4" w:rsidRDefault="002E31E4">
      <w:pPr>
        <w:shd w:val="pct10" w:color="auto" w:fill="auto"/>
        <w:rPr>
          <w:rFonts w:ascii="Courier New" w:hAnsi="Courier New" w:cs="Courier New"/>
          <w:sz w:val="18"/>
        </w:rPr>
      </w:pPr>
    </w:p>
    <w:p w14:paraId="3C4025CF" w14:textId="77777777" w:rsidR="002E31E4" w:rsidRDefault="00487E2F">
      <w:pPr>
        <w:shd w:val="pct10" w:color="auto" w:fill="auto"/>
        <w:rPr>
          <w:rFonts w:ascii="Courier New" w:hAnsi="Courier New" w:cs="Courier New"/>
          <w:sz w:val="18"/>
        </w:rPr>
      </w:pPr>
      <w:r>
        <w:rPr>
          <w:rFonts w:ascii="Courier New" w:hAnsi="Courier New" w:cs="Courier New"/>
          <w:sz w:val="18"/>
        </w:rPr>
        <w:t>AMPICILLIN SOD. 1GM INJ</w:t>
      </w:r>
    </w:p>
    <w:p w14:paraId="03F7427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AMPICILLIN SOD. 1GM INJ</w:t>
      </w:r>
    </w:p>
    <w:p w14:paraId="3FBE18B7" w14:textId="77777777" w:rsidR="002E31E4" w:rsidRDefault="002E31E4">
      <w:pPr>
        <w:shd w:val="pct10" w:color="auto" w:fill="auto"/>
        <w:rPr>
          <w:rFonts w:ascii="Courier New" w:hAnsi="Courier New" w:cs="Courier New"/>
          <w:sz w:val="18"/>
        </w:rPr>
      </w:pPr>
    </w:p>
    <w:p w14:paraId="7AC6E883" w14:textId="77777777" w:rsidR="002E31E4" w:rsidRDefault="00487E2F">
      <w:pPr>
        <w:shd w:val="pct10" w:color="auto" w:fill="auto"/>
        <w:rPr>
          <w:rFonts w:ascii="Courier New" w:hAnsi="Courier New" w:cs="Courier New"/>
          <w:sz w:val="18"/>
        </w:rPr>
      </w:pPr>
      <w:r>
        <w:rPr>
          <w:rFonts w:ascii="Courier New" w:hAnsi="Courier New" w:cs="Courier New"/>
          <w:sz w:val="18"/>
        </w:rPr>
        <w:t>CARBAMAZEPINE 200MG S.T.</w:t>
      </w:r>
    </w:p>
    <w:p w14:paraId="3BD2E71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CARBAMAZEPINE 200MG S.T.</w:t>
      </w:r>
    </w:p>
    <w:p w14:paraId="24F8672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CARBAMAZEPINE 200MG S.T.</w:t>
      </w:r>
    </w:p>
    <w:p w14:paraId="6899F811" w14:textId="77777777" w:rsidR="002E31E4" w:rsidRDefault="002E31E4">
      <w:pPr>
        <w:shd w:val="pct10" w:color="auto" w:fill="auto"/>
        <w:rPr>
          <w:rFonts w:ascii="Courier New" w:hAnsi="Courier New" w:cs="Courier New"/>
          <w:sz w:val="18"/>
        </w:rPr>
      </w:pPr>
    </w:p>
    <w:p w14:paraId="75CE8727" w14:textId="77777777" w:rsidR="002E31E4" w:rsidRDefault="00487E2F">
      <w:pPr>
        <w:shd w:val="pct10" w:color="auto" w:fill="auto"/>
        <w:rPr>
          <w:rFonts w:ascii="Courier New" w:hAnsi="Courier New" w:cs="Courier New"/>
          <w:sz w:val="18"/>
        </w:rPr>
      </w:pPr>
      <w:r>
        <w:rPr>
          <w:rFonts w:ascii="Courier New" w:hAnsi="Courier New" w:cs="Courier New"/>
          <w:sz w:val="18"/>
        </w:rPr>
        <w:t>CEFAMANDOLE 1GM INJ</w:t>
      </w:r>
    </w:p>
    <w:p w14:paraId="0F23E15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CEFAZOLIN SOD 1GM INJ</w:t>
      </w:r>
    </w:p>
    <w:p w14:paraId="6E88E8AC" w14:textId="77777777" w:rsidR="002E31E4" w:rsidRDefault="002E31E4">
      <w:pPr>
        <w:shd w:val="pct10" w:color="auto" w:fill="auto"/>
        <w:rPr>
          <w:rFonts w:ascii="Courier New" w:hAnsi="Courier New" w:cs="Courier New"/>
          <w:sz w:val="18"/>
        </w:rPr>
      </w:pPr>
    </w:p>
    <w:p w14:paraId="15530A6B" w14:textId="77777777" w:rsidR="002E31E4" w:rsidRDefault="00487E2F">
      <w:pPr>
        <w:shd w:val="pct10" w:color="auto" w:fill="auto"/>
        <w:rPr>
          <w:rFonts w:ascii="Courier New" w:hAnsi="Courier New" w:cs="Courier New"/>
          <w:sz w:val="18"/>
        </w:rPr>
      </w:pPr>
      <w:r>
        <w:rPr>
          <w:rFonts w:ascii="Courier New" w:hAnsi="Courier New" w:cs="Courier New"/>
          <w:sz w:val="18"/>
        </w:rPr>
        <w:t>CEFAZOLIN SOD 1GM INJ</w:t>
      </w:r>
    </w:p>
    <w:p w14:paraId="2DC36F2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CEFAMANDOLE 1GM INJ</w:t>
      </w:r>
    </w:p>
    <w:p w14:paraId="3D8B3109" w14:textId="77777777" w:rsidR="002E31E4" w:rsidRDefault="002E31E4">
      <w:pPr>
        <w:shd w:val="pct10" w:color="auto" w:fill="auto"/>
        <w:rPr>
          <w:rFonts w:ascii="Courier New" w:hAnsi="Courier New" w:cs="Courier New"/>
          <w:sz w:val="18"/>
        </w:rPr>
      </w:pPr>
    </w:p>
    <w:p w14:paraId="1FE4FD43" w14:textId="77777777" w:rsidR="002E31E4" w:rsidRDefault="00487E2F">
      <w:pPr>
        <w:shd w:val="pct10" w:color="auto" w:fill="auto"/>
        <w:rPr>
          <w:rFonts w:ascii="Courier New" w:hAnsi="Courier New" w:cs="Courier New"/>
          <w:sz w:val="18"/>
        </w:rPr>
      </w:pPr>
      <w:r>
        <w:rPr>
          <w:rFonts w:ascii="Courier New" w:hAnsi="Courier New" w:cs="Courier New"/>
          <w:sz w:val="18"/>
        </w:rPr>
        <w:t>CIMETIDINE 200MG TAB</w:t>
      </w:r>
    </w:p>
    <w:p w14:paraId="2ED4C8C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CIMETIDINE 200MG TAB</w:t>
      </w:r>
    </w:p>
    <w:p w14:paraId="3426970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CIMETIDINE 200MG TAB</w:t>
      </w:r>
    </w:p>
    <w:p w14:paraId="477C3471" w14:textId="77777777" w:rsidR="002E31E4" w:rsidRDefault="002E31E4">
      <w:pPr>
        <w:shd w:val="pct10" w:color="auto" w:fill="auto"/>
        <w:rPr>
          <w:rFonts w:ascii="Courier New" w:hAnsi="Courier New" w:cs="Courier New"/>
          <w:sz w:val="18"/>
        </w:rPr>
      </w:pPr>
    </w:p>
    <w:p w14:paraId="02F4B18A" w14:textId="77777777" w:rsidR="002E31E4" w:rsidRDefault="00487E2F">
      <w:pPr>
        <w:shd w:val="pct10" w:color="auto" w:fill="auto"/>
        <w:rPr>
          <w:rFonts w:ascii="Courier New" w:hAnsi="Courier New" w:cs="Courier New"/>
          <w:sz w:val="18"/>
        </w:rPr>
      </w:pPr>
      <w:r>
        <w:rPr>
          <w:rFonts w:ascii="Courier New" w:hAnsi="Courier New" w:cs="Courier New"/>
          <w:sz w:val="18"/>
        </w:rPr>
        <w:t>CIMETIDINE 300MG TAB</w:t>
      </w:r>
    </w:p>
    <w:p w14:paraId="004BB07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CIMETIDINE 300MG TAB</w:t>
      </w:r>
    </w:p>
    <w:p w14:paraId="72BE451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CIMETIDINE 300MG TAB</w:t>
      </w:r>
    </w:p>
    <w:p w14:paraId="086E3FA0" w14:textId="77777777" w:rsidR="002E31E4" w:rsidRDefault="002E31E4">
      <w:pPr>
        <w:shd w:val="pct10" w:color="auto" w:fill="auto"/>
        <w:rPr>
          <w:rFonts w:ascii="Courier New" w:hAnsi="Courier New" w:cs="Courier New"/>
          <w:sz w:val="18"/>
        </w:rPr>
      </w:pPr>
    </w:p>
    <w:p w14:paraId="088B9B8B" w14:textId="77777777" w:rsidR="002E31E4" w:rsidRDefault="00487E2F">
      <w:pPr>
        <w:shd w:val="pct10" w:color="auto" w:fill="auto"/>
        <w:rPr>
          <w:rFonts w:ascii="Courier New" w:hAnsi="Courier New" w:cs="Courier New"/>
          <w:sz w:val="18"/>
        </w:rPr>
      </w:pPr>
      <w:r>
        <w:rPr>
          <w:rFonts w:ascii="Courier New" w:hAnsi="Courier New" w:cs="Courier New"/>
          <w:sz w:val="18"/>
        </w:rPr>
        <w:t>CISAPRIDE 10MG</w:t>
      </w:r>
    </w:p>
    <w:p w14:paraId="6EDAE2B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CISAPRIDE 10MG</w:t>
      </w:r>
    </w:p>
    <w:p w14:paraId="5E392BD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CISAPRIDE 10MG</w:t>
      </w:r>
    </w:p>
    <w:p w14:paraId="52531C49" w14:textId="77777777" w:rsidR="002E31E4" w:rsidRDefault="002E31E4">
      <w:pPr>
        <w:shd w:val="pct10" w:color="auto" w:fill="auto"/>
        <w:rPr>
          <w:rFonts w:ascii="Courier New" w:hAnsi="Courier New" w:cs="Courier New"/>
          <w:sz w:val="18"/>
        </w:rPr>
      </w:pPr>
    </w:p>
    <w:p w14:paraId="5971062B" w14:textId="77777777" w:rsidR="002E31E4" w:rsidRDefault="00487E2F">
      <w:pPr>
        <w:shd w:val="pct10" w:color="auto" w:fill="auto"/>
        <w:rPr>
          <w:rFonts w:ascii="Courier New" w:hAnsi="Courier New" w:cs="Courier New"/>
          <w:sz w:val="18"/>
        </w:rPr>
      </w:pPr>
      <w:r>
        <w:rPr>
          <w:rFonts w:ascii="Courier New" w:hAnsi="Courier New" w:cs="Courier New"/>
          <w:sz w:val="18"/>
        </w:rPr>
        <w:t>CLOZAPINE 25MG TAB</w:t>
      </w:r>
    </w:p>
    <w:p w14:paraId="60067DC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CLOZAPINE 25MG TAB</w:t>
      </w:r>
    </w:p>
    <w:p w14:paraId="74152E0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CLOZAPINE 25MG TAB</w:t>
      </w:r>
    </w:p>
    <w:p w14:paraId="6B94062E" w14:textId="77777777" w:rsidR="002E31E4" w:rsidRDefault="002E31E4">
      <w:pPr>
        <w:shd w:val="pct10" w:color="auto" w:fill="auto"/>
        <w:rPr>
          <w:rFonts w:ascii="Courier New" w:hAnsi="Courier New" w:cs="Courier New"/>
          <w:sz w:val="18"/>
        </w:rPr>
      </w:pPr>
    </w:p>
    <w:p w14:paraId="28BDF6BE" w14:textId="77777777" w:rsidR="002E31E4" w:rsidRDefault="00487E2F">
      <w:pPr>
        <w:shd w:val="pct10" w:color="auto" w:fill="auto"/>
        <w:rPr>
          <w:rFonts w:ascii="Courier New" w:hAnsi="Courier New" w:cs="Courier New"/>
          <w:sz w:val="18"/>
        </w:rPr>
      </w:pPr>
      <w:r>
        <w:rPr>
          <w:rFonts w:ascii="Courier New" w:hAnsi="Courier New" w:cs="Courier New"/>
          <w:sz w:val="18"/>
        </w:rPr>
        <w:t>HEXAVITAMINS</w:t>
      </w:r>
    </w:p>
    <w:p w14:paraId="1AAF9D6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HEXAVITAMINS</w:t>
      </w:r>
    </w:p>
    <w:p w14:paraId="5E35819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HEXAVITAMINS</w:t>
      </w:r>
    </w:p>
    <w:p w14:paraId="45B907D2" w14:textId="77777777" w:rsidR="002E31E4" w:rsidRDefault="002E31E4">
      <w:pPr>
        <w:shd w:val="pct10" w:color="auto" w:fill="auto"/>
        <w:rPr>
          <w:rFonts w:ascii="Courier New" w:hAnsi="Courier New" w:cs="Courier New"/>
          <w:sz w:val="18"/>
        </w:rPr>
      </w:pPr>
    </w:p>
    <w:p w14:paraId="666DE33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HYDRALAZINE 50MG TAB </w:t>
      </w:r>
    </w:p>
    <w:p w14:paraId="20B1E23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HYDRALAZINE 50MG TAB </w:t>
      </w:r>
    </w:p>
    <w:p w14:paraId="633F09E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HYDRALAZINE 50MG TAB </w:t>
      </w:r>
    </w:p>
    <w:p w14:paraId="046CB5AC" w14:textId="77777777" w:rsidR="002E31E4" w:rsidRDefault="002E31E4">
      <w:pPr>
        <w:shd w:val="pct10" w:color="auto" w:fill="auto"/>
        <w:rPr>
          <w:rFonts w:ascii="Courier New" w:hAnsi="Courier New" w:cs="Courier New"/>
          <w:sz w:val="18"/>
        </w:rPr>
      </w:pPr>
    </w:p>
    <w:p w14:paraId="59824287" w14:textId="77777777" w:rsidR="002E31E4" w:rsidRDefault="00487E2F">
      <w:pPr>
        <w:shd w:val="pct10" w:color="auto" w:fill="auto"/>
        <w:rPr>
          <w:rFonts w:ascii="Courier New" w:hAnsi="Courier New" w:cs="Courier New"/>
          <w:sz w:val="18"/>
        </w:rPr>
      </w:pPr>
      <w:r>
        <w:rPr>
          <w:rFonts w:ascii="Courier New" w:hAnsi="Courier New" w:cs="Courier New"/>
          <w:sz w:val="18"/>
        </w:rPr>
        <w:t>SODIUM CHLORIDE 0.9% 100ML</w:t>
      </w:r>
    </w:p>
    <w:p w14:paraId="753F13F9" w14:textId="77777777" w:rsidR="002E31E4" w:rsidRDefault="00487E2F">
      <w:pPr>
        <w:shd w:val="pct10" w:color="auto" w:fill="auto"/>
        <w:rPr>
          <w:rFonts w:ascii="Courier New" w:hAnsi="Courier New" w:cs="Courier New"/>
          <w:sz w:val="18"/>
        </w:rPr>
      </w:pPr>
      <w:r>
        <w:rPr>
          <w:rFonts w:ascii="Courier New" w:hAnsi="Courier New" w:cs="Courier New"/>
          <w:sz w:val="18"/>
        </w:rPr>
        <w:lastRenderedPageBreak/>
        <w:t xml:space="preserve">   Corresponding Outpatient drug:   SODIUM CHLORIDE 0.9% LVP 1000</w:t>
      </w:r>
    </w:p>
    <w:p w14:paraId="0FEE3CFC" w14:textId="77777777" w:rsidR="002E31E4" w:rsidRDefault="002E31E4">
      <w:pPr>
        <w:shd w:val="pct10" w:color="auto" w:fill="auto"/>
        <w:rPr>
          <w:rFonts w:ascii="Courier New" w:hAnsi="Courier New" w:cs="Courier New"/>
          <w:sz w:val="18"/>
        </w:rPr>
      </w:pPr>
    </w:p>
    <w:p w14:paraId="41A63709" w14:textId="77777777" w:rsidR="002E31E4" w:rsidRDefault="00487E2F">
      <w:pPr>
        <w:shd w:val="pct10" w:color="auto" w:fill="auto"/>
        <w:rPr>
          <w:rFonts w:ascii="Courier New" w:hAnsi="Courier New" w:cs="Courier New"/>
          <w:sz w:val="18"/>
        </w:rPr>
      </w:pPr>
      <w:r>
        <w:rPr>
          <w:rFonts w:ascii="Courier New" w:hAnsi="Courier New" w:cs="Courier New"/>
          <w:sz w:val="18"/>
        </w:rPr>
        <w:t>SODIUM CHLORIDE 0.9% LVP 1000</w:t>
      </w:r>
    </w:p>
    <w:p w14:paraId="209A238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SODIUM CHLORIDE 0.9% 100ML</w:t>
      </w:r>
    </w:p>
    <w:p w14:paraId="54526C14" w14:textId="77777777" w:rsidR="002E31E4" w:rsidRDefault="002E31E4">
      <w:pPr>
        <w:shd w:val="pct10" w:color="auto" w:fill="auto"/>
        <w:rPr>
          <w:rFonts w:ascii="Courier New" w:hAnsi="Courier New" w:cs="Courier New"/>
          <w:sz w:val="18"/>
        </w:rPr>
      </w:pPr>
    </w:p>
    <w:p w14:paraId="79091A46" w14:textId="77777777" w:rsidR="002E31E4" w:rsidRDefault="00487E2F">
      <w:pPr>
        <w:shd w:val="pct10" w:color="auto" w:fill="auto"/>
        <w:rPr>
          <w:rFonts w:ascii="Courier New" w:hAnsi="Courier New" w:cs="Courier New"/>
          <w:sz w:val="18"/>
        </w:rPr>
      </w:pPr>
      <w:r>
        <w:rPr>
          <w:rFonts w:ascii="Courier New" w:hAnsi="Courier New" w:cs="Courier New"/>
          <w:sz w:val="18"/>
        </w:rPr>
        <w:t>TEST DRUG III</w:t>
      </w:r>
    </w:p>
    <w:p w14:paraId="6D41D58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TEST DRUG III</w:t>
      </w:r>
    </w:p>
    <w:p w14:paraId="11AA989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TEST DRUG III</w:t>
      </w:r>
    </w:p>
    <w:p w14:paraId="58AD3B10" w14:textId="77777777" w:rsidR="002E31E4" w:rsidRDefault="002E31E4">
      <w:pPr>
        <w:shd w:val="pct10" w:color="auto" w:fill="auto"/>
        <w:rPr>
          <w:rFonts w:ascii="Courier New" w:hAnsi="Courier New" w:cs="Courier New"/>
          <w:sz w:val="18"/>
        </w:rPr>
      </w:pPr>
    </w:p>
    <w:p w14:paraId="08BFBCF7" w14:textId="77777777" w:rsidR="002E31E4" w:rsidRDefault="00487E2F">
      <w:pPr>
        <w:shd w:val="pct10" w:color="auto" w:fill="auto"/>
        <w:rPr>
          <w:rFonts w:ascii="Courier New" w:hAnsi="Courier New" w:cs="Courier New"/>
          <w:sz w:val="18"/>
        </w:rPr>
      </w:pPr>
      <w:r>
        <w:rPr>
          <w:rFonts w:ascii="Courier New" w:hAnsi="Courier New" w:cs="Courier New"/>
          <w:sz w:val="18"/>
        </w:rPr>
        <w:t>TESTOSTERONE ENTH. 200MG/ML 5ML</w:t>
      </w:r>
    </w:p>
    <w:p w14:paraId="3EC115A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Outpatient drug:   TESTOSTERONE ENTH. 200MG/ML 5ML</w:t>
      </w:r>
    </w:p>
    <w:p w14:paraId="1067FA1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Corresponding Inpatient drug:   TESTOSTERONE ENTH. 200MG/ML 5ML</w:t>
      </w:r>
    </w:p>
    <w:p w14:paraId="7FF2F396" w14:textId="77777777" w:rsidR="002E31E4" w:rsidRDefault="002E31E4">
      <w:pPr>
        <w:shd w:val="pct10" w:color="auto" w:fill="auto"/>
        <w:rPr>
          <w:rFonts w:ascii="Courier New" w:hAnsi="Courier New" w:cs="Courier New"/>
          <w:sz w:val="18"/>
        </w:rPr>
      </w:pPr>
    </w:p>
    <w:p w14:paraId="2677C585" w14:textId="77777777" w:rsidR="002E31E4" w:rsidRDefault="002E31E4">
      <w:pPr>
        <w:shd w:val="pct10" w:color="auto" w:fill="auto"/>
        <w:rPr>
          <w:rFonts w:ascii="Courier New" w:hAnsi="Courier New" w:cs="Courier New"/>
          <w:sz w:val="18"/>
        </w:rPr>
      </w:pPr>
    </w:p>
    <w:p w14:paraId="5BE134E4" w14:textId="77777777" w:rsidR="002E31E4" w:rsidRDefault="002E31E4">
      <w:pPr>
        <w:shd w:val="pct10" w:color="auto" w:fill="auto"/>
        <w:rPr>
          <w:rFonts w:ascii="Courier New" w:hAnsi="Courier New" w:cs="Courier New"/>
          <w:sz w:val="18"/>
        </w:rPr>
      </w:pPr>
    </w:p>
    <w:p w14:paraId="69B6E3CB" w14:textId="77777777" w:rsidR="002E31E4" w:rsidRDefault="002E31E4">
      <w:pPr>
        <w:shd w:val="pct10" w:color="auto" w:fill="auto"/>
        <w:rPr>
          <w:rFonts w:ascii="Courier New" w:hAnsi="Courier New" w:cs="Courier New"/>
          <w:sz w:val="18"/>
        </w:rPr>
      </w:pPr>
    </w:p>
    <w:p w14:paraId="284DE23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 Potential Corresponding Inpatient/Outpatient Drug Matches      PAGE: 6</w:t>
      </w:r>
    </w:p>
    <w:p w14:paraId="4EEB973E" w14:textId="77777777" w:rsidR="002E31E4" w:rsidRDefault="00487E2F">
      <w:pPr>
        <w:shd w:val="pct10" w:color="auto" w:fill="auto"/>
        <w:rPr>
          <w:rFonts w:ascii="Courier New" w:hAnsi="Courier New" w:cs="Courier New"/>
          <w:sz w:val="18"/>
        </w:rPr>
      </w:pPr>
      <w:r>
        <w:rPr>
          <w:rFonts w:ascii="Courier New" w:hAnsi="Courier New" w:cs="Courier New"/>
          <w:sz w:val="18"/>
        </w:rPr>
        <w:t>-----------------------------------------------------------------------------</w:t>
      </w:r>
    </w:p>
    <w:p w14:paraId="3F1601C3" w14:textId="77777777" w:rsidR="002E31E4" w:rsidRDefault="002E31E4">
      <w:pPr>
        <w:shd w:val="pct10" w:color="auto" w:fill="auto"/>
        <w:rPr>
          <w:rFonts w:ascii="Courier New" w:hAnsi="Courier New" w:cs="Courier New"/>
          <w:sz w:val="18"/>
        </w:rPr>
      </w:pPr>
    </w:p>
    <w:p w14:paraId="4A4E605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There are no potential matches!</w:t>
      </w:r>
    </w:p>
    <w:p w14:paraId="3BD1F265" w14:textId="77777777" w:rsidR="002E31E4" w:rsidRDefault="002E31E4">
      <w:pPr>
        <w:shd w:val="pct10" w:color="auto" w:fill="auto"/>
        <w:rPr>
          <w:rFonts w:ascii="Courier New" w:hAnsi="Courier New" w:cs="Courier New"/>
          <w:sz w:val="18"/>
        </w:rPr>
      </w:pPr>
    </w:p>
    <w:p w14:paraId="004CE6E9" w14:textId="77777777" w:rsidR="002E31E4" w:rsidRDefault="002E31E4">
      <w:pPr>
        <w:shd w:val="pct10" w:color="auto" w:fill="auto"/>
        <w:rPr>
          <w:rFonts w:ascii="Courier New" w:hAnsi="Courier New" w:cs="Courier New"/>
          <w:sz w:val="18"/>
        </w:rPr>
      </w:pPr>
    </w:p>
    <w:p w14:paraId="2143206F" w14:textId="77777777" w:rsidR="002E31E4" w:rsidRDefault="00487E2F">
      <w:pPr>
        <w:shd w:val="pct10" w:color="auto" w:fill="auto"/>
        <w:rPr>
          <w:rFonts w:ascii="Courier New" w:hAnsi="Courier New" w:cs="Courier New"/>
          <w:sz w:val="18"/>
        </w:rPr>
      </w:pPr>
      <w:r>
        <w:rPr>
          <w:rFonts w:ascii="Courier New" w:hAnsi="Courier New" w:cs="Courier New"/>
          <w:sz w:val="18"/>
        </w:rPr>
        <w:t>End of Report.</w:t>
      </w:r>
    </w:p>
    <w:p w14:paraId="2740071D" w14:textId="77777777" w:rsidR="002E31E4" w:rsidRDefault="002E31E4"/>
    <w:p w14:paraId="5E5D9BA8" w14:textId="77777777" w:rsidR="002E31E4" w:rsidRDefault="00487E2F">
      <w:pPr>
        <w:ind w:left="60"/>
      </w:pPr>
      <w:r>
        <w:rPr>
          <w:b/>
          <w:i/>
        </w:rPr>
        <w:t>Dosages</w:t>
      </w:r>
      <w:r>
        <w:rPr>
          <w:b/>
        </w:rPr>
        <w:br/>
      </w:r>
      <w:r>
        <w:rPr>
          <w:bCs/>
        </w:rPr>
        <w:t>[</w:t>
      </w:r>
      <w:r>
        <w:t>PSS DOSAGES SUB-MENU]</w:t>
      </w:r>
      <w:r>
        <w:br/>
      </w:r>
    </w:p>
    <w:p w14:paraId="482957BE" w14:textId="77777777" w:rsidR="002E31E4" w:rsidRDefault="00487E2F">
      <w:pPr>
        <w:ind w:left="60"/>
      </w:pPr>
      <w:r>
        <w:t>These are the options used to create, view, enter and edit Dosages.</w:t>
      </w:r>
    </w:p>
    <w:p w14:paraId="7517FA73" w14:textId="77777777" w:rsidR="002E31E4" w:rsidRDefault="002E31E4">
      <w:pPr>
        <w:ind w:left="60"/>
      </w:pPr>
    </w:p>
    <w:p w14:paraId="33EFF33B" w14:textId="77777777" w:rsidR="002E31E4" w:rsidRDefault="00487E2F">
      <w:pPr>
        <w:ind w:left="60"/>
      </w:pPr>
      <w:r>
        <w:rPr>
          <w:b/>
          <w:i/>
        </w:rPr>
        <w:t>Auto Create Dosages</w:t>
      </w:r>
      <w:r>
        <w:rPr>
          <w:b/>
          <w:i/>
        </w:rPr>
        <w:br/>
      </w:r>
      <w:r>
        <w:rPr>
          <w:bCs/>
          <w:iCs/>
        </w:rPr>
        <w:t>[</w:t>
      </w:r>
      <w:r>
        <w:t>PSS DOSAGE CONVERSION]</w:t>
      </w:r>
      <w:r>
        <w:br/>
      </w:r>
    </w:p>
    <w:p w14:paraId="1752F62D" w14:textId="77777777" w:rsidR="002E31E4" w:rsidRDefault="00487E2F">
      <w:r>
        <w:t>This option is used to populate the POSSIBLE DOSAGES fields and LOCAL POSSIBLE DOSAGE fields in the DRUG file (#50).</w:t>
      </w:r>
    </w:p>
    <w:p w14:paraId="64BAEAB9" w14:textId="77777777" w:rsidR="002E31E4" w:rsidRDefault="002E31E4"/>
    <w:p w14:paraId="71CB94E5" w14:textId="77777777" w:rsidR="002E31E4" w:rsidRDefault="00487E2F">
      <w:pPr>
        <w:pStyle w:val="Heading3"/>
      </w:pPr>
      <w:r>
        <w:t>Example 1: Initial Creation of Dosages</w:t>
      </w:r>
      <w:r>
        <w:fldChar w:fldCharType="begin"/>
      </w:r>
      <w:r>
        <w:instrText xml:space="preserve"> TC </w:instrText>
      </w:r>
      <w:r>
        <w:fldChar w:fldCharType="end"/>
      </w:r>
      <w:r>
        <w:fldChar w:fldCharType="begin"/>
      </w:r>
      <w:r>
        <w:instrText xml:space="preserve"> TC"</w:instrText>
      </w:r>
      <w:bookmarkStart w:id="56" w:name="_Toc495917855"/>
      <w:r>
        <w:instrText>Initial Creation of Dosages</w:instrText>
      </w:r>
      <w:bookmarkEnd w:id="56"/>
      <w:r>
        <w:instrText xml:space="preserve">" </w:instrText>
      </w:r>
      <w:r>
        <w:fldChar w:fldCharType="end"/>
      </w:r>
      <w:r>
        <w:br/>
      </w:r>
    </w:p>
    <w:p w14:paraId="2A1BFF4B" w14:textId="77777777" w:rsidR="002E31E4" w:rsidRDefault="00487E2F">
      <w:pPr>
        <w:shd w:val="pct10" w:color="auto" w:fill="auto"/>
        <w:rPr>
          <w:rFonts w:ascii="Courier New" w:hAnsi="Courier New"/>
          <w:sz w:val="18"/>
        </w:rPr>
      </w:pPr>
      <w:r>
        <w:rPr>
          <w:rFonts w:ascii="Courier New" w:hAnsi="Courier New"/>
          <w:sz w:val="18"/>
        </w:rPr>
        <w:t xml:space="preserve">Select Dosages Option: </w:t>
      </w:r>
      <w:r>
        <w:rPr>
          <w:rFonts w:ascii="Courier New" w:hAnsi="Courier New"/>
          <w:b/>
          <w:sz w:val="18"/>
          <w:u w:val="single"/>
        </w:rPr>
        <w:t>AUT</w:t>
      </w:r>
      <w:r>
        <w:rPr>
          <w:rFonts w:ascii="Courier New" w:hAnsi="Courier New"/>
          <w:sz w:val="18"/>
        </w:rPr>
        <w:t>o Create Dosages</w:t>
      </w:r>
    </w:p>
    <w:p w14:paraId="0F1D9B85" w14:textId="77777777" w:rsidR="002E31E4" w:rsidRDefault="002E31E4">
      <w:pPr>
        <w:shd w:val="pct10" w:color="auto" w:fill="auto"/>
        <w:rPr>
          <w:rFonts w:ascii="Courier New" w:hAnsi="Courier New"/>
          <w:sz w:val="18"/>
        </w:rPr>
      </w:pPr>
    </w:p>
    <w:p w14:paraId="7DE3E46D" w14:textId="77777777" w:rsidR="002E31E4" w:rsidRDefault="00487E2F">
      <w:pPr>
        <w:shd w:val="pct10" w:color="auto" w:fill="auto"/>
        <w:rPr>
          <w:rFonts w:ascii="Courier New" w:hAnsi="Courier New"/>
          <w:sz w:val="18"/>
        </w:rPr>
      </w:pPr>
      <w:r>
        <w:rPr>
          <w:rFonts w:ascii="Courier New" w:hAnsi="Courier New"/>
          <w:sz w:val="18"/>
        </w:rPr>
        <w:t>This option will queue the conversion that populates the Possible Dosages</w:t>
      </w:r>
    </w:p>
    <w:p w14:paraId="2ABF22C2" w14:textId="77777777" w:rsidR="002E31E4" w:rsidRDefault="00487E2F">
      <w:pPr>
        <w:shd w:val="pct10" w:color="auto" w:fill="auto"/>
        <w:rPr>
          <w:rFonts w:ascii="Courier New" w:hAnsi="Courier New"/>
          <w:sz w:val="18"/>
        </w:rPr>
      </w:pPr>
      <w:r>
        <w:rPr>
          <w:rFonts w:ascii="Courier New" w:hAnsi="Courier New"/>
          <w:sz w:val="18"/>
        </w:rPr>
        <w:t>and Local Possible Dosages in the Drug file.</w:t>
      </w:r>
    </w:p>
    <w:p w14:paraId="01A53B61" w14:textId="77777777" w:rsidR="002E31E4" w:rsidRDefault="002E31E4">
      <w:pPr>
        <w:shd w:val="pct10" w:color="auto" w:fill="auto"/>
        <w:rPr>
          <w:rFonts w:ascii="Courier New" w:hAnsi="Courier New"/>
          <w:sz w:val="18"/>
        </w:rPr>
      </w:pPr>
    </w:p>
    <w:p w14:paraId="3AE3B5FB" w14:textId="77777777" w:rsidR="002E31E4" w:rsidRDefault="002E31E4">
      <w:pPr>
        <w:shd w:val="pct10" w:color="auto" w:fill="auto"/>
        <w:rPr>
          <w:rFonts w:ascii="Courier New" w:hAnsi="Courier New"/>
          <w:sz w:val="18"/>
        </w:rPr>
      </w:pPr>
    </w:p>
    <w:p w14:paraId="4CC92B6F" w14:textId="77777777" w:rsidR="002E31E4" w:rsidRDefault="00487E2F">
      <w:pPr>
        <w:shd w:val="pct10" w:color="auto" w:fill="auto"/>
        <w:rPr>
          <w:rFonts w:ascii="Courier New" w:hAnsi="Courier New"/>
          <w:sz w:val="18"/>
        </w:rPr>
      </w:pPr>
      <w:r>
        <w:rPr>
          <w:rFonts w:ascii="Courier New" w:hAnsi="Courier New"/>
          <w:sz w:val="18"/>
        </w:rPr>
        <w:t>Requested Start Time: NOW// (MAR 30, 2000@15:00:45)</w:t>
      </w:r>
    </w:p>
    <w:p w14:paraId="5C94310A" w14:textId="77777777" w:rsidR="002E31E4" w:rsidRDefault="002E31E4">
      <w:pPr>
        <w:shd w:val="pct10" w:color="auto" w:fill="auto"/>
        <w:rPr>
          <w:rFonts w:ascii="Courier New" w:hAnsi="Courier New"/>
          <w:sz w:val="18"/>
        </w:rPr>
      </w:pPr>
    </w:p>
    <w:p w14:paraId="3C2A462B" w14:textId="77777777" w:rsidR="002E31E4" w:rsidRDefault="00487E2F">
      <w:pPr>
        <w:pStyle w:val="Heading4"/>
        <w:shd w:val="pct10" w:color="auto" w:fill="auto"/>
        <w:rPr>
          <w:rFonts w:ascii="Courier New" w:hAnsi="Courier New"/>
          <w:b w:val="0"/>
          <w:bCs w:val="0"/>
          <w:sz w:val="18"/>
        </w:rPr>
      </w:pPr>
      <w:r>
        <w:rPr>
          <w:rFonts w:ascii="Courier New" w:hAnsi="Courier New"/>
          <w:b w:val="0"/>
          <w:bCs w:val="0"/>
          <w:sz w:val="18"/>
        </w:rPr>
        <w:t>Dosage Conversion queued!</w:t>
      </w:r>
    </w:p>
    <w:p w14:paraId="3CD2AAED" w14:textId="77777777" w:rsidR="002E31E4" w:rsidRDefault="002E31E4">
      <w:pPr>
        <w:pStyle w:val="Header"/>
        <w:tabs>
          <w:tab w:val="clear" w:pos="4320"/>
          <w:tab w:val="clear" w:pos="8640"/>
        </w:tabs>
      </w:pPr>
    </w:p>
    <w:p w14:paraId="78F40EA0" w14:textId="77777777" w:rsidR="002E31E4" w:rsidRDefault="00487E2F">
      <w:pPr>
        <w:pStyle w:val="Heading7"/>
        <w:rPr>
          <w:sz w:val="20"/>
        </w:rPr>
      </w:pPr>
      <w:r>
        <w:rPr>
          <w:sz w:val="20"/>
        </w:rPr>
        <w:t>Example 2: Rerun Auto Create Dosages</w:t>
      </w:r>
      <w:r>
        <w:rPr>
          <w:sz w:val="20"/>
        </w:rPr>
        <w:fldChar w:fldCharType="begin"/>
      </w:r>
      <w:r>
        <w:rPr>
          <w:sz w:val="20"/>
        </w:rPr>
        <w:instrText xml:space="preserve"> TC"</w:instrText>
      </w:r>
      <w:bookmarkStart w:id="57" w:name="_Toc495917856"/>
      <w:r>
        <w:rPr>
          <w:sz w:val="20"/>
        </w:rPr>
        <w:instrText>Rerun Auto Create Dosages</w:instrText>
      </w:r>
      <w:bookmarkEnd w:id="57"/>
      <w:r>
        <w:rPr>
          <w:sz w:val="20"/>
        </w:rPr>
        <w:instrText xml:space="preserve">" </w:instrText>
      </w:r>
      <w:r>
        <w:rPr>
          <w:sz w:val="20"/>
        </w:rPr>
        <w:fldChar w:fldCharType="end"/>
      </w:r>
      <w:r>
        <w:rPr>
          <w:sz w:val="20"/>
        </w:rPr>
        <w:br/>
      </w:r>
    </w:p>
    <w:p w14:paraId="45E209B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Dosages Option: </w:t>
      </w:r>
      <w:r>
        <w:rPr>
          <w:rFonts w:ascii="Courier New" w:hAnsi="Courier New" w:cs="Courier New"/>
          <w:b/>
          <w:bCs/>
          <w:sz w:val="18"/>
          <w:u w:val="single"/>
        </w:rPr>
        <w:t>AUTO</w:t>
      </w:r>
      <w:r>
        <w:rPr>
          <w:rFonts w:ascii="Courier New" w:hAnsi="Courier New" w:cs="Courier New"/>
          <w:sz w:val="18"/>
        </w:rPr>
        <w:t xml:space="preserve"> Create Dosages</w:t>
      </w:r>
    </w:p>
    <w:p w14:paraId="0B9C43A6" w14:textId="77777777" w:rsidR="002E31E4" w:rsidRDefault="002E31E4">
      <w:pPr>
        <w:shd w:val="pct10" w:color="auto" w:fill="auto"/>
        <w:rPr>
          <w:rFonts w:ascii="Courier New" w:hAnsi="Courier New" w:cs="Courier New"/>
          <w:sz w:val="18"/>
        </w:rPr>
      </w:pPr>
    </w:p>
    <w:p w14:paraId="04DBDC53" w14:textId="77777777" w:rsidR="002E31E4" w:rsidRDefault="00487E2F">
      <w:pPr>
        <w:shd w:val="pct10" w:color="auto" w:fill="auto"/>
        <w:rPr>
          <w:rFonts w:ascii="Courier New" w:hAnsi="Courier New" w:cs="Courier New"/>
          <w:sz w:val="18"/>
        </w:rPr>
      </w:pPr>
      <w:r>
        <w:rPr>
          <w:rFonts w:ascii="Courier New" w:hAnsi="Courier New" w:cs="Courier New"/>
          <w:sz w:val="18"/>
        </w:rPr>
        <w:t>This option will queue the conversion that populates the Possible Dosages</w:t>
      </w:r>
    </w:p>
    <w:p w14:paraId="01A0054B" w14:textId="77777777" w:rsidR="002E31E4" w:rsidRDefault="00487E2F">
      <w:pPr>
        <w:shd w:val="pct10" w:color="auto" w:fill="auto"/>
        <w:rPr>
          <w:rFonts w:ascii="Courier New" w:hAnsi="Courier New" w:cs="Courier New"/>
          <w:sz w:val="18"/>
        </w:rPr>
      </w:pPr>
      <w:r>
        <w:rPr>
          <w:rFonts w:ascii="Courier New" w:hAnsi="Courier New" w:cs="Courier New"/>
          <w:sz w:val="18"/>
        </w:rPr>
        <w:t>and Local Possible Dosages in the Drug file.</w:t>
      </w:r>
    </w:p>
    <w:p w14:paraId="72F7B701" w14:textId="77777777" w:rsidR="002E31E4" w:rsidRDefault="002E31E4">
      <w:pPr>
        <w:shd w:val="pct10" w:color="auto" w:fill="auto"/>
        <w:rPr>
          <w:rFonts w:ascii="Courier New" w:hAnsi="Courier New" w:cs="Courier New"/>
          <w:sz w:val="18"/>
        </w:rPr>
      </w:pPr>
    </w:p>
    <w:p w14:paraId="24349A60" w14:textId="77777777" w:rsidR="002E31E4" w:rsidRDefault="00487E2F">
      <w:pPr>
        <w:shd w:val="pct10" w:color="auto" w:fill="auto"/>
        <w:rPr>
          <w:rFonts w:ascii="Courier New" w:hAnsi="Courier New" w:cs="Courier New"/>
          <w:sz w:val="18"/>
        </w:rPr>
      </w:pPr>
      <w:r>
        <w:rPr>
          <w:rFonts w:ascii="Courier New" w:hAnsi="Courier New" w:cs="Courier New"/>
          <w:sz w:val="18"/>
        </w:rPr>
        <w:t>The dosage conversion was last run by PDMPharmacist, One</w:t>
      </w:r>
    </w:p>
    <w:p w14:paraId="11132161" w14:textId="77777777" w:rsidR="002E31E4" w:rsidRDefault="00487E2F">
      <w:pPr>
        <w:shd w:val="pct10" w:color="auto" w:fill="auto"/>
        <w:rPr>
          <w:rFonts w:ascii="Courier New" w:hAnsi="Courier New" w:cs="Courier New"/>
          <w:sz w:val="18"/>
        </w:rPr>
      </w:pPr>
      <w:r>
        <w:rPr>
          <w:rFonts w:ascii="Courier New" w:hAnsi="Courier New" w:cs="Courier New"/>
          <w:sz w:val="18"/>
        </w:rPr>
        <w:t>It started on MAY 02, 2000@07:56:21 and ended on MAY 02, 2000@07:56:34</w:t>
      </w:r>
    </w:p>
    <w:p w14:paraId="25F44B2D" w14:textId="77777777" w:rsidR="002E31E4" w:rsidRDefault="002E31E4">
      <w:pPr>
        <w:shd w:val="pct10" w:color="auto" w:fill="auto"/>
        <w:rPr>
          <w:rFonts w:ascii="Courier New" w:hAnsi="Courier New" w:cs="Courier New"/>
          <w:sz w:val="18"/>
        </w:rPr>
      </w:pPr>
    </w:p>
    <w:p w14:paraId="27F4B50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Are you sure you want to run the Dosage conversion again? N// </w:t>
      </w:r>
      <w:r>
        <w:rPr>
          <w:rFonts w:ascii="Courier New" w:hAnsi="Courier New" w:cs="Courier New"/>
          <w:b/>
          <w:bCs/>
          <w:sz w:val="18"/>
          <w:u w:val="single"/>
        </w:rPr>
        <w:t xml:space="preserve">Y </w:t>
      </w:r>
      <w:r>
        <w:rPr>
          <w:rFonts w:ascii="Courier New" w:hAnsi="Courier New" w:cs="Courier New"/>
          <w:b/>
          <w:bCs/>
          <w:sz w:val="18"/>
        </w:rPr>
        <w:t xml:space="preserve"> </w:t>
      </w:r>
      <w:r>
        <w:rPr>
          <w:rFonts w:ascii="Courier New" w:hAnsi="Courier New" w:cs="Courier New"/>
          <w:b/>
          <w:bCs/>
          <w:sz w:val="18"/>
          <w:u w:val="single"/>
        </w:rPr>
        <w:t>&lt;RET&gt;</w:t>
      </w:r>
      <w:r>
        <w:rPr>
          <w:rFonts w:ascii="Courier New" w:hAnsi="Courier New" w:cs="Courier New"/>
          <w:b/>
          <w:bCs/>
          <w:sz w:val="18"/>
        </w:rPr>
        <w:t xml:space="preserve"> </w:t>
      </w:r>
      <w:r>
        <w:rPr>
          <w:rFonts w:ascii="Courier New" w:hAnsi="Courier New" w:cs="Courier New"/>
          <w:sz w:val="18"/>
        </w:rPr>
        <w:t>ES</w:t>
      </w:r>
    </w:p>
    <w:p w14:paraId="71D15914" w14:textId="77777777" w:rsidR="002E31E4" w:rsidRDefault="002E31E4">
      <w:pPr>
        <w:shd w:val="pct10" w:color="auto" w:fill="auto"/>
        <w:rPr>
          <w:rFonts w:ascii="Courier New" w:hAnsi="Courier New" w:cs="Courier New"/>
          <w:sz w:val="18"/>
        </w:rPr>
      </w:pPr>
    </w:p>
    <w:p w14:paraId="0753536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Requested Start Time: NOW// </w:t>
      </w:r>
      <w:r>
        <w:rPr>
          <w:rFonts w:ascii="Courier New" w:hAnsi="Courier New" w:cs="Courier New"/>
          <w:b/>
          <w:bCs/>
          <w:sz w:val="18"/>
          <w:u w:val="single"/>
        </w:rPr>
        <w:t>&lt;RET&gt;</w:t>
      </w:r>
      <w:r>
        <w:rPr>
          <w:rFonts w:ascii="Courier New" w:hAnsi="Courier New" w:cs="Courier New"/>
          <w:sz w:val="18"/>
        </w:rPr>
        <w:t xml:space="preserve">   (MAY 30, 2000@17:07:35)</w:t>
      </w:r>
    </w:p>
    <w:p w14:paraId="22B41327" w14:textId="77777777" w:rsidR="002E31E4" w:rsidRDefault="002E31E4">
      <w:pPr>
        <w:shd w:val="pct10" w:color="auto" w:fill="auto"/>
        <w:rPr>
          <w:rFonts w:ascii="Courier New" w:hAnsi="Courier New" w:cs="Courier New"/>
          <w:sz w:val="18"/>
        </w:rPr>
      </w:pPr>
    </w:p>
    <w:p w14:paraId="714F8C7E" w14:textId="77777777" w:rsidR="002E31E4" w:rsidRDefault="00487E2F">
      <w:pPr>
        <w:shd w:val="pct10" w:color="auto" w:fill="auto"/>
        <w:rPr>
          <w:rFonts w:ascii="Courier New" w:hAnsi="Courier New" w:cs="Courier New"/>
          <w:sz w:val="18"/>
        </w:rPr>
      </w:pPr>
      <w:r>
        <w:rPr>
          <w:rFonts w:ascii="Courier New" w:hAnsi="Courier New" w:cs="Courier New"/>
          <w:sz w:val="18"/>
        </w:rPr>
        <w:t>Dosage Conversion queued!</w:t>
      </w:r>
    </w:p>
    <w:p w14:paraId="13CDA900" w14:textId="77777777" w:rsidR="002E31E4" w:rsidRDefault="002E31E4">
      <w:pPr>
        <w:ind w:left="60"/>
        <w:rPr>
          <w:b/>
          <w:i/>
        </w:rPr>
      </w:pPr>
    </w:p>
    <w:p w14:paraId="53D915C7" w14:textId="77777777" w:rsidR="002E31E4" w:rsidRDefault="002E31E4">
      <w:pPr>
        <w:ind w:left="60"/>
        <w:rPr>
          <w:b/>
          <w:i/>
        </w:rPr>
      </w:pPr>
    </w:p>
    <w:p w14:paraId="4A2556A6" w14:textId="77777777" w:rsidR="002E31E4" w:rsidRDefault="00487E2F">
      <w:pPr>
        <w:ind w:left="60"/>
      </w:pPr>
      <w:r>
        <w:rPr>
          <w:b/>
          <w:i/>
        </w:rPr>
        <w:t>Conversion Tracker</w:t>
      </w:r>
      <w:r>
        <w:rPr>
          <w:b/>
        </w:rPr>
        <w:br/>
        <w:t>[</w:t>
      </w:r>
      <w:r>
        <w:t>PSS DOSAGE CONVERSION TRACKER]</w:t>
      </w:r>
      <w:r>
        <w:br/>
      </w:r>
    </w:p>
    <w:p w14:paraId="1579F29A" w14:textId="77777777" w:rsidR="002E31E4" w:rsidRDefault="00487E2F">
      <w:r>
        <w:t>This option provides the ability to track when the last dosage conversion was run.</w:t>
      </w:r>
    </w:p>
    <w:p w14:paraId="025CBEB0" w14:textId="77777777" w:rsidR="002E31E4" w:rsidRDefault="002E31E4"/>
    <w:p w14:paraId="3B0C1704" w14:textId="77777777" w:rsidR="002E31E4" w:rsidRDefault="002E31E4"/>
    <w:p w14:paraId="59DBCD52" w14:textId="77777777" w:rsidR="002E31E4" w:rsidRDefault="00487E2F">
      <w:pPr>
        <w:rPr>
          <w:b/>
          <w:sz w:val="20"/>
        </w:rPr>
      </w:pPr>
      <w:r>
        <w:rPr>
          <w:b/>
          <w:sz w:val="20"/>
        </w:rPr>
        <w:t>Example 1: Dosage Conversion Never Been Run</w:t>
      </w:r>
      <w:r>
        <w:rPr>
          <w:b/>
          <w:sz w:val="20"/>
        </w:rPr>
        <w:fldChar w:fldCharType="begin"/>
      </w:r>
      <w:r>
        <w:rPr>
          <w:b/>
          <w:sz w:val="20"/>
        </w:rPr>
        <w:instrText xml:space="preserve"> TC"</w:instrText>
      </w:r>
      <w:bookmarkStart w:id="58" w:name="_Toc495917857"/>
      <w:r>
        <w:rPr>
          <w:b/>
          <w:sz w:val="20"/>
        </w:rPr>
        <w:instrText>Dosage Conversion Never Been Run</w:instrText>
      </w:r>
      <w:bookmarkEnd w:id="58"/>
      <w:r>
        <w:rPr>
          <w:b/>
          <w:sz w:val="20"/>
        </w:rPr>
        <w:instrText xml:space="preserve">" </w:instrText>
      </w:r>
      <w:r>
        <w:rPr>
          <w:b/>
          <w:sz w:val="20"/>
        </w:rPr>
        <w:fldChar w:fldCharType="end"/>
      </w:r>
      <w:r>
        <w:rPr>
          <w:b/>
          <w:sz w:val="20"/>
        </w:rPr>
        <w:br/>
      </w:r>
    </w:p>
    <w:p w14:paraId="60609D9A" w14:textId="77777777" w:rsidR="002E31E4" w:rsidRDefault="00487E2F">
      <w:pPr>
        <w:shd w:val="pct10" w:color="auto" w:fill="auto"/>
        <w:rPr>
          <w:rFonts w:ascii="Courier New" w:hAnsi="Courier New"/>
          <w:sz w:val="18"/>
        </w:rPr>
      </w:pPr>
      <w:r>
        <w:rPr>
          <w:rFonts w:ascii="Courier New" w:hAnsi="Courier New"/>
          <w:sz w:val="18"/>
        </w:rPr>
        <w:t xml:space="preserve">Select Dosages Option: </w:t>
      </w:r>
      <w:r>
        <w:rPr>
          <w:rFonts w:ascii="Courier New" w:hAnsi="Courier New"/>
          <w:b/>
          <w:sz w:val="18"/>
          <w:u w:val="single"/>
        </w:rPr>
        <w:t>CO</w:t>
      </w:r>
      <w:r>
        <w:rPr>
          <w:rFonts w:ascii="Courier New" w:hAnsi="Courier New"/>
          <w:sz w:val="18"/>
        </w:rPr>
        <w:t>nversion Tracker</w:t>
      </w:r>
    </w:p>
    <w:p w14:paraId="758AFC7A" w14:textId="77777777" w:rsidR="002E31E4" w:rsidRDefault="002E31E4">
      <w:pPr>
        <w:shd w:val="pct10" w:color="auto" w:fill="auto"/>
        <w:rPr>
          <w:rFonts w:ascii="Courier New" w:hAnsi="Courier New"/>
          <w:sz w:val="18"/>
        </w:rPr>
      </w:pPr>
    </w:p>
    <w:p w14:paraId="7004C4DC" w14:textId="77777777" w:rsidR="002E31E4" w:rsidRDefault="002E31E4">
      <w:pPr>
        <w:shd w:val="pct10" w:color="auto" w:fill="auto"/>
        <w:rPr>
          <w:rFonts w:ascii="Courier New" w:hAnsi="Courier New"/>
          <w:sz w:val="18"/>
        </w:rPr>
      </w:pPr>
    </w:p>
    <w:p w14:paraId="02012589" w14:textId="77777777" w:rsidR="002E31E4" w:rsidRDefault="00487E2F">
      <w:pPr>
        <w:shd w:val="pct10" w:color="auto" w:fill="auto"/>
        <w:rPr>
          <w:rFonts w:ascii="Courier New" w:hAnsi="Courier New"/>
          <w:sz w:val="18"/>
        </w:rPr>
      </w:pPr>
      <w:r>
        <w:rPr>
          <w:rFonts w:ascii="Courier New" w:hAnsi="Courier New"/>
          <w:sz w:val="18"/>
        </w:rPr>
        <w:t xml:space="preserve">               Dosage Conversion Tracker Status</w:t>
      </w:r>
    </w:p>
    <w:p w14:paraId="0109A4C2" w14:textId="77777777" w:rsidR="002E31E4" w:rsidRDefault="00487E2F">
      <w:pPr>
        <w:shd w:val="pct10" w:color="auto" w:fill="auto"/>
        <w:rPr>
          <w:rFonts w:ascii="Courier New" w:hAnsi="Courier New"/>
          <w:sz w:val="18"/>
        </w:rPr>
      </w:pPr>
      <w:r>
        <w:rPr>
          <w:rFonts w:ascii="Courier New" w:hAnsi="Courier New"/>
          <w:sz w:val="18"/>
        </w:rPr>
        <w:t>=============================================================================</w:t>
      </w:r>
    </w:p>
    <w:p w14:paraId="6A024B7E" w14:textId="77777777" w:rsidR="002E31E4" w:rsidRDefault="00487E2F">
      <w:pPr>
        <w:shd w:val="pct10" w:color="auto" w:fill="auto"/>
        <w:rPr>
          <w:rFonts w:ascii="Courier New" w:hAnsi="Courier New"/>
          <w:sz w:val="18"/>
        </w:rPr>
      </w:pPr>
      <w:r>
        <w:rPr>
          <w:rFonts w:ascii="Courier New" w:hAnsi="Courier New"/>
          <w:sz w:val="18"/>
        </w:rPr>
        <w:t>The Dosage conversion has never been run!</w:t>
      </w:r>
    </w:p>
    <w:p w14:paraId="75170744" w14:textId="77777777" w:rsidR="002E31E4" w:rsidRDefault="002E31E4">
      <w:pPr>
        <w:shd w:val="pct10" w:color="auto" w:fill="auto"/>
        <w:rPr>
          <w:rFonts w:ascii="Courier New" w:hAnsi="Courier New"/>
          <w:sz w:val="18"/>
        </w:rPr>
      </w:pPr>
    </w:p>
    <w:p w14:paraId="0F7EBB62" w14:textId="77777777" w:rsidR="002E31E4" w:rsidRDefault="002E31E4">
      <w:pPr>
        <w:shd w:val="pct10" w:color="auto" w:fill="auto"/>
        <w:rPr>
          <w:rFonts w:ascii="Courier New" w:hAnsi="Courier New"/>
          <w:sz w:val="18"/>
        </w:rPr>
      </w:pPr>
    </w:p>
    <w:p w14:paraId="0BE765DD" w14:textId="77777777" w:rsidR="002E31E4" w:rsidRDefault="00487E2F">
      <w:pPr>
        <w:shd w:val="pct10" w:color="auto" w:fill="auto"/>
        <w:rPr>
          <w:rFonts w:ascii="Courier New" w:hAnsi="Courier New"/>
          <w:sz w:val="18"/>
        </w:rPr>
      </w:pPr>
      <w:r>
        <w:rPr>
          <w:rFonts w:ascii="Courier New" w:hAnsi="Courier New"/>
          <w:sz w:val="18"/>
        </w:rPr>
        <w:t>Press Return to continue:</w:t>
      </w:r>
      <w:r>
        <w:rPr>
          <w:rFonts w:ascii="Courier New" w:hAnsi="Courier New"/>
          <w:b/>
          <w:sz w:val="18"/>
          <w:u w:val="single"/>
        </w:rPr>
        <w:t>&lt;RET&gt;</w:t>
      </w:r>
    </w:p>
    <w:p w14:paraId="473B78CC" w14:textId="77777777" w:rsidR="002E31E4" w:rsidRDefault="002E31E4"/>
    <w:p w14:paraId="4F95F5B6" w14:textId="77777777" w:rsidR="002E31E4" w:rsidRDefault="002E31E4"/>
    <w:p w14:paraId="47002B85" w14:textId="77777777" w:rsidR="002E31E4" w:rsidRDefault="002E31E4"/>
    <w:p w14:paraId="6C927670" w14:textId="77777777" w:rsidR="002E31E4" w:rsidRDefault="002E31E4"/>
    <w:p w14:paraId="49D6A0D2" w14:textId="77777777" w:rsidR="002E31E4" w:rsidRDefault="00487E2F">
      <w:pPr>
        <w:pStyle w:val="Heading3"/>
      </w:pPr>
      <w:r>
        <w:t>Example 2: Dosage Conversion Queued to Run</w:t>
      </w:r>
      <w:r>
        <w:fldChar w:fldCharType="begin"/>
      </w:r>
      <w:r>
        <w:instrText xml:space="preserve"> TC"</w:instrText>
      </w:r>
      <w:bookmarkStart w:id="59" w:name="_Toc495917858"/>
      <w:r>
        <w:instrText>Dosage Conversion Queued to Run</w:instrText>
      </w:r>
      <w:bookmarkEnd w:id="59"/>
      <w:r>
        <w:instrText xml:space="preserve">" </w:instrText>
      </w:r>
      <w:r>
        <w:fldChar w:fldCharType="end"/>
      </w:r>
      <w:r>
        <w:br/>
      </w:r>
    </w:p>
    <w:p w14:paraId="49E47520" w14:textId="77777777" w:rsidR="002E31E4" w:rsidRDefault="00487E2F">
      <w:pPr>
        <w:shd w:val="pct10" w:color="auto" w:fill="auto"/>
        <w:rPr>
          <w:rFonts w:ascii="Courier New" w:hAnsi="Courier New"/>
          <w:sz w:val="18"/>
        </w:rPr>
      </w:pPr>
      <w:r>
        <w:rPr>
          <w:rFonts w:ascii="Courier New" w:hAnsi="Courier New"/>
          <w:sz w:val="18"/>
        </w:rPr>
        <w:t xml:space="preserve">Select Dosages Option: </w:t>
      </w:r>
      <w:r>
        <w:rPr>
          <w:rFonts w:ascii="Courier New" w:hAnsi="Courier New"/>
          <w:b/>
          <w:sz w:val="18"/>
          <w:u w:val="single"/>
        </w:rPr>
        <w:t>CO</w:t>
      </w:r>
      <w:r>
        <w:rPr>
          <w:rFonts w:ascii="Courier New" w:hAnsi="Courier New"/>
          <w:sz w:val="18"/>
        </w:rPr>
        <w:t>nversion Tracker</w:t>
      </w:r>
    </w:p>
    <w:p w14:paraId="5C6E287C" w14:textId="77777777" w:rsidR="002E31E4" w:rsidRDefault="002E31E4">
      <w:pPr>
        <w:shd w:val="pct10" w:color="auto" w:fill="auto"/>
        <w:rPr>
          <w:rFonts w:ascii="Courier New" w:hAnsi="Courier New"/>
          <w:sz w:val="18"/>
        </w:rPr>
      </w:pPr>
    </w:p>
    <w:p w14:paraId="0914116A" w14:textId="77777777" w:rsidR="002E31E4" w:rsidRDefault="002E31E4">
      <w:pPr>
        <w:shd w:val="pct10" w:color="auto" w:fill="auto"/>
        <w:rPr>
          <w:rFonts w:ascii="Courier New" w:hAnsi="Courier New"/>
          <w:sz w:val="18"/>
        </w:rPr>
      </w:pPr>
    </w:p>
    <w:p w14:paraId="61ECC65B" w14:textId="77777777" w:rsidR="002E31E4" w:rsidRDefault="00487E2F">
      <w:pPr>
        <w:shd w:val="pct10" w:color="auto" w:fill="auto"/>
        <w:rPr>
          <w:rFonts w:ascii="Courier New" w:hAnsi="Courier New"/>
          <w:sz w:val="18"/>
        </w:rPr>
      </w:pPr>
      <w:r>
        <w:rPr>
          <w:rFonts w:ascii="Courier New" w:hAnsi="Courier New"/>
          <w:sz w:val="18"/>
        </w:rPr>
        <w:t xml:space="preserve">               Dosage Conversion Tracker Status</w:t>
      </w:r>
    </w:p>
    <w:p w14:paraId="53826966" w14:textId="77777777" w:rsidR="002E31E4" w:rsidRDefault="00487E2F">
      <w:pPr>
        <w:shd w:val="pct10" w:color="auto" w:fill="auto"/>
        <w:rPr>
          <w:rFonts w:ascii="Courier New" w:hAnsi="Courier New"/>
          <w:sz w:val="18"/>
        </w:rPr>
      </w:pPr>
      <w:r>
        <w:rPr>
          <w:rFonts w:ascii="Courier New" w:hAnsi="Courier New"/>
          <w:sz w:val="18"/>
        </w:rPr>
        <w:t>=============================================================================</w:t>
      </w:r>
    </w:p>
    <w:p w14:paraId="4D124DD0" w14:textId="77777777" w:rsidR="002E31E4" w:rsidRDefault="00487E2F">
      <w:pPr>
        <w:shd w:val="pct10" w:color="auto" w:fill="auto"/>
        <w:rPr>
          <w:rFonts w:ascii="Courier New" w:hAnsi="Courier New"/>
          <w:sz w:val="18"/>
        </w:rPr>
      </w:pPr>
      <w:r>
        <w:rPr>
          <w:rFonts w:ascii="Courier New" w:hAnsi="Courier New"/>
          <w:sz w:val="18"/>
        </w:rPr>
        <w:t>The Dosage conversion is queued to run at MAR 30, 2000@15:09:26</w:t>
      </w:r>
    </w:p>
    <w:p w14:paraId="524003A5" w14:textId="77777777" w:rsidR="002E31E4" w:rsidRDefault="00487E2F">
      <w:pPr>
        <w:shd w:val="pct10" w:color="auto" w:fill="auto"/>
        <w:rPr>
          <w:rFonts w:ascii="Courier New" w:hAnsi="Courier New"/>
          <w:sz w:val="18"/>
        </w:rPr>
      </w:pPr>
      <w:r>
        <w:rPr>
          <w:rFonts w:ascii="Courier New" w:hAnsi="Courier New"/>
          <w:sz w:val="18"/>
        </w:rPr>
        <w:t xml:space="preserve">It was queued by </w:t>
      </w:r>
      <w:r>
        <w:rPr>
          <w:rFonts w:ascii="Courier New" w:hAnsi="Courier New" w:cs="Courier New"/>
          <w:sz w:val="18"/>
        </w:rPr>
        <w:t>PDMPharmacist, Two</w:t>
      </w:r>
    </w:p>
    <w:p w14:paraId="7CD8BE09" w14:textId="77777777" w:rsidR="002E31E4" w:rsidRDefault="002E31E4">
      <w:pPr>
        <w:shd w:val="pct10" w:color="auto" w:fill="auto"/>
        <w:rPr>
          <w:rFonts w:ascii="Courier New" w:hAnsi="Courier New"/>
          <w:sz w:val="18"/>
        </w:rPr>
      </w:pPr>
    </w:p>
    <w:p w14:paraId="21FF4B18" w14:textId="77777777" w:rsidR="002E31E4" w:rsidRDefault="002E31E4">
      <w:pPr>
        <w:shd w:val="pct10" w:color="auto" w:fill="auto"/>
        <w:rPr>
          <w:rFonts w:ascii="Courier New" w:hAnsi="Courier New"/>
          <w:sz w:val="18"/>
        </w:rPr>
      </w:pPr>
    </w:p>
    <w:p w14:paraId="59F099E1" w14:textId="77777777" w:rsidR="002E31E4" w:rsidRDefault="00487E2F">
      <w:pPr>
        <w:shd w:val="pct10" w:color="auto" w:fill="auto"/>
        <w:rPr>
          <w:rFonts w:ascii="Courier New" w:hAnsi="Courier New"/>
          <w:sz w:val="18"/>
        </w:rPr>
      </w:pPr>
      <w:r>
        <w:rPr>
          <w:rFonts w:ascii="Courier New" w:hAnsi="Courier New"/>
          <w:sz w:val="18"/>
        </w:rPr>
        <w:t>Press Return to continue:</w:t>
      </w:r>
      <w:r>
        <w:rPr>
          <w:rFonts w:ascii="Courier New" w:hAnsi="Courier New"/>
          <w:b/>
          <w:sz w:val="18"/>
        </w:rPr>
        <w:t xml:space="preserve"> </w:t>
      </w:r>
      <w:r>
        <w:rPr>
          <w:rFonts w:ascii="Courier New" w:hAnsi="Courier New"/>
          <w:b/>
          <w:sz w:val="18"/>
          <w:u w:val="single"/>
        </w:rPr>
        <w:t>&lt;RET&gt;</w:t>
      </w:r>
    </w:p>
    <w:p w14:paraId="7E4C357C" w14:textId="77777777" w:rsidR="002E31E4" w:rsidRDefault="002E31E4">
      <w:pPr>
        <w:rPr>
          <w:rFonts w:ascii="Courier New" w:hAnsi="Courier New"/>
          <w:sz w:val="20"/>
        </w:rPr>
      </w:pPr>
    </w:p>
    <w:p w14:paraId="4CACD3B4" w14:textId="77777777" w:rsidR="002E31E4" w:rsidRDefault="002E31E4">
      <w:pPr>
        <w:rPr>
          <w:rFonts w:ascii="Courier New" w:hAnsi="Courier New"/>
          <w:sz w:val="20"/>
        </w:rPr>
      </w:pPr>
    </w:p>
    <w:p w14:paraId="1D426B65" w14:textId="77777777" w:rsidR="002E31E4" w:rsidRDefault="002E31E4">
      <w:pPr>
        <w:rPr>
          <w:rFonts w:ascii="Courier New" w:hAnsi="Courier New"/>
          <w:sz w:val="20"/>
        </w:rPr>
      </w:pPr>
    </w:p>
    <w:p w14:paraId="181ED4B7" w14:textId="77777777" w:rsidR="002E31E4" w:rsidRDefault="002E31E4">
      <w:pPr>
        <w:rPr>
          <w:rFonts w:ascii="Courier New" w:hAnsi="Courier New"/>
          <w:sz w:val="20"/>
        </w:rPr>
      </w:pPr>
    </w:p>
    <w:p w14:paraId="71D32DD8" w14:textId="77777777" w:rsidR="002E31E4" w:rsidRDefault="00487E2F">
      <w:pPr>
        <w:pStyle w:val="Heading3"/>
        <w:rPr>
          <w:bCs w:val="0"/>
        </w:rPr>
      </w:pPr>
      <w:r>
        <w:rPr>
          <w:bCs w:val="0"/>
        </w:rPr>
        <w:t>Example 3: Dosage Conversion Currently Running</w:t>
      </w:r>
      <w:r>
        <w:rPr>
          <w:bCs w:val="0"/>
        </w:rPr>
        <w:fldChar w:fldCharType="begin"/>
      </w:r>
      <w:r>
        <w:rPr>
          <w:bCs w:val="0"/>
        </w:rPr>
        <w:instrText xml:space="preserve"> TC"</w:instrText>
      </w:r>
      <w:bookmarkStart w:id="60" w:name="_Toc495917859"/>
      <w:r>
        <w:rPr>
          <w:bCs w:val="0"/>
        </w:rPr>
        <w:instrText>Dosage Conversion Currently Running</w:instrText>
      </w:r>
      <w:bookmarkEnd w:id="60"/>
      <w:r>
        <w:rPr>
          <w:bCs w:val="0"/>
        </w:rPr>
        <w:instrText xml:space="preserve">" </w:instrText>
      </w:r>
      <w:r>
        <w:rPr>
          <w:bCs w:val="0"/>
        </w:rPr>
        <w:fldChar w:fldCharType="end"/>
      </w:r>
    </w:p>
    <w:p w14:paraId="4D92AE9B" w14:textId="77777777" w:rsidR="002E31E4" w:rsidRDefault="002E31E4"/>
    <w:p w14:paraId="0F4142F5" w14:textId="77777777" w:rsidR="002E31E4" w:rsidRDefault="00487E2F">
      <w:pPr>
        <w:shd w:val="pct10" w:color="auto" w:fill="auto"/>
        <w:rPr>
          <w:rFonts w:ascii="Courier New" w:hAnsi="Courier New"/>
          <w:sz w:val="18"/>
        </w:rPr>
      </w:pPr>
      <w:r>
        <w:rPr>
          <w:rFonts w:ascii="Courier New" w:hAnsi="Courier New"/>
          <w:sz w:val="18"/>
        </w:rPr>
        <w:t xml:space="preserve">Select Dosages Option: </w:t>
      </w:r>
      <w:r>
        <w:rPr>
          <w:rFonts w:ascii="Courier New" w:hAnsi="Courier New"/>
          <w:b/>
          <w:sz w:val="18"/>
          <w:u w:val="single"/>
        </w:rPr>
        <w:t>CO</w:t>
      </w:r>
      <w:r>
        <w:rPr>
          <w:rFonts w:ascii="Courier New" w:hAnsi="Courier New"/>
          <w:sz w:val="18"/>
        </w:rPr>
        <w:t>nversion Tracker</w:t>
      </w:r>
    </w:p>
    <w:p w14:paraId="55B271E4" w14:textId="77777777" w:rsidR="002E31E4" w:rsidRDefault="002E31E4">
      <w:pPr>
        <w:shd w:val="pct10" w:color="auto" w:fill="auto"/>
        <w:rPr>
          <w:rFonts w:ascii="Courier New" w:hAnsi="Courier New"/>
          <w:sz w:val="18"/>
        </w:rPr>
      </w:pPr>
    </w:p>
    <w:p w14:paraId="39C81D35" w14:textId="77777777" w:rsidR="002E31E4" w:rsidRDefault="002E31E4">
      <w:pPr>
        <w:shd w:val="pct10" w:color="auto" w:fill="auto"/>
        <w:rPr>
          <w:rFonts w:ascii="Courier New" w:hAnsi="Courier New"/>
          <w:sz w:val="18"/>
        </w:rPr>
      </w:pPr>
    </w:p>
    <w:p w14:paraId="4D154AE0" w14:textId="77777777" w:rsidR="002E31E4" w:rsidRDefault="00487E2F">
      <w:pPr>
        <w:shd w:val="pct10" w:color="auto" w:fill="auto"/>
        <w:rPr>
          <w:rFonts w:ascii="Courier New" w:hAnsi="Courier New"/>
          <w:sz w:val="18"/>
        </w:rPr>
      </w:pPr>
      <w:r>
        <w:rPr>
          <w:rFonts w:ascii="Courier New" w:hAnsi="Courier New"/>
          <w:sz w:val="18"/>
        </w:rPr>
        <w:t xml:space="preserve">               Dosage Conversion Tracker Status</w:t>
      </w:r>
    </w:p>
    <w:p w14:paraId="44E65E4C" w14:textId="77777777" w:rsidR="002E31E4" w:rsidRDefault="00487E2F">
      <w:pPr>
        <w:shd w:val="pct10" w:color="auto" w:fill="auto"/>
        <w:rPr>
          <w:rFonts w:ascii="Courier New" w:hAnsi="Courier New"/>
          <w:sz w:val="18"/>
        </w:rPr>
      </w:pPr>
      <w:r>
        <w:rPr>
          <w:rFonts w:ascii="Courier New" w:hAnsi="Courier New"/>
          <w:sz w:val="18"/>
        </w:rPr>
        <w:t>=============================================================================</w:t>
      </w:r>
    </w:p>
    <w:p w14:paraId="54BC6B2A" w14:textId="77777777" w:rsidR="002E31E4" w:rsidRDefault="00487E2F">
      <w:pPr>
        <w:shd w:val="pct10" w:color="auto" w:fill="auto"/>
        <w:rPr>
          <w:rFonts w:ascii="Courier New" w:hAnsi="Courier New"/>
          <w:sz w:val="18"/>
        </w:rPr>
      </w:pPr>
      <w:r>
        <w:rPr>
          <w:rFonts w:ascii="Courier New" w:hAnsi="Courier New"/>
          <w:sz w:val="18"/>
        </w:rPr>
        <w:t>The Dosage conversion is currently running.</w:t>
      </w:r>
    </w:p>
    <w:p w14:paraId="5B681721" w14:textId="77777777" w:rsidR="002E31E4" w:rsidRDefault="00487E2F">
      <w:pPr>
        <w:shd w:val="pct10" w:color="auto" w:fill="auto"/>
        <w:rPr>
          <w:rFonts w:ascii="Courier New" w:hAnsi="Courier New"/>
          <w:sz w:val="18"/>
        </w:rPr>
      </w:pPr>
      <w:r>
        <w:rPr>
          <w:rFonts w:ascii="Courier New" w:hAnsi="Courier New"/>
          <w:sz w:val="18"/>
        </w:rPr>
        <w:t>It started at MAR 30, 2000@15:09:43</w:t>
      </w:r>
    </w:p>
    <w:p w14:paraId="434C23E8" w14:textId="77777777" w:rsidR="002E31E4" w:rsidRDefault="002E31E4">
      <w:pPr>
        <w:shd w:val="pct10" w:color="auto" w:fill="auto"/>
        <w:rPr>
          <w:rFonts w:ascii="Courier New" w:hAnsi="Courier New"/>
          <w:sz w:val="18"/>
        </w:rPr>
      </w:pPr>
    </w:p>
    <w:p w14:paraId="5B0A49BB" w14:textId="77777777" w:rsidR="002E31E4" w:rsidRDefault="002E31E4">
      <w:pPr>
        <w:shd w:val="pct10" w:color="auto" w:fill="auto"/>
        <w:rPr>
          <w:rFonts w:ascii="Courier New" w:hAnsi="Courier New"/>
          <w:sz w:val="18"/>
        </w:rPr>
      </w:pPr>
    </w:p>
    <w:p w14:paraId="34BB6B98" w14:textId="77777777" w:rsidR="002E31E4" w:rsidRDefault="00487E2F">
      <w:pPr>
        <w:shd w:val="pct10" w:color="auto" w:fill="auto"/>
        <w:rPr>
          <w:rFonts w:ascii="Courier New" w:hAnsi="Courier New"/>
          <w:sz w:val="18"/>
        </w:rPr>
      </w:pPr>
      <w:r>
        <w:rPr>
          <w:rFonts w:ascii="Courier New" w:hAnsi="Courier New"/>
          <w:sz w:val="18"/>
        </w:rPr>
        <w:t>Press Return to continue:</w:t>
      </w:r>
      <w:r>
        <w:rPr>
          <w:rFonts w:ascii="Courier New" w:hAnsi="Courier New"/>
          <w:b/>
          <w:sz w:val="18"/>
        </w:rPr>
        <w:t xml:space="preserve"> </w:t>
      </w:r>
      <w:r>
        <w:rPr>
          <w:rFonts w:ascii="Courier New" w:hAnsi="Courier New"/>
          <w:b/>
          <w:sz w:val="18"/>
          <w:u w:val="single"/>
        </w:rPr>
        <w:t>&lt;RET&gt;</w:t>
      </w:r>
    </w:p>
    <w:p w14:paraId="151B65D6" w14:textId="77777777" w:rsidR="002E31E4" w:rsidRDefault="002E31E4">
      <w:pPr>
        <w:pStyle w:val="Heading3"/>
        <w:rPr>
          <w:bCs w:val="0"/>
        </w:rPr>
      </w:pPr>
    </w:p>
    <w:p w14:paraId="571E7E62" w14:textId="77777777" w:rsidR="002E31E4" w:rsidRDefault="00487E2F">
      <w:pPr>
        <w:pStyle w:val="Heading3"/>
        <w:rPr>
          <w:bCs w:val="0"/>
        </w:rPr>
      </w:pPr>
      <w:r>
        <w:rPr>
          <w:bCs w:val="0"/>
        </w:rPr>
        <w:t>Example 4: Dosage Conversion Complete</w:t>
      </w:r>
      <w:r>
        <w:rPr>
          <w:bCs w:val="0"/>
        </w:rPr>
        <w:fldChar w:fldCharType="begin"/>
      </w:r>
      <w:r>
        <w:rPr>
          <w:bCs w:val="0"/>
        </w:rPr>
        <w:instrText xml:space="preserve"> TC"</w:instrText>
      </w:r>
      <w:bookmarkStart w:id="61" w:name="_Toc495917860"/>
      <w:r>
        <w:rPr>
          <w:bCs w:val="0"/>
        </w:rPr>
        <w:instrText>Dosage Conversion Complete</w:instrText>
      </w:r>
      <w:bookmarkEnd w:id="61"/>
      <w:r>
        <w:rPr>
          <w:bCs w:val="0"/>
        </w:rPr>
        <w:instrText xml:space="preserve">" </w:instrText>
      </w:r>
      <w:r>
        <w:rPr>
          <w:bCs w:val="0"/>
        </w:rPr>
        <w:fldChar w:fldCharType="end"/>
      </w:r>
    </w:p>
    <w:p w14:paraId="47E365EB" w14:textId="77777777" w:rsidR="002E31E4" w:rsidRDefault="002E31E4"/>
    <w:p w14:paraId="79C9CCEC" w14:textId="77777777" w:rsidR="002E31E4" w:rsidRDefault="00487E2F">
      <w:pPr>
        <w:shd w:val="pct10" w:color="auto" w:fill="auto"/>
        <w:rPr>
          <w:rFonts w:ascii="Courier New" w:hAnsi="Courier New"/>
          <w:sz w:val="18"/>
        </w:rPr>
      </w:pPr>
      <w:r>
        <w:rPr>
          <w:rFonts w:ascii="Courier New" w:hAnsi="Courier New"/>
          <w:sz w:val="18"/>
        </w:rPr>
        <w:t xml:space="preserve">Select Dosages Option:  </w:t>
      </w:r>
      <w:r>
        <w:rPr>
          <w:rFonts w:ascii="Courier New" w:hAnsi="Courier New"/>
          <w:b/>
          <w:sz w:val="18"/>
          <w:u w:val="single"/>
        </w:rPr>
        <w:t>CO</w:t>
      </w:r>
      <w:r>
        <w:rPr>
          <w:rFonts w:ascii="Courier New" w:hAnsi="Courier New"/>
          <w:sz w:val="18"/>
        </w:rPr>
        <w:t>nversion Tracker</w:t>
      </w:r>
    </w:p>
    <w:p w14:paraId="4DC770CB" w14:textId="77777777" w:rsidR="002E31E4" w:rsidRDefault="002E31E4">
      <w:pPr>
        <w:shd w:val="pct10" w:color="auto" w:fill="auto"/>
        <w:rPr>
          <w:rFonts w:ascii="Courier New" w:hAnsi="Courier New"/>
          <w:sz w:val="18"/>
        </w:rPr>
      </w:pPr>
    </w:p>
    <w:p w14:paraId="773F0DB5" w14:textId="77777777" w:rsidR="002E31E4" w:rsidRDefault="002E31E4">
      <w:pPr>
        <w:shd w:val="pct10" w:color="auto" w:fill="auto"/>
        <w:rPr>
          <w:rFonts w:ascii="Courier New" w:hAnsi="Courier New"/>
          <w:sz w:val="18"/>
        </w:rPr>
      </w:pPr>
    </w:p>
    <w:p w14:paraId="48FDE385" w14:textId="77777777" w:rsidR="002E31E4" w:rsidRDefault="00487E2F">
      <w:pPr>
        <w:shd w:val="pct10" w:color="auto" w:fill="auto"/>
        <w:rPr>
          <w:rFonts w:ascii="Courier New" w:hAnsi="Courier New"/>
          <w:sz w:val="18"/>
        </w:rPr>
      </w:pPr>
      <w:r>
        <w:rPr>
          <w:rFonts w:ascii="Courier New" w:hAnsi="Courier New"/>
          <w:sz w:val="18"/>
        </w:rPr>
        <w:t xml:space="preserve">               Dosage Conversion Tracker Status</w:t>
      </w:r>
    </w:p>
    <w:p w14:paraId="4F0E4E71" w14:textId="77777777" w:rsidR="002E31E4" w:rsidRDefault="00487E2F">
      <w:pPr>
        <w:shd w:val="pct10" w:color="auto" w:fill="auto"/>
        <w:rPr>
          <w:rFonts w:ascii="Courier New" w:hAnsi="Courier New"/>
          <w:sz w:val="18"/>
        </w:rPr>
      </w:pPr>
      <w:r>
        <w:rPr>
          <w:rFonts w:ascii="Courier New" w:hAnsi="Courier New"/>
          <w:sz w:val="18"/>
        </w:rPr>
        <w:t>=============================================================================</w:t>
      </w:r>
    </w:p>
    <w:p w14:paraId="72E418D1" w14:textId="77777777" w:rsidR="002E31E4" w:rsidRDefault="00487E2F">
      <w:pPr>
        <w:shd w:val="pct10" w:color="auto" w:fill="auto"/>
        <w:rPr>
          <w:rFonts w:ascii="Courier New" w:hAnsi="Courier New"/>
          <w:sz w:val="18"/>
        </w:rPr>
      </w:pPr>
      <w:r>
        <w:rPr>
          <w:rFonts w:ascii="Courier New" w:hAnsi="Courier New"/>
          <w:sz w:val="18"/>
        </w:rPr>
        <w:t xml:space="preserve">The Dosage conversion was last run by </w:t>
      </w:r>
      <w:r>
        <w:rPr>
          <w:rFonts w:ascii="Courier New" w:hAnsi="Courier New" w:cs="Courier New"/>
          <w:sz w:val="18"/>
        </w:rPr>
        <w:t>PDMPharmacist, One</w:t>
      </w:r>
    </w:p>
    <w:p w14:paraId="33990CFA" w14:textId="77777777" w:rsidR="002E31E4" w:rsidRDefault="00487E2F">
      <w:pPr>
        <w:shd w:val="pct10" w:color="auto" w:fill="auto"/>
        <w:rPr>
          <w:rFonts w:ascii="Courier New" w:hAnsi="Courier New"/>
          <w:sz w:val="18"/>
        </w:rPr>
      </w:pPr>
      <w:r>
        <w:rPr>
          <w:rFonts w:ascii="Courier New" w:hAnsi="Courier New"/>
          <w:sz w:val="18"/>
        </w:rPr>
        <w:t>It started on MAR 30, 2000@15:09:43 and ended on MAR 30, 2000@15:09:46</w:t>
      </w:r>
    </w:p>
    <w:p w14:paraId="1193A0D3" w14:textId="77777777" w:rsidR="002E31E4" w:rsidRDefault="002E31E4">
      <w:pPr>
        <w:shd w:val="pct10" w:color="auto" w:fill="auto"/>
        <w:rPr>
          <w:rFonts w:ascii="Courier New" w:hAnsi="Courier New"/>
          <w:sz w:val="18"/>
        </w:rPr>
      </w:pPr>
    </w:p>
    <w:p w14:paraId="678D757F" w14:textId="77777777" w:rsidR="002E31E4" w:rsidRDefault="002E31E4">
      <w:pPr>
        <w:shd w:val="pct10" w:color="auto" w:fill="auto"/>
        <w:rPr>
          <w:rFonts w:ascii="Courier New" w:hAnsi="Courier New"/>
          <w:sz w:val="18"/>
        </w:rPr>
      </w:pPr>
    </w:p>
    <w:p w14:paraId="38E187D7" w14:textId="77777777" w:rsidR="002E31E4" w:rsidRDefault="00487E2F">
      <w:pPr>
        <w:shd w:val="pct10" w:color="auto" w:fill="auto"/>
        <w:rPr>
          <w:rFonts w:ascii="Courier New" w:hAnsi="Courier New"/>
          <w:sz w:val="18"/>
        </w:rPr>
      </w:pPr>
      <w:r>
        <w:rPr>
          <w:rFonts w:ascii="Courier New" w:hAnsi="Courier New"/>
          <w:sz w:val="18"/>
        </w:rPr>
        <w:t>Press Return to continue:</w:t>
      </w:r>
      <w:r>
        <w:rPr>
          <w:rFonts w:ascii="Courier New" w:hAnsi="Courier New"/>
          <w:b/>
          <w:sz w:val="18"/>
        </w:rPr>
        <w:t xml:space="preserve"> </w:t>
      </w:r>
      <w:r>
        <w:rPr>
          <w:rFonts w:ascii="Courier New" w:hAnsi="Courier New"/>
          <w:b/>
          <w:sz w:val="18"/>
          <w:u w:val="single"/>
        </w:rPr>
        <w:t>&lt;RET&gt;</w:t>
      </w:r>
    </w:p>
    <w:p w14:paraId="3F2522DD" w14:textId="77777777" w:rsidR="002E31E4" w:rsidRDefault="002E31E4">
      <w:pPr>
        <w:pStyle w:val="BodyText"/>
        <w:shd w:val="pct10" w:color="auto" w:fill="auto"/>
        <w:rPr>
          <w:rFonts w:ascii="Courier New" w:hAnsi="Courier New"/>
          <w:sz w:val="18"/>
        </w:rPr>
      </w:pPr>
    </w:p>
    <w:p w14:paraId="0EB7575F" w14:textId="77777777" w:rsidR="002E31E4" w:rsidRDefault="002E31E4">
      <w:pPr>
        <w:ind w:left="60"/>
        <w:rPr>
          <w:b/>
          <w:i/>
        </w:rPr>
      </w:pPr>
    </w:p>
    <w:p w14:paraId="2A9F9E3F" w14:textId="77777777" w:rsidR="002E31E4" w:rsidRDefault="00487E2F">
      <w:pPr>
        <w:ind w:left="60"/>
      </w:pPr>
      <w:r>
        <w:rPr>
          <w:b/>
          <w:i/>
        </w:rPr>
        <w:t>Dosages Enter/Edit</w:t>
      </w:r>
      <w:r>
        <w:rPr>
          <w:b/>
        </w:rPr>
        <w:br/>
        <w:t>[</w:t>
      </w:r>
      <w:r>
        <w:t>PSS EDIT DOSAGES]</w:t>
      </w:r>
      <w:r>
        <w:br/>
      </w:r>
    </w:p>
    <w:p w14:paraId="48869C58" w14:textId="77777777" w:rsidR="002E31E4" w:rsidRDefault="00487E2F">
      <w:r>
        <w:t xml:space="preserve">This option allows the </w:t>
      </w:r>
      <w:r>
        <w:rPr>
          <w:iCs/>
        </w:rPr>
        <w:t>POSSIBLE DOSAGES</w:t>
      </w:r>
      <w:r>
        <w:t xml:space="preserve"> fields and </w:t>
      </w:r>
      <w:r>
        <w:rPr>
          <w:iCs/>
        </w:rPr>
        <w:t>LOCAL POSSIBLE DOSAGE</w:t>
      </w:r>
      <w:r>
        <w:t xml:space="preserve"> fields for a selected Dispense Drug to be edited.</w:t>
      </w:r>
    </w:p>
    <w:p w14:paraId="6F28C46B" w14:textId="77777777" w:rsidR="002E31E4" w:rsidRDefault="002E31E4">
      <w:pPr>
        <w:pStyle w:val="Header"/>
        <w:tabs>
          <w:tab w:val="clear" w:pos="4320"/>
          <w:tab w:val="clear" w:pos="8640"/>
        </w:tabs>
      </w:pPr>
    </w:p>
    <w:p w14:paraId="0A041EA8" w14:textId="77777777" w:rsidR="002E31E4" w:rsidRDefault="00487E2F">
      <w:pPr>
        <w:pStyle w:val="Header"/>
        <w:tabs>
          <w:tab w:val="clear" w:pos="4320"/>
          <w:tab w:val="clear" w:pos="8640"/>
        </w:tabs>
        <w:rPr>
          <w:b/>
          <w:bCs/>
          <w:sz w:val="20"/>
        </w:rPr>
      </w:pPr>
      <w:r>
        <w:rPr>
          <w:b/>
          <w:bCs/>
          <w:sz w:val="18"/>
        </w:rPr>
        <w:t>Example 1:</w:t>
      </w:r>
      <w:r>
        <w:rPr>
          <w:b/>
          <w:bCs/>
          <w:sz w:val="20"/>
        </w:rPr>
        <w:t xml:space="preserve"> Adding a Possible Dosage</w:t>
      </w:r>
      <w:r>
        <w:rPr>
          <w:b/>
          <w:bCs/>
          <w:sz w:val="20"/>
        </w:rPr>
        <w:fldChar w:fldCharType="begin"/>
      </w:r>
      <w:r>
        <w:rPr>
          <w:b/>
          <w:bCs/>
          <w:sz w:val="20"/>
        </w:rPr>
        <w:instrText xml:space="preserve"> TC"</w:instrText>
      </w:r>
      <w:bookmarkStart w:id="62" w:name="_Toc495917861"/>
      <w:r>
        <w:rPr>
          <w:b/>
          <w:bCs/>
          <w:sz w:val="20"/>
        </w:rPr>
        <w:instrText>Adding a Possible Dosage</w:instrText>
      </w:r>
      <w:bookmarkEnd w:id="62"/>
      <w:r>
        <w:rPr>
          <w:b/>
          <w:bCs/>
          <w:sz w:val="20"/>
        </w:rPr>
        <w:instrText xml:space="preserve">" </w:instrText>
      </w:r>
      <w:r>
        <w:rPr>
          <w:b/>
          <w:bCs/>
          <w:sz w:val="20"/>
        </w:rPr>
        <w:fldChar w:fldCharType="end"/>
      </w:r>
    </w:p>
    <w:p w14:paraId="5B18C827" w14:textId="77777777" w:rsidR="002E31E4" w:rsidRDefault="002E31E4">
      <w:pPr>
        <w:pStyle w:val="Header"/>
        <w:tabs>
          <w:tab w:val="clear" w:pos="4320"/>
          <w:tab w:val="clear" w:pos="8640"/>
        </w:tabs>
        <w:rPr>
          <w:b/>
          <w:bCs/>
          <w:sz w:val="20"/>
        </w:rPr>
      </w:pPr>
    </w:p>
    <w:p w14:paraId="60C3780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Dosages Option: </w:t>
      </w:r>
      <w:r>
        <w:rPr>
          <w:rFonts w:ascii="Courier New" w:hAnsi="Courier New" w:cs="Courier New"/>
          <w:b/>
          <w:bCs/>
          <w:sz w:val="16"/>
          <w:u w:val="single"/>
        </w:rPr>
        <w:t>DOS</w:t>
      </w:r>
      <w:r>
        <w:rPr>
          <w:rFonts w:ascii="Courier New" w:hAnsi="Courier New" w:cs="Courier New"/>
          <w:sz w:val="16"/>
        </w:rPr>
        <w:t>ages Enter/Edit</w:t>
      </w:r>
    </w:p>
    <w:p w14:paraId="45E17C8A" w14:textId="77777777" w:rsidR="002E31E4" w:rsidRDefault="002E31E4">
      <w:pPr>
        <w:shd w:val="pct10" w:color="auto" w:fill="auto"/>
        <w:rPr>
          <w:rFonts w:ascii="Courier New" w:hAnsi="Courier New" w:cs="Courier New"/>
          <w:sz w:val="16"/>
        </w:rPr>
      </w:pPr>
    </w:p>
    <w:p w14:paraId="7673909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Drug: </w:t>
      </w:r>
      <w:r>
        <w:rPr>
          <w:rFonts w:ascii="Courier New" w:hAnsi="Courier New" w:cs="Courier New"/>
          <w:b/>
          <w:bCs/>
          <w:sz w:val="16"/>
          <w:u w:val="single"/>
        </w:rPr>
        <w:t>ATIVAN</w:t>
      </w:r>
    </w:p>
    <w:p w14:paraId="4A7F2EF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ATIVAN  LORAZEPAM 1MG TAB         CN302         NATL RESTRICTED; "HALF-TABLET"     </w:t>
      </w:r>
    </w:p>
    <w:p w14:paraId="0C38F36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ATIVAN  LORAZEPAM 4MG/ML 1ML INJ (ML)         CN302         NATL RESTRICTED(IEN)     </w:t>
      </w:r>
    </w:p>
    <w:p w14:paraId="7FDD6E3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3   ATIVAN  LORAZEPAM 1MG TAB U.D.         CN302         NATL RESTRICTED (NDC)     </w:t>
      </w:r>
    </w:p>
    <w:p w14:paraId="6CD9DA4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4   ATIVAN  LORAZEPAM 2MG/ML 10ML INJ          CN302         NATL RESTRICTED (IEN)     </w:t>
      </w:r>
    </w:p>
    <w:p w14:paraId="7C975C02" w14:textId="77777777" w:rsidR="002E31E4" w:rsidRDefault="00487E2F">
      <w:pPr>
        <w:shd w:val="pct10" w:color="auto" w:fill="auto"/>
        <w:rPr>
          <w:rFonts w:ascii="Courier New" w:hAnsi="Courier New" w:cs="Courier New"/>
          <w:sz w:val="16"/>
        </w:rPr>
      </w:pPr>
      <w:r>
        <w:rPr>
          <w:rFonts w:ascii="Courier New" w:hAnsi="Courier New" w:cs="Courier New"/>
          <w:sz w:val="16"/>
        </w:rPr>
        <w:t>Press &lt;RETURN&gt; to see more, '^' to exit this list, OR</w:t>
      </w:r>
    </w:p>
    <w:p w14:paraId="55B1BBE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1-4: </w:t>
      </w:r>
      <w:r>
        <w:rPr>
          <w:rFonts w:ascii="Courier New" w:hAnsi="Courier New" w:cs="Courier New"/>
          <w:b/>
          <w:bCs/>
          <w:sz w:val="16"/>
          <w:u w:val="single"/>
        </w:rPr>
        <w:t>3</w:t>
      </w:r>
      <w:r>
        <w:rPr>
          <w:rFonts w:ascii="Courier New" w:hAnsi="Courier New" w:cs="Courier New"/>
          <w:sz w:val="16"/>
        </w:rPr>
        <w:t xml:space="preserve">  LORAZEPAM 1MG TAB U.D.         CN302         NATL RESTRICTED (NDC)     </w:t>
      </w:r>
    </w:p>
    <w:p w14:paraId="1E834F09" w14:textId="77777777" w:rsidR="002E31E4" w:rsidRDefault="002E31E4">
      <w:pPr>
        <w:shd w:val="pct10" w:color="auto" w:fill="auto"/>
        <w:rPr>
          <w:rFonts w:ascii="Courier New" w:hAnsi="Courier New" w:cs="Courier New"/>
          <w:sz w:val="16"/>
        </w:rPr>
      </w:pPr>
    </w:p>
    <w:p w14:paraId="2E7BE13D" w14:textId="77777777" w:rsidR="002E31E4" w:rsidRDefault="00487E2F">
      <w:pPr>
        <w:shd w:val="pct10" w:color="auto" w:fill="auto"/>
        <w:rPr>
          <w:rFonts w:ascii="Courier New" w:hAnsi="Courier New" w:cs="Courier New"/>
          <w:sz w:val="16"/>
        </w:rPr>
      </w:pPr>
      <w:r>
        <w:rPr>
          <w:rFonts w:ascii="Courier New" w:hAnsi="Courier New" w:cs="Courier New"/>
          <w:sz w:val="16"/>
        </w:rPr>
        <w:t>This entry is marked for the following PHARMACY packages:</w:t>
      </w:r>
    </w:p>
    <w:p w14:paraId="617CBA40" w14:textId="77777777" w:rsidR="002E31E4" w:rsidRDefault="00487E2F">
      <w:pPr>
        <w:shd w:val="pct10" w:color="auto" w:fill="auto"/>
        <w:rPr>
          <w:rFonts w:ascii="Courier New" w:hAnsi="Courier New" w:cs="Courier New"/>
          <w:sz w:val="16"/>
        </w:rPr>
      </w:pPr>
      <w:r>
        <w:rPr>
          <w:rFonts w:ascii="Courier New" w:hAnsi="Courier New" w:cs="Courier New"/>
          <w:sz w:val="16"/>
        </w:rPr>
        <w:t>Unit Dose</w:t>
      </w:r>
    </w:p>
    <w:p w14:paraId="090201F8" w14:textId="77777777" w:rsidR="002E31E4" w:rsidRDefault="00487E2F">
      <w:pPr>
        <w:shd w:val="pct10" w:color="auto" w:fill="auto"/>
        <w:rPr>
          <w:rFonts w:ascii="Courier New" w:hAnsi="Courier New" w:cs="Courier New"/>
          <w:sz w:val="16"/>
        </w:rPr>
      </w:pPr>
      <w:r>
        <w:rPr>
          <w:rFonts w:ascii="Courier New" w:hAnsi="Courier New" w:cs="Courier New"/>
          <w:sz w:val="16"/>
        </w:rPr>
        <w:t>Controlled Substances</w:t>
      </w:r>
    </w:p>
    <w:p w14:paraId="2D123CF8" w14:textId="77777777" w:rsidR="002E31E4" w:rsidRDefault="002E31E4">
      <w:pPr>
        <w:shd w:val="pct10" w:color="auto" w:fill="auto"/>
        <w:rPr>
          <w:rFonts w:ascii="Courier New" w:hAnsi="Courier New" w:cs="Courier New"/>
          <w:sz w:val="16"/>
        </w:rPr>
      </w:pPr>
    </w:p>
    <w:p w14:paraId="2FB9C09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LORAZEPAM 1MG TAB U.D.                              Inactive Date: </w:t>
      </w:r>
    </w:p>
    <w:p w14:paraId="041D9003" w14:textId="77777777" w:rsidR="002E31E4" w:rsidRDefault="002E31E4">
      <w:pPr>
        <w:shd w:val="pct10" w:color="auto" w:fill="auto"/>
        <w:rPr>
          <w:rFonts w:ascii="Courier New" w:hAnsi="Courier New" w:cs="Courier New"/>
          <w:sz w:val="16"/>
        </w:rPr>
      </w:pPr>
    </w:p>
    <w:p w14:paraId="7D2A76F0" w14:textId="77777777" w:rsidR="002E31E4" w:rsidRDefault="00487E2F">
      <w:pPr>
        <w:shd w:val="pct10" w:color="auto" w:fill="auto"/>
        <w:rPr>
          <w:rFonts w:ascii="Courier New" w:hAnsi="Courier New" w:cs="Courier New"/>
          <w:sz w:val="16"/>
        </w:rPr>
      </w:pPr>
      <w:r>
        <w:rPr>
          <w:rFonts w:ascii="Courier New" w:hAnsi="Courier New" w:cs="Courier New"/>
          <w:sz w:val="16"/>
        </w:rPr>
        <w:t>Strength from National Drug File match =&gt; 1    MG</w:t>
      </w:r>
    </w:p>
    <w:p w14:paraId="6121C9B3" w14:textId="77777777" w:rsidR="002E31E4" w:rsidRDefault="00487E2F">
      <w:pPr>
        <w:shd w:val="pct10" w:color="auto" w:fill="auto"/>
        <w:rPr>
          <w:rFonts w:ascii="Courier New" w:hAnsi="Courier New" w:cs="Courier New"/>
          <w:sz w:val="16"/>
        </w:rPr>
      </w:pPr>
      <w:r>
        <w:rPr>
          <w:rFonts w:ascii="Courier New" w:hAnsi="Courier New" w:cs="Courier New"/>
          <w:sz w:val="16"/>
        </w:rPr>
        <w:t>Strength currently in the Drug File    =&gt; 1    MG</w:t>
      </w:r>
    </w:p>
    <w:p w14:paraId="6843C33F" w14:textId="77777777" w:rsidR="002E31E4" w:rsidRDefault="002E31E4">
      <w:pPr>
        <w:shd w:val="pct10" w:color="auto" w:fill="auto"/>
        <w:rPr>
          <w:rFonts w:ascii="Courier New" w:hAnsi="Courier New" w:cs="Courier New"/>
          <w:sz w:val="16"/>
        </w:rPr>
      </w:pPr>
    </w:p>
    <w:p w14:paraId="0AA6455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Edit Strength? N// </w:t>
      </w:r>
      <w:r>
        <w:rPr>
          <w:rFonts w:ascii="Courier New" w:hAnsi="Courier New" w:cs="Courier New"/>
          <w:b/>
          <w:bCs/>
          <w:sz w:val="18"/>
          <w:u w:val="single"/>
        </w:rPr>
        <w:t>&lt;RET&gt;</w:t>
      </w:r>
      <w:r>
        <w:rPr>
          <w:rFonts w:ascii="Courier New" w:hAnsi="Courier New" w:cs="Courier New"/>
          <w:sz w:val="16"/>
        </w:rPr>
        <w:t xml:space="preserve"> O</w:t>
      </w:r>
    </w:p>
    <w:p w14:paraId="27BE10D0" w14:textId="77777777" w:rsidR="002E31E4" w:rsidRDefault="002E31E4">
      <w:pPr>
        <w:shd w:val="pct10" w:color="auto" w:fill="auto"/>
        <w:rPr>
          <w:rFonts w:ascii="Courier New" w:hAnsi="Courier New" w:cs="Courier New"/>
          <w:sz w:val="16"/>
        </w:rPr>
      </w:pPr>
    </w:p>
    <w:p w14:paraId="4197D3FA" w14:textId="77777777" w:rsidR="002E31E4" w:rsidRDefault="002E31E4">
      <w:pPr>
        <w:shd w:val="pct10" w:color="auto" w:fill="auto"/>
        <w:rPr>
          <w:rFonts w:ascii="Courier New" w:hAnsi="Courier New" w:cs="Courier New"/>
          <w:sz w:val="16"/>
        </w:rPr>
      </w:pPr>
    </w:p>
    <w:p w14:paraId="78AC048B" w14:textId="77777777" w:rsidR="002E31E4" w:rsidRDefault="00487E2F">
      <w:pPr>
        <w:shd w:val="pct10" w:color="auto" w:fill="auto"/>
        <w:rPr>
          <w:rFonts w:ascii="Courier New" w:hAnsi="Courier New" w:cs="Courier New"/>
          <w:sz w:val="16"/>
        </w:rPr>
      </w:pPr>
      <w:r>
        <w:rPr>
          <w:rFonts w:ascii="Courier New" w:hAnsi="Courier New" w:cs="Courier New"/>
          <w:sz w:val="16"/>
        </w:rPr>
        <w:t>Strength =&gt; 1   Unit =&gt; MG</w:t>
      </w:r>
    </w:p>
    <w:p w14:paraId="7A3749D2" w14:textId="77777777" w:rsidR="002E31E4" w:rsidRDefault="002E31E4">
      <w:pPr>
        <w:shd w:val="pct10" w:color="auto" w:fill="auto"/>
        <w:rPr>
          <w:rFonts w:ascii="Courier New" w:hAnsi="Courier New" w:cs="Courier New"/>
          <w:sz w:val="16"/>
        </w:rPr>
      </w:pPr>
    </w:p>
    <w:p w14:paraId="3617EAE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DISPENSE UNITS PER DOSE: </w:t>
      </w:r>
      <w:r>
        <w:rPr>
          <w:rFonts w:ascii="Courier New" w:hAnsi="Courier New" w:cs="Courier New"/>
          <w:b/>
          <w:bCs/>
          <w:sz w:val="16"/>
          <w:u w:val="single"/>
        </w:rPr>
        <w:t>?</w:t>
      </w:r>
    </w:p>
    <w:p w14:paraId="4E9BBC9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Answer with POSSIBLE DOSAGES DISPENSE UNITS PER DOSE</w:t>
      </w:r>
    </w:p>
    <w:p w14:paraId="479EE5C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Choose from:</w:t>
      </w:r>
    </w:p>
    <w:p w14:paraId="35E256A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1    IO</w:t>
      </w:r>
    </w:p>
    <w:p w14:paraId="4723A14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2    IO</w:t>
      </w:r>
    </w:p>
    <w:p w14:paraId="3CEE313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18E3462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You may enter a new POSSIBLE DOSAGES, if you wish</w:t>
      </w:r>
    </w:p>
    <w:p w14:paraId="620715F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Type a Number between 0 and 99999999, 4 Decimal Digits</w:t>
      </w:r>
    </w:p>
    <w:p w14:paraId="44E28FB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42B0BB18" w14:textId="77777777" w:rsidR="002E31E4" w:rsidRDefault="002E31E4">
      <w:pPr>
        <w:shd w:val="pct10" w:color="auto" w:fill="auto"/>
        <w:rPr>
          <w:rFonts w:ascii="Courier New" w:hAnsi="Courier New" w:cs="Courier New"/>
          <w:sz w:val="16"/>
        </w:rPr>
      </w:pPr>
    </w:p>
    <w:p w14:paraId="11067079" w14:textId="77777777" w:rsidR="002E31E4" w:rsidRDefault="002E31E4">
      <w:pPr>
        <w:shd w:val="pct10" w:color="auto" w:fill="auto"/>
        <w:rPr>
          <w:rFonts w:ascii="Courier New" w:hAnsi="Courier New" w:cs="Courier New"/>
          <w:sz w:val="16"/>
        </w:rPr>
      </w:pPr>
    </w:p>
    <w:p w14:paraId="3F1582E3" w14:textId="77777777" w:rsidR="002E31E4" w:rsidRDefault="002E31E4">
      <w:pPr>
        <w:shd w:val="pct10" w:color="auto" w:fill="auto"/>
        <w:rPr>
          <w:rFonts w:ascii="Courier New" w:hAnsi="Courier New" w:cs="Courier New"/>
          <w:sz w:val="16"/>
        </w:rPr>
      </w:pPr>
    </w:p>
    <w:p w14:paraId="374B096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DISPENSE UNITS PER DOSE: </w:t>
      </w:r>
      <w:r>
        <w:rPr>
          <w:rFonts w:ascii="Courier New" w:hAnsi="Courier New" w:cs="Courier New"/>
          <w:b/>
          <w:bCs/>
          <w:sz w:val="16"/>
          <w:u w:val="single"/>
        </w:rPr>
        <w:t>.5</w:t>
      </w:r>
    </w:p>
    <w:p w14:paraId="54B433B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Are you adding '.5' as a new POSSIBLE DOSAGES (the 3RD for this DRUG)? No// </w:t>
      </w:r>
      <w:r>
        <w:rPr>
          <w:rFonts w:ascii="Courier New" w:hAnsi="Courier New" w:cs="Courier New"/>
          <w:b/>
          <w:bCs/>
          <w:sz w:val="16"/>
          <w:u w:val="single"/>
        </w:rPr>
        <w:t>Y</w:t>
      </w:r>
      <w:r>
        <w:rPr>
          <w:rFonts w:ascii="Courier New" w:hAnsi="Courier New" w:cs="Courier New"/>
          <w:b/>
          <w:bCs/>
          <w:sz w:val="16"/>
        </w:rPr>
        <w:t xml:space="preserve"> </w:t>
      </w:r>
      <w:r>
        <w:rPr>
          <w:rFonts w:ascii="Courier New" w:hAnsi="Courier New" w:cs="Courier New"/>
          <w:b/>
          <w:bCs/>
          <w:sz w:val="18"/>
          <w:u w:val="single"/>
        </w:rPr>
        <w:t>&lt;RET&gt;</w:t>
      </w:r>
      <w:r>
        <w:rPr>
          <w:rFonts w:ascii="Courier New" w:hAnsi="Courier New" w:cs="Courier New"/>
          <w:b/>
          <w:bCs/>
          <w:sz w:val="16"/>
        </w:rPr>
        <w:t xml:space="preserve"> </w:t>
      </w:r>
      <w:r>
        <w:rPr>
          <w:rFonts w:ascii="Courier New" w:hAnsi="Courier New" w:cs="Courier New"/>
          <w:sz w:val="16"/>
        </w:rPr>
        <w:t>(Yes)</w:t>
      </w:r>
    </w:p>
    <w:p w14:paraId="2031E7E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Dosage = 0.5MG</w:t>
      </w:r>
    </w:p>
    <w:p w14:paraId="35994CC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DOSE: .5//  </w:t>
      </w:r>
      <w:r>
        <w:rPr>
          <w:rFonts w:ascii="Courier New" w:hAnsi="Courier New" w:cs="Courier New"/>
          <w:b/>
          <w:bCs/>
          <w:sz w:val="18"/>
          <w:u w:val="single"/>
        </w:rPr>
        <w:t>&lt;RET&gt;</w:t>
      </w:r>
      <w:r>
        <w:rPr>
          <w:rFonts w:ascii="Courier New" w:hAnsi="Courier New" w:cs="Courier New"/>
          <w:sz w:val="16"/>
        </w:rPr>
        <w:t xml:space="preserve"> (No Editing) </w:t>
      </w:r>
    </w:p>
    <w:p w14:paraId="55231DF2" w14:textId="77777777" w:rsidR="002E31E4" w:rsidRDefault="002E31E4">
      <w:pPr>
        <w:shd w:val="pct10" w:color="auto" w:fill="auto"/>
        <w:rPr>
          <w:rFonts w:ascii="Courier New" w:hAnsi="Courier New" w:cs="Courier New"/>
          <w:sz w:val="16"/>
        </w:rPr>
      </w:pPr>
    </w:p>
    <w:p w14:paraId="3F40BAD6" w14:textId="77777777" w:rsidR="002E31E4" w:rsidRDefault="00487E2F">
      <w:pPr>
        <w:shd w:val="pct10" w:color="auto" w:fill="auto"/>
        <w:rPr>
          <w:rFonts w:ascii="Courier New" w:hAnsi="Courier New" w:cs="Courier New"/>
          <w:sz w:val="16"/>
        </w:rPr>
      </w:pPr>
      <w:r>
        <w:rPr>
          <w:rFonts w:ascii="Courier New" w:hAnsi="Courier New" w:cs="Courier New"/>
          <w:sz w:val="16"/>
        </w:rPr>
        <w:lastRenderedPageBreak/>
        <w:t xml:space="preserve">DISPENSE UNITS PER DOSE: .5// </w:t>
      </w:r>
      <w:r>
        <w:rPr>
          <w:rFonts w:ascii="Courier New" w:hAnsi="Courier New" w:cs="Courier New"/>
          <w:b/>
          <w:bCs/>
          <w:sz w:val="18"/>
          <w:u w:val="single"/>
        </w:rPr>
        <w:t>&lt;RET&gt;</w:t>
      </w:r>
      <w:r>
        <w:rPr>
          <w:rFonts w:ascii="Courier New" w:hAnsi="Courier New" w:cs="Courier New"/>
          <w:sz w:val="16"/>
        </w:rPr>
        <w:t xml:space="preserve"> </w:t>
      </w:r>
    </w:p>
    <w:p w14:paraId="314C692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PACKAGE: </w:t>
      </w:r>
      <w:r>
        <w:rPr>
          <w:rFonts w:ascii="Courier New" w:hAnsi="Courier New" w:cs="Courier New"/>
          <w:b/>
          <w:bCs/>
          <w:sz w:val="16"/>
          <w:u w:val="single"/>
        </w:rPr>
        <w:t>I</w:t>
      </w:r>
    </w:p>
    <w:p w14:paraId="5B69D21B" w14:textId="77777777" w:rsidR="002E31E4" w:rsidRDefault="002E31E4">
      <w:pPr>
        <w:shd w:val="pct10" w:color="auto" w:fill="auto"/>
        <w:rPr>
          <w:rFonts w:ascii="Courier New" w:hAnsi="Courier New" w:cs="Courier New"/>
          <w:sz w:val="16"/>
        </w:rPr>
      </w:pPr>
    </w:p>
    <w:p w14:paraId="05AE3BB7" w14:textId="77777777" w:rsidR="002E31E4" w:rsidRDefault="00487E2F">
      <w:pPr>
        <w:shd w:val="pct10" w:color="auto" w:fill="auto"/>
        <w:rPr>
          <w:rFonts w:ascii="Courier New" w:hAnsi="Courier New" w:cs="Courier New"/>
          <w:sz w:val="16"/>
        </w:rPr>
      </w:pPr>
      <w:r>
        <w:rPr>
          <w:rFonts w:ascii="Courier New" w:hAnsi="Courier New" w:cs="Courier New"/>
          <w:sz w:val="16"/>
        </w:rPr>
        <w:t>Strength =&gt; 1   Unit =&gt; MG</w:t>
      </w:r>
    </w:p>
    <w:p w14:paraId="08359029" w14:textId="77777777" w:rsidR="002E31E4" w:rsidRDefault="002E31E4">
      <w:pPr>
        <w:shd w:val="pct10" w:color="auto" w:fill="auto"/>
        <w:rPr>
          <w:rFonts w:ascii="Courier New" w:hAnsi="Courier New" w:cs="Courier New"/>
          <w:sz w:val="16"/>
        </w:rPr>
      </w:pPr>
    </w:p>
    <w:p w14:paraId="09E81C9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DISPENSE UNITS PER DOSE: </w:t>
      </w:r>
      <w:r>
        <w:rPr>
          <w:rFonts w:ascii="Courier New" w:hAnsi="Courier New" w:cs="Courier New"/>
          <w:b/>
          <w:bCs/>
          <w:sz w:val="16"/>
          <w:u w:val="single"/>
        </w:rPr>
        <w:t>?</w:t>
      </w:r>
    </w:p>
    <w:p w14:paraId="289E4A7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Answer with POSSIBLE DOSAGES DISPENSE UNITS PER DOSE</w:t>
      </w:r>
    </w:p>
    <w:p w14:paraId="5B9C71A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Choose from:</w:t>
      </w:r>
    </w:p>
    <w:p w14:paraId="1BC00DA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.5     0.5    I</w:t>
      </w:r>
    </w:p>
    <w:p w14:paraId="31D7685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1    IO</w:t>
      </w:r>
    </w:p>
    <w:p w14:paraId="2FCA10A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2    IO</w:t>
      </w:r>
    </w:p>
    <w:p w14:paraId="75ED514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2C53C14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You may enter a new POSSIBLE DOSAGES, if you wish</w:t>
      </w:r>
    </w:p>
    <w:p w14:paraId="242A61F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Type a Number between 0 and 99999999, 4 Decimal Digits</w:t>
      </w:r>
    </w:p>
    <w:p w14:paraId="08FDEC4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105EDABB" w14:textId="77777777" w:rsidR="002E31E4" w:rsidRDefault="00487E2F">
      <w:pPr>
        <w:shd w:val="pct10" w:color="auto" w:fill="auto"/>
        <w:rPr>
          <w:rFonts w:ascii="Courier New" w:hAnsi="Courier New" w:cs="Courier New"/>
          <w:sz w:val="16"/>
        </w:rPr>
      </w:pPr>
      <w:r>
        <w:rPr>
          <w:rFonts w:ascii="Courier New" w:hAnsi="Courier New" w:cs="Courier New"/>
          <w:sz w:val="16"/>
        </w:rPr>
        <w:t>Select DISPENSE UNITS PER DOSE:</w:t>
      </w:r>
      <w:r>
        <w:rPr>
          <w:rFonts w:ascii="Courier New" w:hAnsi="Courier New" w:cs="Courier New"/>
          <w:b/>
          <w:bCs/>
          <w:sz w:val="18"/>
          <w:u w:val="single"/>
        </w:rPr>
        <w:t>&lt;RET&gt;</w:t>
      </w:r>
      <w:r>
        <w:rPr>
          <w:rFonts w:ascii="Courier New" w:hAnsi="Courier New" w:cs="Courier New"/>
          <w:sz w:val="16"/>
        </w:rPr>
        <w:t xml:space="preserve"> </w:t>
      </w:r>
    </w:p>
    <w:p w14:paraId="21F9F77A" w14:textId="77777777" w:rsidR="002E31E4" w:rsidRDefault="002E31E4"/>
    <w:p w14:paraId="0D97B800" w14:textId="77777777" w:rsidR="002E31E4" w:rsidRDefault="00487E2F">
      <w:pPr>
        <w:rPr>
          <w:b/>
          <w:bCs/>
          <w:sz w:val="20"/>
        </w:rPr>
      </w:pPr>
      <w:r>
        <w:rPr>
          <w:b/>
          <w:bCs/>
          <w:sz w:val="18"/>
        </w:rPr>
        <w:t>Example 2:</w:t>
      </w:r>
      <w:r>
        <w:rPr>
          <w:b/>
          <w:bCs/>
          <w:sz w:val="20"/>
        </w:rPr>
        <w:t xml:space="preserve"> Editing Strength Field &amp; Deletion of Local Possible Dosage</w:t>
      </w:r>
      <w:r>
        <w:rPr>
          <w:b/>
          <w:bCs/>
          <w:sz w:val="20"/>
        </w:rPr>
        <w:fldChar w:fldCharType="begin"/>
      </w:r>
      <w:r>
        <w:rPr>
          <w:b/>
          <w:bCs/>
          <w:sz w:val="20"/>
        </w:rPr>
        <w:instrText xml:space="preserve"> TC"</w:instrText>
      </w:r>
      <w:bookmarkStart w:id="63" w:name="_Toc495917862"/>
      <w:r>
        <w:rPr>
          <w:b/>
          <w:bCs/>
          <w:sz w:val="20"/>
        </w:rPr>
        <w:instrText>Editing Strength field &amp; Deletion of Local Possible Dosage</w:instrText>
      </w:r>
      <w:bookmarkEnd w:id="63"/>
      <w:r>
        <w:rPr>
          <w:b/>
          <w:bCs/>
          <w:sz w:val="20"/>
        </w:rPr>
        <w:instrText xml:space="preserve">" </w:instrText>
      </w:r>
      <w:r>
        <w:rPr>
          <w:b/>
          <w:bCs/>
          <w:sz w:val="20"/>
        </w:rPr>
        <w:fldChar w:fldCharType="end"/>
      </w:r>
    </w:p>
    <w:p w14:paraId="107A7FB7" w14:textId="77777777" w:rsidR="002E31E4" w:rsidRDefault="002E31E4"/>
    <w:p w14:paraId="46824D4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Drug:    </w:t>
      </w:r>
      <w:r>
        <w:rPr>
          <w:rFonts w:ascii="Courier New" w:hAnsi="Courier New" w:cs="Courier New"/>
          <w:b/>
          <w:bCs/>
          <w:sz w:val="16"/>
          <w:u w:val="single"/>
        </w:rPr>
        <w:t>METOPROLOL</w:t>
      </w:r>
      <w:r>
        <w:rPr>
          <w:rFonts w:ascii="Courier New" w:hAnsi="Courier New" w:cs="Courier New"/>
          <w:sz w:val="16"/>
        </w:rPr>
        <w:t xml:space="preserve"> TARTRATE 25MG TAB U.D.         CV100     NATL FORM (NDC)     </w:t>
      </w:r>
    </w:p>
    <w:p w14:paraId="0FDC30D5" w14:textId="77777777" w:rsidR="002E31E4" w:rsidRDefault="002E31E4">
      <w:pPr>
        <w:shd w:val="pct10" w:color="auto" w:fill="auto"/>
        <w:rPr>
          <w:rFonts w:ascii="Courier New" w:hAnsi="Courier New" w:cs="Courier New"/>
          <w:sz w:val="16"/>
        </w:rPr>
      </w:pPr>
    </w:p>
    <w:p w14:paraId="0D4A1527" w14:textId="77777777" w:rsidR="002E31E4" w:rsidRDefault="00487E2F">
      <w:pPr>
        <w:shd w:val="pct10" w:color="auto" w:fill="auto"/>
        <w:rPr>
          <w:rFonts w:ascii="Courier New" w:hAnsi="Courier New" w:cs="Courier New"/>
          <w:sz w:val="16"/>
        </w:rPr>
      </w:pPr>
      <w:r>
        <w:rPr>
          <w:rFonts w:ascii="Courier New" w:hAnsi="Courier New" w:cs="Courier New"/>
          <w:sz w:val="16"/>
        </w:rPr>
        <w:t>This entry is marked for the following PHARMACY packages:</w:t>
      </w:r>
    </w:p>
    <w:p w14:paraId="6E1A2E5D" w14:textId="77777777" w:rsidR="002E31E4" w:rsidRDefault="00487E2F">
      <w:pPr>
        <w:shd w:val="pct10" w:color="auto" w:fill="auto"/>
        <w:rPr>
          <w:rFonts w:ascii="Courier New" w:hAnsi="Courier New" w:cs="Courier New"/>
          <w:sz w:val="16"/>
        </w:rPr>
      </w:pPr>
      <w:r>
        <w:rPr>
          <w:rFonts w:ascii="Courier New" w:hAnsi="Courier New" w:cs="Courier New"/>
          <w:sz w:val="16"/>
        </w:rPr>
        <w:t>Unit Dose</w:t>
      </w:r>
    </w:p>
    <w:p w14:paraId="7D71A4A3" w14:textId="77777777" w:rsidR="002E31E4" w:rsidRDefault="002E31E4">
      <w:pPr>
        <w:shd w:val="pct10" w:color="auto" w:fill="auto"/>
        <w:rPr>
          <w:rFonts w:ascii="Courier New" w:hAnsi="Courier New" w:cs="Courier New"/>
          <w:sz w:val="16"/>
        </w:rPr>
      </w:pPr>
    </w:p>
    <w:p w14:paraId="0BC5EEF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METOPROLOL TARTRATE 25MG TAB U.D.                   Inactive Date: </w:t>
      </w:r>
    </w:p>
    <w:p w14:paraId="436E176F" w14:textId="77777777" w:rsidR="002E31E4" w:rsidRDefault="002E31E4">
      <w:pPr>
        <w:shd w:val="pct10" w:color="auto" w:fill="auto"/>
        <w:rPr>
          <w:rFonts w:ascii="Courier New" w:hAnsi="Courier New" w:cs="Courier New"/>
          <w:sz w:val="16"/>
        </w:rPr>
      </w:pPr>
    </w:p>
    <w:p w14:paraId="7185C7A6" w14:textId="77777777" w:rsidR="002E31E4" w:rsidRDefault="00487E2F">
      <w:pPr>
        <w:shd w:val="pct10" w:color="auto" w:fill="auto"/>
        <w:rPr>
          <w:rFonts w:ascii="Courier New" w:hAnsi="Courier New" w:cs="Courier New"/>
          <w:sz w:val="16"/>
        </w:rPr>
      </w:pPr>
      <w:r>
        <w:rPr>
          <w:rFonts w:ascii="Courier New" w:hAnsi="Courier New" w:cs="Courier New"/>
          <w:sz w:val="16"/>
        </w:rPr>
        <w:t>Strength from National Drug File match =&gt; 50    MG</w:t>
      </w:r>
    </w:p>
    <w:p w14:paraId="344932B3" w14:textId="77777777" w:rsidR="002E31E4" w:rsidRDefault="00487E2F">
      <w:pPr>
        <w:shd w:val="pct10" w:color="auto" w:fill="auto"/>
        <w:rPr>
          <w:rFonts w:ascii="Courier New" w:hAnsi="Courier New" w:cs="Courier New"/>
          <w:sz w:val="16"/>
        </w:rPr>
      </w:pPr>
      <w:r>
        <w:rPr>
          <w:rFonts w:ascii="Courier New" w:hAnsi="Courier New" w:cs="Courier New"/>
          <w:sz w:val="16"/>
        </w:rPr>
        <w:t>Strength currently in the Drug File    =&gt; 50    MG</w:t>
      </w:r>
    </w:p>
    <w:p w14:paraId="772ADF8E" w14:textId="77777777" w:rsidR="002E31E4" w:rsidRDefault="002E31E4">
      <w:pPr>
        <w:shd w:val="pct10" w:color="auto" w:fill="auto"/>
        <w:rPr>
          <w:rFonts w:ascii="Courier New" w:hAnsi="Courier New" w:cs="Courier New"/>
          <w:sz w:val="16"/>
        </w:rPr>
      </w:pPr>
    </w:p>
    <w:p w14:paraId="42CF455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Edit Strength? N// </w:t>
      </w:r>
      <w:r>
        <w:rPr>
          <w:rFonts w:ascii="Courier New" w:hAnsi="Courier New" w:cs="Courier New"/>
          <w:b/>
          <w:bCs/>
          <w:sz w:val="16"/>
          <w:u w:val="single"/>
        </w:rPr>
        <w:t>YES</w:t>
      </w:r>
    </w:p>
    <w:p w14:paraId="24A322A6" w14:textId="77777777" w:rsidR="002E31E4" w:rsidRDefault="002E31E4">
      <w:pPr>
        <w:shd w:val="pct10" w:color="auto" w:fill="auto"/>
        <w:rPr>
          <w:rFonts w:ascii="Courier New" w:hAnsi="Courier New" w:cs="Courier New"/>
          <w:sz w:val="16"/>
        </w:rPr>
      </w:pPr>
    </w:p>
    <w:p w14:paraId="2174F53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STRENGTH: 50// </w:t>
      </w:r>
      <w:r>
        <w:rPr>
          <w:rFonts w:ascii="Courier New" w:hAnsi="Courier New" w:cs="Courier New"/>
          <w:b/>
          <w:bCs/>
          <w:sz w:val="16"/>
          <w:u w:val="single"/>
        </w:rPr>
        <w:t>25</w:t>
      </w:r>
    </w:p>
    <w:p w14:paraId="1EEF768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63A2DA14" w14:textId="77777777" w:rsidR="002E31E4" w:rsidRDefault="00487E2F">
      <w:pPr>
        <w:shd w:val="pct10" w:color="auto" w:fill="auto"/>
        <w:rPr>
          <w:rFonts w:ascii="Courier New" w:hAnsi="Courier New" w:cs="Courier New"/>
          <w:sz w:val="16"/>
        </w:rPr>
      </w:pPr>
      <w:r>
        <w:rPr>
          <w:rFonts w:ascii="Courier New" w:hAnsi="Courier New" w:cs="Courier New"/>
          <w:sz w:val="16"/>
        </w:rPr>
        <w:t>Resetting possible dosages:</w:t>
      </w:r>
    </w:p>
    <w:p w14:paraId="7995249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 = 25MG</w:t>
      </w:r>
    </w:p>
    <w:p w14:paraId="69A9308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 = 50MG</w:t>
      </w:r>
    </w:p>
    <w:p w14:paraId="1AB6D70D" w14:textId="77777777" w:rsidR="002E31E4" w:rsidRDefault="002E31E4">
      <w:pPr>
        <w:shd w:val="pct10" w:color="auto" w:fill="auto"/>
        <w:rPr>
          <w:rFonts w:ascii="Courier New" w:hAnsi="Courier New" w:cs="Courier New"/>
          <w:sz w:val="16"/>
        </w:rPr>
      </w:pPr>
    </w:p>
    <w:p w14:paraId="7364CFCE" w14:textId="77777777" w:rsidR="002E31E4" w:rsidRDefault="002E31E4">
      <w:pPr>
        <w:shd w:val="pct10" w:color="auto" w:fill="auto"/>
        <w:rPr>
          <w:rFonts w:ascii="Courier New" w:hAnsi="Courier New" w:cs="Courier New"/>
          <w:sz w:val="16"/>
        </w:rPr>
      </w:pPr>
    </w:p>
    <w:p w14:paraId="7D8519FA" w14:textId="77777777" w:rsidR="002E31E4" w:rsidRDefault="00487E2F">
      <w:pPr>
        <w:shd w:val="pct10" w:color="auto" w:fill="auto"/>
        <w:rPr>
          <w:rFonts w:ascii="Courier New" w:hAnsi="Courier New" w:cs="Courier New"/>
          <w:sz w:val="16"/>
        </w:rPr>
      </w:pPr>
      <w:r>
        <w:rPr>
          <w:rFonts w:ascii="Courier New" w:hAnsi="Courier New" w:cs="Courier New"/>
          <w:sz w:val="16"/>
        </w:rPr>
        <w:t>Strength =&gt; 25   Unit =&gt; MG</w:t>
      </w:r>
    </w:p>
    <w:p w14:paraId="76428DAB" w14:textId="77777777" w:rsidR="002E31E4" w:rsidRDefault="002E31E4">
      <w:pPr>
        <w:shd w:val="pct10" w:color="auto" w:fill="auto"/>
        <w:rPr>
          <w:rFonts w:ascii="Courier New" w:hAnsi="Courier New" w:cs="Courier New"/>
          <w:sz w:val="16"/>
        </w:rPr>
      </w:pPr>
    </w:p>
    <w:p w14:paraId="7241D11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DISPENSE UNITS PER DOSE: </w:t>
      </w:r>
      <w:r>
        <w:rPr>
          <w:rFonts w:ascii="Courier New" w:hAnsi="Courier New" w:cs="Courier New"/>
          <w:b/>
          <w:bCs/>
          <w:sz w:val="16"/>
          <w:u w:val="single"/>
        </w:rPr>
        <w:t>?</w:t>
      </w:r>
    </w:p>
    <w:p w14:paraId="61FEE52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Answer with POSSIBLE DOSAGES DISPENSE UNITS PER DOSE</w:t>
      </w:r>
    </w:p>
    <w:p w14:paraId="0AA8D60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Choose from:</w:t>
      </w:r>
    </w:p>
    <w:p w14:paraId="0A2725A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25    IO</w:t>
      </w:r>
    </w:p>
    <w:p w14:paraId="1ADD4FF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50    IO</w:t>
      </w:r>
    </w:p>
    <w:p w14:paraId="375182B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4D103AA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You may enter a new POSSIBLE DOSAGES, if you wish</w:t>
      </w:r>
    </w:p>
    <w:p w14:paraId="02A653B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Type a Number between 0 and 99999999, 4 Decimal Digits</w:t>
      </w:r>
    </w:p>
    <w:p w14:paraId="41E728F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5C1A70A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DISPENSE UNITS PER DOSE: </w:t>
      </w:r>
      <w:r>
        <w:rPr>
          <w:rFonts w:ascii="Courier New" w:hAnsi="Courier New" w:cs="Courier New"/>
          <w:b/>
          <w:bCs/>
          <w:sz w:val="16"/>
          <w:u w:val="single"/>
        </w:rPr>
        <w:t>2</w:t>
      </w:r>
      <w:r>
        <w:rPr>
          <w:rFonts w:ascii="Courier New" w:hAnsi="Courier New" w:cs="Courier New"/>
          <w:sz w:val="16"/>
        </w:rPr>
        <w:t xml:space="preserve">    50    IO</w:t>
      </w:r>
    </w:p>
    <w:p w14:paraId="7D5FC17A" w14:textId="77777777" w:rsidR="002E31E4" w:rsidRDefault="002E31E4">
      <w:pPr>
        <w:shd w:val="pct10" w:color="auto" w:fill="auto"/>
        <w:rPr>
          <w:rFonts w:ascii="Courier New" w:hAnsi="Courier New" w:cs="Courier New"/>
          <w:sz w:val="16"/>
        </w:rPr>
      </w:pPr>
    </w:p>
    <w:p w14:paraId="5D8E623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DISPENSE UNITS PER DOSE: 2// </w:t>
      </w:r>
      <w:r>
        <w:rPr>
          <w:rFonts w:ascii="Courier New" w:hAnsi="Courier New" w:cs="Courier New"/>
          <w:b/>
          <w:bCs/>
          <w:sz w:val="16"/>
          <w:u w:val="single"/>
        </w:rPr>
        <w:t>@</w:t>
      </w:r>
    </w:p>
    <w:p w14:paraId="3A5B1D1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SURE YOU WANT TO DELETE THE ENTIRE '2' DISPENSE UNITS PER DOSE? </w:t>
      </w:r>
      <w:r>
        <w:rPr>
          <w:rFonts w:ascii="Courier New" w:hAnsi="Courier New" w:cs="Courier New"/>
          <w:b/>
          <w:bCs/>
          <w:sz w:val="16"/>
          <w:u w:val="single"/>
        </w:rPr>
        <w:t>Y</w:t>
      </w:r>
      <w:r>
        <w:rPr>
          <w:rFonts w:ascii="Courier New" w:hAnsi="Courier New" w:cs="Courier New"/>
          <w:sz w:val="16"/>
        </w:rPr>
        <w:t xml:space="preserve">  (Yes)</w:t>
      </w:r>
    </w:p>
    <w:p w14:paraId="5478DDC4" w14:textId="77777777" w:rsidR="002E31E4" w:rsidRDefault="002E31E4">
      <w:pPr>
        <w:shd w:val="pct10" w:color="auto" w:fill="auto"/>
        <w:rPr>
          <w:rFonts w:ascii="Courier New" w:hAnsi="Courier New" w:cs="Courier New"/>
          <w:sz w:val="16"/>
        </w:rPr>
      </w:pPr>
    </w:p>
    <w:p w14:paraId="3BE08830" w14:textId="77777777" w:rsidR="002E31E4" w:rsidRDefault="00487E2F">
      <w:pPr>
        <w:shd w:val="pct10" w:color="auto" w:fill="auto"/>
        <w:rPr>
          <w:rFonts w:ascii="Courier New" w:hAnsi="Courier New" w:cs="Courier New"/>
          <w:sz w:val="16"/>
        </w:rPr>
      </w:pPr>
      <w:r>
        <w:rPr>
          <w:rFonts w:ascii="Courier New" w:hAnsi="Courier New" w:cs="Courier New"/>
          <w:sz w:val="16"/>
        </w:rPr>
        <w:t>Strength =&gt; 25   Unit =&gt; MG</w:t>
      </w:r>
    </w:p>
    <w:p w14:paraId="2FD56711" w14:textId="77777777" w:rsidR="002E31E4" w:rsidRDefault="002E31E4">
      <w:pPr>
        <w:shd w:val="pct10" w:color="auto" w:fill="auto"/>
        <w:rPr>
          <w:rFonts w:ascii="Courier New" w:hAnsi="Courier New" w:cs="Courier New"/>
          <w:sz w:val="16"/>
        </w:rPr>
      </w:pPr>
    </w:p>
    <w:p w14:paraId="28DFB18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DISPENSE UNITS PER DOSE: </w:t>
      </w:r>
      <w:r>
        <w:rPr>
          <w:rFonts w:ascii="Courier New" w:hAnsi="Courier New" w:cs="Courier New"/>
          <w:b/>
          <w:bCs/>
          <w:sz w:val="16"/>
          <w:u w:val="single"/>
        </w:rPr>
        <w:t>?</w:t>
      </w:r>
    </w:p>
    <w:p w14:paraId="28AB0E7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Answer with POSSIBLE DOSAGES DISPENSE UNITS PER DOSE:</w:t>
      </w:r>
    </w:p>
    <w:p w14:paraId="4555E2F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25    IO</w:t>
      </w:r>
    </w:p>
    <w:p w14:paraId="0AEFDB8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2EC537F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You may enter a new POSSIBLE DOSAGES, if you wish</w:t>
      </w:r>
    </w:p>
    <w:p w14:paraId="5F01A10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Type a Number between 0 and 99999999, 4 Decimal Digits</w:t>
      </w:r>
    </w:p>
    <w:p w14:paraId="5C8A70C3" w14:textId="77777777" w:rsidR="002E31E4" w:rsidRDefault="002E31E4">
      <w:pPr>
        <w:shd w:val="pct10" w:color="auto" w:fill="auto"/>
        <w:rPr>
          <w:rFonts w:ascii="Courier New" w:hAnsi="Courier New" w:cs="Courier New"/>
          <w:sz w:val="16"/>
        </w:rPr>
      </w:pPr>
    </w:p>
    <w:p w14:paraId="4614DB0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292394D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DISPENSE UNITS PER DOSE: </w:t>
      </w:r>
      <w:r>
        <w:rPr>
          <w:rFonts w:ascii="Courier New" w:hAnsi="Courier New" w:cs="Courier New"/>
          <w:b/>
          <w:bCs/>
          <w:sz w:val="18"/>
          <w:u w:val="single"/>
        </w:rPr>
        <w:t>&lt;RET&gt;</w:t>
      </w:r>
      <w:r>
        <w:rPr>
          <w:rFonts w:ascii="Courier New" w:hAnsi="Courier New" w:cs="Courier New"/>
          <w:sz w:val="16"/>
        </w:rPr>
        <w:t xml:space="preserve"> </w:t>
      </w:r>
    </w:p>
    <w:p w14:paraId="55124BF5" w14:textId="77777777" w:rsidR="002E31E4" w:rsidRDefault="002E31E4">
      <w:pPr>
        <w:shd w:val="pct10" w:color="auto" w:fill="auto"/>
        <w:rPr>
          <w:rFonts w:ascii="Courier New" w:hAnsi="Courier New" w:cs="Courier New"/>
          <w:sz w:val="16"/>
        </w:rPr>
      </w:pPr>
    </w:p>
    <w:p w14:paraId="39F8CAE6" w14:textId="77777777" w:rsidR="002E31E4" w:rsidRDefault="002E31E4">
      <w:pPr>
        <w:shd w:val="pct10" w:color="auto" w:fill="auto"/>
        <w:rPr>
          <w:rFonts w:ascii="Courier New" w:hAnsi="Courier New" w:cs="Courier New"/>
          <w:sz w:val="16"/>
        </w:rPr>
      </w:pPr>
    </w:p>
    <w:p w14:paraId="188CABA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Enter/Edit Local Possible Dosages? N// </w:t>
      </w:r>
      <w:r>
        <w:rPr>
          <w:rFonts w:ascii="Courier New" w:hAnsi="Courier New" w:cs="Courier New"/>
          <w:b/>
          <w:bCs/>
          <w:sz w:val="18"/>
          <w:u w:val="single"/>
        </w:rPr>
        <w:t>&lt;RET&gt;</w:t>
      </w:r>
      <w:r>
        <w:rPr>
          <w:rFonts w:ascii="Courier New" w:hAnsi="Courier New" w:cs="Courier New"/>
          <w:sz w:val="16"/>
        </w:rPr>
        <w:t xml:space="preserve"> O</w:t>
      </w:r>
    </w:p>
    <w:p w14:paraId="67A2E8AF" w14:textId="77777777" w:rsidR="002E31E4" w:rsidRDefault="002E31E4"/>
    <w:p w14:paraId="6FC55D6F" w14:textId="77777777" w:rsidR="002E31E4" w:rsidRDefault="002E31E4"/>
    <w:p w14:paraId="019E5FB1" w14:textId="77777777" w:rsidR="002E31E4" w:rsidRDefault="00487E2F">
      <w:pPr>
        <w:pStyle w:val="Header"/>
        <w:tabs>
          <w:tab w:val="clear" w:pos="4320"/>
          <w:tab w:val="clear" w:pos="8640"/>
        </w:tabs>
        <w:rPr>
          <w:b/>
          <w:bCs/>
          <w:sz w:val="20"/>
        </w:rPr>
      </w:pPr>
      <w:r>
        <w:rPr>
          <w:b/>
          <w:bCs/>
          <w:sz w:val="18"/>
        </w:rPr>
        <w:t>Example</w:t>
      </w:r>
      <w:r>
        <w:rPr>
          <w:b/>
          <w:bCs/>
          <w:sz w:val="20"/>
        </w:rPr>
        <w:t xml:space="preserve"> 3</w:t>
      </w:r>
      <w:r>
        <w:rPr>
          <w:b/>
          <w:bCs/>
          <w:sz w:val="18"/>
        </w:rPr>
        <w:t>:</w:t>
      </w:r>
      <w:r>
        <w:rPr>
          <w:b/>
          <w:bCs/>
          <w:sz w:val="20"/>
        </w:rPr>
        <w:t xml:space="preserve"> Multi-Ingredient Product with Local Possible Dosages</w:t>
      </w:r>
      <w:r>
        <w:rPr>
          <w:b/>
          <w:bCs/>
          <w:sz w:val="20"/>
        </w:rPr>
        <w:fldChar w:fldCharType="begin"/>
      </w:r>
      <w:r>
        <w:rPr>
          <w:b/>
          <w:bCs/>
          <w:sz w:val="20"/>
        </w:rPr>
        <w:instrText xml:space="preserve"> TC"</w:instrText>
      </w:r>
      <w:bookmarkStart w:id="64" w:name="_Toc495917863"/>
      <w:r>
        <w:rPr>
          <w:b/>
          <w:bCs/>
          <w:sz w:val="20"/>
        </w:rPr>
        <w:instrText>Multi-Ingredient Product with Local Possible Dosages</w:instrText>
      </w:r>
      <w:bookmarkEnd w:id="64"/>
      <w:r>
        <w:rPr>
          <w:b/>
          <w:bCs/>
          <w:sz w:val="20"/>
        </w:rPr>
        <w:instrText xml:space="preserve">" </w:instrText>
      </w:r>
      <w:r>
        <w:rPr>
          <w:b/>
          <w:bCs/>
          <w:sz w:val="20"/>
        </w:rPr>
        <w:fldChar w:fldCharType="end"/>
      </w:r>
    </w:p>
    <w:p w14:paraId="33C9C039" w14:textId="77777777" w:rsidR="002E31E4" w:rsidRDefault="002E31E4">
      <w:pPr>
        <w:pStyle w:val="Header"/>
        <w:tabs>
          <w:tab w:val="clear" w:pos="4320"/>
          <w:tab w:val="clear" w:pos="8640"/>
        </w:tabs>
        <w:rPr>
          <w:rFonts w:ascii="Courier New" w:hAnsi="Courier New" w:cs="Courier New"/>
          <w:sz w:val="16"/>
        </w:rPr>
      </w:pPr>
    </w:p>
    <w:p w14:paraId="5DE02A0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Drug: </w:t>
      </w:r>
      <w:r>
        <w:rPr>
          <w:rFonts w:ascii="Courier New" w:hAnsi="Courier New" w:cs="Courier New"/>
          <w:b/>
          <w:bCs/>
          <w:sz w:val="16"/>
          <w:u w:val="single"/>
        </w:rPr>
        <w:t>Guaifen</w:t>
      </w:r>
    </w:p>
    <w:p w14:paraId="7BB8C29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GUAIFENESIN 100MG/5ML SYRUP             RE302     NATL FORM; 120 ML/BT (NDC)     </w:t>
      </w:r>
    </w:p>
    <w:p w14:paraId="7A0E08F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GUAIFENESIN 20MG/ML 10ML U.D.           RE302         NATL FORM (NDC)  </w:t>
      </w:r>
    </w:p>
    <w:p w14:paraId="077C1F7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3   GUAIFENESIN 600MG + DM 30MG TAB         RE302     N/F    NATL N/F (IEN)     </w:t>
      </w:r>
    </w:p>
    <w:p w14:paraId="3FCEEED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4   GUAIFENESIN 600MG SA TAB           </w:t>
      </w:r>
      <w:r>
        <w:rPr>
          <w:rFonts w:ascii="Courier New" w:hAnsi="Courier New" w:cs="Courier New"/>
          <w:sz w:val="16"/>
        </w:rPr>
        <w:tab/>
        <w:t xml:space="preserve">  RE302         NATL FORM (IEN)     </w:t>
      </w:r>
    </w:p>
    <w:p w14:paraId="00ACADA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5   GUAIFENESIN 100MG/COD 10MG/5ML (ML)    RE301     NATL RESTRICTED; RESTRICTED TO ONE FILL     </w:t>
      </w:r>
    </w:p>
    <w:p w14:paraId="7B8FB94F" w14:textId="77777777" w:rsidR="002E31E4" w:rsidRDefault="00487E2F">
      <w:pPr>
        <w:shd w:val="pct10" w:color="auto" w:fill="auto"/>
        <w:rPr>
          <w:rFonts w:ascii="Courier New" w:hAnsi="Courier New" w:cs="Courier New"/>
          <w:sz w:val="16"/>
        </w:rPr>
      </w:pPr>
      <w:r>
        <w:rPr>
          <w:rFonts w:ascii="Courier New" w:hAnsi="Courier New" w:cs="Courier New"/>
          <w:sz w:val="16"/>
        </w:rPr>
        <w:t>Press &lt;RETURN&gt; to see more, '^' to exit this list, OR</w:t>
      </w:r>
    </w:p>
    <w:p w14:paraId="53C5086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1-5: </w:t>
      </w:r>
      <w:r>
        <w:rPr>
          <w:rFonts w:ascii="Courier New" w:hAnsi="Courier New" w:cs="Courier New"/>
          <w:b/>
          <w:bCs/>
          <w:sz w:val="16"/>
          <w:u w:val="single"/>
        </w:rPr>
        <w:t>5</w:t>
      </w:r>
      <w:r>
        <w:rPr>
          <w:rFonts w:ascii="Courier New" w:hAnsi="Courier New" w:cs="Courier New"/>
          <w:sz w:val="16"/>
        </w:rPr>
        <w:t xml:space="preserve">  GUAIFENESIN 100MG/COD 10MG/5ML (ML) RE301   NATL RESTRICTED; RESTRICTED TO ONE FILL     </w:t>
      </w:r>
    </w:p>
    <w:p w14:paraId="48DF6035" w14:textId="77777777" w:rsidR="002E31E4" w:rsidRDefault="002E31E4">
      <w:pPr>
        <w:shd w:val="pct10" w:color="auto" w:fill="auto"/>
        <w:rPr>
          <w:rFonts w:ascii="Courier New" w:hAnsi="Courier New" w:cs="Courier New"/>
          <w:sz w:val="16"/>
        </w:rPr>
      </w:pPr>
    </w:p>
    <w:p w14:paraId="3C7AAB78" w14:textId="77777777" w:rsidR="002E31E4" w:rsidRDefault="00487E2F">
      <w:pPr>
        <w:shd w:val="pct10" w:color="auto" w:fill="auto"/>
        <w:rPr>
          <w:rFonts w:ascii="Courier New" w:hAnsi="Courier New" w:cs="Courier New"/>
          <w:sz w:val="16"/>
        </w:rPr>
      </w:pPr>
      <w:r>
        <w:rPr>
          <w:rFonts w:ascii="Courier New" w:hAnsi="Courier New" w:cs="Courier New"/>
          <w:sz w:val="16"/>
        </w:rPr>
        <w:t>This entry is marked for the following PHARMACY packages:</w:t>
      </w:r>
    </w:p>
    <w:p w14:paraId="4910E8BE" w14:textId="77777777" w:rsidR="002E31E4" w:rsidRDefault="00487E2F">
      <w:pPr>
        <w:shd w:val="pct10" w:color="auto" w:fill="auto"/>
        <w:rPr>
          <w:rFonts w:ascii="Courier New" w:hAnsi="Courier New" w:cs="Courier New"/>
          <w:sz w:val="16"/>
        </w:rPr>
      </w:pPr>
      <w:r>
        <w:rPr>
          <w:rFonts w:ascii="Courier New" w:hAnsi="Courier New" w:cs="Courier New"/>
          <w:sz w:val="16"/>
        </w:rPr>
        <w:t>Outpatient</w:t>
      </w:r>
    </w:p>
    <w:p w14:paraId="28BDAC2C" w14:textId="77777777" w:rsidR="002E31E4" w:rsidRDefault="00487E2F">
      <w:pPr>
        <w:shd w:val="pct10" w:color="auto" w:fill="auto"/>
        <w:rPr>
          <w:rFonts w:ascii="Courier New" w:hAnsi="Courier New" w:cs="Courier New"/>
          <w:sz w:val="16"/>
        </w:rPr>
      </w:pPr>
      <w:r>
        <w:rPr>
          <w:rFonts w:ascii="Courier New" w:hAnsi="Courier New" w:cs="Courier New"/>
          <w:sz w:val="16"/>
        </w:rPr>
        <w:t>Unit Dose</w:t>
      </w:r>
    </w:p>
    <w:p w14:paraId="0F82E416" w14:textId="77777777" w:rsidR="002E31E4" w:rsidRDefault="00487E2F">
      <w:pPr>
        <w:shd w:val="pct10" w:color="auto" w:fill="auto"/>
        <w:rPr>
          <w:rFonts w:ascii="Courier New" w:hAnsi="Courier New" w:cs="Courier New"/>
          <w:sz w:val="16"/>
        </w:rPr>
      </w:pPr>
      <w:r>
        <w:rPr>
          <w:rFonts w:ascii="Courier New" w:hAnsi="Courier New" w:cs="Courier New"/>
          <w:sz w:val="16"/>
        </w:rPr>
        <w:t>Controlled Substances</w:t>
      </w:r>
    </w:p>
    <w:p w14:paraId="2B74DA23" w14:textId="77777777" w:rsidR="002E31E4" w:rsidRDefault="002E31E4">
      <w:pPr>
        <w:shd w:val="pct10" w:color="auto" w:fill="auto"/>
        <w:rPr>
          <w:rFonts w:ascii="Courier New" w:hAnsi="Courier New" w:cs="Courier New"/>
          <w:sz w:val="16"/>
        </w:rPr>
      </w:pPr>
    </w:p>
    <w:p w14:paraId="3CE148C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GUAIFENESIN 100MG/COD 10MG/5ML (ML)            Inactive Date: </w:t>
      </w:r>
    </w:p>
    <w:p w14:paraId="29B0FE5D" w14:textId="77777777" w:rsidR="002E31E4" w:rsidRDefault="002E31E4">
      <w:pPr>
        <w:shd w:val="pct10" w:color="auto" w:fill="auto"/>
        <w:rPr>
          <w:rFonts w:ascii="Courier New" w:hAnsi="Courier New" w:cs="Courier New"/>
          <w:sz w:val="16"/>
        </w:rPr>
      </w:pPr>
    </w:p>
    <w:p w14:paraId="061AFEF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LOCAL POSSIBLE DOSAGE: </w:t>
      </w:r>
      <w:r>
        <w:rPr>
          <w:rFonts w:ascii="Courier New" w:hAnsi="Courier New" w:cs="Courier New"/>
          <w:b/>
          <w:bCs/>
          <w:sz w:val="16"/>
          <w:u w:val="single"/>
        </w:rPr>
        <w:t>?</w:t>
      </w:r>
    </w:p>
    <w:p w14:paraId="54B51B8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Answer with LOCAL POSSIBLE DOSAGE</w:t>
      </w:r>
    </w:p>
    <w:p w14:paraId="42ED1DC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Choose from:</w:t>
      </w:r>
    </w:p>
    <w:p w14:paraId="1D9BFCB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TABLESPOONFUL     O</w:t>
      </w:r>
    </w:p>
    <w:p w14:paraId="043AAC6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TEASPOONFUL     O</w:t>
      </w:r>
    </w:p>
    <w:p w14:paraId="59F4E6E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TEASPOONFULS     O</w:t>
      </w:r>
    </w:p>
    <w:p w14:paraId="234AEC9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0C62E09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You may enter a new LOCAL POSSIBLE DOSAGE, if you wish</w:t>
      </w:r>
    </w:p>
    <w:p w14:paraId="484F50E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Answer must be 1-60 characters in length.</w:t>
      </w:r>
    </w:p>
    <w:p w14:paraId="25E0A44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360A6419" w14:textId="77777777" w:rsidR="002E31E4" w:rsidRDefault="00487E2F">
      <w:pPr>
        <w:shd w:val="pct10" w:color="auto" w:fill="auto"/>
        <w:rPr>
          <w:rFonts w:ascii="Courier New" w:hAnsi="Courier New" w:cs="Courier New"/>
          <w:sz w:val="16"/>
        </w:rPr>
      </w:pPr>
      <w:r>
        <w:rPr>
          <w:rFonts w:ascii="Courier New" w:hAnsi="Courier New" w:cs="Courier New"/>
          <w:sz w:val="16"/>
        </w:rPr>
        <w:t>Select LOCAL POSSIBLE DOSAGE:</w:t>
      </w:r>
      <w:r>
        <w:rPr>
          <w:rFonts w:ascii="Courier New" w:hAnsi="Courier New" w:cs="Courier New"/>
          <w:b/>
          <w:bCs/>
          <w:sz w:val="16"/>
          <w:u w:val="single"/>
        </w:rPr>
        <w:t xml:space="preserve"> 10 ML</w:t>
      </w:r>
    </w:p>
    <w:p w14:paraId="47AEF10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Are you adding '10 ML' as a new LOCAL POSSIBLE DOSAGE (the 4TH for this DRUG)?</w:t>
      </w:r>
    </w:p>
    <w:p w14:paraId="1D62044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w:t>
      </w:r>
      <w:r>
        <w:rPr>
          <w:rFonts w:ascii="Courier New" w:hAnsi="Courier New" w:cs="Courier New"/>
          <w:b/>
          <w:bCs/>
          <w:sz w:val="16"/>
          <w:u w:val="single"/>
        </w:rPr>
        <w:t>Y</w:t>
      </w:r>
      <w:r>
        <w:rPr>
          <w:rFonts w:ascii="Courier New" w:hAnsi="Courier New" w:cs="Courier New"/>
          <w:sz w:val="16"/>
        </w:rPr>
        <w:t xml:space="preserve">  (Yes)</w:t>
      </w:r>
    </w:p>
    <w:p w14:paraId="544B8E28" w14:textId="77777777" w:rsidR="002E31E4" w:rsidRDefault="002E31E4">
      <w:pPr>
        <w:shd w:val="pct10" w:color="auto" w:fill="auto"/>
        <w:rPr>
          <w:rFonts w:ascii="Courier New" w:hAnsi="Courier New" w:cs="Courier New"/>
          <w:sz w:val="16"/>
        </w:rPr>
      </w:pPr>
    </w:p>
    <w:p w14:paraId="7199775C" w14:textId="77777777" w:rsidR="002E31E4" w:rsidRDefault="00487E2F">
      <w:pPr>
        <w:shd w:val="pct10" w:color="auto" w:fill="auto"/>
        <w:rPr>
          <w:rFonts w:ascii="Courier New" w:hAnsi="Courier New" w:cs="Courier New"/>
          <w:sz w:val="16"/>
        </w:rPr>
      </w:pPr>
      <w:r>
        <w:rPr>
          <w:rFonts w:ascii="Courier New" w:hAnsi="Courier New" w:cs="Courier New"/>
          <w:sz w:val="16"/>
        </w:rPr>
        <w:t>LOCAL POSSIBLE DOSAGE: 10 ML//</w:t>
      </w:r>
      <w:r>
        <w:rPr>
          <w:rFonts w:ascii="Courier New" w:hAnsi="Courier New" w:cs="Courier New"/>
          <w:b/>
          <w:bCs/>
          <w:sz w:val="18"/>
          <w:u w:val="single"/>
        </w:rPr>
        <w:t>&lt;RET&gt;</w:t>
      </w:r>
      <w:r>
        <w:rPr>
          <w:rFonts w:ascii="Courier New" w:hAnsi="Courier New" w:cs="Courier New"/>
          <w:sz w:val="16"/>
        </w:rPr>
        <w:t xml:space="preserve">  </w:t>
      </w:r>
    </w:p>
    <w:p w14:paraId="2784F4AB" w14:textId="77777777" w:rsidR="002E31E4" w:rsidRDefault="00487E2F">
      <w:pPr>
        <w:shd w:val="pct10" w:color="auto" w:fill="auto"/>
        <w:rPr>
          <w:rFonts w:ascii="Courier New" w:hAnsi="Courier New" w:cs="Courier New"/>
          <w:sz w:val="16"/>
        </w:rPr>
      </w:pPr>
      <w:r>
        <w:rPr>
          <w:rFonts w:ascii="Courier New" w:hAnsi="Courier New" w:cs="Courier New"/>
          <w:sz w:val="16"/>
        </w:rPr>
        <w:t>PACKAGE: I  Inpatient</w:t>
      </w:r>
    </w:p>
    <w:p w14:paraId="32AAFB7F" w14:textId="77777777" w:rsidR="002E31E4" w:rsidRDefault="002E31E4">
      <w:pPr>
        <w:shd w:val="pct10" w:color="auto" w:fill="auto"/>
        <w:rPr>
          <w:rFonts w:ascii="Courier New" w:hAnsi="Courier New" w:cs="Courier New"/>
          <w:sz w:val="16"/>
        </w:rPr>
      </w:pPr>
    </w:p>
    <w:p w14:paraId="647EF387" w14:textId="77777777" w:rsidR="002E31E4" w:rsidRDefault="00487E2F">
      <w:pPr>
        <w:shd w:val="pct10" w:color="auto" w:fill="auto"/>
        <w:rPr>
          <w:rFonts w:ascii="Courier New" w:hAnsi="Courier New" w:cs="Courier New"/>
          <w:sz w:val="16"/>
        </w:rPr>
      </w:pPr>
      <w:r>
        <w:rPr>
          <w:rFonts w:ascii="Courier New" w:hAnsi="Courier New" w:cs="Courier New"/>
          <w:sz w:val="16"/>
        </w:rPr>
        <w:t>Select LOCAL POSSIBLE DOSAGE:</w:t>
      </w:r>
      <w:r>
        <w:rPr>
          <w:rFonts w:ascii="Courier New" w:hAnsi="Courier New" w:cs="Courier New"/>
          <w:b/>
          <w:bCs/>
          <w:sz w:val="18"/>
          <w:u w:val="single"/>
        </w:rPr>
        <w:t>&lt;RET&gt;</w:t>
      </w:r>
      <w:r>
        <w:rPr>
          <w:rFonts w:ascii="Courier New" w:hAnsi="Courier New" w:cs="Courier New"/>
          <w:sz w:val="16"/>
        </w:rPr>
        <w:t xml:space="preserve">  </w:t>
      </w:r>
    </w:p>
    <w:p w14:paraId="75516B50" w14:textId="77777777" w:rsidR="002E31E4" w:rsidRDefault="002E31E4"/>
    <w:p w14:paraId="4F8EE422" w14:textId="77777777" w:rsidR="002E31E4" w:rsidRDefault="002E31E4">
      <w:pPr>
        <w:ind w:left="60"/>
        <w:rPr>
          <w:b/>
          <w:i/>
        </w:rPr>
      </w:pPr>
    </w:p>
    <w:p w14:paraId="37D2C0CC" w14:textId="77777777" w:rsidR="002E31E4" w:rsidRDefault="00487E2F">
      <w:pPr>
        <w:ind w:left="60"/>
      </w:pPr>
      <w:r>
        <w:rPr>
          <w:b/>
          <w:i/>
        </w:rPr>
        <w:t>Most Common Dosages Report</w:t>
      </w:r>
      <w:r>
        <w:rPr>
          <w:b/>
        </w:rPr>
        <w:br/>
      </w:r>
      <w:r>
        <w:rPr>
          <w:bCs/>
        </w:rPr>
        <w:t>[</w:t>
      </w:r>
      <w:r>
        <w:t>PSS COMMON DOSAGES]</w:t>
      </w:r>
      <w:r>
        <w:br/>
      </w:r>
    </w:p>
    <w:p w14:paraId="2B3B20C9" w14:textId="77777777" w:rsidR="002E31E4" w:rsidRDefault="00487E2F">
      <w:pPr>
        <w:ind w:left="60"/>
      </w:pPr>
      <w:r>
        <w:t xml:space="preserve">This report displays the </w:t>
      </w:r>
      <w:r>
        <w:rPr>
          <w:iCs/>
        </w:rPr>
        <w:t>most common dosages ordered over a specified time period for Unit Dose orders.</w:t>
      </w:r>
    </w:p>
    <w:p w14:paraId="16658E39" w14:textId="77777777" w:rsidR="002E31E4" w:rsidRDefault="002E31E4"/>
    <w:p w14:paraId="510DD3F5" w14:textId="77777777" w:rsidR="002E31E4" w:rsidRDefault="00487E2F">
      <w:pPr>
        <w:pStyle w:val="Heading3"/>
      </w:pPr>
      <w:r>
        <w:t>Example: Most Common Dosages Report</w:t>
      </w:r>
      <w:r>
        <w:fldChar w:fldCharType="begin"/>
      </w:r>
      <w:r>
        <w:instrText xml:space="preserve"> TC"</w:instrText>
      </w:r>
      <w:bookmarkStart w:id="65" w:name="_Toc495917864"/>
      <w:r>
        <w:instrText>Most Common Dosages Report</w:instrText>
      </w:r>
      <w:bookmarkEnd w:id="65"/>
      <w:r>
        <w:instrText xml:space="preserve">" </w:instrText>
      </w:r>
      <w:r>
        <w:fldChar w:fldCharType="end"/>
      </w:r>
    </w:p>
    <w:p w14:paraId="1A894123" w14:textId="77777777" w:rsidR="002E31E4" w:rsidRDefault="002E31E4">
      <w:pPr>
        <w:rPr>
          <w:b/>
          <w:bCs/>
          <w:sz w:val="20"/>
        </w:rPr>
      </w:pPr>
    </w:p>
    <w:p w14:paraId="1E949B1B"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This report displays common dosages of Dispense Drugs for Unit Dose orders</w:t>
      </w:r>
    </w:p>
    <w:p w14:paraId="460F27E9"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based on the time frame entered. Unit Dose orders without a Dosage Ordered</w:t>
      </w:r>
    </w:p>
    <w:p w14:paraId="4E7AEBF6"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are not included on this report.</w:t>
      </w:r>
    </w:p>
    <w:p w14:paraId="5CBB1FCC"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If there are multiple Dispense Drugs associated with an order, only the first</w:t>
      </w:r>
    </w:p>
    <w:p w14:paraId="11BFB060"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Dispense Drug of the order will print with the Dosage Ordered. </w:t>
      </w:r>
    </w:p>
    <w:p w14:paraId="01DE0F7F"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3F052C97"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448C7234"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Press Return to continue, '^' to exit: </w:t>
      </w:r>
      <w:r>
        <w:rPr>
          <w:rFonts w:ascii="Courier New" w:hAnsi="Courier New"/>
          <w:b/>
          <w:sz w:val="20"/>
          <w:u w:val="single"/>
        </w:rPr>
        <w:t>&lt;RET&gt;</w:t>
      </w:r>
    </w:p>
    <w:p w14:paraId="5B05FB19"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0F7ECF7E"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Enter start date for gathering Dosages: </w:t>
      </w:r>
      <w:r>
        <w:rPr>
          <w:rFonts w:ascii="Courier New" w:hAnsi="Courier New" w:cs="Courier New"/>
          <w:b/>
          <w:bCs/>
          <w:sz w:val="18"/>
          <w:szCs w:val="18"/>
          <w:u w:val="single"/>
        </w:rPr>
        <w:t>T-3000</w:t>
      </w:r>
      <w:r>
        <w:rPr>
          <w:rFonts w:ascii="Courier New" w:hAnsi="Courier New" w:cs="Courier New"/>
          <w:sz w:val="18"/>
          <w:szCs w:val="18"/>
        </w:rPr>
        <w:t xml:space="preserve">  (MAR 29, 1992)</w:t>
      </w:r>
    </w:p>
    <w:p w14:paraId="0EEACD59"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60D48820" w14:textId="77777777" w:rsidR="002E31E4" w:rsidRDefault="002E31E4">
      <w:pPr>
        <w:tabs>
          <w:tab w:val="left" w:pos="720"/>
        </w:tabs>
        <w:autoSpaceDE w:val="0"/>
        <w:autoSpaceDN w:val="0"/>
        <w:adjustRightInd w:val="0"/>
        <w:rPr>
          <w:rFonts w:ascii="Courier New" w:hAnsi="Courier New" w:cs="Courier New"/>
          <w:sz w:val="18"/>
          <w:szCs w:val="18"/>
        </w:rPr>
      </w:pPr>
    </w:p>
    <w:p w14:paraId="547727B0" w14:textId="77777777" w:rsidR="002E31E4" w:rsidRDefault="002E31E4">
      <w:pPr>
        <w:tabs>
          <w:tab w:val="left" w:pos="720"/>
        </w:tabs>
        <w:autoSpaceDE w:val="0"/>
        <w:autoSpaceDN w:val="0"/>
        <w:adjustRightInd w:val="0"/>
        <w:rPr>
          <w:rFonts w:ascii="Courier New" w:hAnsi="Courier New" w:cs="Courier New"/>
          <w:sz w:val="18"/>
          <w:szCs w:val="18"/>
        </w:rPr>
      </w:pPr>
    </w:p>
    <w:p w14:paraId="7A3A72A3" w14:textId="77777777" w:rsidR="002E31E4" w:rsidRDefault="002E31E4">
      <w:pPr>
        <w:tabs>
          <w:tab w:val="left" w:pos="720"/>
        </w:tabs>
        <w:autoSpaceDE w:val="0"/>
        <w:autoSpaceDN w:val="0"/>
        <w:adjustRightInd w:val="0"/>
        <w:rPr>
          <w:rFonts w:ascii="Courier New" w:hAnsi="Courier New" w:cs="Courier New"/>
          <w:sz w:val="18"/>
          <w:szCs w:val="18"/>
        </w:rPr>
      </w:pPr>
    </w:p>
    <w:p w14:paraId="2F4CC00A" w14:textId="77777777" w:rsidR="002E31E4" w:rsidRDefault="002E31E4">
      <w:pPr>
        <w:tabs>
          <w:tab w:val="left" w:pos="720"/>
        </w:tabs>
        <w:autoSpaceDE w:val="0"/>
        <w:autoSpaceDN w:val="0"/>
        <w:adjustRightInd w:val="0"/>
        <w:rPr>
          <w:rFonts w:ascii="Courier New" w:hAnsi="Courier New" w:cs="Courier New"/>
          <w:sz w:val="18"/>
          <w:szCs w:val="18"/>
        </w:rPr>
      </w:pPr>
    </w:p>
    <w:p w14:paraId="2E701DF8" w14:textId="77777777" w:rsidR="002E31E4" w:rsidRDefault="002E31E4">
      <w:pPr>
        <w:tabs>
          <w:tab w:val="left" w:pos="720"/>
        </w:tabs>
        <w:autoSpaceDE w:val="0"/>
        <w:autoSpaceDN w:val="0"/>
        <w:adjustRightInd w:val="0"/>
        <w:rPr>
          <w:rFonts w:ascii="Courier New" w:hAnsi="Courier New" w:cs="Courier New"/>
          <w:sz w:val="18"/>
          <w:szCs w:val="18"/>
        </w:rPr>
      </w:pPr>
    </w:p>
    <w:p w14:paraId="1E3A80DF" w14:textId="77777777" w:rsidR="002E31E4" w:rsidRDefault="002E31E4">
      <w:pPr>
        <w:tabs>
          <w:tab w:val="left" w:pos="720"/>
        </w:tabs>
        <w:autoSpaceDE w:val="0"/>
        <w:autoSpaceDN w:val="0"/>
        <w:adjustRightInd w:val="0"/>
        <w:rPr>
          <w:rFonts w:ascii="Courier New" w:hAnsi="Courier New" w:cs="Courier New"/>
          <w:sz w:val="18"/>
          <w:szCs w:val="18"/>
        </w:rPr>
      </w:pPr>
    </w:p>
    <w:p w14:paraId="456EB351" w14:textId="77777777" w:rsidR="002E31E4" w:rsidRDefault="00487E2F">
      <w:pPr>
        <w:shd w:val="pct10" w:color="auto" w:fill="auto"/>
        <w:tabs>
          <w:tab w:val="left" w:pos="720"/>
        </w:tabs>
        <w:autoSpaceDE w:val="0"/>
        <w:autoSpaceDN w:val="0"/>
        <w:adjustRightInd w:val="0"/>
        <w:rPr>
          <w:rFonts w:ascii="Courier New" w:hAnsi="Courier New" w:cs="Courier New"/>
          <w:b/>
          <w:bCs/>
          <w:sz w:val="18"/>
          <w:szCs w:val="18"/>
          <w:u w:val="single"/>
        </w:rPr>
      </w:pPr>
      <w:r>
        <w:rPr>
          <w:rFonts w:ascii="Courier New" w:hAnsi="Courier New" w:cs="Courier New"/>
          <w:sz w:val="18"/>
          <w:szCs w:val="18"/>
        </w:rPr>
        <w:t xml:space="preserve">Do not print Dosage if frequency is less than:  (1-100): 1// </w:t>
      </w:r>
      <w:r>
        <w:rPr>
          <w:rFonts w:ascii="Courier New" w:hAnsi="Courier New" w:cs="Courier New"/>
          <w:b/>
          <w:bCs/>
          <w:sz w:val="18"/>
          <w:szCs w:val="18"/>
          <w:u w:val="single"/>
        </w:rPr>
        <w:t>2</w:t>
      </w:r>
    </w:p>
    <w:p w14:paraId="42E20F21"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   COMMON DOSAGES REPORT STARTING FROM 03/29/92                    PAGE: 1</w:t>
      </w:r>
    </w:p>
    <w:p w14:paraId="756B439F"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2F0E1469"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DRUG                             </w:t>
      </w:r>
      <w:r>
        <w:rPr>
          <w:rFonts w:ascii="Courier New" w:hAnsi="Courier New" w:cs="Courier New"/>
          <w:sz w:val="18"/>
          <w:szCs w:val="18"/>
        </w:rPr>
        <w:tab/>
      </w:r>
      <w:r>
        <w:rPr>
          <w:rFonts w:ascii="Courier New" w:hAnsi="Courier New" w:cs="Courier New"/>
          <w:sz w:val="18"/>
          <w:szCs w:val="18"/>
        </w:rPr>
        <w:tab/>
        <w:t>DOSAGE          FREQUENCY</w:t>
      </w:r>
    </w:p>
    <w:p w14:paraId="4A31DE7B"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w:t>
      </w:r>
    </w:p>
    <w:p w14:paraId="7630E275"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4C6C912C"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7C0A29C2"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ACETAMINOPHEN 325MG C.T.               </w:t>
      </w:r>
      <w:r>
        <w:rPr>
          <w:rFonts w:ascii="Courier New" w:hAnsi="Courier New" w:cs="Courier New"/>
          <w:sz w:val="18"/>
          <w:szCs w:val="18"/>
        </w:rPr>
        <w:tab/>
        <w:t xml:space="preserve">100MG         </w:t>
      </w:r>
      <w:r>
        <w:rPr>
          <w:rFonts w:ascii="Courier New" w:hAnsi="Courier New" w:cs="Courier New"/>
          <w:sz w:val="18"/>
          <w:szCs w:val="18"/>
        </w:rPr>
        <w:tab/>
        <w:t>2</w:t>
      </w:r>
    </w:p>
    <w:p w14:paraId="2CF10372"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 xml:space="preserve">                                        500mg</w:t>
      </w:r>
      <w:r>
        <w:rPr>
          <w:rFonts w:ascii="Courier New" w:hAnsi="Courier New" w:cs="Courier New"/>
          <w:sz w:val="18"/>
          <w:szCs w:val="18"/>
        </w:rPr>
        <w:tab/>
      </w:r>
      <w:r>
        <w:rPr>
          <w:rFonts w:ascii="Courier New" w:hAnsi="Courier New" w:cs="Courier New"/>
          <w:sz w:val="18"/>
          <w:szCs w:val="18"/>
        </w:rPr>
        <w:tab/>
        <w:t xml:space="preserve">    </w:t>
      </w:r>
      <w:r>
        <w:rPr>
          <w:rFonts w:ascii="Courier New" w:hAnsi="Courier New" w:cs="Courier New"/>
          <w:sz w:val="18"/>
          <w:szCs w:val="18"/>
        </w:rPr>
        <w:tab/>
        <w:t>2</w:t>
      </w:r>
    </w:p>
    <w:p w14:paraId="351DEB94"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57E36B53"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ACETAMINOPHEN 325MG TABLET              650MG               2</w:t>
      </w:r>
    </w:p>
    <w:p w14:paraId="4A9931D5"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72199AAF"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ACETAMINOPHEN AND CODEINE 30MG           35ML               2</w:t>
      </w:r>
    </w:p>
    <w:p w14:paraId="5B501167"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29B87090"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ACYCLOVIR 5% OINT                        20MG               2</w:t>
      </w:r>
    </w:p>
    <w:p w14:paraId="23C31D7B"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0F4EB102"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ALLOPURINOL 300MG S.T.                   25MG               2</w:t>
      </w:r>
    </w:p>
    <w:p w14:paraId="58E94B7A"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0901788A" w14:textId="77777777" w:rsidR="002E31E4" w:rsidRDefault="00487E2F">
      <w:pPr>
        <w:shd w:val="pct10" w:color="auto" w:fill="auto"/>
        <w:tabs>
          <w:tab w:val="left" w:pos="720"/>
        </w:tabs>
        <w:autoSpaceDE w:val="0"/>
        <w:autoSpaceDN w:val="0"/>
        <w:adjustRightInd w:val="0"/>
        <w:rPr>
          <w:rFonts w:ascii="Courier New" w:hAnsi="Courier New" w:cs="Courier New"/>
          <w:sz w:val="18"/>
          <w:szCs w:val="18"/>
        </w:rPr>
      </w:pPr>
      <w:r>
        <w:rPr>
          <w:rFonts w:ascii="Courier New" w:hAnsi="Courier New" w:cs="Courier New"/>
          <w:sz w:val="18"/>
          <w:szCs w:val="18"/>
        </w:rPr>
        <w:t>AMITRIPTYLINE 100MG                     100MG               3</w:t>
      </w:r>
    </w:p>
    <w:p w14:paraId="187A0B38" w14:textId="77777777" w:rsidR="002E31E4" w:rsidRDefault="002E31E4">
      <w:pPr>
        <w:shd w:val="pct10" w:color="auto" w:fill="auto"/>
        <w:tabs>
          <w:tab w:val="left" w:pos="720"/>
        </w:tabs>
        <w:autoSpaceDE w:val="0"/>
        <w:autoSpaceDN w:val="0"/>
        <w:adjustRightInd w:val="0"/>
        <w:rPr>
          <w:rFonts w:ascii="Courier New" w:hAnsi="Courier New" w:cs="Courier New"/>
          <w:sz w:val="18"/>
          <w:szCs w:val="18"/>
        </w:rPr>
      </w:pPr>
    </w:p>
    <w:p w14:paraId="1D0D28F4" w14:textId="77777777" w:rsidR="002E31E4" w:rsidRDefault="00487E2F">
      <w:pPr>
        <w:shd w:val="pct10" w:color="auto" w:fill="auto"/>
        <w:tabs>
          <w:tab w:val="left" w:pos="720"/>
        </w:tabs>
        <w:autoSpaceDE w:val="0"/>
        <w:autoSpaceDN w:val="0"/>
        <w:adjustRightInd w:val="0"/>
        <w:rPr>
          <w:rFonts w:ascii="Arial" w:hAnsi="Arial" w:cs="Arial"/>
          <w:sz w:val="20"/>
          <w:szCs w:val="20"/>
        </w:rPr>
      </w:pPr>
      <w:r>
        <w:rPr>
          <w:rFonts w:ascii="Courier New" w:hAnsi="Courier New" w:cs="Courier New"/>
          <w:sz w:val="18"/>
          <w:szCs w:val="18"/>
        </w:rPr>
        <w:t>AMPICILLIN 250MG                        250MG               9</w:t>
      </w:r>
    </w:p>
    <w:p w14:paraId="1CE8E8AB" w14:textId="77777777" w:rsidR="002E31E4" w:rsidRDefault="002E31E4"/>
    <w:p w14:paraId="2E329B4C" w14:textId="77777777" w:rsidR="002E31E4" w:rsidRDefault="002E31E4"/>
    <w:p w14:paraId="667C8EC5" w14:textId="77777777" w:rsidR="002E31E4" w:rsidRDefault="00487E2F">
      <w:pPr>
        <w:ind w:left="60"/>
      </w:pPr>
      <w:r>
        <w:rPr>
          <w:b/>
          <w:i/>
        </w:rPr>
        <w:t>Review Dosages Report</w:t>
      </w:r>
      <w:r>
        <w:rPr>
          <w:b/>
        </w:rPr>
        <w:br/>
        <w:t>[</w:t>
      </w:r>
      <w:r>
        <w:t>PSS DOSAGE REVIEW REPORT]</w:t>
      </w:r>
      <w:r>
        <w:br/>
      </w:r>
    </w:p>
    <w:p w14:paraId="537E0570" w14:textId="77777777" w:rsidR="002E31E4" w:rsidRDefault="00487E2F">
      <w:pPr>
        <w:ind w:left="60"/>
      </w:pPr>
      <w:r>
        <w:t xml:space="preserve">This report shows the </w:t>
      </w:r>
      <w:r>
        <w:rPr>
          <w:iCs/>
        </w:rPr>
        <w:t xml:space="preserve">Possible Dosages </w:t>
      </w:r>
      <w:r>
        <w:t xml:space="preserve">and </w:t>
      </w:r>
      <w:r>
        <w:rPr>
          <w:iCs/>
        </w:rPr>
        <w:t>Local Possible Dosages</w:t>
      </w:r>
      <w:r>
        <w:t xml:space="preserve"> for selected Dispense Drugs.</w:t>
      </w:r>
    </w:p>
    <w:p w14:paraId="24A38CC8" w14:textId="77777777" w:rsidR="002E31E4" w:rsidRDefault="002E31E4">
      <w:pPr>
        <w:ind w:left="60"/>
      </w:pPr>
    </w:p>
    <w:p w14:paraId="315C8822" w14:textId="77777777" w:rsidR="002E31E4" w:rsidRDefault="00487E2F">
      <w:pPr>
        <w:ind w:left="60"/>
        <w:rPr>
          <w:b/>
          <w:bCs/>
          <w:sz w:val="20"/>
        </w:rPr>
      </w:pPr>
      <w:r>
        <w:rPr>
          <w:b/>
          <w:bCs/>
          <w:sz w:val="20"/>
        </w:rPr>
        <w:t>Example: Review Dosages Report</w:t>
      </w:r>
      <w:r>
        <w:rPr>
          <w:b/>
          <w:bCs/>
          <w:sz w:val="20"/>
        </w:rPr>
        <w:fldChar w:fldCharType="begin"/>
      </w:r>
      <w:r>
        <w:rPr>
          <w:b/>
          <w:bCs/>
          <w:sz w:val="20"/>
        </w:rPr>
        <w:instrText xml:space="preserve"> TC"</w:instrText>
      </w:r>
      <w:bookmarkStart w:id="66" w:name="_Toc495917865"/>
      <w:r>
        <w:rPr>
          <w:b/>
          <w:bCs/>
          <w:sz w:val="20"/>
        </w:rPr>
        <w:instrText>Review Dosages Report</w:instrText>
      </w:r>
      <w:bookmarkEnd w:id="66"/>
      <w:r>
        <w:rPr>
          <w:b/>
          <w:bCs/>
          <w:sz w:val="20"/>
        </w:rPr>
        <w:instrText xml:space="preserve">" </w:instrText>
      </w:r>
      <w:r>
        <w:rPr>
          <w:b/>
          <w:bCs/>
          <w:sz w:val="20"/>
        </w:rPr>
        <w:fldChar w:fldCharType="end"/>
      </w:r>
    </w:p>
    <w:p w14:paraId="45DF5206" w14:textId="77777777" w:rsidR="002E31E4" w:rsidRDefault="002E31E4">
      <w:pPr>
        <w:ind w:left="60"/>
      </w:pPr>
    </w:p>
    <w:p w14:paraId="235A899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Dosages Option: </w:t>
      </w:r>
      <w:r>
        <w:rPr>
          <w:rFonts w:ascii="Courier New" w:hAnsi="Courier New" w:cs="Courier New"/>
          <w:b/>
          <w:bCs/>
          <w:sz w:val="16"/>
          <w:u w:val="single"/>
        </w:rPr>
        <w:t>REV</w:t>
      </w:r>
      <w:r>
        <w:rPr>
          <w:rFonts w:ascii="Courier New" w:hAnsi="Courier New" w:cs="Courier New"/>
          <w:sz w:val="16"/>
        </w:rPr>
        <w:t>iew Dosages Report</w:t>
      </w:r>
    </w:p>
    <w:p w14:paraId="635C7443" w14:textId="77777777" w:rsidR="002E31E4" w:rsidRDefault="002E31E4">
      <w:pPr>
        <w:shd w:val="pct10" w:color="auto" w:fill="auto"/>
        <w:rPr>
          <w:rFonts w:ascii="Courier New" w:hAnsi="Courier New" w:cs="Courier New"/>
          <w:sz w:val="16"/>
        </w:rPr>
      </w:pPr>
    </w:p>
    <w:p w14:paraId="6CE5207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Select one of the following:</w:t>
      </w:r>
    </w:p>
    <w:p w14:paraId="2D1AF47C" w14:textId="77777777" w:rsidR="002E31E4" w:rsidRDefault="002E31E4">
      <w:pPr>
        <w:shd w:val="pct10" w:color="auto" w:fill="auto"/>
        <w:rPr>
          <w:rFonts w:ascii="Courier New" w:hAnsi="Courier New" w:cs="Courier New"/>
          <w:sz w:val="16"/>
        </w:rPr>
      </w:pPr>
    </w:p>
    <w:p w14:paraId="7E21F3B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         ALL</w:t>
      </w:r>
    </w:p>
    <w:p w14:paraId="778F95E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         SELECT A RANGE</w:t>
      </w:r>
    </w:p>
    <w:p w14:paraId="5A77E5BD" w14:textId="77777777" w:rsidR="002E31E4" w:rsidRDefault="002E31E4">
      <w:pPr>
        <w:shd w:val="pct10" w:color="auto" w:fill="auto"/>
        <w:rPr>
          <w:rFonts w:ascii="Courier New" w:hAnsi="Courier New" w:cs="Courier New"/>
          <w:sz w:val="16"/>
        </w:rPr>
      </w:pPr>
    </w:p>
    <w:p w14:paraId="44B55D8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Print Report for (A)ll or (S)elect a Range: S// </w:t>
      </w:r>
      <w:r>
        <w:rPr>
          <w:rFonts w:ascii="Courier New" w:hAnsi="Courier New" w:cs="Courier New"/>
          <w:b/>
          <w:bCs/>
          <w:sz w:val="18"/>
          <w:u w:val="single"/>
        </w:rPr>
        <w:t>&lt;RET&gt;</w:t>
      </w:r>
      <w:r>
        <w:rPr>
          <w:rFonts w:ascii="Courier New" w:hAnsi="Courier New" w:cs="Courier New"/>
          <w:sz w:val="16"/>
        </w:rPr>
        <w:t xml:space="preserve"> ELECT A RANGE</w:t>
      </w:r>
    </w:p>
    <w:p w14:paraId="7CD0C92B" w14:textId="77777777" w:rsidR="002E31E4" w:rsidRDefault="002E31E4">
      <w:pPr>
        <w:shd w:val="pct10" w:color="auto" w:fill="auto"/>
        <w:rPr>
          <w:rFonts w:ascii="Courier New" w:hAnsi="Courier New" w:cs="Courier New"/>
          <w:sz w:val="16"/>
        </w:rPr>
      </w:pPr>
    </w:p>
    <w:p w14:paraId="70C2765F" w14:textId="77777777" w:rsidR="002E31E4" w:rsidRDefault="00487E2F">
      <w:pPr>
        <w:shd w:val="pct10" w:color="auto" w:fill="auto"/>
        <w:rPr>
          <w:rFonts w:ascii="Courier New" w:hAnsi="Courier New" w:cs="Courier New"/>
          <w:sz w:val="16"/>
        </w:rPr>
      </w:pPr>
      <w:r>
        <w:rPr>
          <w:rFonts w:ascii="Courier New" w:hAnsi="Courier New" w:cs="Courier New"/>
          <w:sz w:val="16"/>
        </w:rPr>
        <w:t>To see drugs beginning with the letter 'A', enter 'A', or whichever letter you</w:t>
      </w:r>
    </w:p>
    <w:p w14:paraId="6F440F2C" w14:textId="77777777" w:rsidR="002E31E4" w:rsidRDefault="00487E2F">
      <w:pPr>
        <w:shd w:val="pct10" w:color="auto" w:fill="auto"/>
        <w:rPr>
          <w:rFonts w:ascii="Courier New" w:hAnsi="Courier New" w:cs="Courier New"/>
          <w:sz w:val="16"/>
        </w:rPr>
      </w:pPr>
      <w:r>
        <w:rPr>
          <w:rFonts w:ascii="Courier New" w:hAnsi="Courier New" w:cs="Courier New"/>
          <w:sz w:val="16"/>
        </w:rPr>
        <w:t>wish to see. To see drugs in a range, for example drugs starting with the</w:t>
      </w:r>
    </w:p>
    <w:p w14:paraId="21070425" w14:textId="77777777" w:rsidR="002E31E4" w:rsidRDefault="00487E2F">
      <w:pPr>
        <w:shd w:val="pct10" w:color="auto" w:fill="auto"/>
        <w:rPr>
          <w:rFonts w:ascii="Courier New" w:hAnsi="Courier New" w:cs="Courier New"/>
          <w:sz w:val="16"/>
        </w:rPr>
      </w:pPr>
      <w:r>
        <w:rPr>
          <w:rFonts w:ascii="Courier New" w:hAnsi="Courier New" w:cs="Courier New"/>
          <w:sz w:val="16"/>
        </w:rPr>
        <w:t>letters 'G', 'H', 'I' and 'J', enter in the format 'G-J'.</w:t>
      </w:r>
    </w:p>
    <w:p w14:paraId="2536CE58" w14:textId="77777777" w:rsidR="002E31E4" w:rsidRDefault="002E31E4">
      <w:pPr>
        <w:shd w:val="pct10" w:color="auto" w:fill="auto"/>
        <w:rPr>
          <w:rFonts w:ascii="Courier New" w:hAnsi="Courier New" w:cs="Courier New"/>
          <w:sz w:val="16"/>
        </w:rPr>
      </w:pPr>
    </w:p>
    <w:p w14:paraId="4296C3B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a Range: </w:t>
      </w:r>
      <w:r>
        <w:rPr>
          <w:rFonts w:ascii="Courier New" w:hAnsi="Courier New" w:cs="Courier New"/>
          <w:b/>
          <w:bCs/>
          <w:sz w:val="16"/>
          <w:u w:val="single"/>
        </w:rPr>
        <w:t>A</w:t>
      </w:r>
    </w:p>
    <w:p w14:paraId="2CDEEA5F" w14:textId="77777777" w:rsidR="002E31E4" w:rsidRDefault="002E31E4">
      <w:pPr>
        <w:shd w:val="pct10" w:color="auto" w:fill="auto"/>
        <w:rPr>
          <w:rFonts w:ascii="Courier New" w:hAnsi="Courier New" w:cs="Courier New"/>
          <w:sz w:val="16"/>
        </w:rPr>
      </w:pPr>
    </w:p>
    <w:p w14:paraId="7ED1FC66" w14:textId="77777777" w:rsidR="002E31E4" w:rsidRDefault="00487E2F">
      <w:pPr>
        <w:shd w:val="pct10" w:color="auto" w:fill="auto"/>
        <w:rPr>
          <w:rFonts w:ascii="Courier New" w:hAnsi="Courier New" w:cs="Courier New"/>
          <w:sz w:val="16"/>
        </w:rPr>
      </w:pPr>
      <w:r>
        <w:rPr>
          <w:rFonts w:ascii="Courier New" w:hAnsi="Courier New" w:cs="Courier New"/>
          <w:sz w:val="16"/>
        </w:rPr>
        <w:t>Report will be for drugs starting with the letter A,</w:t>
      </w:r>
    </w:p>
    <w:p w14:paraId="58CCD69B" w14:textId="77777777" w:rsidR="002E31E4" w:rsidRDefault="00487E2F">
      <w:pPr>
        <w:shd w:val="pct10" w:color="auto" w:fill="auto"/>
        <w:rPr>
          <w:rFonts w:ascii="Courier New" w:hAnsi="Courier New" w:cs="Courier New"/>
          <w:sz w:val="16"/>
        </w:rPr>
      </w:pPr>
      <w:r>
        <w:rPr>
          <w:rFonts w:ascii="Courier New" w:hAnsi="Courier New" w:cs="Courier New"/>
          <w:sz w:val="16"/>
        </w:rPr>
        <w:t>and ending with drugs starting with the letter A.</w:t>
      </w:r>
    </w:p>
    <w:p w14:paraId="4551D465" w14:textId="77777777" w:rsidR="002E31E4" w:rsidRDefault="002E31E4">
      <w:pPr>
        <w:shd w:val="pct10" w:color="auto" w:fill="auto"/>
        <w:rPr>
          <w:rFonts w:ascii="Courier New" w:hAnsi="Courier New" w:cs="Courier New"/>
          <w:sz w:val="16"/>
        </w:rPr>
      </w:pPr>
    </w:p>
    <w:p w14:paraId="6F4E099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Is this correct? Y// </w:t>
      </w:r>
      <w:r>
        <w:rPr>
          <w:rFonts w:ascii="Courier New" w:hAnsi="Courier New" w:cs="Courier New"/>
          <w:b/>
          <w:bCs/>
          <w:sz w:val="18"/>
          <w:u w:val="single"/>
        </w:rPr>
        <w:t>&lt;RET&gt;</w:t>
      </w:r>
      <w:r>
        <w:rPr>
          <w:rFonts w:ascii="Courier New" w:hAnsi="Courier New" w:cs="Courier New"/>
          <w:sz w:val="16"/>
        </w:rPr>
        <w:t xml:space="preserve"> ES</w:t>
      </w:r>
    </w:p>
    <w:p w14:paraId="1FD3036F" w14:textId="77777777" w:rsidR="002E31E4" w:rsidRDefault="002E31E4">
      <w:pPr>
        <w:shd w:val="pct10" w:color="auto" w:fill="auto"/>
        <w:rPr>
          <w:rFonts w:ascii="Courier New" w:hAnsi="Courier New" w:cs="Courier New"/>
          <w:sz w:val="16"/>
        </w:rPr>
      </w:pPr>
    </w:p>
    <w:p w14:paraId="7D376C7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This report is designed for 132 column format!</w:t>
      </w:r>
    </w:p>
    <w:p w14:paraId="524A46A9" w14:textId="77777777" w:rsidR="002E31E4" w:rsidRDefault="002E31E4">
      <w:pPr>
        <w:shd w:val="pct10" w:color="auto" w:fill="auto"/>
        <w:rPr>
          <w:rFonts w:ascii="Courier New" w:hAnsi="Courier New" w:cs="Courier New"/>
          <w:sz w:val="16"/>
        </w:rPr>
      </w:pPr>
    </w:p>
    <w:p w14:paraId="0685AB6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6"/>
          <w:u w:val="single"/>
        </w:rPr>
        <w:t>;C-VT132</w:t>
      </w:r>
      <w:r>
        <w:rPr>
          <w:rFonts w:ascii="Courier New" w:hAnsi="Courier New" w:cs="Courier New"/>
          <w:sz w:val="16"/>
        </w:rPr>
        <w:t xml:space="preserve">  TELNET TERMINAL</w:t>
      </w:r>
    </w:p>
    <w:p w14:paraId="510E0289" w14:textId="77777777" w:rsidR="002E31E4" w:rsidRDefault="002E31E4">
      <w:pPr>
        <w:shd w:val="pct10" w:color="auto" w:fill="auto"/>
        <w:rPr>
          <w:rFonts w:ascii="Courier New" w:hAnsi="Courier New" w:cs="Courier New"/>
          <w:sz w:val="16"/>
        </w:rPr>
      </w:pPr>
    </w:p>
    <w:p w14:paraId="2184135E" w14:textId="77777777" w:rsidR="002E31E4" w:rsidRDefault="002E31E4">
      <w:pPr>
        <w:shd w:val="pct10" w:color="auto" w:fill="auto"/>
        <w:rPr>
          <w:rFonts w:ascii="Courier New" w:hAnsi="Courier New" w:cs="Courier New"/>
          <w:sz w:val="16"/>
        </w:rPr>
      </w:pPr>
    </w:p>
    <w:p w14:paraId="62E7CF91" w14:textId="77777777" w:rsidR="002E31E4" w:rsidRDefault="002E31E4">
      <w:pPr>
        <w:rPr>
          <w:rFonts w:ascii="Courier New" w:hAnsi="Courier New" w:cs="Courier New"/>
          <w:sz w:val="16"/>
        </w:rPr>
      </w:pPr>
    </w:p>
    <w:p w14:paraId="7212E662" w14:textId="77777777" w:rsidR="002E31E4" w:rsidRDefault="002E31E4">
      <w:pPr>
        <w:rPr>
          <w:rFonts w:ascii="Courier New" w:hAnsi="Courier New" w:cs="Courier New"/>
          <w:sz w:val="16"/>
        </w:rPr>
      </w:pPr>
    </w:p>
    <w:p w14:paraId="5A1D2F57" w14:textId="77777777" w:rsidR="002E31E4" w:rsidRDefault="002E31E4">
      <w:pPr>
        <w:rPr>
          <w:rFonts w:ascii="Courier New" w:hAnsi="Courier New" w:cs="Courier New"/>
          <w:sz w:val="16"/>
        </w:rPr>
      </w:pPr>
    </w:p>
    <w:p w14:paraId="2CAE129E" w14:textId="77777777" w:rsidR="002E31E4" w:rsidRDefault="002E31E4">
      <w:pPr>
        <w:rPr>
          <w:rFonts w:ascii="Courier New" w:hAnsi="Courier New" w:cs="Courier New"/>
          <w:sz w:val="16"/>
        </w:rPr>
      </w:pPr>
    </w:p>
    <w:p w14:paraId="2D0D1476" w14:textId="77777777" w:rsidR="002E31E4" w:rsidRDefault="002E31E4">
      <w:pPr>
        <w:rPr>
          <w:rFonts w:ascii="Courier New" w:hAnsi="Courier New" w:cs="Courier New"/>
          <w:sz w:val="16"/>
        </w:rPr>
      </w:pPr>
    </w:p>
    <w:p w14:paraId="69D6BD45" w14:textId="77777777" w:rsidR="002E31E4" w:rsidRDefault="002E31E4">
      <w:pPr>
        <w:rPr>
          <w:rFonts w:ascii="Courier New" w:hAnsi="Courier New" w:cs="Courier New"/>
          <w:sz w:val="16"/>
        </w:rPr>
      </w:pPr>
    </w:p>
    <w:p w14:paraId="6E27E81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Dosage report for drugs from A through A                                        </w:t>
      </w:r>
    </w:p>
    <w:p w14:paraId="0BFEB28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Outpatient Expansion                                              </w:t>
      </w:r>
    </w:p>
    <w:p w14:paraId="4513197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PAGE: 1</w:t>
      </w:r>
    </w:p>
    <w:p w14:paraId="08C3D354" w14:textId="77777777" w:rsidR="002E31E4" w:rsidRDefault="00487E2F">
      <w:pPr>
        <w:shd w:val="pct10" w:color="auto" w:fill="auto"/>
        <w:rPr>
          <w:rFonts w:ascii="Courier New" w:hAnsi="Courier New" w:cs="Courier New"/>
          <w:sz w:val="16"/>
        </w:rPr>
      </w:pPr>
      <w:r>
        <w:rPr>
          <w:rFonts w:ascii="Courier New" w:hAnsi="Courier New" w:cs="Courier New"/>
          <w:sz w:val="16"/>
        </w:rPr>
        <w:t>--------------------------------------------------------------------------------</w:t>
      </w:r>
    </w:p>
    <w:p w14:paraId="5B8EF7BC" w14:textId="77777777" w:rsidR="002E31E4" w:rsidRDefault="002E31E4">
      <w:pPr>
        <w:shd w:val="pct10" w:color="auto" w:fill="auto"/>
        <w:rPr>
          <w:rFonts w:ascii="Courier New" w:hAnsi="Courier New" w:cs="Courier New"/>
          <w:sz w:val="16"/>
        </w:rPr>
      </w:pPr>
    </w:p>
    <w:p w14:paraId="16C2C64F" w14:textId="77777777" w:rsidR="002E31E4" w:rsidRDefault="00487E2F">
      <w:pPr>
        <w:shd w:val="pct10" w:color="auto" w:fill="auto"/>
        <w:rPr>
          <w:rFonts w:ascii="Courier New" w:hAnsi="Courier New" w:cs="Courier New"/>
          <w:sz w:val="16"/>
        </w:rPr>
      </w:pPr>
      <w:r>
        <w:rPr>
          <w:rFonts w:ascii="Courier New" w:hAnsi="Courier New" w:cs="Courier New"/>
          <w:sz w:val="16"/>
        </w:rPr>
        <w:t>(2361)             ABCIXIMAB 2MG/ML 5ML INJ                             Inactive</w:t>
      </w:r>
    </w:p>
    <w:p w14:paraId="493E847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Date: </w:t>
      </w:r>
    </w:p>
    <w:p w14:paraId="7E6C92C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NATL RESTRICTED - PROCURE FROM UMC ON PRN BASIS (P&amp;T 10/99) (IEN)</w:t>
      </w:r>
    </w:p>
    <w:p w14:paraId="2648F74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2                    Units:                 Application Package: UI</w:t>
      </w:r>
    </w:p>
    <w:p w14:paraId="58431DC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w:t>
      </w:r>
    </w:p>
    <w:p w14:paraId="21DB5ED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1               Dose: 2MG/1ML                     Package: I</w:t>
      </w:r>
    </w:p>
    <w:p w14:paraId="77D1893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2               Dose: 4MG/2ML                     Package: I</w:t>
      </w:r>
    </w:p>
    <w:p w14:paraId="3C89BE2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3               Dose: 6MG/3ML                     Package: I</w:t>
      </w:r>
    </w:p>
    <w:p w14:paraId="0B518B0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4               Dose: 8MG/4ML                     Package: I</w:t>
      </w:r>
    </w:p>
    <w:p w14:paraId="524E8A3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5               Dose: 10MG/5ML                    Package: I</w:t>
      </w:r>
    </w:p>
    <w:p w14:paraId="2A194C8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279A9EA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2MG                                                                     Package: O</w:t>
      </w:r>
    </w:p>
    <w:p w14:paraId="71C4656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4MG                                                                     Package: O</w:t>
      </w:r>
    </w:p>
    <w:p w14:paraId="1673BF6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6MG                                                                     Package: O</w:t>
      </w:r>
    </w:p>
    <w:p w14:paraId="7182538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8MG                                                                     Package: O</w:t>
      </w:r>
    </w:p>
    <w:p w14:paraId="2FCBCAC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10MG                                                                    Package: O</w:t>
      </w:r>
    </w:p>
    <w:p w14:paraId="382EC84D" w14:textId="77777777" w:rsidR="002E31E4" w:rsidRDefault="002E31E4">
      <w:pPr>
        <w:shd w:val="pct10" w:color="auto" w:fill="auto"/>
        <w:rPr>
          <w:rFonts w:ascii="Courier New" w:hAnsi="Courier New" w:cs="Courier New"/>
          <w:sz w:val="16"/>
        </w:rPr>
      </w:pPr>
    </w:p>
    <w:p w14:paraId="75C6F88D" w14:textId="77777777" w:rsidR="002E31E4" w:rsidRDefault="002E31E4">
      <w:pPr>
        <w:shd w:val="pct10" w:color="auto" w:fill="auto"/>
        <w:rPr>
          <w:rFonts w:ascii="Courier New" w:hAnsi="Courier New" w:cs="Courier New"/>
          <w:sz w:val="16"/>
        </w:rPr>
      </w:pPr>
    </w:p>
    <w:p w14:paraId="6D3A3D7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(2903)             ABSORBASE CREAM 120GM                                Inactive Date: </w:t>
      </w:r>
    </w:p>
    <w:p w14:paraId="6E55155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CONVERT ALL ORDERS TO "ABSORBASE TOP OINT"</w:t>
      </w:r>
    </w:p>
    <w:p w14:paraId="5121527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w:t>
      </w:r>
    </w:p>
    <w:p w14:paraId="0666B78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2D9B139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314AD95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1F8026B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THIN FILM                                                               Package: IO</w:t>
      </w:r>
    </w:p>
    <w:p w14:paraId="1259DAA1" w14:textId="77777777" w:rsidR="002E31E4" w:rsidRDefault="002E31E4">
      <w:pPr>
        <w:shd w:val="pct10" w:color="auto" w:fill="auto"/>
        <w:rPr>
          <w:rFonts w:ascii="Courier New" w:hAnsi="Courier New" w:cs="Courier New"/>
          <w:sz w:val="16"/>
        </w:rPr>
      </w:pPr>
    </w:p>
    <w:p w14:paraId="1C25030B" w14:textId="77777777" w:rsidR="002E31E4" w:rsidRDefault="002E31E4">
      <w:pPr>
        <w:shd w:val="pct10" w:color="auto" w:fill="auto"/>
        <w:rPr>
          <w:rFonts w:ascii="Courier New" w:hAnsi="Courier New" w:cs="Courier New"/>
          <w:sz w:val="16"/>
        </w:rPr>
      </w:pPr>
    </w:p>
    <w:p w14:paraId="52F28B7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(3684)             ABSORBASE TOP OINT                                   Inactive Date: </w:t>
      </w:r>
    </w:p>
    <w:p w14:paraId="3DDC751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NATL FORM; 480 GM/JAR (NDC)</w:t>
      </w:r>
    </w:p>
    <w:p w14:paraId="4D84198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Units:                 Application Package: UO</w:t>
      </w:r>
    </w:p>
    <w:p w14:paraId="5FD3BEF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(None)</w:t>
      </w:r>
    </w:p>
    <w:p w14:paraId="5951AD5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w:t>
      </w:r>
    </w:p>
    <w:p w14:paraId="2D73075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Package: IO</w:t>
      </w:r>
    </w:p>
    <w:p w14:paraId="30ED8BA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THIN FILM                                                               Package: IO</w:t>
      </w:r>
    </w:p>
    <w:p w14:paraId="2413EAA7" w14:textId="77777777" w:rsidR="002E31E4" w:rsidRDefault="002E31E4">
      <w:pPr>
        <w:shd w:val="pct10" w:color="auto" w:fill="auto"/>
        <w:rPr>
          <w:rFonts w:ascii="Courier New" w:hAnsi="Courier New" w:cs="Courier New"/>
          <w:sz w:val="16"/>
        </w:rPr>
      </w:pPr>
    </w:p>
    <w:p w14:paraId="2B1DBFBE" w14:textId="77777777" w:rsidR="002E31E4" w:rsidRDefault="002E31E4">
      <w:pPr>
        <w:shd w:val="pct10" w:color="auto" w:fill="auto"/>
        <w:rPr>
          <w:rFonts w:ascii="Courier New" w:hAnsi="Courier New" w:cs="Courier New"/>
          <w:sz w:val="16"/>
        </w:rPr>
      </w:pPr>
    </w:p>
    <w:p w14:paraId="2F51A2E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(3779)             ACARBOSE 50MG TAB                                    Inactive Date: </w:t>
      </w:r>
    </w:p>
    <w:p w14:paraId="69E371A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NATL RESTRICTED; "HALF-TABLET"; Requires P&amp;T form (IEN)</w:t>
      </w:r>
    </w:p>
    <w:p w14:paraId="558CDA0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50                   Units: MG              Application Package: OU</w:t>
      </w:r>
    </w:p>
    <w:p w14:paraId="17962D9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w:t>
      </w:r>
    </w:p>
    <w:p w14:paraId="7760DAC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1               Dose: 50MG                        Package: IO                                                                       </w:t>
      </w:r>
    </w:p>
    <w:p w14:paraId="59B57F4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TABLET</w:t>
      </w:r>
    </w:p>
    <w:p w14:paraId="22E073D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2               Dose: 100MG                       Package: IO                                                                       </w:t>
      </w:r>
    </w:p>
    <w:p w14:paraId="17C845D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TABLETS</w:t>
      </w:r>
    </w:p>
    <w:p w14:paraId="792CEB7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.5              Dose: 25MG                        Package: IO                                                               .5 TABLET</w:t>
      </w:r>
    </w:p>
    <w:p w14:paraId="4B51958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(None)</w:t>
      </w:r>
    </w:p>
    <w:p w14:paraId="13E18A73" w14:textId="77777777" w:rsidR="002E31E4" w:rsidRDefault="002E31E4">
      <w:pPr>
        <w:shd w:val="pct10" w:color="auto" w:fill="auto"/>
        <w:rPr>
          <w:rFonts w:ascii="Courier New" w:hAnsi="Courier New" w:cs="Courier New"/>
          <w:sz w:val="16"/>
        </w:rPr>
      </w:pPr>
    </w:p>
    <w:p w14:paraId="4E8918AC" w14:textId="77777777" w:rsidR="002E31E4" w:rsidRDefault="002E31E4">
      <w:pPr>
        <w:shd w:val="pct10" w:color="auto" w:fill="auto"/>
        <w:rPr>
          <w:rFonts w:ascii="Courier New" w:hAnsi="Courier New" w:cs="Courier New"/>
          <w:sz w:val="16"/>
        </w:rPr>
      </w:pPr>
    </w:p>
    <w:p w14:paraId="7C844F7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(3250)             ACARBOSE 50MG TAB U.D.                               Inactive Date: </w:t>
      </w:r>
    </w:p>
    <w:p w14:paraId="7AEA091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NATL RESTRICTED- NO LONGER STOCKED</w:t>
      </w:r>
    </w:p>
    <w:p w14:paraId="7F6B5DF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50                   Units: MG              Application Package: </w:t>
      </w:r>
    </w:p>
    <w:p w14:paraId="54FFD55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w:t>
      </w:r>
    </w:p>
    <w:p w14:paraId="75A969D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1               Dose: 50MG                        Package: IO                                                                       </w:t>
      </w:r>
    </w:p>
    <w:p w14:paraId="7F4F20A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TABLET</w:t>
      </w:r>
    </w:p>
    <w:p w14:paraId="19A4405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Dispense Units Per Dose: 2               Dose: 100MG                       Package: IO                                                                       </w:t>
      </w:r>
    </w:p>
    <w:p w14:paraId="4D463BA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TABLETS</w:t>
      </w:r>
    </w:p>
    <w:p w14:paraId="1A6C3A6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Local Possible Dosages: (None)</w:t>
      </w:r>
    </w:p>
    <w:p w14:paraId="45098A76" w14:textId="77777777" w:rsidR="002E31E4" w:rsidRDefault="002E31E4">
      <w:pPr>
        <w:shd w:val="pct10" w:color="auto" w:fill="auto"/>
        <w:rPr>
          <w:rFonts w:ascii="Courier New" w:hAnsi="Courier New" w:cs="Courier New"/>
          <w:sz w:val="16"/>
        </w:rPr>
      </w:pPr>
    </w:p>
    <w:p w14:paraId="1A11B32D" w14:textId="77777777" w:rsidR="002E31E4" w:rsidRDefault="002E31E4">
      <w:pPr>
        <w:shd w:val="pct10" w:color="auto" w:fill="auto"/>
        <w:rPr>
          <w:rFonts w:ascii="Courier New" w:hAnsi="Courier New" w:cs="Courier New"/>
          <w:sz w:val="16"/>
        </w:rPr>
      </w:pPr>
    </w:p>
    <w:p w14:paraId="341384D0" w14:textId="77777777" w:rsidR="002E31E4" w:rsidRDefault="00487E2F">
      <w:pPr>
        <w:shd w:val="pct10" w:color="auto" w:fill="auto"/>
        <w:rPr>
          <w:rFonts w:ascii="Courier New" w:hAnsi="Courier New" w:cs="Courier New"/>
          <w:sz w:val="16"/>
        </w:rPr>
      </w:pPr>
      <w:r>
        <w:rPr>
          <w:rFonts w:ascii="Courier New" w:hAnsi="Courier New" w:cs="Courier New"/>
          <w:sz w:val="16"/>
        </w:rPr>
        <w:t>(2063)             ACEBUTOLOL HCL 200MG CAP    *N/F*                    Inactive</w:t>
      </w:r>
    </w:p>
    <w:p w14:paraId="6BDAF3A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Date: </w:t>
      </w:r>
    </w:p>
    <w:p w14:paraId="49C1600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NATL N/F (IEN)</w:t>
      </w:r>
    </w:p>
    <w:p w14:paraId="1A8E903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Strength: 200                  Units: MG              Application Package: UO</w:t>
      </w:r>
    </w:p>
    <w:p w14:paraId="6A4052D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Possible Dosages: </w:t>
      </w:r>
    </w:p>
    <w:p w14:paraId="40B7FF44" w14:textId="77777777" w:rsidR="002E31E4" w:rsidRDefault="002E31E4">
      <w:pPr>
        <w:shd w:val="pct10" w:color="auto" w:fill="auto"/>
        <w:rPr>
          <w:rFonts w:ascii="Courier New" w:hAnsi="Courier New" w:cs="Courier New"/>
          <w:sz w:val="16"/>
        </w:rPr>
      </w:pPr>
    </w:p>
    <w:p w14:paraId="6DC8ADC4" w14:textId="77777777" w:rsidR="002E31E4" w:rsidRDefault="00487E2F">
      <w:r>
        <w:rPr>
          <w:b/>
          <w:i/>
          <w:iCs/>
        </w:rPr>
        <w:t>Instructions/Nouns</w:t>
      </w:r>
      <w:r>
        <w:br/>
        <w:t>[PSS INSTRUCTIONS/NOUNS]</w:t>
      </w:r>
      <w:r>
        <w:br/>
      </w:r>
    </w:p>
    <w:p w14:paraId="46BF1EC8" w14:textId="77777777" w:rsidR="002E31E4" w:rsidRDefault="00487E2F">
      <w:r>
        <w:t>These options provide the functionality to populate and control the NOUN fields in the DOSAGE FORM file (#50.606).</w:t>
      </w:r>
    </w:p>
    <w:p w14:paraId="2D0CABC2" w14:textId="77777777" w:rsidR="002E31E4" w:rsidRDefault="002E31E4"/>
    <w:p w14:paraId="5A2607CB" w14:textId="77777777" w:rsidR="002E31E4" w:rsidRDefault="002E31E4"/>
    <w:p w14:paraId="0005DA2E" w14:textId="77777777" w:rsidR="002E31E4" w:rsidRDefault="00487E2F">
      <w:pPr>
        <w:ind w:left="60"/>
      </w:pPr>
      <w:r>
        <w:rPr>
          <w:b/>
          <w:i/>
        </w:rPr>
        <w:t>Convert Instructions to Nouns</w:t>
      </w:r>
      <w:r>
        <w:rPr>
          <w:b/>
          <w:i/>
        </w:rPr>
        <w:br/>
      </w:r>
      <w:r>
        <w:rPr>
          <w:bCs/>
          <w:iCs/>
        </w:rPr>
        <w:t>[</w:t>
      </w:r>
      <w:r>
        <w:t>PSS CONVERT INSTRUCTIONS]</w:t>
      </w:r>
      <w:r>
        <w:br/>
      </w:r>
    </w:p>
    <w:p w14:paraId="7B8FCB9B" w14:textId="77777777" w:rsidR="002E31E4" w:rsidRDefault="00487E2F">
      <w:pPr>
        <w:ind w:left="60"/>
      </w:pPr>
      <w:r>
        <w:t>This option allows the conversion of all non-numeric instructions to NOUNS in the DOSAGE FORM file (#50.606).</w:t>
      </w:r>
    </w:p>
    <w:p w14:paraId="568302A7" w14:textId="77777777" w:rsidR="002E31E4" w:rsidRDefault="002E31E4">
      <w:pPr>
        <w:ind w:left="60"/>
      </w:pPr>
    </w:p>
    <w:p w14:paraId="7B09A658" w14:textId="77777777" w:rsidR="002E31E4" w:rsidRDefault="002E31E4">
      <w:pPr>
        <w:ind w:left="60"/>
      </w:pPr>
    </w:p>
    <w:p w14:paraId="3C3F6A77" w14:textId="77777777" w:rsidR="002E31E4" w:rsidRDefault="00487E2F">
      <w:pPr>
        <w:rPr>
          <w:b/>
          <w:bCs/>
          <w:sz w:val="20"/>
        </w:rPr>
      </w:pPr>
      <w:r>
        <w:rPr>
          <w:b/>
          <w:bCs/>
          <w:sz w:val="20"/>
        </w:rPr>
        <w:t>Example: Convert Instructions to Nouns</w:t>
      </w:r>
      <w:r>
        <w:rPr>
          <w:b/>
          <w:bCs/>
          <w:sz w:val="20"/>
        </w:rPr>
        <w:fldChar w:fldCharType="begin"/>
      </w:r>
      <w:r>
        <w:rPr>
          <w:b/>
          <w:bCs/>
          <w:sz w:val="20"/>
        </w:rPr>
        <w:instrText xml:space="preserve"> TC"</w:instrText>
      </w:r>
      <w:bookmarkStart w:id="67" w:name="_Toc495917866"/>
      <w:r>
        <w:rPr>
          <w:b/>
          <w:bCs/>
          <w:sz w:val="20"/>
        </w:rPr>
        <w:instrText>Convert Instructions to Nouns</w:instrText>
      </w:r>
      <w:bookmarkEnd w:id="67"/>
      <w:r>
        <w:rPr>
          <w:b/>
          <w:bCs/>
          <w:sz w:val="20"/>
        </w:rPr>
        <w:instrText xml:space="preserve">" </w:instrText>
      </w:r>
      <w:r>
        <w:rPr>
          <w:b/>
          <w:bCs/>
          <w:sz w:val="20"/>
        </w:rPr>
        <w:fldChar w:fldCharType="end"/>
      </w:r>
    </w:p>
    <w:p w14:paraId="67E431AB" w14:textId="77777777" w:rsidR="002E31E4" w:rsidRDefault="002E31E4">
      <w:pPr>
        <w:ind w:left="60"/>
      </w:pPr>
    </w:p>
    <w:p w14:paraId="3852502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Instructions/Nouns Option: </w:t>
      </w:r>
      <w:r>
        <w:rPr>
          <w:rFonts w:ascii="Courier New" w:hAnsi="Courier New" w:cs="Courier New"/>
          <w:b/>
          <w:bCs/>
          <w:sz w:val="18"/>
          <w:u w:val="single"/>
        </w:rPr>
        <w:t>CON</w:t>
      </w:r>
      <w:r>
        <w:rPr>
          <w:rFonts w:ascii="Courier New" w:hAnsi="Courier New" w:cs="Courier New"/>
          <w:sz w:val="18"/>
        </w:rPr>
        <w:t>vert Instructions to Nouns</w:t>
      </w:r>
    </w:p>
    <w:p w14:paraId="48DAAD22" w14:textId="77777777" w:rsidR="002E31E4" w:rsidRDefault="002E31E4">
      <w:pPr>
        <w:shd w:val="pct10" w:color="auto" w:fill="auto"/>
        <w:rPr>
          <w:rFonts w:ascii="Courier New" w:hAnsi="Courier New" w:cs="Courier New"/>
          <w:sz w:val="18"/>
        </w:rPr>
      </w:pPr>
    </w:p>
    <w:p w14:paraId="0830C294" w14:textId="77777777" w:rsidR="002E31E4" w:rsidRDefault="00487E2F">
      <w:pPr>
        <w:shd w:val="pct10" w:color="auto" w:fill="auto"/>
        <w:rPr>
          <w:rFonts w:ascii="Courier New" w:hAnsi="Courier New" w:cs="Courier New"/>
          <w:sz w:val="18"/>
        </w:rPr>
      </w:pPr>
      <w:r>
        <w:rPr>
          <w:rFonts w:ascii="Courier New" w:hAnsi="Courier New" w:cs="Courier New"/>
          <w:sz w:val="18"/>
        </w:rPr>
        <w:t>This option will move all non-numeric Instructions to the Noun field in the</w:t>
      </w:r>
    </w:p>
    <w:p w14:paraId="51A5575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Dosage Form file. If you do this, you will then need to review the Nouns and </w:t>
      </w:r>
    </w:p>
    <w:p w14:paraId="4F14B1EB" w14:textId="77777777" w:rsidR="002E31E4" w:rsidRDefault="00487E2F">
      <w:pPr>
        <w:shd w:val="pct10" w:color="auto" w:fill="auto"/>
        <w:rPr>
          <w:rFonts w:ascii="Courier New" w:hAnsi="Courier New" w:cs="Courier New"/>
          <w:sz w:val="18"/>
        </w:rPr>
      </w:pPr>
      <w:r>
        <w:rPr>
          <w:rFonts w:ascii="Courier New" w:hAnsi="Courier New" w:cs="Courier New"/>
          <w:sz w:val="18"/>
        </w:rPr>
        <w:t>decide to mark them for Inpatient, Outpatient or both.</w:t>
      </w:r>
    </w:p>
    <w:p w14:paraId="67FA743D" w14:textId="77777777" w:rsidR="002E31E4" w:rsidRDefault="002E31E4">
      <w:pPr>
        <w:shd w:val="pct10" w:color="auto" w:fill="auto"/>
        <w:rPr>
          <w:rFonts w:ascii="Courier New" w:hAnsi="Courier New" w:cs="Courier New"/>
          <w:sz w:val="18"/>
        </w:rPr>
      </w:pPr>
    </w:p>
    <w:p w14:paraId="0E4A294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Convert all non-numeric Instructions to Nouns? Y// </w:t>
      </w:r>
    </w:p>
    <w:p w14:paraId="4E1DFF20" w14:textId="77777777" w:rsidR="002E31E4" w:rsidRDefault="00487E2F">
      <w:pPr>
        <w:shd w:val="pct10" w:color="auto" w:fill="auto"/>
        <w:rPr>
          <w:rFonts w:ascii="Courier New" w:hAnsi="Courier New" w:cs="Courier New"/>
          <w:sz w:val="18"/>
        </w:rPr>
      </w:pPr>
      <w:r>
        <w:rPr>
          <w:rFonts w:ascii="Courier New" w:hAnsi="Courier New" w:cs="Courier New"/>
          <w:sz w:val="18"/>
        </w:rPr>
        <w:t>Converting....</w:t>
      </w:r>
    </w:p>
    <w:p w14:paraId="6FD15E44" w14:textId="77777777" w:rsidR="002E31E4" w:rsidRDefault="00487E2F">
      <w:pPr>
        <w:shd w:val="pct10" w:color="auto" w:fill="auto"/>
        <w:rPr>
          <w:rFonts w:ascii="Courier New" w:hAnsi="Courier New" w:cs="Courier New"/>
          <w:sz w:val="18"/>
        </w:rPr>
      </w:pPr>
      <w:r>
        <w:rPr>
          <w:rFonts w:ascii="Courier New" w:hAnsi="Courier New" w:cs="Courier New"/>
          <w:sz w:val="18"/>
        </w:rPr>
        <w:t>Finished converting Instructions to Nouns!</w:t>
      </w:r>
    </w:p>
    <w:p w14:paraId="4E1A4945" w14:textId="77777777" w:rsidR="002E31E4" w:rsidRDefault="002E31E4">
      <w:pPr>
        <w:ind w:left="60"/>
      </w:pPr>
    </w:p>
    <w:p w14:paraId="6179AB90" w14:textId="77777777" w:rsidR="002E31E4" w:rsidRDefault="002E31E4">
      <w:pPr>
        <w:ind w:left="60"/>
      </w:pPr>
    </w:p>
    <w:p w14:paraId="13B7A8CE" w14:textId="77777777" w:rsidR="002E31E4" w:rsidRDefault="00487E2F">
      <w:pPr>
        <w:ind w:left="60"/>
      </w:pPr>
      <w:r>
        <w:rPr>
          <w:b/>
          <w:i/>
        </w:rPr>
        <w:t>Dosage Form/Noun Report</w:t>
      </w:r>
      <w:r>
        <w:rPr>
          <w:b/>
        </w:rPr>
        <w:br/>
      </w:r>
      <w:r>
        <w:rPr>
          <w:bCs/>
        </w:rPr>
        <w:t>[</w:t>
      </w:r>
      <w:r>
        <w:t>PSS DOSE FORM/NOUN REPORT]</w:t>
      </w:r>
      <w:r>
        <w:br/>
      </w:r>
    </w:p>
    <w:p w14:paraId="07D3931F" w14:textId="77777777" w:rsidR="002E31E4" w:rsidRDefault="00487E2F">
      <w:pPr>
        <w:ind w:left="60"/>
      </w:pPr>
      <w:r>
        <w:t>This report displays the</w:t>
      </w:r>
      <w:r>
        <w:rPr>
          <w:iCs/>
        </w:rPr>
        <w:t xml:space="preserve"> DOSAGE FORMS</w:t>
      </w:r>
      <w:r>
        <w:t>, along with their associated</w:t>
      </w:r>
      <w:r>
        <w:rPr>
          <w:i/>
        </w:rPr>
        <w:t xml:space="preserve"> </w:t>
      </w:r>
      <w:r>
        <w:rPr>
          <w:iCs/>
        </w:rPr>
        <w:t xml:space="preserve">NOUN </w:t>
      </w:r>
      <w:r>
        <w:t xml:space="preserve">and </w:t>
      </w:r>
      <w:r>
        <w:rPr>
          <w:iCs/>
        </w:rPr>
        <w:t xml:space="preserve">PACKAGE </w:t>
      </w:r>
      <w:r>
        <w:t xml:space="preserve">fields. It also displays the </w:t>
      </w:r>
      <w:r>
        <w:rPr>
          <w:iCs/>
        </w:rPr>
        <w:t xml:space="preserve">Local Possible Dosage </w:t>
      </w:r>
      <w:r>
        <w:t>based on the NOUN.</w:t>
      </w:r>
    </w:p>
    <w:p w14:paraId="5ABFCD26" w14:textId="77777777" w:rsidR="002E31E4" w:rsidRDefault="002E31E4">
      <w:pPr>
        <w:ind w:left="60"/>
      </w:pPr>
    </w:p>
    <w:p w14:paraId="0B2E1030" w14:textId="77777777" w:rsidR="002E31E4" w:rsidRDefault="002E31E4">
      <w:pPr>
        <w:rPr>
          <w:rFonts w:ascii="Courier New" w:hAnsi="Courier New" w:cs="Courier New"/>
          <w:sz w:val="16"/>
        </w:rPr>
      </w:pPr>
    </w:p>
    <w:p w14:paraId="012FABB4" w14:textId="77777777" w:rsidR="002E31E4" w:rsidRDefault="00487E2F">
      <w:pPr>
        <w:rPr>
          <w:b/>
          <w:bCs/>
          <w:sz w:val="18"/>
        </w:rPr>
      </w:pPr>
      <w:r>
        <w:rPr>
          <w:b/>
          <w:bCs/>
          <w:sz w:val="18"/>
        </w:rPr>
        <w:t>Example: Dosage Form/Noun Report</w:t>
      </w:r>
      <w:r>
        <w:rPr>
          <w:b/>
          <w:bCs/>
          <w:sz w:val="18"/>
        </w:rPr>
        <w:fldChar w:fldCharType="begin"/>
      </w:r>
      <w:r>
        <w:rPr>
          <w:b/>
          <w:bCs/>
          <w:sz w:val="18"/>
        </w:rPr>
        <w:instrText xml:space="preserve"> TC"</w:instrText>
      </w:r>
      <w:bookmarkStart w:id="68" w:name="_Toc495917867"/>
      <w:r>
        <w:rPr>
          <w:b/>
          <w:bCs/>
          <w:sz w:val="18"/>
        </w:rPr>
        <w:instrText>Dosage Form/Noun Report</w:instrText>
      </w:r>
      <w:bookmarkEnd w:id="68"/>
      <w:r>
        <w:rPr>
          <w:b/>
          <w:bCs/>
          <w:sz w:val="18"/>
        </w:rPr>
        <w:instrText xml:space="preserve">" </w:instrText>
      </w:r>
      <w:r>
        <w:rPr>
          <w:b/>
          <w:bCs/>
          <w:sz w:val="18"/>
        </w:rPr>
        <w:fldChar w:fldCharType="end"/>
      </w:r>
    </w:p>
    <w:p w14:paraId="1CDAB697" w14:textId="77777777" w:rsidR="002E31E4" w:rsidRDefault="002E31E4">
      <w:pPr>
        <w:rPr>
          <w:rFonts w:ascii="Courier New" w:hAnsi="Courier New" w:cs="Courier New"/>
          <w:sz w:val="16"/>
        </w:rPr>
      </w:pPr>
    </w:p>
    <w:p w14:paraId="0D9B7A0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Instructions/Nouns Option: </w:t>
      </w:r>
      <w:r>
        <w:rPr>
          <w:rFonts w:ascii="Courier New" w:hAnsi="Courier New" w:cs="Courier New"/>
          <w:b/>
          <w:bCs/>
          <w:sz w:val="16"/>
          <w:u w:val="single"/>
        </w:rPr>
        <w:t>DOS</w:t>
      </w:r>
      <w:r>
        <w:rPr>
          <w:rFonts w:ascii="Courier New" w:hAnsi="Courier New" w:cs="Courier New"/>
          <w:sz w:val="16"/>
        </w:rPr>
        <w:t>age Form/Noun Report</w:t>
      </w:r>
    </w:p>
    <w:p w14:paraId="20A616BC" w14:textId="77777777" w:rsidR="002E31E4" w:rsidRDefault="002E31E4">
      <w:pPr>
        <w:shd w:val="pct10" w:color="auto" w:fill="auto"/>
        <w:rPr>
          <w:rFonts w:ascii="Courier New" w:hAnsi="Courier New" w:cs="Courier New"/>
          <w:sz w:val="16"/>
        </w:rPr>
      </w:pPr>
    </w:p>
    <w:p w14:paraId="1EC2E980" w14:textId="77777777" w:rsidR="002E31E4" w:rsidRDefault="00487E2F">
      <w:pPr>
        <w:shd w:val="pct10" w:color="auto" w:fill="auto"/>
        <w:rPr>
          <w:rFonts w:ascii="Courier New" w:hAnsi="Courier New" w:cs="Courier New"/>
          <w:sz w:val="16"/>
        </w:rPr>
      </w:pPr>
      <w:r>
        <w:rPr>
          <w:rFonts w:ascii="Courier New" w:hAnsi="Courier New" w:cs="Courier New"/>
          <w:sz w:val="16"/>
        </w:rPr>
        <w:t>This report shows the Dosage Forms and Nouns, along with the package use for</w:t>
      </w:r>
    </w:p>
    <w:p w14:paraId="3684A25D" w14:textId="77777777" w:rsidR="002E31E4" w:rsidRDefault="00487E2F">
      <w:pPr>
        <w:shd w:val="pct10" w:color="auto" w:fill="auto"/>
        <w:rPr>
          <w:rFonts w:ascii="Courier New" w:hAnsi="Courier New" w:cs="Courier New"/>
          <w:sz w:val="16"/>
        </w:rPr>
      </w:pPr>
      <w:r>
        <w:rPr>
          <w:rFonts w:ascii="Courier New" w:hAnsi="Courier New" w:cs="Courier New"/>
          <w:sz w:val="16"/>
        </w:rPr>
        <w:t>each Noun and the resulting Local Possible Dosage.</w:t>
      </w:r>
    </w:p>
    <w:p w14:paraId="1955973A" w14:textId="77777777" w:rsidR="002E31E4" w:rsidRDefault="002E31E4">
      <w:pPr>
        <w:shd w:val="pct10" w:color="auto" w:fill="auto"/>
        <w:rPr>
          <w:rFonts w:ascii="Courier New" w:hAnsi="Courier New" w:cs="Courier New"/>
          <w:sz w:val="16"/>
        </w:rPr>
      </w:pPr>
    </w:p>
    <w:p w14:paraId="0397482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8"/>
          <w:u w:val="single"/>
        </w:rPr>
        <w:t>&lt;RET&gt;</w:t>
      </w:r>
      <w:r>
        <w:rPr>
          <w:rFonts w:ascii="Courier New" w:hAnsi="Courier New" w:cs="Courier New"/>
          <w:sz w:val="16"/>
        </w:rPr>
        <w:t xml:space="preserve">  TELNET TERMINAL</w:t>
      </w:r>
    </w:p>
    <w:p w14:paraId="5DB840A8" w14:textId="77777777" w:rsidR="002E31E4" w:rsidRDefault="002E31E4">
      <w:pPr>
        <w:shd w:val="pct10" w:color="auto" w:fill="auto"/>
        <w:rPr>
          <w:rFonts w:ascii="Courier New" w:hAnsi="Courier New" w:cs="Courier New"/>
          <w:sz w:val="16"/>
        </w:rPr>
      </w:pPr>
    </w:p>
    <w:p w14:paraId="00955F3A" w14:textId="77777777" w:rsidR="002E31E4" w:rsidRDefault="002E31E4">
      <w:pPr>
        <w:shd w:val="pct10" w:color="auto" w:fill="auto"/>
        <w:rPr>
          <w:rFonts w:ascii="Courier New" w:hAnsi="Courier New" w:cs="Courier New"/>
          <w:sz w:val="16"/>
        </w:rPr>
      </w:pPr>
    </w:p>
    <w:p w14:paraId="7D72E0A6" w14:textId="77777777" w:rsidR="002E31E4" w:rsidRDefault="00487E2F">
      <w:pPr>
        <w:shd w:val="pct10" w:color="auto" w:fill="auto"/>
        <w:rPr>
          <w:rFonts w:ascii="Courier New" w:hAnsi="Courier New" w:cs="Courier New"/>
          <w:sz w:val="16"/>
        </w:rPr>
      </w:pPr>
      <w:r>
        <w:rPr>
          <w:rFonts w:ascii="Courier New" w:hAnsi="Courier New" w:cs="Courier New"/>
          <w:sz w:val="16"/>
        </w:rPr>
        <w:t>Dosage Form                       Dispense Units per Dose            PAGE: 1</w:t>
      </w:r>
    </w:p>
    <w:p w14:paraId="3B21436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Noun(s)                 Package--&gt;Local Possible Dosage</w:t>
      </w:r>
    </w:p>
    <w:p w14:paraId="0624B366" w14:textId="77777777" w:rsidR="002E31E4" w:rsidRDefault="00487E2F">
      <w:pPr>
        <w:shd w:val="pct10" w:color="auto" w:fill="auto"/>
        <w:rPr>
          <w:rFonts w:ascii="Courier New" w:hAnsi="Courier New" w:cs="Courier New"/>
          <w:sz w:val="16"/>
        </w:rPr>
      </w:pPr>
      <w:r>
        <w:rPr>
          <w:rFonts w:ascii="Courier New" w:hAnsi="Courier New" w:cs="Courier New"/>
          <w:sz w:val="16"/>
        </w:rPr>
        <w:t>-----------------------------------------------------------------------------</w:t>
      </w:r>
    </w:p>
    <w:p w14:paraId="4902FAC3" w14:textId="77777777" w:rsidR="002E31E4" w:rsidRDefault="002E31E4">
      <w:pPr>
        <w:shd w:val="pct10" w:color="auto" w:fill="auto"/>
        <w:rPr>
          <w:rFonts w:ascii="Courier New" w:hAnsi="Courier New" w:cs="Courier New"/>
          <w:sz w:val="16"/>
        </w:rPr>
      </w:pPr>
    </w:p>
    <w:p w14:paraId="125AF936" w14:textId="77777777" w:rsidR="002E31E4" w:rsidRDefault="00487E2F">
      <w:pPr>
        <w:shd w:val="pct10" w:color="auto" w:fill="auto"/>
        <w:rPr>
          <w:rFonts w:ascii="Courier New" w:hAnsi="Courier New" w:cs="Courier New"/>
          <w:sz w:val="16"/>
        </w:rPr>
      </w:pPr>
      <w:r>
        <w:rPr>
          <w:rFonts w:ascii="Courier New" w:hAnsi="Courier New" w:cs="Courier New"/>
          <w:sz w:val="16"/>
        </w:rPr>
        <w:t>ADAPTER                           (1)</w:t>
      </w:r>
    </w:p>
    <w:p w14:paraId="4717557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535E588" w14:textId="77777777" w:rsidR="002E31E4" w:rsidRDefault="002E31E4">
      <w:pPr>
        <w:shd w:val="pct10" w:color="auto" w:fill="auto"/>
        <w:rPr>
          <w:rFonts w:ascii="Courier New" w:hAnsi="Courier New" w:cs="Courier New"/>
          <w:sz w:val="16"/>
        </w:rPr>
      </w:pPr>
    </w:p>
    <w:p w14:paraId="5FB37A8E" w14:textId="77777777" w:rsidR="002E31E4" w:rsidRDefault="00487E2F">
      <w:pPr>
        <w:shd w:val="pct10" w:color="auto" w:fill="auto"/>
        <w:rPr>
          <w:rFonts w:ascii="Courier New" w:hAnsi="Courier New" w:cs="Courier New"/>
          <w:sz w:val="16"/>
        </w:rPr>
      </w:pPr>
      <w:r>
        <w:rPr>
          <w:rFonts w:ascii="Courier New" w:hAnsi="Courier New" w:cs="Courier New"/>
          <w:sz w:val="16"/>
        </w:rPr>
        <w:t>AEROSOL                           (1)</w:t>
      </w:r>
    </w:p>
    <w:p w14:paraId="037185D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35290E75" w14:textId="77777777" w:rsidR="002E31E4" w:rsidRDefault="002E31E4">
      <w:pPr>
        <w:shd w:val="pct10" w:color="auto" w:fill="auto"/>
        <w:rPr>
          <w:rFonts w:ascii="Courier New" w:hAnsi="Courier New" w:cs="Courier New"/>
          <w:sz w:val="16"/>
        </w:rPr>
      </w:pPr>
    </w:p>
    <w:p w14:paraId="031C6790" w14:textId="77777777" w:rsidR="002E31E4" w:rsidRDefault="00487E2F">
      <w:pPr>
        <w:shd w:val="pct10" w:color="auto" w:fill="auto"/>
        <w:rPr>
          <w:rFonts w:ascii="Courier New" w:hAnsi="Courier New" w:cs="Courier New"/>
          <w:sz w:val="16"/>
        </w:rPr>
      </w:pPr>
      <w:r>
        <w:rPr>
          <w:rFonts w:ascii="Courier New" w:hAnsi="Courier New" w:cs="Courier New"/>
          <w:sz w:val="16"/>
        </w:rPr>
        <w:t>AEROSOL,ORAL                      (1,2)</w:t>
      </w:r>
    </w:p>
    <w:p w14:paraId="73BDB69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PUFF(S)                         IO--&gt; 1 PUFF</w:t>
      </w:r>
    </w:p>
    <w:p w14:paraId="50135A76" w14:textId="77777777" w:rsidR="002E31E4" w:rsidRDefault="00487E2F">
      <w:pPr>
        <w:shd w:val="pct10" w:color="auto" w:fill="auto"/>
        <w:rPr>
          <w:rFonts w:ascii="Courier New" w:hAnsi="Courier New" w:cs="Courier New"/>
          <w:sz w:val="16"/>
        </w:rPr>
      </w:pPr>
      <w:r>
        <w:rPr>
          <w:rFonts w:ascii="Courier New" w:hAnsi="Courier New" w:cs="Courier New"/>
          <w:sz w:val="16"/>
        </w:rPr>
        <w:lastRenderedPageBreak/>
        <w:t xml:space="preserve">                                  IO--&gt; 2 PUFFS</w:t>
      </w:r>
    </w:p>
    <w:p w14:paraId="11823EE8" w14:textId="77777777" w:rsidR="002E31E4" w:rsidRDefault="002E31E4">
      <w:pPr>
        <w:shd w:val="pct10" w:color="auto" w:fill="auto"/>
        <w:rPr>
          <w:rFonts w:ascii="Courier New" w:hAnsi="Courier New" w:cs="Courier New"/>
          <w:sz w:val="16"/>
        </w:rPr>
      </w:pPr>
    </w:p>
    <w:p w14:paraId="4CB3FC2F" w14:textId="77777777" w:rsidR="002E31E4" w:rsidRDefault="00487E2F">
      <w:pPr>
        <w:shd w:val="pct10" w:color="auto" w:fill="auto"/>
        <w:rPr>
          <w:rFonts w:ascii="Courier New" w:hAnsi="Courier New" w:cs="Courier New"/>
          <w:sz w:val="16"/>
        </w:rPr>
      </w:pPr>
      <w:r>
        <w:rPr>
          <w:rFonts w:ascii="Courier New" w:hAnsi="Courier New" w:cs="Courier New"/>
          <w:sz w:val="16"/>
        </w:rPr>
        <w:t>AEROSOL,RTL                       (1,2)</w:t>
      </w:r>
    </w:p>
    <w:p w14:paraId="2FDE6FD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APPLICATORFUL(S)                IO--&gt; 1 APPLICATORFUL</w:t>
      </w:r>
    </w:p>
    <w:p w14:paraId="0376547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APPLICATORFULS</w:t>
      </w:r>
    </w:p>
    <w:p w14:paraId="6D942C21" w14:textId="77777777" w:rsidR="002E31E4" w:rsidRDefault="002E31E4">
      <w:pPr>
        <w:shd w:val="pct10" w:color="auto" w:fill="auto"/>
        <w:rPr>
          <w:rFonts w:ascii="Courier New" w:hAnsi="Courier New" w:cs="Courier New"/>
          <w:sz w:val="16"/>
        </w:rPr>
      </w:pPr>
    </w:p>
    <w:p w14:paraId="686DDD54" w14:textId="77777777" w:rsidR="002E31E4" w:rsidRDefault="00487E2F">
      <w:pPr>
        <w:shd w:val="pct10" w:color="auto" w:fill="auto"/>
        <w:rPr>
          <w:rFonts w:ascii="Courier New" w:hAnsi="Courier New" w:cs="Courier New"/>
          <w:sz w:val="16"/>
        </w:rPr>
      </w:pPr>
      <w:r>
        <w:rPr>
          <w:rFonts w:ascii="Courier New" w:hAnsi="Courier New" w:cs="Courier New"/>
          <w:sz w:val="16"/>
        </w:rPr>
        <w:t>AEROSOL,TOP                       (1,2)</w:t>
      </w:r>
    </w:p>
    <w:p w14:paraId="59D0DCB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SPRAY(S)                        IO--&gt; 1 SPRAY</w:t>
      </w:r>
    </w:p>
    <w:p w14:paraId="3CB06CB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SPRAYS</w:t>
      </w:r>
    </w:p>
    <w:p w14:paraId="574680B7" w14:textId="77777777" w:rsidR="002E31E4" w:rsidRDefault="002E31E4">
      <w:pPr>
        <w:shd w:val="pct10" w:color="auto" w:fill="auto"/>
        <w:rPr>
          <w:rFonts w:ascii="Courier New" w:hAnsi="Courier New" w:cs="Courier New"/>
          <w:sz w:val="16"/>
        </w:rPr>
      </w:pPr>
    </w:p>
    <w:p w14:paraId="46C4D215" w14:textId="77777777" w:rsidR="002E31E4" w:rsidRDefault="00487E2F">
      <w:pPr>
        <w:shd w:val="pct10" w:color="auto" w:fill="auto"/>
        <w:rPr>
          <w:rFonts w:ascii="Courier New" w:hAnsi="Courier New" w:cs="Courier New"/>
          <w:sz w:val="16"/>
        </w:rPr>
      </w:pPr>
      <w:r>
        <w:rPr>
          <w:rFonts w:ascii="Courier New" w:hAnsi="Courier New" w:cs="Courier New"/>
          <w:sz w:val="16"/>
        </w:rPr>
        <w:t>AEROSOL,VAG                       (1,2)</w:t>
      </w:r>
    </w:p>
    <w:p w14:paraId="07BC552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SPRAY(S)                        IO--&gt; 1 SPRAY</w:t>
      </w:r>
    </w:p>
    <w:p w14:paraId="5F1BBE1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SPRAYS</w:t>
      </w:r>
    </w:p>
    <w:p w14:paraId="46585B09" w14:textId="77777777" w:rsidR="002E31E4" w:rsidRDefault="002E31E4">
      <w:pPr>
        <w:shd w:val="pct10" w:color="auto" w:fill="auto"/>
        <w:rPr>
          <w:rFonts w:ascii="Courier New" w:hAnsi="Courier New" w:cs="Courier New"/>
          <w:sz w:val="16"/>
        </w:rPr>
      </w:pPr>
    </w:p>
    <w:p w14:paraId="46A94A93" w14:textId="77777777" w:rsidR="002E31E4" w:rsidRDefault="00487E2F">
      <w:pPr>
        <w:shd w:val="pct10" w:color="auto" w:fill="auto"/>
        <w:rPr>
          <w:rFonts w:ascii="Courier New" w:hAnsi="Courier New" w:cs="Courier New"/>
          <w:sz w:val="16"/>
        </w:rPr>
      </w:pPr>
      <w:r>
        <w:rPr>
          <w:rFonts w:ascii="Courier New" w:hAnsi="Courier New" w:cs="Courier New"/>
          <w:sz w:val="16"/>
        </w:rPr>
        <w:t>APPLICATOR                        (1,2)</w:t>
      </w:r>
    </w:p>
    <w:p w14:paraId="679ECF3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5280DE81" w14:textId="77777777" w:rsidR="002E31E4" w:rsidRDefault="002E31E4">
      <w:pPr>
        <w:shd w:val="pct10" w:color="auto" w:fill="auto"/>
        <w:rPr>
          <w:rFonts w:ascii="Courier New" w:hAnsi="Courier New" w:cs="Courier New"/>
          <w:sz w:val="16"/>
        </w:rPr>
      </w:pPr>
    </w:p>
    <w:p w14:paraId="34E4CD10" w14:textId="77777777" w:rsidR="002E31E4" w:rsidRDefault="00487E2F">
      <w:pPr>
        <w:shd w:val="pct10" w:color="auto" w:fill="auto"/>
        <w:rPr>
          <w:rFonts w:ascii="Courier New" w:hAnsi="Courier New" w:cs="Courier New"/>
          <w:sz w:val="16"/>
        </w:rPr>
      </w:pPr>
      <w:r>
        <w:rPr>
          <w:rFonts w:ascii="Courier New" w:hAnsi="Courier New" w:cs="Courier New"/>
          <w:sz w:val="16"/>
        </w:rPr>
        <w:t>BAG</w:t>
      </w:r>
    </w:p>
    <w:p w14:paraId="489B9C4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4C6415B" w14:textId="77777777" w:rsidR="002E31E4" w:rsidRDefault="002E31E4">
      <w:pPr>
        <w:shd w:val="pct10" w:color="auto" w:fill="auto"/>
        <w:rPr>
          <w:rFonts w:ascii="Courier New" w:hAnsi="Courier New" w:cs="Courier New"/>
          <w:sz w:val="16"/>
        </w:rPr>
      </w:pPr>
    </w:p>
    <w:p w14:paraId="14C60E70" w14:textId="77777777" w:rsidR="002E31E4" w:rsidRDefault="00487E2F">
      <w:pPr>
        <w:shd w:val="pct10" w:color="auto" w:fill="auto"/>
        <w:rPr>
          <w:rFonts w:ascii="Courier New" w:hAnsi="Courier New" w:cs="Courier New"/>
          <w:sz w:val="16"/>
        </w:rPr>
      </w:pPr>
      <w:r>
        <w:rPr>
          <w:rFonts w:ascii="Courier New" w:hAnsi="Courier New" w:cs="Courier New"/>
          <w:sz w:val="16"/>
        </w:rPr>
        <w:t>BANDAGE</w:t>
      </w:r>
    </w:p>
    <w:p w14:paraId="0D24920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F026730" w14:textId="77777777" w:rsidR="002E31E4" w:rsidRDefault="002E31E4">
      <w:pPr>
        <w:shd w:val="pct10" w:color="auto" w:fill="auto"/>
        <w:rPr>
          <w:rFonts w:ascii="Courier New" w:hAnsi="Courier New" w:cs="Courier New"/>
          <w:sz w:val="16"/>
        </w:rPr>
      </w:pPr>
    </w:p>
    <w:p w14:paraId="2A3D7E12" w14:textId="77777777" w:rsidR="002E31E4" w:rsidRDefault="00487E2F">
      <w:pPr>
        <w:shd w:val="pct10" w:color="auto" w:fill="auto"/>
        <w:rPr>
          <w:rFonts w:ascii="Courier New" w:hAnsi="Courier New" w:cs="Courier New"/>
          <w:sz w:val="16"/>
        </w:rPr>
      </w:pPr>
      <w:r>
        <w:rPr>
          <w:rFonts w:ascii="Courier New" w:hAnsi="Courier New" w:cs="Courier New"/>
          <w:sz w:val="16"/>
        </w:rPr>
        <w:t>BAR,CHEWABLE                      (1)</w:t>
      </w:r>
    </w:p>
    <w:p w14:paraId="141A460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BAR(S)                          IO--&gt; 1 BAR</w:t>
      </w:r>
    </w:p>
    <w:p w14:paraId="4EFCDA40" w14:textId="77777777" w:rsidR="002E31E4" w:rsidRDefault="002E31E4">
      <w:pPr>
        <w:shd w:val="pct10" w:color="auto" w:fill="auto"/>
        <w:rPr>
          <w:rFonts w:ascii="Courier New" w:hAnsi="Courier New" w:cs="Courier New"/>
          <w:sz w:val="16"/>
        </w:rPr>
      </w:pPr>
    </w:p>
    <w:p w14:paraId="554D9813" w14:textId="77777777" w:rsidR="002E31E4" w:rsidRDefault="00487E2F">
      <w:pPr>
        <w:shd w:val="pct10" w:color="auto" w:fill="auto"/>
        <w:rPr>
          <w:rFonts w:ascii="Courier New" w:hAnsi="Courier New" w:cs="Courier New"/>
          <w:sz w:val="16"/>
        </w:rPr>
      </w:pPr>
      <w:r>
        <w:rPr>
          <w:rFonts w:ascii="Courier New" w:hAnsi="Courier New" w:cs="Courier New"/>
          <w:sz w:val="16"/>
        </w:rPr>
        <w:t>BAR,TOP</w:t>
      </w:r>
    </w:p>
    <w:p w14:paraId="1CCFEE0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FEBC701" w14:textId="77777777" w:rsidR="002E31E4" w:rsidRDefault="002E31E4">
      <w:pPr>
        <w:shd w:val="pct10" w:color="auto" w:fill="auto"/>
        <w:rPr>
          <w:rFonts w:ascii="Courier New" w:hAnsi="Courier New" w:cs="Courier New"/>
          <w:sz w:val="16"/>
        </w:rPr>
      </w:pPr>
    </w:p>
    <w:p w14:paraId="433E553E" w14:textId="77777777" w:rsidR="002E31E4" w:rsidRDefault="00487E2F">
      <w:pPr>
        <w:shd w:val="pct10" w:color="auto" w:fill="auto"/>
        <w:rPr>
          <w:rFonts w:ascii="Courier New" w:hAnsi="Courier New" w:cs="Courier New"/>
          <w:sz w:val="16"/>
        </w:rPr>
      </w:pPr>
      <w:r>
        <w:rPr>
          <w:rFonts w:ascii="Courier New" w:hAnsi="Courier New" w:cs="Courier New"/>
          <w:sz w:val="16"/>
        </w:rPr>
        <w:t>BARRIER</w:t>
      </w:r>
    </w:p>
    <w:p w14:paraId="49590A4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77ED49EB" w14:textId="77777777" w:rsidR="002E31E4" w:rsidRDefault="002E31E4">
      <w:pPr>
        <w:shd w:val="pct10" w:color="auto" w:fill="auto"/>
        <w:rPr>
          <w:rFonts w:ascii="Courier New" w:hAnsi="Courier New" w:cs="Courier New"/>
          <w:sz w:val="16"/>
        </w:rPr>
      </w:pPr>
    </w:p>
    <w:p w14:paraId="6539B8AD" w14:textId="77777777" w:rsidR="002E31E4" w:rsidRDefault="00487E2F">
      <w:pPr>
        <w:shd w:val="pct10" w:color="auto" w:fill="auto"/>
        <w:rPr>
          <w:rFonts w:ascii="Courier New" w:hAnsi="Courier New" w:cs="Courier New"/>
          <w:sz w:val="16"/>
        </w:rPr>
      </w:pPr>
      <w:r>
        <w:rPr>
          <w:rFonts w:ascii="Courier New" w:hAnsi="Courier New" w:cs="Courier New"/>
          <w:sz w:val="16"/>
        </w:rPr>
        <w:t>BEADS,TOP</w:t>
      </w:r>
    </w:p>
    <w:p w14:paraId="726EABD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AC480DA" w14:textId="77777777" w:rsidR="002E31E4" w:rsidRDefault="002E31E4">
      <w:pPr>
        <w:shd w:val="pct10" w:color="auto" w:fill="auto"/>
        <w:rPr>
          <w:rFonts w:ascii="Courier New" w:hAnsi="Courier New" w:cs="Courier New"/>
          <w:sz w:val="16"/>
        </w:rPr>
      </w:pPr>
    </w:p>
    <w:p w14:paraId="7F8FE1F7" w14:textId="77777777" w:rsidR="002E31E4" w:rsidRDefault="00487E2F">
      <w:pPr>
        <w:shd w:val="pct10" w:color="auto" w:fill="auto"/>
        <w:rPr>
          <w:rFonts w:ascii="Courier New" w:hAnsi="Courier New" w:cs="Courier New"/>
          <w:sz w:val="16"/>
        </w:rPr>
      </w:pPr>
      <w:r>
        <w:rPr>
          <w:rFonts w:ascii="Courier New" w:hAnsi="Courier New" w:cs="Courier New"/>
          <w:sz w:val="16"/>
        </w:rPr>
        <w:t>BELT</w:t>
      </w:r>
    </w:p>
    <w:p w14:paraId="4DDCB87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279D9143" w14:textId="77777777" w:rsidR="002E31E4" w:rsidRDefault="002E31E4">
      <w:pPr>
        <w:shd w:val="pct10" w:color="auto" w:fill="auto"/>
        <w:rPr>
          <w:rFonts w:ascii="Courier New" w:hAnsi="Courier New" w:cs="Courier New"/>
          <w:sz w:val="16"/>
        </w:rPr>
      </w:pPr>
    </w:p>
    <w:p w14:paraId="62DA7D9F" w14:textId="77777777" w:rsidR="002E31E4" w:rsidRDefault="00487E2F">
      <w:pPr>
        <w:shd w:val="pct10" w:color="auto" w:fill="auto"/>
        <w:rPr>
          <w:rFonts w:ascii="Courier New" w:hAnsi="Courier New" w:cs="Courier New"/>
          <w:sz w:val="16"/>
        </w:rPr>
      </w:pPr>
      <w:r>
        <w:rPr>
          <w:rFonts w:ascii="Courier New" w:hAnsi="Courier New" w:cs="Courier New"/>
          <w:sz w:val="16"/>
        </w:rPr>
        <w:t>BLOCK</w:t>
      </w:r>
    </w:p>
    <w:p w14:paraId="7312252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A278A88" w14:textId="77777777" w:rsidR="002E31E4" w:rsidRDefault="002E31E4">
      <w:pPr>
        <w:shd w:val="pct10" w:color="auto" w:fill="auto"/>
        <w:rPr>
          <w:rFonts w:ascii="Courier New" w:hAnsi="Courier New" w:cs="Courier New"/>
          <w:sz w:val="16"/>
        </w:rPr>
      </w:pPr>
    </w:p>
    <w:p w14:paraId="79FA3C93" w14:textId="77777777" w:rsidR="002E31E4" w:rsidRDefault="00487E2F">
      <w:pPr>
        <w:shd w:val="pct10" w:color="auto" w:fill="auto"/>
        <w:rPr>
          <w:rFonts w:ascii="Courier New" w:hAnsi="Courier New" w:cs="Courier New"/>
          <w:sz w:val="16"/>
        </w:rPr>
      </w:pPr>
      <w:r>
        <w:rPr>
          <w:rFonts w:ascii="Courier New" w:hAnsi="Courier New" w:cs="Courier New"/>
          <w:sz w:val="16"/>
        </w:rPr>
        <w:t>CAP,EC                            (1,2)</w:t>
      </w:r>
    </w:p>
    <w:p w14:paraId="0FF2C3F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CAPSULE(S)                      IO--&gt; 1 CAPSULE</w:t>
      </w:r>
    </w:p>
    <w:p w14:paraId="6F53EE2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CAPSULES</w:t>
      </w:r>
    </w:p>
    <w:p w14:paraId="01E46D2C" w14:textId="77777777" w:rsidR="002E31E4" w:rsidRDefault="002E31E4">
      <w:pPr>
        <w:shd w:val="pct10" w:color="auto" w:fill="auto"/>
        <w:rPr>
          <w:rFonts w:ascii="Courier New" w:hAnsi="Courier New" w:cs="Courier New"/>
          <w:sz w:val="16"/>
        </w:rPr>
      </w:pPr>
    </w:p>
    <w:p w14:paraId="333CCF2E" w14:textId="77777777" w:rsidR="002E31E4" w:rsidRDefault="00487E2F">
      <w:pPr>
        <w:shd w:val="pct10" w:color="auto" w:fill="auto"/>
        <w:rPr>
          <w:rFonts w:ascii="Courier New" w:hAnsi="Courier New" w:cs="Courier New"/>
          <w:sz w:val="16"/>
        </w:rPr>
      </w:pPr>
      <w:r>
        <w:rPr>
          <w:rFonts w:ascii="Courier New" w:hAnsi="Courier New" w:cs="Courier New"/>
          <w:sz w:val="16"/>
        </w:rPr>
        <w:t>CAP,INHL                          (1,2)</w:t>
      </w:r>
    </w:p>
    <w:p w14:paraId="3EE4F94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CAPSULE(S)                      IO--&gt; 1 CAPSULE</w:t>
      </w:r>
    </w:p>
    <w:p w14:paraId="713BA99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CAPSULES</w:t>
      </w:r>
    </w:p>
    <w:p w14:paraId="18E5609E" w14:textId="77777777" w:rsidR="002E31E4" w:rsidRDefault="002E31E4">
      <w:pPr>
        <w:shd w:val="pct10" w:color="auto" w:fill="auto"/>
        <w:rPr>
          <w:rFonts w:ascii="Courier New" w:hAnsi="Courier New" w:cs="Courier New"/>
          <w:sz w:val="16"/>
        </w:rPr>
      </w:pPr>
    </w:p>
    <w:p w14:paraId="32B85CC0" w14:textId="77777777" w:rsidR="002E31E4" w:rsidRDefault="00487E2F">
      <w:pPr>
        <w:shd w:val="pct10" w:color="auto" w:fill="auto"/>
        <w:rPr>
          <w:rFonts w:ascii="Courier New" w:hAnsi="Courier New" w:cs="Courier New"/>
          <w:sz w:val="16"/>
        </w:rPr>
      </w:pPr>
      <w:r>
        <w:rPr>
          <w:rFonts w:ascii="Courier New" w:hAnsi="Courier New" w:cs="Courier New"/>
          <w:sz w:val="16"/>
        </w:rPr>
        <w:t>CAP,ORAL                          (1,2)</w:t>
      </w:r>
    </w:p>
    <w:p w14:paraId="65CAF2F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CAPSULE(S)                      IO--&gt; 1 CAPSULE</w:t>
      </w:r>
    </w:p>
    <w:p w14:paraId="35D6BC1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CAPSULES</w:t>
      </w:r>
    </w:p>
    <w:p w14:paraId="09FA0B68" w14:textId="77777777" w:rsidR="002E31E4" w:rsidRDefault="002E31E4">
      <w:pPr>
        <w:shd w:val="pct10" w:color="auto" w:fill="auto"/>
        <w:rPr>
          <w:rFonts w:ascii="Courier New" w:hAnsi="Courier New" w:cs="Courier New"/>
          <w:sz w:val="16"/>
        </w:rPr>
      </w:pPr>
    </w:p>
    <w:p w14:paraId="58945AD7" w14:textId="77777777" w:rsidR="002E31E4" w:rsidRDefault="00487E2F">
      <w:pPr>
        <w:shd w:val="pct10" w:color="auto" w:fill="auto"/>
        <w:rPr>
          <w:rFonts w:ascii="Courier New" w:hAnsi="Courier New" w:cs="Courier New"/>
          <w:sz w:val="16"/>
        </w:rPr>
      </w:pPr>
      <w:r>
        <w:rPr>
          <w:rFonts w:ascii="Courier New" w:hAnsi="Courier New" w:cs="Courier New"/>
          <w:sz w:val="16"/>
        </w:rPr>
        <w:t>CAP,SA                            (1,2)</w:t>
      </w:r>
    </w:p>
    <w:p w14:paraId="4E6DBD9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CAPSULE(S)                      IO--&gt; 1 CAPSULE</w:t>
      </w:r>
    </w:p>
    <w:p w14:paraId="630E979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CAPSULES</w:t>
      </w:r>
    </w:p>
    <w:p w14:paraId="41D9E72D" w14:textId="77777777" w:rsidR="002E31E4" w:rsidRDefault="002E31E4">
      <w:pPr>
        <w:shd w:val="pct10" w:color="auto" w:fill="auto"/>
        <w:rPr>
          <w:rFonts w:ascii="Courier New" w:hAnsi="Courier New" w:cs="Courier New"/>
          <w:sz w:val="16"/>
        </w:rPr>
      </w:pPr>
    </w:p>
    <w:p w14:paraId="5F867E17" w14:textId="77777777" w:rsidR="002E31E4" w:rsidRDefault="00487E2F">
      <w:pPr>
        <w:shd w:val="pct10" w:color="auto" w:fill="auto"/>
        <w:rPr>
          <w:rFonts w:ascii="Courier New" w:hAnsi="Courier New" w:cs="Courier New"/>
          <w:sz w:val="16"/>
        </w:rPr>
      </w:pPr>
      <w:r>
        <w:rPr>
          <w:rFonts w:ascii="Courier New" w:hAnsi="Courier New" w:cs="Courier New"/>
          <w:sz w:val="16"/>
        </w:rPr>
        <w:t>CAP,SPRINKLE                      (1,2)</w:t>
      </w:r>
    </w:p>
    <w:p w14:paraId="45A022E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CAPSULE(S)                      IO--&gt; 1 CAPSULE</w:t>
      </w:r>
    </w:p>
    <w:p w14:paraId="2B67DCF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CAPSULES</w:t>
      </w:r>
    </w:p>
    <w:p w14:paraId="4A95FDC0" w14:textId="77777777" w:rsidR="002E31E4" w:rsidRDefault="002E31E4">
      <w:pPr>
        <w:shd w:val="pct10" w:color="auto" w:fill="auto"/>
        <w:rPr>
          <w:rFonts w:ascii="Courier New" w:hAnsi="Courier New" w:cs="Courier New"/>
          <w:sz w:val="16"/>
        </w:rPr>
      </w:pPr>
    </w:p>
    <w:p w14:paraId="773483CA" w14:textId="77777777" w:rsidR="002E31E4" w:rsidRDefault="00487E2F">
      <w:pPr>
        <w:shd w:val="pct10" w:color="auto" w:fill="auto"/>
        <w:rPr>
          <w:rFonts w:ascii="Courier New" w:hAnsi="Courier New" w:cs="Courier New"/>
          <w:sz w:val="16"/>
        </w:rPr>
      </w:pPr>
      <w:r>
        <w:rPr>
          <w:rFonts w:ascii="Courier New" w:hAnsi="Courier New" w:cs="Courier New"/>
          <w:sz w:val="16"/>
        </w:rPr>
        <w:t>CAP,SPRINKLE,SA                   (1,2)</w:t>
      </w:r>
    </w:p>
    <w:p w14:paraId="34B0E2C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CAPSULE(S)                      IO--&gt; 1 CAPSULE</w:t>
      </w:r>
    </w:p>
    <w:p w14:paraId="00F9CD9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CAPSULES</w:t>
      </w:r>
    </w:p>
    <w:p w14:paraId="0A509151" w14:textId="77777777" w:rsidR="002E31E4" w:rsidRDefault="002E31E4">
      <w:pPr>
        <w:shd w:val="pct10" w:color="auto" w:fill="auto"/>
        <w:rPr>
          <w:rFonts w:ascii="Courier New" w:hAnsi="Courier New" w:cs="Courier New"/>
          <w:sz w:val="16"/>
        </w:rPr>
      </w:pPr>
    </w:p>
    <w:p w14:paraId="4FE38F24" w14:textId="77777777" w:rsidR="002E31E4" w:rsidRDefault="00487E2F">
      <w:pPr>
        <w:shd w:val="pct10" w:color="auto" w:fill="auto"/>
        <w:rPr>
          <w:rFonts w:ascii="Courier New" w:hAnsi="Courier New" w:cs="Courier New"/>
          <w:sz w:val="16"/>
        </w:rPr>
      </w:pPr>
      <w:r>
        <w:rPr>
          <w:rFonts w:ascii="Courier New" w:hAnsi="Courier New" w:cs="Courier New"/>
          <w:sz w:val="16"/>
        </w:rPr>
        <w:t>CAP/INJ                           (1,2)</w:t>
      </w:r>
    </w:p>
    <w:p w14:paraId="67F73EB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32CEFF5" w14:textId="77777777" w:rsidR="002E31E4" w:rsidRDefault="002E31E4">
      <w:pPr>
        <w:shd w:val="pct10" w:color="auto" w:fill="auto"/>
        <w:rPr>
          <w:rFonts w:ascii="Courier New" w:hAnsi="Courier New" w:cs="Courier New"/>
          <w:sz w:val="16"/>
        </w:rPr>
      </w:pPr>
    </w:p>
    <w:p w14:paraId="3DFE53CF" w14:textId="77777777" w:rsidR="002E31E4" w:rsidRDefault="00487E2F">
      <w:pPr>
        <w:shd w:val="pct10" w:color="auto" w:fill="auto"/>
        <w:rPr>
          <w:rFonts w:ascii="Courier New" w:hAnsi="Courier New" w:cs="Courier New"/>
          <w:sz w:val="16"/>
        </w:rPr>
      </w:pPr>
      <w:r>
        <w:rPr>
          <w:rFonts w:ascii="Courier New" w:hAnsi="Courier New" w:cs="Courier New"/>
          <w:sz w:val="16"/>
        </w:rPr>
        <w:t>CATHETER</w:t>
      </w:r>
    </w:p>
    <w:p w14:paraId="60E202D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5992E4DD" w14:textId="77777777" w:rsidR="002E31E4" w:rsidRDefault="002E31E4">
      <w:pPr>
        <w:shd w:val="pct10" w:color="auto" w:fill="auto"/>
        <w:rPr>
          <w:rFonts w:ascii="Courier New" w:hAnsi="Courier New" w:cs="Courier New"/>
          <w:sz w:val="16"/>
        </w:rPr>
      </w:pPr>
    </w:p>
    <w:p w14:paraId="7362E36D" w14:textId="77777777" w:rsidR="002E31E4" w:rsidRDefault="00487E2F">
      <w:pPr>
        <w:shd w:val="pct10" w:color="auto" w:fill="auto"/>
        <w:rPr>
          <w:rFonts w:ascii="Courier New" w:hAnsi="Courier New" w:cs="Courier New"/>
          <w:sz w:val="16"/>
        </w:rPr>
      </w:pPr>
      <w:r>
        <w:rPr>
          <w:rFonts w:ascii="Courier New" w:hAnsi="Courier New" w:cs="Courier New"/>
          <w:sz w:val="16"/>
        </w:rPr>
        <w:lastRenderedPageBreak/>
        <w:t>CHAMBER</w:t>
      </w:r>
    </w:p>
    <w:p w14:paraId="33BBB11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2851612" w14:textId="77777777" w:rsidR="002E31E4" w:rsidRDefault="002E31E4">
      <w:pPr>
        <w:shd w:val="pct10" w:color="auto" w:fill="auto"/>
        <w:rPr>
          <w:rFonts w:ascii="Courier New" w:hAnsi="Courier New" w:cs="Courier New"/>
          <w:sz w:val="16"/>
        </w:rPr>
      </w:pPr>
    </w:p>
    <w:p w14:paraId="06AC8729" w14:textId="77777777" w:rsidR="002E31E4" w:rsidRDefault="00487E2F">
      <w:pPr>
        <w:shd w:val="pct10" w:color="auto" w:fill="auto"/>
        <w:rPr>
          <w:rFonts w:ascii="Courier New" w:hAnsi="Courier New" w:cs="Courier New"/>
          <w:sz w:val="16"/>
        </w:rPr>
      </w:pPr>
      <w:r>
        <w:rPr>
          <w:rFonts w:ascii="Courier New" w:hAnsi="Courier New" w:cs="Courier New"/>
          <w:sz w:val="16"/>
        </w:rPr>
        <w:t>CLAMP</w:t>
      </w:r>
    </w:p>
    <w:p w14:paraId="23C9E27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30206BD" w14:textId="77777777" w:rsidR="002E31E4" w:rsidRDefault="002E31E4">
      <w:pPr>
        <w:shd w:val="pct10" w:color="auto" w:fill="auto"/>
        <w:rPr>
          <w:rFonts w:ascii="Courier New" w:hAnsi="Courier New" w:cs="Courier New"/>
          <w:sz w:val="16"/>
        </w:rPr>
      </w:pPr>
    </w:p>
    <w:p w14:paraId="4FC93EC6" w14:textId="77777777" w:rsidR="002E31E4" w:rsidRDefault="00487E2F">
      <w:pPr>
        <w:shd w:val="pct10" w:color="auto" w:fill="auto"/>
        <w:rPr>
          <w:rFonts w:ascii="Courier New" w:hAnsi="Courier New" w:cs="Courier New"/>
          <w:sz w:val="16"/>
        </w:rPr>
      </w:pPr>
      <w:r>
        <w:rPr>
          <w:rFonts w:ascii="Courier New" w:hAnsi="Courier New" w:cs="Courier New"/>
          <w:sz w:val="16"/>
        </w:rPr>
        <w:t>COLLAR</w:t>
      </w:r>
    </w:p>
    <w:p w14:paraId="767A220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6780FD4" w14:textId="77777777" w:rsidR="002E31E4" w:rsidRDefault="002E31E4">
      <w:pPr>
        <w:shd w:val="pct10" w:color="auto" w:fill="auto"/>
        <w:rPr>
          <w:rFonts w:ascii="Courier New" w:hAnsi="Courier New" w:cs="Courier New"/>
          <w:sz w:val="16"/>
        </w:rPr>
      </w:pPr>
    </w:p>
    <w:p w14:paraId="07041528" w14:textId="77777777" w:rsidR="002E31E4" w:rsidRDefault="00487E2F">
      <w:pPr>
        <w:shd w:val="pct10" w:color="auto" w:fill="auto"/>
        <w:rPr>
          <w:rFonts w:ascii="Courier New" w:hAnsi="Courier New" w:cs="Courier New"/>
          <w:sz w:val="16"/>
        </w:rPr>
      </w:pPr>
      <w:r>
        <w:rPr>
          <w:rFonts w:ascii="Courier New" w:hAnsi="Courier New" w:cs="Courier New"/>
          <w:sz w:val="16"/>
        </w:rPr>
        <w:t>CONE</w:t>
      </w:r>
    </w:p>
    <w:p w14:paraId="42AC4A8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6B47403" w14:textId="77777777" w:rsidR="002E31E4" w:rsidRDefault="002E31E4">
      <w:pPr>
        <w:shd w:val="pct10" w:color="auto" w:fill="auto"/>
        <w:rPr>
          <w:rFonts w:ascii="Courier New" w:hAnsi="Courier New" w:cs="Courier New"/>
          <w:sz w:val="16"/>
        </w:rPr>
      </w:pPr>
    </w:p>
    <w:p w14:paraId="33D375CD" w14:textId="77777777" w:rsidR="002E31E4" w:rsidRDefault="00487E2F">
      <w:pPr>
        <w:shd w:val="pct10" w:color="auto" w:fill="auto"/>
        <w:rPr>
          <w:rFonts w:ascii="Courier New" w:hAnsi="Courier New" w:cs="Courier New"/>
          <w:sz w:val="16"/>
        </w:rPr>
      </w:pPr>
      <w:r>
        <w:rPr>
          <w:rFonts w:ascii="Courier New" w:hAnsi="Courier New" w:cs="Courier New"/>
          <w:sz w:val="16"/>
        </w:rPr>
        <w:t>CONTAINER</w:t>
      </w:r>
    </w:p>
    <w:p w14:paraId="525B03B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08AAD0A3" w14:textId="77777777" w:rsidR="002E31E4" w:rsidRDefault="002E31E4">
      <w:pPr>
        <w:shd w:val="pct10" w:color="auto" w:fill="auto"/>
        <w:rPr>
          <w:rFonts w:ascii="Courier New" w:hAnsi="Courier New" w:cs="Courier New"/>
          <w:sz w:val="16"/>
        </w:rPr>
      </w:pPr>
    </w:p>
    <w:p w14:paraId="1C12BD6E" w14:textId="77777777" w:rsidR="002E31E4" w:rsidRDefault="00487E2F">
      <w:pPr>
        <w:shd w:val="pct10" w:color="auto" w:fill="auto"/>
        <w:rPr>
          <w:rFonts w:ascii="Courier New" w:hAnsi="Courier New" w:cs="Courier New"/>
          <w:sz w:val="16"/>
        </w:rPr>
      </w:pPr>
      <w:r>
        <w:rPr>
          <w:rFonts w:ascii="Courier New" w:hAnsi="Courier New" w:cs="Courier New"/>
          <w:sz w:val="16"/>
        </w:rPr>
        <w:t>CONVEX INSERT</w:t>
      </w:r>
    </w:p>
    <w:p w14:paraId="15F9F1F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30C54643" w14:textId="77777777" w:rsidR="002E31E4" w:rsidRDefault="002E31E4">
      <w:pPr>
        <w:shd w:val="pct10" w:color="auto" w:fill="auto"/>
        <w:rPr>
          <w:rFonts w:ascii="Courier New" w:hAnsi="Courier New" w:cs="Courier New"/>
          <w:sz w:val="16"/>
        </w:rPr>
      </w:pPr>
    </w:p>
    <w:p w14:paraId="1B253988" w14:textId="77777777" w:rsidR="002E31E4" w:rsidRDefault="00487E2F">
      <w:pPr>
        <w:shd w:val="pct10" w:color="auto" w:fill="auto"/>
        <w:rPr>
          <w:rFonts w:ascii="Courier New" w:hAnsi="Courier New" w:cs="Courier New"/>
          <w:sz w:val="16"/>
        </w:rPr>
      </w:pPr>
      <w:r>
        <w:rPr>
          <w:rFonts w:ascii="Courier New" w:hAnsi="Courier New" w:cs="Courier New"/>
          <w:sz w:val="16"/>
        </w:rPr>
        <w:t>CREAM</w:t>
      </w:r>
    </w:p>
    <w:p w14:paraId="7E1CCAE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SMALL AMOUNT</w:t>
      </w:r>
    </w:p>
    <w:p w14:paraId="31A1F2F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IO--&gt; MODERATE AMOUNT</w:t>
      </w:r>
    </w:p>
    <w:p w14:paraId="2CF2B3C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THIN FILM                       IO--&gt; THIN FILM</w:t>
      </w:r>
    </w:p>
    <w:p w14:paraId="75E81FDA" w14:textId="77777777" w:rsidR="002E31E4" w:rsidRDefault="002E31E4">
      <w:pPr>
        <w:shd w:val="pct10" w:color="auto" w:fill="auto"/>
        <w:rPr>
          <w:rFonts w:ascii="Courier New" w:hAnsi="Courier New" w:cs="Courier New"/>
          <w:sz w:val="16"/>
        </w:rPr>
      </w:pPr>
    </w:p>
    <w:p w14:paraId="651AD55F" w14:textId="77777777" w:rsidR="002E31E4" w:rsidRDefault="00487E2F">
      <w:pPr>
        <w:shd w:val="pct10" w:color="auto" w:fill="auto"/>
        <w:rPr>
          <w:rFonts w:ascii="Courier New" w:hAnsi="Courier New" w:cs="Courier New"/>
          <w:sz w:val="16"/>
        </w:rPr>
      </w:pPr>
      <w:r>
        <w:rPr>
          <w:rFonts w:ascii="Courier New" w:hAnsi="Courier New" w:cs="Courier New"/>
          <w:sz w:val="16"/>
        </w:rPr>
        <w:t>CREAM,ORAL</w:t>
      </w:r>
    </w:p>
    <w:p w14:paraId="51787BF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SMALL AMOUNT</w:t>
      </w:r>
    </w:p>
    <w:p w14:paraId="1639C15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IO--&gt; MODERATE AMOUNT</w:t>
      </w:r>
    </w:p>
    <w:p w14:paraId="40BB59C2" w14:textId="77777777" w:rsidR="002E31E4" w:rsidRDefault="002E31E4">
      <w:pPr>
        <w:shd w:val="pct10" w:color="auto" w:fill="auto"/>
        <w:rPr>
          <w:rFonts w:ascii="Courier New" w:hAnsi="Courier New" w:cs="Courier New"/>
          <w:sz w:val="16"/>
        </w:rPr>
      </w:pPr>
    </w:p>
    <w:p w14:paraId="6E6F4CED" w14:textId="77777777" w:rsidR="002E31E4" w:rsidRDefault="00487E2F">
      <w:pPr>
        <w:shd w:val="pct10" w:color="auto" w:fill="auto"/>
        <w:rPr>
          <w:rFonts w:ascii="Courier New" w:hAnsi="Courier New" w:cs="Courier New"/>
          <w:sz w:val="16"/>
        </w:rPr>
      </w:pPr>
      <w:r>
        <w:rPr>
          <w:rFonts w:ascii="Courier New" w:hAnsi="Courier New" w:cs="Courier New"/>
          <w:sz w:val="16"/>
        </w:rPr>
        <w:t>CREAM,OTIC</w:t>
      </w:r>
    </w:p>
    <w:p w14:paraId="3EE71E0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SMALL AMOUNT</w:t>
      </w:r>
    </w:p>
    <w:p w14:paraId="4378BF9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IO--&gt; MODERATE AMOUNT</w:t>
      </w:r>
    </w:p>
    <w:p w14:paraId="0A5B397C" w14:textId="77777777" w:rsidR="002E31E4" w:rsidRDefault="002E31E4">
      <w:pPr>
        <w:shd w:val="pct10" w:color="auto" w:fill="auto"/>
        <w:rPr>
          <w:rFonts w:ascii="Courier New" w:hAnsi="Courier New" w:cs="Courier New"/>
          <w:sz w:val="16"/>
        </w:rPr>
      </w:pPr>
    </w:p>
    <w:p w14:paraId="68B908E9" w14:textId="77777777" w:rsidR="002E31E4" w:rsidRDefault="00487E2F">
      <w:pPr>
        <w:shd w:val="pct10" w:color="auto" w:fill="auto"/>
        <w:rPr>
          <w:rFonts w:ascii="Courier New" w:hAnsi="Courier New" w:cs="Courier New"/>
          <w:sz w:val="16"/>
        </w:rPr>
      </w:pPr>
      <w:r>
        <w:rPr>
          <w:rFonts w:ascii="Courier New" w:hAnsi="Courier New" w:cs="Courier New"/>
          <w:sz w:val="16"/>
        </w:rPr>
        <w:t>CREAM,RTL</w:t>
      </w:r>
    </w:p>
    <w:p w14:paraId="1D97BBB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APPLICATORFUL(S)                IO--&gt; APPLICATORFUL(S)</w:t>
      </w:r>
    </w:p>
    <w:p w14:paraId="61086877" w14:textId="77777777" w:rsidR="002E31E4" w:rsidRDefault="002E31E4">
      <w:pPr>
        <w:shd w:val="pct10" w:color="auto" w:fill="auto"/>
        <w:rPr>
          <w:rFonts w:ascii="Courier New" w:hAnsi="Courier New" w:cs="Courier New"/>
          <w:sz w:val="16"/>
        </w:rPr>
      </w:pPr>
    </w:p>
    <w:p w14:paraId="1A9C7E0A" w14:textId="77777777" w:rsidR="002E31E4" w:rsidRDefault="00487E2F">
      <w:pPr>
        <w:shd w:val="pct10" w:color="auto" w:fill="auto"/>
        <w:rPr>
          <w:rFonts w:ascii="Courier New" w:hAnsi="Courier New" w:cs="Courier New"/>
          <w:sz w:val="16"/>
        </w:rPr>
      </w:pPr>
      <w:r>
        <w:rPr>
          <w:rFonts w:ascii="Courier New" w:hAnsi="Courier New" w:cs="Courier New"/>
          <w:sz w:val="16"/>
        </w:rPr>
        <w:t>CREAM,TOP</w:t>
      </w:r>
    </w:p>
    <w:p w14:paraId="009C133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SMALL AMOUNT</w:t>
      </w:r>
    </w:p>
    <w:p w14:paraId="7E98CBD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IO--&gt; MODERATE AMOUNT</w:t>
      </w:r>
    </w:p>
    <w:p w14:paraId="46D0C1C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LIBERALLY                       IO--&gt; LIBERALLY</w:t>
      </w:r>
    </w:p>
    <w:p w14:paraId="51A80B53" w14:textId="77777777" w:rsidR="002E31E4" w:rsidRDefault="002E31E4">
      <w:pPr>
        <w:shd w:val="pct10" w:color="auto" w:fill="auto"/>
        <w:rPr>
          <w:rFonts w:ascii="Courier New" w:hAnsi="Courier New" w:cs="Courier New"/>
          <w:sz w:val="16"/>
        </w:rPr>
      </w:pPr>
    </w:p>
    <w:p w14:paraId="36C742EC" w14:textId="77777777" w:rsidR="002E31E4" w:rsidRDefault="00487E2F">
      <w:pPr>
        <w:shd w:val="pct10" w:color="auto" w:fill="auto"/>
        <w:rPr>
          <w:rFonts w:ascii="Courier New" w:hAnsi="Courier New" w:cs="Courier New"/>
          <w:sz w:val="16"/>
        </w:rPr>
      </w:pPr>
      <w:r>
        <w:rPr>
          <w:rFonts w:ascii="Courier New" w:hAnsi="Courier New" w:cs="Courier New"/>
          <w:sz w:val="16"/>
        </w:rPr>
        <w:t>CREAM,VAG</w:t>
      </w:r>
    </w:p>
    <w:p w14:paraId="155F346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APPLICATORFUL(S)                IO--&gt; APPLICATORFUL(S)</w:t>
      </w:r>
    </w:p>
    <w:p w14:paraId="006AE12A" w14:textId="77777777" w:rsidR="002E31E4" w:rsidRDefault="002E31E4">
      <w:pPr>
        <w:shd w:val="pct10" w:color="auto" w:fill="auto"/>
        <w:rPr>
          <w:rFonts w:ascii="Courier New" w:hAnsi="Courier New" w:cs="Courier New"/>
          <w:sz w:val="16"/>
        </w:rPr>
      </w:pPr>
    </w:p>
    <w:p w14:paraId="1F4CB824" w14:textId="77777777" w:rsidR="002E31E4" w:rsidRDefault="00487E2F">
      <w:pPr>
        <w:shd w:val="pct10" w:color="auto" w:fill="auto"/>
        <w:rPr>
          <w:rFonts w:ascii="Courier New" w:hAnsi="Courier New" w:cs="Courier New"/>
          <w:sz w:val="16"/>
        </w:rPr>
      </w:pPr>
      <w:r>
        <w:rPr>
          <w:rFonts w:ascii="Courier New" w:hAnsi="Courier New" w:cs="Courier New"/>
          <w:sz w:val="16"/>
        </w:rPr>
        <w:t>CREAM/TAB,VAG</w:t>
      </w:r>
    </w:p>
    <w:p w14:paraId="5D40F32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FBDF03C" w14:textId="77777777" w:rsidR="002E31E4" w:rsidRDefault="002E31E4">
      <w:pPr>
        <w:shd w:val="pct10" w:color="auto" w:fill="auto"/>
        <w:rPr>
          <w:rFonts w:ascii="Courier New" w:hAnsi="Courier New" w:cs="Courier New"/>
          <w:sz w:val="16"/>
        </w:rPr>
      </w:pPr>
    </w:p>
    <w:p w14:paraId="54B5F8B9" w14:textId="77777777" w:rsidR="002E31E4" w:rsidRDefault="00487E2F">
      <w:pPr>
        <w:shd w:val="pct10" w:color="auto" w:fill="auto"/>
        <w:rPr>
          <w:rFonts w:ascii="Courier New" w:hAnsi="Courier New" w:cs="Courier New"/>
          <w:sz w:val="16"/>
        </w:rPr>
      </w:pPr>
      <w:r>
        <w:rPr>
          <w:rFonts w:ascii="Courier New" w:hAnsi="Courier New" w:cs="Courier New"/>
          <w:sz w:val="16"/>
        </w:rPr>
        <w:t>CRYSTAL                           (1,2)</w:t>
      </w:r>
    </w:p>
    <w:p w14:paraId="6413C39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TABLESPOONFUL(S)                IO--&gt; 1 TABLESPOONFUL</w:t>
      </w:r>
    </w:p>
    <w:p w14:paraId="6544929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TABLESPOONFULS</w:t>
      </w:r>
    </w:p>
    <w:p w14:paraId="12B96170" w14:textId="77777777" w:rsidR="002E31E4" w:rsidRDefault="002E31E4">
      <w:pPr>
        <w:shd w:val="pct10" w:color="auto" w:fill="auto"/>
        <w:rPr>
          <w:rFonts w:ascii="Courier New" w:hAnsi="Courier New" w:cs="Courier New"/>
          <w:sz w:val="16"/>
        </w:rPr>
      </w:pPr>
    </w:p>
    <w:p w14:paraId="6CDBB557" w14:textId="77777777" w:rsidR="002E31E4" w:rsidRDefault="00487E2F">
      <w:pPr>
        <w:shd w:val="pct10" w:color="auto" w:fill="auto"/>
        <w:rPr>
          <w:rFonts w:ascii="Courier New" w:hAnsi="Courier New" w:cs="Courier New"/>
          <w:sz w:val="16"/>
        </w:rPr>
      </w:pPr>
      <w:r>
        <w:rPr>
          <w:rFonts w:ascii="Courier New" w:hAnsi="Courier New" w:cs="Courier New"/>
          <w:sz w:val="16"/>
        </w:rPr>
        <w:t>DENTAL CONE                       (1)</w:t>
      </w:r>
    </w:p>
    <w:p w14:paraId="43C8B88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065BD881" w14:textId="77777777" w:rsidR="002E31E4" w:rsidRDefault="002E31E4">
      <w:pPr>
        <w:shd w:val="pct10" w:color="auto" w:fill="auto"/>
        <w:rPr>
          <w:rFonts w:ascii="Courier New" w:hAnsi="Courier New" w:cs="Courier New"/>
          <w:sz w:val="16"/>
        </w:rPr>
      </w:pPr>
    </w:p>
    <w:p w14:paraId="0C8D8EF4" w14:textId="77777777" w:rsidR="002E31E4" w:rsidRDefault="00487E2F">
      <w:pPr>
        <w:shd w:val="pct10" w:color="auto" w:fill="auto"/>
        <w:rPr>
          <w:rFonts w:ascii="Courier New" w:hAnsi="Courier New" w:cs="Courier New"/>
          <w:sz w:val="16"/>
        </w:rPr>
      </w:pPr>
      <w:r>
        <w:rPr>
          <w:rFonts w:ascii="Courier New" w:hAnsi="Courier New" w:cs="Courier New"/>
          <w:sz w:val="16"/>
        </w:rPr>
        <w:t>DEVICE</w:t>
      </w:r>
    </w:p>
    <w:p w14:paraId="2DB1E20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C3A34DD" w14:textId="77777777" w:rsidR="002E31E4" w:rsidRDefault="002E31E4">
      <w:pPr>
        <w:shd w:val="pct10" w:color="auto" w:fill="auto"/>
        <w:rPr>
          <w:rFonts w:ascii="Courier New" w:hAnsi="Courier New" w:cs="Courier New"/>
          <w:sz w:val="16"/>
        </w:rPr>
      </w:pPr>
    </w:p>
    <w:p w14:paraId="000ACCD8" w14:textId="77777777" w:rsidR="002E31E4" w:rsidRDefault="00487E2F">
      <w:pPr>
        <w:shd w:val="pct10" w:color="auto" w:fill="auto"/>
        <w:rPr>
          <w:rFonts w:ascii="Courier New" w:hAnsi="Courier New" w:cs="Courier New"/>
          <w:sz w:val="16"/>
        </w:rPr>
      </w:pPr>
      <w:r>
        <w:rPr>
          <w:rFonts w:ascii="Courier New" w:hAnsi="Courier New" w:cs="Courier New"/>
          <w:sz w:val="16"/>
        </w:rPr>
        <w:t>DIAPHRAGM</w:t>
      </w:r>
    </w:p>
    <w:p w14:paraId="396123A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5EA2A04E" w14:textId="77777777" w:rsidR="002E31E4" w:rsidRDefault="002E31E4">
      <w:pPr>
        <w:shd w:val="pct10" w:color="auto" w:fill="auto"/>
        <w:rPr>
          <w:rFonts w:ascii="Courier New" w:hAnsi="Courier New" w:cs="Courier New"/>
          <w:sz w:val="16"/>
        </w:rPr>
      </w:pPr>
    </w:p>
    <w:p w14:paraId="1FECAC80" w14:textId="77777777" w:rsidR="002E31E4" w:rsidRDefault="00487E2F">
      <w:pPr>
        <w:shd w:val="pct10" w:color="auto" w:fill="auto"/>
        <w:rPr>
          <w:rFonts w:ascii="Courier New" w:hAnsi="Courier New" w:cs="Courier New"/>
          <w:sz w:val="16"/>
        </w:rPr>
      </w:pPr>
      <w:r>
        <w:rPr>
          <w:rFonts w:ascii="Courier New" w:hAnsi="Courier New" w:cs="Courier New"/>
          <w:sz w:val="16"/>
        </w:rPr>
        <w:t>DISK</w:t>
      </w:r>
    </w:p>
    <w:p w14:paraId="55A26E0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536335D1" w14:textId="77777777" w:rsidR="002E31E4" w:rsidRDefault="002E31E4">
      <w:pPr>
        <w:shd w:val="pct10" w:color="auto" w:fill="auto"/>
        <w:rPr>
          <w:rFonts w:ascii="Courier New" w:hAnsi="Courier New" w:cs="Courier New"/>
          <w:sz w:val="16"/>
        </w:rPr>
      </w:pPr>
    </w:p>
    <w:p w14:paraId="20146CC4" w14:textId="77777777" w:rsidR="002E31E4" w:rsidRDefault="00487E2F">
      <w:pPr>
        <w:shd w:val="pct10" w:color="auto" w:fill="auto"/>
        <w:rPr>
          <w:rFonts w:ascii="Courier New" w:hAnsi="Courier New" w:cs="Courier New"/>
          <w:sz w:val="16"/>
        </w:rPr>
      </w:pPr>
      <w:r>
        <w:rPr>
          <w:rFonts w:ascii="Courier New" w:hAnsi="Courier New" w:cs="Courier New"/>
          <w:sz w:val="16"/>
        </w:rPr>
        <w:t>DOUCHE                            (1,2)</w:t>
      </w:r>
    </w:p>
    <w:p w14:paraId="4A9D6CE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CONTENTS                        IO--&gt; 1 CONTENTS</w:t>
      </w:r>
    </w:p>
    <w:p w14:paraId="1466A6C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CONTENTS</w:t>
      </w:r>
    </w:p>
    <w:p w14:paraId="41187B6E" w14:textId="77777777" w:rsidR="002E31E4" w:rsidRDefault="002E31E4">
      <w:pPr>
        <w:shd w:val="pct10" w:color="auto" w:fill="auto"/>
        <w:rPr>
          <w:rFonts w:ascii="Courier New" w:hAnsi="Courier New" w:cs="Courier New"/>
          <w:sz w:val="16"/>
        </w:rPr>
      </w:pPr>
    </w:p>
    <w:p w14:paraId="6343F6B6" w14:textId="77777777" w:rsidR="002E31E4" w:rsidRDefault="00487E2F">
      <w:pPr>
        <w:shd w:val="pct10" w:color="auto" w:fill="auto"/>
        <w:rPr>
          <w:rFonts w:ascii="Courier New" w:hAnsi="Courier New" w:cs="Courier New"/>
          <w:sz w:val="16"/>
        </w:rPr>
      </w:pPr>
      <w:r>
        <w:rPr>
          <w:rFonts w:ascii="Courier New" w:hAnsi="Courier New" w:cs="Courier New"/>
          <w:sz w:val="16"/>
        </w:rPr>
        <w:t>DRAIN</w:t>
      </w:r>
    </w:p>
    <w:p w14:paraId="415C967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804E764" w14:textId="77777777" w:rsidR="002E31E4" w:rsidRDefault="002E31E4">
      <w:pPr>
        <w:shd w:val="pct10" w:color="auto" w:fill="auto"/>
        <w:rPr>
          <w:rFonts w:ascii="Courier New" w:hAnsi="Courier New" w:cs="Courier New"/>
          <w:sz w:val="16"/>
        </w:rPr>
      </w:pPr>
    </w:p>
    <w:p w14:paraId="0F2D957D" w14:textId="77777777" w:rsidR="002E31E4" w:rsidRDefault="00487E2F">
      <w:pPr>
        <w:shd w:val="pct10" w:color="auto" w:fill="auto"/>
        <w:rPr>
          <w:rFonts w:ascii="Courier New" w:hAnsi="Courier New" w:cs="Courier New"/>
          <w:sz w:val="16"/>
        </w:rPr>
      </w:pPr>
      <w:r>
        <w:rPr>
          <w:rFonts w:ascii="Courier New" w:hAnsi="Courier New" w:cs="Courier New"/>
          <w:sz w:val="16"/>
        </w:rPr>
        <w:t>DRESSING</w:t>
      </w:r>
    </w:p>
    <w:p w14:paraId="62CC8BB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DRESSING(S)                     IO--&gt; DRESSING(S)</w:t>
      </w:r>
    </w:p>
    <w:p w14:paraId="5C17D061" w14:textId="77777777" w:rsidR="002E31E4" w:rsidRDefault="002E31E4">
      <w:pPr>
        <w:shd w:val="pct10" w:color="auto" w:fill="auto"/>
        <w:rPr>
          <w:rFonts w:ascii="Courier New" w:hAnsi="Courier New" w:cs="Courier New"/>
          <w:sz w:val="16"/>
        </w:rPr>
      </w:pPr>
    </w:p>
    <w:p w14:paraId="18A1F33B" w14:textId="77777777" w:rsidR="002E31E4" w:rsidRDefault="00487E2F">
      <w:pPr>
        <w:shd w:val="pct10" w:color="auto" w:fill="auto"/>
        <w:rPr>
          <w:rFonts w:ascii="Courier New" w:hAnsi="Courier New" w:cs="Courier New"/>
          <w:sz w:val="16"/>
        </w:rPr>
      </w:pPr>
      <w:r>
        <w:rPr>
          <w:rFonts w:ascii="Courier New" w:hAnsi="Courier New" w:cs="Courier New"/>
          <w:sz w:val="16"/>
        </w:rPr>
        <w:lastRenderedPageBreak/>
        <w:t>DRESSING,TOP</w:t>
      </w:r>
    </w:p>
    <w:p w14:paraId="17FCD7A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DRESSING(S)                     IO--&gt; DRESSING(S)</w:t>
      </w:r>
    </w:p>
    <w:p w14:paraId="59EAFF5B" w14:textId="77777777" w:rsidR="002E31E4" w:rsidRDefault="002E31E4">
      <w:pPr>
        <w:shd w:val="pct10" w:color="auto" w:fill="auto"/>
        <w:rPr>
          <w:rFonts w:ascii="Courier New" w:hAnsi="Courier New" w:cs="Courier New"/>
          <w:sz w:val="16"/>
        </w:rPr>
      </w:pPr>
    </w:p>
    <w:p w14:paraId="27533B66" w14:textId="77777777" w:rsidR="002E31E4" w:rsidRDefault="00487E2F">
      <w:pPr>
        <w:shd w:val="pct10" w:color="auto" w:fill="auto"/>
        <w:rPr>
          <w:rFonts w:ascii="Courier New" w:hAnsi="Courier New" w:cs="Courier New"/>
          <w:sz w:val="16"/>
        </w:rPr>
      </w:pPr>
      <w:r>
        <w:rPr>
          <w:rFonts w:ascii="Courier New" w:hAnsi="Courier New" w:cs="Courier New"/>
          <w:sz w:val="16"/>
        </w:rPr>
        <w:t>DROPS,ORAL                        (1,2)</w:t>
      </w:r>
    </w:p>
    <w:p w14:paraId="3F1A7CC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DROP(S)                         IO--&gt; 1 DROP</w:t>
      </w:r>
    </w:p>
    <w:p w14:paraId="7631345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DROPS</w:t>
      </w:r>
    </w:p>
    <w:p w14:paraId="58B18582" w14:textId="77777777" w:rsidR="002E31E4" w:rsidRDefault="002E31E4">
      <w:pPr>
        <w:shd w:val="pct10" w:color="auto" w:fill="auto"/>
        <w:rPr>
          <w:rFonts w:ascii="Courier New" w:hAnsi="Courier New" w:cs="Courier New"/>
          <w:sz w:val="16"/>
        </w:rPr>
      </w:pPr>
    </w:p>
    <w:p w14:paraId="2D5BA3F8" w14:textId="77777777" w:rsidR="002E31E4" w:rsidRDefault="00487E2F">
      <w:pPr>
        <w:shd w:val="pct10" w:color="auto" w:fill="auto"/>
        <w:rPr>
          <w:rFonts w:ascii="Courier New" w:hAnsi="Courier New" w:cs="Courier New"/>
          <w:sz w:val="16"/>
        </w:rPr>
      </w:pPr>
      <w:r>
        <w:rPr>
          <w:rFonts w:ascii="Courier New" w:hAnsi="Courier New" w:cs="Courier New"/>
          <w:sz w:val="16"/>
        </w:rPr>
        <w:t>ELIXER                            (1,2)</w:t>
      </w:r>
    </w:p>
    <w:p w14:paraId="2FAE2F7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TEASPOONFUL(S)                  IO--&gt; 1 TEASPOONFUL</w:t>
      </w:r>
    </w:p>
    <w:p w14:paraId="485FE84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TEASPOONFULS</w:t>
      </w:r>
    </w:p>
    <w:p w14:paraId="225EFC4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TABLESPOONFUL(S)                IO--&gt; 1 TABLESPOONFUL</w:t>
      </w:r>
    </w:p>
    <w:p w14:paraId="31002B3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TABLESPOONFULS</w:t>
      </w:r>
    </w:p>
    <w:p w14:paraId="6E87DD5C" w14:textId="77777777" w:rsidR="002E31E4" w:rsidRDefault="002E31E4">
      <w:pPr>
        <w:shd w:val="pct10" w:color="auto" w:fill="auto"/>
        <w:rPr>
          <w:rFonts w:ascii="Courier New" w:hAnsi="Courier New" w:cs="Courier New"/>
          <w:sz w:val="16"/>
        </w:rPr>
      </w:pPr>
    </w:p>
    <w:p w14:paraId="6D440B94" w14:textId="77777777" w:rsidR="002E31E4" w:rsidRDefault="00487E2F">
      <w:pPr>
        <w:shd w:val="pct10" w:color="auto" w:fill="auto"/>
        <w:rPr>
          <w:rFonts w:ascii="Courier New" w:hAnsi="Courier New" w:cs="Courier New"/>
          <w:sz w:val="16"/>
        </w:rPr>
      </w:pPr>
      <w:r>
        <w:rPr>
          <w:rFonts w:ascii="Courier New" w:hAnsi="Courier New" w:cs="Courier New"/>
          <w:sz w:val="16"/>
        </w:rPr>
        <w:t>ELIXIR                            (1,2)</w:t>
      </w:r>
    </w:p>
    <w:p w14:paraId="667D220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TEASPOONFUL(S)                  IO--&gt; 1 TEASPOONFUL</w:t>
      </w:r>
    </w:p>
    <w:p w14:paraId="698F4AB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TEASPOONFULS</w:t>
      </w:r>
    </w:p>
    <w:p w14:paraId="39326F6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TABLESPOONFUL(S)                IO--&gt; 1 TABLESPOONFUL</w:t>
      </w:r>
    </w:p>
    <w:p w14:paraId="5EE988B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TABLESPOONFULS</w:t>
      </w:r>
    </w:p>
    <w:p w14:paraId="402F497F" w14:textId="77777777" w:rsidR="002E31E4" w:rsidRDefault="002E31E4">
      <w:pPr>
        <w:shd w:val="pct10" w:color="auto" w:fill="auto"/>
        <w:rPr>
          <w:rFonts w:ascii="Courier New" w:hAnsi="Courier New" w:cs="Courier New"/>
          <w:sz w:val="16"/>
        </w:rPr>
      </w:pPr>
    </w:p>
    <w:p w14:paraId="712365A0" w14:textId="77777777" w:rsidR="002E31E4" w:rsidRDefault="00487E2F">
      <w:pPr>
        <w:shd w:val="pct10" w:color="auto" w:fill="auto"/>
        <w:rPr>
          <w:rFonts w:ascii="Courier New" w:hAnsi="Courier New" w:cs="Courier New"/>
          <w:sz w:val="16"/>
        </w:rPr>
      </w:pPr>
      <w:r>
        <w:rPr>
          <w:rFonts w:ascii="Courier New" w:hAnsi="Courier New" w:cs="Courier New"/>
          <w:sz w:val="16"/>
        </w:rPr>
        <w:t>EMULSION                          (1,2)</w:t>
      </w:r>
    </w:p>
    <w:p w14:paraId="75FE98D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3398722" w14:textId="77777777" w:rsidR="002E31E4" w:rsidRDefault="002E31E4">
      <w:pPr>
        <w:shd w:val="pct10" w:color="auto" w:fill="auto"/>
        <w:rPr>
          <w:rFonts w:ascii="Courier New" w:hAnsi="Courier New" w:cs="Courier New"/>
          <w:sz w:val="16"/>
        </w:rPr>
      </w:pPr>
    </w:p>
    <w:p w14:paraId="1101EAE9" w14:textId="77777777" w:rsidR="002E31E4" w:rsidRDefault="00487E2F">
      <w:pPr>
        <w:shd w:val="pct10" w:color="auto" w:fill="auto"/>
        <w:rPr>
          <w:rFonts w:ascii="Courier New" w:hAnsi="Courier New" w:cs="Courier New"/>
          <w:sz w:val="16"/>
        </w:rPr>
      </w:pPr>
      <w:r>
        <w:rPr>
          <w:rFonts w:ascii="Courier New" w:hAnsi="Courier New" w:cs="Courier New"/>
          <w:sz w:val="16"/>
        </w:rPr>
        <w:t>EMULSION,TOP</w:t>
      </w:r>
    </w:p>
    <w:p w14:paraId="119DB20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9C39806" w14:textId="77777777" w:rsidR="002E31E4" w:rsidRDefault="002E31E4">
      <w:pPr>
        <w:shd w:val="pct10" w:color="auto" w:fill="auto"/>
        <w:rPr>
          <w:rFonts w:ascii="Courier New" w:hAnsi="Courier New" w:cs="Courier New"/>
          <w:sz w:val="16"/>
        </w:rPr>
      </w:pPr>
    </w:p>
    <w:p w14:paraId="0FAC0416" w14:textId="77777777" w:rsidR="002E31E4" w:rsidRDefault="00487E2F">
      <w:pPr>
        <w:shd w:val="pct10" w:color="auto" w:fill="auto"/>
        <w:rPr>
          <w:rFonts w:ascii="Courier New" w:hAnsi="Courier New" w:cs="Courier New"/>
          <w:sz w:val="16"/>
        </w:rPr>
      </w:pPr>
      <w:r>
        <w:rPr>
          <w:rFonts w:ascii="Courier New" w:hAnsi="Courier New" w:cs="Courier New"/>
          <w:sz w:val="16"/>
        </w:rPr>
        <w:t>ENEMA                             (1,2)</w:t>
      </w:r>
    </w:p>
    <w:p w14:paraId="552574A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CONTENTS                        IO--&gt; 1 CONTENTS</w:t>
      </w:r>
    </w:p>
    <w:p w14:paraId="18F9923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CONTENTS</w:t>
      </w:r>
    </w:p>
    <w:p w14:paraId="396A6C58" w14:textId="77777777" w:rsidR="002E31E4" w:rsidRDefault="002E31E4">
      <w:pPr>
        <w:shd w:val="pct10" w:color="auto" w:fill="auto"/>
        <w:rPr>
          <w:rFonts w:ascii="Courier New" w:hAnsi="Courier New" w:cs="Courier New"/>
          <w:sz w:val="16"/>
        </w:rPr>
      </w:pPr>
    </w:p>
    <w:p w14:paraId="42CB4030" w14:textId="77777777" w:rsidR="002E31E4" w:rsidRDefault="00487E2F">
      <w:pPr>
        <w:shd w:val="pct10" w:color="auto" w:fill="auto"/>
        <w:rPr>
          <w:rFonts w:ascii="Courier New" w:hAnsi="Courier New" w:cs="Courier New"/>
          <w:sz w:val="16"/>
        </w:rPr>
      </w:pPr>
      <w:r>
        <w:rPr>
          <w:rFonts w:ascii="Courier New" w:hAnsi="Courier New" w:cs="Courier New"/>
          <w:sz w:val="16"/>
        </w:rPr>
        <w:t>ENEMA,RTL                         (1,2)</w:t>
      </w:r>
    </w:p>
    <w:p w14:paraId="0A6A519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CONTENTS                        IO--&gt; 1 CONTENTS</w:t>
      </w:r>
    </w:p>
    <w:p w14:paraId="2BC8299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CONTENTS</w:t>
      </w:r>
    </w:p>
    <w:p w14:paraId="38F0D170" w14:textId="77777777" w:rsidR="002E31E4" w:rsidRDefault="002E31E4">
      <w:pPr>
        <w:shd w:val="pct10" w:color="auto" w:fill="auto"/>
        <w:rPr>
          <w:rFonts w:ascii="Courier New" w:hAnsi="Courier New" w:cs="Courier New"/>
          <w:sz w:val="16"/>
        </w:rPr>
      </w:pPr>
    </w:p>
    <w:p w14:paraId="099F7D06" w14:textId="77777777" w:rsidR="002E31E4" w:rsidRDefault="00487E2F">
      <w:pPr>
        <w:shd w:val="pct10" w:color="auto" w:fill="auto"/>
        <w:rPr>
          <w:rFonts w:ascii="Courier New" w:hAnsi="Courier New" w:cs="Courier New"/>
          <w:sz w:val="16"/>
        </w:rPr>
      </w:pPr>
      <w:r>
        <w:rPr>
          <w:rFonts w:ascii="Courier New" w:hAnsi="Courier New" w:cs="Courier New"/>
          <w:sz w:val="16"/>
        </w:rPr>
        <w:t>EXTRACT                           (1,2)</w:t>
      </w:r>
    </w:p>
    <w:p w14:paraId="468BFFA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03DBBDE1" w14:textId="77777777" w:rsidR="002E31E4" w:rsidRDefault="002E31E4">
      <w:pPr>
        <w:shd w:val="pct10" w:color="auto" w:fill="auto"/>
        <w:rPr>
          <w:rFonts w:ascii="Courier New" w:hAnsi="Courier New" w:cs="Courier New"/>
          <w:sz w:val="16"/>
        </w:rPr>
      </w:pPr>
    </w:p>
    <w:p w14:paraId="20101F28" w14:textId="77777777" w:rsidR="002E31E4" w:rsidRDefault="00487E2F">
      <w:pPr>
        <w:shd w:val="pct10" w:color="auto" w:fill="auto"/>
        <w:rPr>
          <w:rFonts w:ascii="Courier New" w:hAnsi="Courier New" w:cs="Courier New"/>
          <w:sz w:val="16"/>
        </w:rPr>
      </w:pPr>
      <w:r>
        <w:rPr>
          <w:rFonts w:ascii="Courier New" w:hAnsi="Courier New" w:cs="Courier New"/>
          <w:sz w:val="16"/>
        </w:rPr>
        <w:t>FACEPLATE</w:t>
      </w:r>
    </w:p>
    <w:p w14:paraId="258800C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D926B17" w14:textId="77777777" w:rsidR="002E31E4" w:rsidRDefault="002E31E4">
      <w:pPr>
        <w:shd w:val="pct10" w:color="auto" w:fill="auto"/>
        <w:rPr>
          <w:rFonts w:ascii="Courier New" w:hAnsi="Courier New" w:cs="Courier New"/>
          <w:sz w:val="16"/>
        </w:rPr>
      </w:pPr>
    </w:p>
    <w:p w14:paraId="25235648" w14:textId="77777777" w:rsidR="002E31E4" w:rsidRDefault="00487E2F">
      <w:pPr>
        <w:shd w:val="pct10" w:color="auto" w:fill="auto"/>
        <w:rPr>
          <w:rFonts w:ascii="Courier New" w:hAnsi="Courier New" w:cs="Courier New"/>
          <w:sz w:val="16"/>
        </w:rPr>
      </w:pPr>
      <w:r>
        <w:rPr>
          <w:rFonts w:ascii="Courier New" w:hAnsi="Courier New" w:cs="Courier New"/>
          <w:sz w:val="16"/>
        </w:rPr>
        <w:t>FILM</w:t>
      </w:r>
    </w:p>
    <w:p w14:paraId="57B1C49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59D0F801" w14:textId="77777777" w:rsidR="002E31E4" w:rsidRDefault="002E31E4">
      <w:pPr>
        <w:shd w:val="pct10" w:color="auto" w:fill="auto"/>
        <w:rPr>
          <w:rFonts w:ascii="Courier New" w:hAnsi="Courier New" w:cs="Courier New"/>
          <w:sz w:val="16"/>
        </w:rPr>
      </w:pPr>
    </w:p>
    <w:p w14:paraId="40C71BF3" w14:textId="77777777" w:rsidR="002E31E4" w:rsidRDefault="00487E2F">
      <w:pPr>
        <w:shd w:val="pct10" w:color="auto" w:fill="auto"/>
        <w:rPr>
          <w:rFonts w:ascii="Courier New" w:hAnsi="Courier New" w:cs="Courier New"/>
          <w:sz w:val="16"/>
        </w:rPr>
      </w:pPr>
      <w:r>
        <w:rPr>
          <w:rFonts w:ascii="Courier New" w:hAnsi="Courier New" w:cs="Courier New"/>
          <w:sz w:val="16"/>
        </w:rPr>
        <w:t>FILM,CONT REL</w:t>
      </w:r>
    </w:p>
    <w:p w14:paraId="31880E1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B91A03C" w14:textId="77777777" w:rsidR="002E31E4" w:rsidRDefault="002E31E4">
      <w:pPr>
        <w:shd w:val="pct10" w:color="auto" w:fill="auto"/>
        <w:rPr>
          <w:rFonts w:ascii="Courier New" w:hAnsi="Courier New" w:cs="Courier New"/>
          <w:sz w:val="16"/>
        </w:rPr>
      </w:pPr>
    </w:p>
    <w:p w14:paraId="2CBCFEC1" w14:textId="77777777" w:rsidR="002E31E4" w:rsidRDefault="00487E2F">
      <w:pPr>
        <w:shd w:val="pct10" w:color="auto" w:fill="auto"/>
        <w:rPr>
          <w:rFonts w:ascii="Courier New" w:hAnsi="Courier New" w:cs="Courier New"/>
          <w:sz w:val="16"/>
        </w:rPr>
      </w:pPr>
      <w:r>
        <w:rPr>
          <w:rFonts w:ascii="Courier New" w:hAnsi="Courier New" w:cs="Courier New"/>
          <w:sz w:val="16"/>
        </w:rPr>
        <w:t>FLANGE CAP</w:t>
      </w:r>
    </w:p>
    <w:p w14:paraId="69860D9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56C49E77" w14:textId="77777777" w:rsidR="002E31E4" w:rsidRDefault="002E31E4">
      <w:pPr>
        <w:shd w:val="pct10" w:color="auto" w:fill="auto"/>
        <w:rPr>
          <w:rFonts w:ascii="Courier New" w:hAnsi="Courier New" w:cs="Courier New"/>
          <w:sz w:val="16"/>
        </w:rPr>
      </w:pPr>
    </w:p>
    <w:p w14:paraId="50002D0C" w14:textId="77777777" w:rsidR="002E31E4" w:rsidRDefault="00487E2F">
      <w:pPr>
        <w:shd w:val="pct10" w:color="auto" w:fill="auto"/>
        <w:rPr>
          <w:rFonts w:ascii="Courier New" w:hAnsi="Courier New" w:cs="Courier New"/>
          <w:sz w:val="16"/>
        </w:rPr>
      </w:pPr>
      <w:r>
        <w:rPr>
          <w:rFonts w:ascii="Courier New" w:hAnsi="Courier New" w:cs="Courier New"/>
          <w:sz w:val="16"/>
        </w:rPr>
        <w:t>FLUFF</w:t>
      </w:r>
    </w:p>
    <w:p w14:paraId="31CCFBD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FE5BF05" w14:textId="77777777" w:rsidR="002E31E4" w:rsidRDefault="002E31E4">
      <w:pPr>
        <w:shd w:val="pct10" w:color="auto" w:fill="auto"/>
        <w:rPr>
          <w:rFonts w:ascii="Courier New" w:hAnsi="Courier New" w:cs="Courier New"/>
          <w:sz w:val="16"/>
        </w:rPr>
      </w:pPr>
    </w:p>
    <w:p w14:paraId="4BDDF5D6" w14:textId="77777777" w:rsidR="002E31E4" w:rsidRDefault="00487E2F">
      <w:pPr>
        <w:shd w:val="pct10" w:color="auto" w:fill="auto"/>
        <w:rPr>
          <w:rFonts w:ascii="Courier New" w:hAnsi="Courier New" w:cs="Courier New"/>
          <w:sz w:val="16"/>
        </w:rPr>
      </w:pPr>
      <w:r>
        <w:rPr>
          <w:rFonts w:ascii="Courier New" w:hAnsi="Courier New" w:cs="Courier New"/>
          <w:sz w:val="16"/>
        </w:rPr>
        <w:t>FLUID EXTRACT                     (1,2)</w:t>
      </w:r>
    </w:p>
    <w:p w14:paraId="1D2CF67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0F850BA" w14:textId="77777777" w:rsidR="002E31E4" w:rsidRDefault="002E31E4">
      <w:pPr>
        <w:shd w:val="pct10" w:color="auto" w:fill="auto"/>
        <w:rPr>
          <w:rFonts w:ascii="Courier New" w:hAnsi="Courier New" w:cs="Courier New"/>
          <w:sz w:val="16"/>
        </w:rPr>
      </w:pPr>
    </w:p>
    <w:p w14:paraId="313DE86E" w14:textId="77777777" w:rsidR="002E31E4" w:rsidRDefault="00487E2F">
      <w:pPr>
        <w:shd w:val="pct10" w:color="auto" w:fill="auto"/>
        <w:rPr>
          <w:rFonts w:ascii="Courier New" w:hAnsi="Courier New" w:cs="Courier New"/>
          <w:sz w:val="16"/>
        </w:rPr>
      </w:pPr>
      <w:r>
        <w:rPr>
          <w:rFonts w:ascii="Courier New" w:hAnsi="Courier New" w:cs="Courier New"/>
          <w:sz w:val="16"/>
        </w:rPr>
        <w:t>GAS</w:t>
      </w:r>
    </w:p>
    <w:p w14:paraId="2F0A9D4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540740D" w14:textId="77777777" w:rsidR="002E31E4" w:rsidRDefault="002E31E4">
      <w:pPr>
        <w:shd w:val="pct10" w:color="auto" w:fill="auto"/>
        <w:rPr>
          <w:rFonts w:ascii="Courier New" w:hAnsi="Courier New" w:cs="Courier New"/>
          <w:sz w:val="16"/>
        </w:rPr>
      </w:pPr>
    </w:p>
    <w:p w14:paraId="54B0E698" w14:textId="77777777" w:rsidR="002E31E4" w:rsidRDefault="00487E2F">
      <w:pPr>
        <w:shd w:val="pct10" w:color="auto" w:fill="auto"/>
        <w:rPr>
          <w:rFonts w:ascii="Courier New" w:hAnsi="Courier New" w:cs="Courier New"/>
          <w:sz w:val="16"/>
        </w:rPr>
      </w:pPr>
      <w:r>
        <w:rPr>
          <w:rFonts w:ascii="Courier New" w:hAnsi="Courier New" w:cs="Courier New"/>
          <w:sz w:val="16"/>
        </w:rPr>
        <w:t>GAUZE</w:t>
      </w:r>
    </w:p>
    <w:p w14:paraId="218B473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4X4                           IO--&gt; 1 4X4</w:t>
      </w:r>
    </w:p>
    <w:p w14:paraId="7736BA7A" w14:textId="77777777" w:rsidR="002E31E4" w:rsidRDefault="002E31E4">
      <w:pPr>
        <w:shd w:val="pct10" w:color="auto" w:fill="auto"/>
        <w:rPr>
          <w:rFonts w:ascii="Courier New" w:hAnsi="Courier New" w:cs="Courier New"/>
          <w:sz w:val="16"/>
        </w:rPr>
      </w:pPr>
    </w:p>
    <w:p w14:paraId="099CC373" w14:textId="77777777" w:rsidR="002E31E4" w:rsidRDefault="00487E2F">
      <w:pPr>
        <w:shd w:val="pct10" w:color="auto" w:fill="auto"/>
        <w:rPr>
          <w:rFonts w:ascii="Courier New" w:hAnsi="Courier New" w:cs="Courier New"/>
          <w:sz w:val="16"/>
        </w:rPr>
      </w:pPr>
      <w:r>
        <w:rPr>
          <w:rFonts w:ascii="Courier New" w:hAnsi="Courier New" w:cs="Courier New"/>
          <w:sz w:val="16"/>
        </w:rPr>
        <w:t>GEL                               (1,2)</w:t>
      </w:r>
    </w:p>
    <w:p w14:paraId="5E02C04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1 SMALL AMOUNT</w:t>
      </w:r>
    </w:p>
    <w:p w14:paraId="2A9687A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SMALL AMOUNT</w:t>
      </w:r>
    </w:p>
    <w:p w14:paraId="6BDE1BA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MODERATE AMOUNT                 IO--&gt; 1 MODERATE AMOUNT</w:t>
      </w:r>
    </w:p>
    <w:p w14:paraId="42D7D2A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MODERATE AMOUNT</w:t>
      </w:r>
    </w:p>
    <w:p w14:paraId="6CB9033E" w14:textId="77777777" w:rsidR="002E31E4" w:rsidRDefault="002E31E4">
      <w:pPr>
        <w:shd w:val="pct10" w:color="auto" w:fill="auto"/>
        <w:rPr>
          <w:rFonts w:ascii="Courier New" w:hAnsi="Courier New" w:cs="Courier New"/>
          <w:sz w:val="16"/>
        </w:rPr>
      </w:pPr>
    </w:p>
    <w:p w14:paraId="10BE52AB" w14:textId="77777777" w:rsidR="002E31E4" w:rsidRDefault="00487E2F">
      <w:pPr>
        <w:shd w:val="pct10" w:color="auto" w:fill="auto"/>
        <w:rPr>
          <w:rFonts w:ascii="Courier New" w:hAnsi="Courier New" w:cs="Courier New"/>
          <w:sz w:val="16"/>
        </w:rPr>
      </w:pPr>
      <w:r>
        <w:rPr>
          <w:rFonts w:ascii="Courier New" w:hAnsi="Courier New" w:cs="Courier New"/>
          <w:sz w:val="16"/>
        </w:rPr>
        <w:t>GEL,DENT                          (1,2)</w:t>
      </w:r>
    </w:p>
    <w:p w14:paraId="7076286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1 SMALL AMOUNT</w:t>
      </w:r>
    </w:p>
    <w:p w14:paraId="7FF835A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SMALL AMOUNT</w:t>
      </w:r>
    </w:p>
    <w:p w14:paraId="702E4F6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 AMOUNT                  IO--&gt; 1 LIBERAL AMOUNT</w:t>
      </w:r>
    </w:p>
    <w:p w14:paraId="3BA9349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LIBERAL AMOUNT</w:t>
      </w:r>
    </w:p>
    <w:p w14:paraId="6553E078" w14:textId="77777777" w:rsidR="002E31E4" w:rsidRDefault="002E31E4">
      <w:pPr>
        <w:shd w:val="pct10" w:color="auto" w:fill="auto"/>
        <w:rPr>
          <w:rFonts w:ascii="Courier New" w:hAnsi="Courier New" w:cs="Courier New"/>
          <w:sz w:val="16"/>
        </w:rPr>
      </w:pPr>
    </w:p>
    <w:p w14:paraId="5DD74458" w14:textId="77777777" w:rsidR="002E31E4" w:rsidRDefault="00487E2F">
      <w:pPr>
        <w:shd w:val="pct10" w:color="auto" w:fill="auto"/>
        <w:rPr>
          <w:rFonts w:ascii="Courier New" w:hAnsi="Courier New" w:cs="Courier New"/>
          <w:sz w:val="16"/>
        </w:rPr>
      </w:pPr>
      <w:r>
        <w:rPr>
          <w:rFonts w:ascii="Courier New" w:hAnsi="Courier New" w:cs="Courier New"/>
          <w:sz w:val="16"/>
        </w:rPr>
        <w:t>GEL,NASAL                         (1,2)</w:t>
      </w:r>
    </w:p>
    <w:p w14:paraId="2665BB4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27CDC445" w14:textId="77777777" w:rsidR="002E31E4" w:rsidRDefault="002E31E4">
      <w:pPr>
        <w:shd w:val="pct10" w:color="auto" w:fill="auto"/>
        <w:rPr>
          <w:rFonts w:ascii="Courier New" w:hAnsi="Courier New" w:cs="Courier New"/>
          <w:sz w:val="16"/>
        </w:rPr>
      </w:pPr>
    </w:p>
    <w:p w14:paraId="1BEF571F" w14:textId="77777777" w:rsidR="002E31E4" w:rsidRDefault="00487E2F">
      <w:pPr>
        <w:shd w:val="pct10" w:color="auto" w:fill="auto"/>
        <w:rPr>
          <w:rFonts w:ascii="Courier New" w:hAnsi="Courier New" w:cs="Courier New"/>
          <w:sz w:val="16"/>
        </w:rPr>
      </w:pPr>
      <w:r>
        <w:rPr>
          <w:rFonts w:ascii="Courier New" w:hAnsi="Courier New" w:cs="Courier New"/>
          <w:sz w:val="16"/>
        </w:rPr>
        <w:t>GEL,OPH                           (1,2)</w:t>
      </w:r>
    </w:p>
    <w:p w14:paraId="47EE01C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1 SMALL AMOUNT</w:t>
      </w:r>
    </w:p>
    <w:p w14:paraId="10C5F32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SMALL AMOUNT</w:t>
      </w:r>
    </w:p>
    <w:p w14:paraId="150DCED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THIN FILM                       IO--&gt; 1 THIN FILM</w:t>
      </w:r>
    </w:p>
    <w:p w14:paraId="4DC43C3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THIN FILM</w:t>
      </w:r>
    </w:p>
    <w:p w14:paraId="7C46A8FF" w14:textId="77777777" w:rsidR="002E31E4" w:rsidRDefault="002E31E4">
      <w:pPr>
        <w:shd w:val="pct10" w:color="auto" w:fill="auto"/>
        <w:rPr>
          <w:rFonts w:ascii="Courier New" w:hAnsi="Courier New" w:cs="Courier New"/>
          <w:sz w:val="16"/>
        </w:rPr>
      </w:pPr>
    </w:p>
    <w:p w14:paraId="3DCE467B" w14:textId="77777777" w:rsidR="002E31E4" w:rsidRDefault="00487E2F">
      <w:pPr>
        <w:shd w:val="pct10" w:color="auto" w:fill="auto"/>
        <w:rPr>
          <w:rFonts w:ascii="Courier New" w:hAnsi="Courier New" w:cs="Courier New"/>
          <w:sz w:val="16"/>
        </w:rPr>
      </w:pPr>
      <w:r>
        <w:rPr>
          <w:rFonts w:ascii="Courier New" w:hAnsi="Courier New" w:cs="Courier New"/>
          <w:sz w:val="16"/>
        </w:rPr>
        <w:t>GEL,TOP</w:t>
      </w:r>
    </w:p>
    <w:p w14:paraId="2D72C2A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SMALL AMOUNT                    IO--&gt; SMALL AMOUNT</w:t>
      </w:r>
    </w:p>
    <w:p w14:paraId="26A2AF6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LIBERAL AMOUNT                  IO--&gt; LIBERAL AMOUNT</w:t>
      </w:r>
    </w:p>
    <w:p w14:paraId="4A2FCC5F" w14:textId="77777777" w:rsidR="002E31E4" w:rsidRDefault="002E31E4">
      <w:pPr>
        <w:shd w:val="pct10" w:color="auto" w:fill="auto"/>
        <w:rPr>
          <w:rFonts w:ascii="Courier New" w:hAnsi="Courier New" w:cs="Courier New"/>
          <w:sz w:val="16"/>
        </w:rPr>
      </w:pPr>
    </w:p>
    <w:p w14:paraId="26C03D11" w14:textId="77777777" w:rsidR="002E31E4" w:rsidRDefault="00487E2F">
      <w:pPr>
        <w:shd w:val="pct10" w:color="auto" w:fill="auto"/>
        <w:rPr>
          <w:rFonts w:ascii="Courier New" w:hAnsi="Courier New" w:cs="Courier New"/>
          <w:sz w:val="16"/>
        </w:rPr>
      </w:pPr>
      <w:r>
        <w:rPr>
          <w:rFonts w:ascii="Courier New" w:hAnsi="Courier New" w:cs="Courier New"/>
          <w:sz w:val="16"/>
        </w:rPr>
        <w:t>GLOVE</w:t>
      </w:r>
    </w:p>
    <w:p w14:paraId="37F385E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463ADE8" w14:textId="77777777" w:rsidR="002E31E4" w:rsidRDefault="002E31E4">
      <w:pPr>
        <w:shd w:val="pct10" w:color="auto" w:fill="auto"/>
        <w:rPr>
          <w:rFonts w:ascii="Courier New" w:hAnsi="Courier New" w:cs="Courier New"/>
          <w:sz w:val="16"/>
        </w:rPr>
      </w:pPr>
    </w:p>
    <w:p w14:paraId="4F13545A" w14:textId="77777777" w:rsidR="002E31E4" w:rsidRDefault="00487E2F">
      <w:pPr>
        <w:shd w:val="pct10" w:color="auto" w:fill="auto"/>
        <w:rPr>
          <w:rFonts w:ascii="Courier New" w:hAnsi="Courier New" w:cs="Courier New"/>
          <w:sz w:val="16"/>
        </w:rPr>
      </w:pPr>
      <w:r>
        <w:rPr>
          <w:rFonts w:ascii="Courier New" w:hAnsi="Courier New" w:cs="Courier New"/>
          <w:sz w:val="16"/>
        </w:rPr>
        <w:t>GLVOE</w:t>
      </w:r>
    </w:p>
    <w:p w14:paraId="3397EDF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69009F2" w14:textId="77777777" w:rsidR="002E31E4" w:rsidRDefault="002E31E4">
      <w:pPr>
        <w:shd w:val="pct10" w:color="auto" w:fill="auto"/>
        <w:rPr>
          <w:rFonts w:ascii="Courier New" w:hAnsi="Courier New" w:cs="Courier New"/>
          <w:sz w:val="16"/>
        </w:rPr>
      </w:pPr>
    </w:p>
    <w:p w14:paraId="3EDA691F" w14:textId="77777777" w:rsidR="002E31E4" w:rsidRDefault="00487E2F">
      <w:pPr>
        <w:shd w:val="pct10" w:color="auto" w:fill="auto"/>
        <w:rPr>
          <w:rFonts w:ascii="Courier New" w:hAnsi="Courier New" w:cs="Courier New"/>
          <w:sz w:val="16"/>
        </w:rPr>
      </w:pPr>
      <w:r>
        <w:rPr>
          <w:rFonts w:ascii="Courier New" w:hAnsi="Courier New" w:cs="Courier New"/>
          <w:sz w:val="16"/>
        </w:rPr>
        <w:t>GRAFT,TOP</w:t>
      </w:r>
    </w:p>
    <w:p w14:paraId="5BFFACC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7A94BC1D" w14:textId="77777777" w:rsidR="002E31E4" w:rsidRDefault="002E31E4">
      <w:pPr>
        <w:shd w:val="pct10" w:color="auto" w:fill="auto"/>
        <w:rPr>
          <w:rFonts w:ascii="Courier New" w:hAnsi="Courier New" w:cs="Courier New"/>
          <w:sz w:val="16"/>
        </w:rPr>
      </w:pPr>
    </w:p>
    <w:p w14:paraId="3701929B" w14:textId="77777777" w:rsidR="002E31E4" w:rsidRDefault="00487E2F">
      <w:pPr>
        <w:shd w:val="pct10" w:color="auto" w:fill="auto"/>
        <w:rPr>
          <w:rFonts w:ascii="Courier New" w:hAnsi="Courier New" w:cs="Courier New"/>
          <w:sz w:val="16"/>
        </w:rPr>
      </w:pPr>
      <w:r>
        <w:rPr>
          <w:rFonts w:ascii="Courier New" w:hAnsi="Courier New" w:cs="Courier New"/>
          <w:sz w:val="16"/>
        </w:rPr>
        <w:t>GRANULES                          (1,2)</w:t>
      </w:r>
    </w:p>
    <w:p w14:paraId="526217B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1834349A" w14:textId="77777777" w:rsidR="002E31E4" w:rsidRDefault="002E31E4">
      <w:pPr>
        <w:shd w:val="pct10" w:color="auto" w:fill="auto"/>
        <w:rPr>
          <w:rFonts w:ascii="Courier New" w:hAnsi="Courier New" w:cs="Courier New"/>
          <w:sz w:val="16"/>
        </w:rPr>
      </w:pPr>
    </w:p>
    <w:p w14:paraId="25D2B41D" w14:textId="77777777" w:rsidR="002E31E4" w:rsidRDefault="00487E2F">
      <w:pPr>
        <w:shd w:val="pct10" w:color="auto" w:fill="auto"/>
        <w:rPr>
          <w:rFonts w:ascii="Courier New" w:hAnsi="Courier New" w:cs="Courier New"/>
          <w:sz w:val="16"/>
        </w:rPr>
      </w:pPr>
      <w:r>
        <w:rPr>
          <w:rFonts w:ascii="Courier New" w:hAnsi="Courier New" w:cs="Courier New"/>
          <w:sz w:val="16"/>
        </w:rPr>
        <w:t>GRNL,EFFERVSC                     (1,2)</w:t>
      </w:r>
    </w:p>
    <w:p w14:paraId="1F5490E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PACKET(S)                       IO--&gt; 1 PACKET</w:t>
      </w:r>
    </w:p>
    <w:p w14:paraId="0A47DBF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PACKETS</w:t>
      </w:r>
    </w:p>
    <w:p w14:paraId="01CF4C3C" w14:textId="77777777" w:rsidR="002E31E4" w:rsidRDefault="002E31E4">
      <w:pPr>
        <w:shd w:val="pct10" w:color="auto" w:fill="auto"/>
        <w:rPr>
          <w:rFonts w:ascii="Courier New" w:hAnsi="Courier New" w:cs="Courier New"/>
          <w:sz w:val="16"/>
        </w:rPr>
      </w:pPr>
    </w:p>
    <w:p w14:paraId="08AC4CAD" w14:textId="77777777" w:rsidR="002E31E4" w:rsidRDefault="00487E2F">
      <w:pPr>
        <w:shd w:val="pct10" w:color="auto" w:fill="auto"/>
        <w:rPr>
          <w:rFonts w:ascii="Courier New" w:hAnsi="Courier New" w:cs="Courier New"/>
          <w:sz w:val="16"/>
        </w:rPr>
      </w:pPr>
      <w:r>
        <w:rPr>
          <w:rFonts w:ascii="Courier New" w:hAnsi="Courier New" w:cs="Courier New"/>
          <w:sz w:val="16"/>
        </w:rPr>
        <w:t>GRNL,RCNST-ORAL                   (1,2)</w:t>
      </w:r>
    </w:p>
    <w:p w14:paraId="5506492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D30AEB3" w14:textId="77777777" w:rsidR="002E31E4" w:rsidRDefault="002E31E4">
      <w:pPr>
        <w:shd w:val="pct10" w:color="auto" w:fill="auto"/>
        <w:rPr>
          <w:rFonts w:ascii="Courier New" w:hAnsi="Courier New" w:cs="Courier New"/>
          <w:sz w:val="16"/>
        </w:rPr>
      </w:pPr>
    </w:p>
    <w:p w14:paraId="7FAB08A0" w14:textId="77777777" w:rsidR="002E31E4" w:rsidRDefault="00487E2F">
      <w:pPr>
        <w:shd w:val="pct10" w:color="auto" w:fill="auto"/>
        <w:rPr>
          <w:rFonts w:ascii="Courier New" w:hAnsi="Courier New" w:cs="Courier New"/>
          <w:sz w:val="16"/>
        </w:rPr>
      </w:pPr>
      <w:r>
        <w:rPr>
          <w:rFonts w:ascii="Courier New" w:hAnsi="Courier New" w:cs="Courier New"/>
          <w:sz w:val="16"/>
        </w:rPr>
        <w:t>GUM,CHEWABLE                      (1,2)</w:t>
      </w:r>
    </w:p>
    <w:p w14:paraId="5F76EF3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PIECE(S)                        IO--&gt; 1 PIECE</w:t>
      </w:r>
    </w:p>
    <w:p w14:paraId="70C3EC0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PIECES</w:t>
      </w:r>
    </w:p>
    <w:p w14:paraId="274249E5" w14:textId="77777777" w:rsidR="002E31E4" w:rsidRDefault="002E31E4">
      <w:pPr>
        <w:shd w:val="pct10" w:color="auto" w:fill="auto"/>
        <w:rPr>
          <w:rFonts w:ascii="Courier New" w:hAnsi="Courier New" w:cs="Courier New"/>
          <w:sz w:val="16"/>
        </w:rPr>
      </w:pPr>
    </w:p>
    <w:p w14:paraId="35199428" w14:textId="77777777" w:rsidR="002E31E4" w:rsidRDefault="00487E2F">
      <w:pPr>
        <w:shd w:val="pct10" w:color="auto" w:fill="auto"/>
        <w:rPr>
          <w:rFonts w:ascii="Courier New" w:hAnsi="Courier New" w:cs="Courier New"/>
          <w:sz w:val="16"/>
        </w:rPr>
      </w:pPr>
      <w:r>
        <w:rPr>
          <w:rFonts w:ascii="Courier New" w:hAnsi="Courier New" w:cs="Courier New"/>
          <w:sz w:val="16"/>
        </w:rPr>
        <w:t>IMPLANT                           (1,2)</w:t>
      </w:r>
    </w:p>
    <w:p w14:paraId="3155A4B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3D9BCBD4" w14:textId="77777777" w:rsidR="002E31E4" w:rsidRDefault="002E31E4">
      <w:pPr>
        <w:shd w:val="pct10" w:color="auto" w:fill="auto"/>
        <w:rPr>
          <w:rFonts w:ascii="Courier New" w:hAnsi="Courier New" w:cs="Courier New"/>
          <w:sz w:val="16"/>
        </w:rPr>
      </w:pPr>
    </w:p>
    <w:p w14:paraId="1CE76054" w14:textId="77777777" w:rsidR="002E31E4" w:rsidRDefault="00487E2F">
      <w:pPr>
        <w:shd w:val="pct10" w:color="auto" w:fill="auto"/>
        <w:rPr>
          <w:rFonts w:ascii="Courier New" w:hAnsi="Courier New" w:cs="Courier New"/>
          <w:sz w:val="16"/>
        </w:rPr>
      </w:pPr>
      <w:r>
        <w:rPr>
          <w:rFonts w:ascii="Courier New" w:hAnsi="Courier New" w:cs="Courier New"/>
          <w:sz w:val="16"/>
        </w:rPr>
        <w:t>INHALANT                          (1,2)</w:t>
      </w:r>
    </w:p>
    <w:p w14:paraId="736747F6"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PUFF(S)                         IO--&gt; 1 PUFF</w:t>
      </w:r>
    </w:p>
    <w:p w14:paraId="5C40933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PUFFS</w:t>
      </w:r>
    </w:p>
    <w:p w14:paraId="345C7FB8" w14:textId="77777777" w:rsidR="002E31E4" w:rsidRDefault="002E31E4">
      <w:pPr>
        <w:shd w:val="pct10" w:color="auto" w:fill="auto"/>
        <w:rPr>
          <w:rFonts w:ascii="Courier New" w:hAnsi="Courier New" w:cs="Courier New"/>
          <w:sz w:val="16"/>
        </w:rPr>
      </w:pPr>
    </w:p>
    <w:p w14:paraId="5B9C8E68" w14:textId="77777777" w:rsidR="002E31E4" w:rsidRDefault="00487E2F">
      <w:pPr>
        <w:shd w:val="pct10" w:color="auto" w:fill="auto"/>
        <w:rPr>
          <w:rFonts w:ascii="Courier New" w:hAnsi="Courier New" w:cs="Courier New"/>
          <w:sz w:val="16"/>
        </w:rPr>
      </w:pPr>
      <w:r>
        <w:rPr>
          <w:rFonts w:ascii="Courier New" w:hAnsi="Courier New" w:cs="Courier New"/>
          <w:sz w:val="16"/>
        </w:rPr>
        <w:t>INHALATIONS                       (1,2)</w:t>
      </w:r>
    </w:p>
    <w:p w14:paraId="2010207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25B98823" w14:textId="77777777" w:rsidR="002E31E4" w:rsidRDefault="002E31E4">
      <w:pPr>
        <w:shd w:val="pct10" w:color="auto" w:fill="auto"/>
        <w:rPr>
          <w:rFonts w:ascii="Courier New" w:hAnsi="Courier New" w:cs="Courier New"/>
          <w:sz w:val="16"/>
        </w:rPr>
      </w:pPr>
    </w:p>
    <w:p w14:paraId="59A86E92" w14:textId="77777777" w:rsidR="002E31E4" w:rsidRDefault="00487E2F">
      <w:pPr>
        <w:shd w:val="pct10" w:color="auto" w:fill="auto"/>
        <w:rPr>
          <w:rFonts w:ascii="Courier New" w:hAnsi="Courier New" w:cs="Courier New"/>
          <w:sz w:val="16"/>
        </w:rPr>
      </w:pPr>
      <w:r>
        <w:rPr>
          <w:rFonts w:ascii="Courier New" w:hAnsi="Courier New" w:cs="Courier New"/>
          <w:sz w:val="16"/>
        </w:rPr>
        <w:t>INHALER                           (1,2)</w:t>
      </w:r>
    </w:p>
    <w:p w14:paraId="2DA6B84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PUFF(S)                         IO--&gt; 1 PUFF</w:t>
      </w:r>
    </w:p>
    <w:p w14:paraId="6FF90C9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PUFFS</w:t>
      </w:r>
    </w:p>
    <w:p w14:paraId="40657DB6" w14:textId="77777777" w:rsidR="002E31E4" w:rsidRDefault="002E31E4">
      <w:pPr>
        <w:shd w:val="pct10" w:color="auto" w:fill="auto"/>
        <w:rPr>
          <w:rFonts w:ascii="Courier New" w:hAnsi="Courier New" w:cs="Courier New"/>
          <w:sz w:val="16"/>
        </w:rPr>
      </w:pPr>
    </w:p>
    <w:p w14:paraId="10947C12" w14:textId="77777777" w:rsidR="002E31E4" w:rsidRDefault="00487E2F">
      <w:pPr>
        <w:shd w:val="pct10" w:color="auto" w:fill="auto"/>
        <w:rPr>
          <w:rFonts w:ascii="Courier New" w:hAnsi="Courier New" w:cs="Courier New"/>
          <w:sz w:val="16"/>
        </w:rPr>
      </w:pPr>
      <w:r>
        <w:rPr>
          <w:rFonts w:ascii="Courier New" w:hAnsi="Courier New" w:cs="Courier New"/>
          <w:sz w:val="16"/>
        </w:rPr>
        <w:t>INHL,NASAL                        (1,2)</w:t>
      </w:r>
    </w:p>
    <w:p w14:paraId="2B6886E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PUFF(S)                         IO--&gt; 1 PUFF</w:t>
      </w:r>
    </w:p>
    <w:p w14:paraId="640CD10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PUFFS</w:t>
      </w:r>
    </w:p>
    <w:p w14:paraId="5ABC6D82" w14:textId="77777777" w:rsidR="002E31E4" w:rsidRDefault="002E31E4">
      <w:pPr>
        <w:shd w:val="pct10" w:color="auto" w:fill="auto"/>
        <w:rPr>
          <w:rFonts w:ascii="Courier New" w:hAnsi="Courier New" w:cs="Courier New"/>
          <w:sz w:val="16"/>
        </w:rPr>
      </w:pPr>
    </w:p>
    <w:p w14:paraId="09C1FE41" w14:textId="77777777" w:rsidR="002E31E4" w:rsidRDefault="00487E2F">
      <w:pPr>
        <w:shd w:val="pct10" w:color="auto" w:fill="auto"/>
        <w:rPr>
          <w:rFonts w:ascii="Courier New" w:hAnsi="Courier New" w:cs="Courier New"/>
          <w:sz w:val="16"/>
        </w:rPr>
      </w:pPr>
      <w:r>
        <w:rPr>
          <w:rFonts w:ascii="Courier New" w:hAnsi="Courier New" w:cs="Courier New"/>
          <w:sz w:val="16"/>
        </w:rPr>
        <w:t>INHL,ORAL                         (1,2)</w:t>
      </w:r>
    </w:p>
    <w:p w14:paraId="7243B7E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PUFF(S)                         IO--&gt; 1 PUFF</w:t>
      </w:r>
    </w:p>
    <w:p w14:paraId="2AF35D9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IO--&gt; 2 PUFFS</w:t>
      </w:r>
    </w:p>
    <w:p w14:paraId="555AD5CE" w14:textId="77777777" w:rsidR="002E31E4" w:rsidRDefault="002E31E4">
      <w:pPr>
        <w:shd w:val="pct10" w:color="auto" w:fill="auto"/>
        <w:rPr>
          <w:rFonts w:ascii="Courier New" w:hAnsi="Courier New" w:cs="Courier New"/>
          <w:sz w:val="16"/>
        </w:rPr>
      </w:pPr>
    </w:p>
    <w:p w14:paraId="18C91927" w14:textId="77777777" w:rsidR="002E31E4" w:rsidRDefault="00487E2F">
      <w:pPr>
        <w:shd w:val="pct10" w:color="auto" w:fill="auto"/>
        <w:rPr>
          <w:rFonts w:ascii="Courier New" w:hAnsi="Courier New" w:cs="Courier New"/>
          <w:sz w:val="16"/>
        </w:rPr>
      </w:pPr>
      <w:r>
        <w:rPr>
          <w:rFonts w:ascii="Courier New" w:hAnsi="Courier New" w:cs="Courier New"/>
          <w:sz w:val="16"/>
        </w:rPr>
        <w:t>INJ                               (1,2)</w:t>
      </w:r>
    </w:p>
    <w:p w14:paraId="75D6B46C"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8D48979" w14:textId="77777777" w:rsidR="002E31E4" w:rsidRDefault="002E31E4">
      <w:pPr>
        <w:shd w:val="pct10" w:color="auto" w:fill="auto"/>
        <w:rPr>
          <w:rFonts w:ascii="Courier New" w:hAnsi="Courier New" w:cs="Courier New"/>
          <w:sz w:val="16"/>
        </w:rPr>
      </w:pPr>
    </w:p>
    <w:p w14:paraId="1CAAB2B6" w14:textId="77777777" w:rsidR="002E31E4" w:rsidRDefault="00487E2F">
      <w:pPr>
        <w:shd w:val="pct10" w:color="auto" w:fill="auto"/>
        <w:rPr>
          <w:rFonts w:ascii="Courier New" w:hAnsi="Courier New" w:cs="Courier New"/>
          <w:sz w:val="16"/>
        </w:rPr>
      </w:pPr>
      <w:r>
        <w:rPr>
          <w:rFonts w:ascii="Courier New" w:hAnsi="Courier New" w:cs="Courier New"/>
          <w:sz w:val="16"/>
        </w:rPr>
        <w:t>INJ (IN OIL)                      (1,2)</w:t>
      </w:r>
    </w:p>
    <w:p w14:paraId="5B96BC1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0BAC59A" w14:textId="77777777" w:rsidR="002E31E4" w:rsidRDefault="002E31E4">
      <w:pPr>
        <w:shd w:val="pct10" w:color="auto" w:fill="auto"/>
        <w:rPr>
          <w:rFonts w:ascii="Courier New" w:hAnsi="Courier New" w:cs="Courier New"/>
          <w:sz w:val="16"/>
        </w:rPr>
      </w:pPr>
    </w:p>
    <w:p w14:paraId="583B7977" w14:textId="77777777" w:rsidR="002E31E4" w:rsidRDefault="00487E2F">
      <w:pPr>
        <w:shd w:val="pct10" w:color="auto" w:fill="auto"/>
        <w:rPr>
          <w:rFonts w:ascii="Courier New" w:hAnsi="Courier New" w:cs="Courier New"/>
          <w:sz w:val="16"/>
        </w:rPr>
      </w:pPr>
      <w:r>
        <w:rPr>
          <w:rFonts w:ascii="Courier New" w:hAnsi="Courier New" w:cs="Courier New"/>
          <w:sz w:val="16"/>
        </w:rPr>
        <w:t>INJ,CONC                          (1,2)</w:t>
      </w:r>
    </w:p>
    <w:p w14:paraId="7CAF9FD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78951F73" w14:textId="77777777" w:rsidR="002E31E4" w:rsidRDefault="002E31E4">
      <w:pPr>
        <w:shd w:val="pct10" w:color="auto" w:fill="auto"/>
        <w:rPr>
          <w:rFonts w:ascii="Courier New" w:hAnsi="Courier New" w:cs="Courier New"/>
          <w:sz w:val="16"/>
        </w:rPr>
      </w:pPr>
    </w:p>
    <w:p w14:paraId="0BE47F48" w14:textId="77777777" w:rsidR="002E31E4" w:rsidRDefault="00487E2F">
      <w:pPr>
        <w:shd w:val="pct10" w:color="auto" w:fill="auto"/>
        <w:rPr>
          <w:rFonts w:ascii="Courier New" w:hAnsi="Courier New" w:cs="Courier New"/>
          <w:sz w:val="16"/>
        </w:rPr>
      </w:pPr>
      <w:r>
        <w:rPr>
          <w:rFonts w:ascii="Courier New" w:hAnsi="Courier New" w:cs="Courier New"/>
          <w:sz w:val="16"/>
        </w:rPr>
        <w:t>INJ,CONC, W/BUF                   (1,2)</w:t>
      </w:r>
    </w:p>
    <w:p w14:paraId="57F3B46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3B5D1662" w14:textId="77777777" w:rsidR="002E31E4" w:rsidRDefault="002E31E4">
      <w:pPr>
        <w:shd w:val="pct10" w:color="auto" w:fill="auto"/>
        <w:rPr>
          <w:rFonts w:ascii="Courier New" w:hAnsi="Courier New" w:cs="Courier New"/>
          <w:sz w:val="16"/>
        </w:rPr>
      </w:pPr>
    </w:p>
    <w:p w14:paraId="7D307933" w14:textId="77777777" w:rsidR="002E31E4" w:rsidRDefault="00487E2F">
      <w:pPr>
        <w:shd w:val="pct10" w:color="auto" w:fill="auto"/>
        <w:rPr>
          <w:rFonts w:ascii="Courier New" w:hAnsi="Courier New" w:cs="Courier New"/>
          <w:sz w:val="16"/>
        </w:rPr>
      </w:pPr>
      <w:r>
        <w:rPr>
          <w:rFonts w:ascii="Courier New" w:hAnsi="Courier New" w:cs="Courier New"/>
          <w:sz w:val="16"/>
        </w:rPr>
        <w:lastRenderedPageBreak/>
        <w:t>INJ,CONC-SOLN                     (1,2)</w:t>
      </w:r>
    </w:p>
    <w:p w14:paraId="47A6A44B"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5EF9BA5E" w14:textId="77777777" w:rsidR="002E31E4" w:rsidRDefault="002E31E4">
      <w:pPr>
        <w:shd w:val="pct10" w:color="auto" w:fill="auto"/>
        <w:rPr>
          <w:rFonts w:ascii="Courier New" w:hAnsi="Courier New" w:cs="Courier New"/>
          <w:sz w:val="16"/>
        </w:rPr>
      </w:pPr>
    </w:p>
    <w:p w14:paraId="2D6FA248" w14:textId="77777777" w:rsidR="002E31E4" w:rsidRDefault="00487E2F">
      <w:pPr>
        <w:shd w:val="pct10" w:color="auto" w:fill="auto"/>
        <w:rPr>
          <w:rFonts w:ascii="Courier New" w:hAnsi="Courier New" w:cs="Courier New"/>
          <w:sz w:val="16"/>
        </w:rPr>
      </w:pPr>
      <w:r>
        <w:rPr>
          <w:rFonts w:ascii="Courier New" w:hAnsi="Courier New" w:cs="Courier New"/>
          <w:sz w:val="16"/>
        </w:rPr>
        <w:t>INJ,FROZEN                        (1,2)</w:t>
      </w:r>
    </w:p>
    <w:p w14:paraId="2EB180D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AA8AC64" w14:textId="77777777" w:rsidR="002E31E4" w:rsidRDefault="002E31E4">
      <w:pPr>
        <w:shd w:val="pct10" w:color="auto" w:fill="auto"/>
        <w:rPr>
          <w:rFonts w:ascii="Courier New" w:hAnsi="Courier New" w:cs="Courier New"/>
          <w:sz w:val="16"/>
        </w:rPr>
      </w:pPr>
    </w:p>
    <w:p w14:paraId="63EA74EF" w14:textId="77777777" w:rsidR="002E31E4" w:rsidRDefault="00487E2F">
      <w:pPr>
        <w:shd w:val="pct10" w:color="auto" w:fill="auto"/>
        <w:rPr>
          <w:rFonts w:ascii="Courier New" w:hAnsi="Courier New" w:cs="Courier New"/>
          <w:sz w:val="16"/>
        </w:rPr>
      </w:pPr>
      <w:r>
        <w:rPr>
          <w:rFonts w:ascii="Courier New" w:hAnsi="Courier New" w:cs="Courier New"/>
          <w:sz w:val="16"/>
        </w:rPr>
        <w:t>INJ,LYPHL                         (1,2)</w:t>
      </w:r>
    </w:p>
    <w:p w14:paraId="3494D149"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4C2DBCE7" w14:textId="77777777" w:rsidR="002E31E4" w:rsidRDefault="002E31E4">
      <w:pPr>
        <w:shd w:val="pct10" w:color="auto" w:fill="auto"/>
        <w:rPr>
          <w:rFonts w:ascii="Courier New" w:hAnsi="Courier New" w:cs="Courier New"/>
          <w:sz w:val="16"/>
        </w:rPr>
      </w:pPr>
    </w:p>
    <w:p w14:paraId="11B4CC87" w14:textId="77777777" w:rsidR="002E31E4" w:rsidRDefault="00487E2F">
      <w:pPr>
        <w:shd w:val="pct10" w:color="auto" w:fill="auto"/>
        <w:rPr>
          <w:rFonts w:ascii="Courier New" w:hAnsi="Courier New" w:cs="Courier New"/>
          <w:sz w:val="16"/>
        </w:rPr>
      </w:pPr>
      <w:r>
        <w:rPr>
          <w:rFonts w:ascii="Courier New" w:hAnsi="Courier New" w:cs="Courier New"/>
          <w:sz w:val="16"/>
        </w:rPr>
        <w:t>INJ,PWDR                          (1,2)</w:t>
      </w:r>
    </w:p>
    <w:p w14:paraId="60170C0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F34DF66" w14:textId="77777777" w:rsidR="002E31E4" w:rsidRDefault="002E31E4">
      <w:pPr>
        <w:shd w:val="pct10" w:color="auto" w:fill="auto"/>
        <w:rPr>
          <w:rFonts w:ascii="Courier New" w:hAnsi="Courier New" w:cs="Courier New"/>
          <w:sz w:val="16"/>
        </w:rPr>
      </w:pPr>
    </w:p>
    <w:p w14:paraId="5A6B461D" w14:textId="77777777" w:rsidR="002E31E4" w:rsidRDefault="00487E2F">
      <w:pPr>
        <w:shd w:val="pct10" w:color="auto" w:fill="auto"/>
        <w:rPr>
          <w:rFonts w:ascii="Courier New" w:hAnsi="Courier New" w:cs="Courier New"/>
          <w:sz w:val="16"/>
        </w:rPr>
      </w:pPr>
      <w:r>
        <w:rPr>
          <w:rFonts w:ascii="Courier New" w:hAnsi="Courier New" w:cs="Courier New"/>
          <w:sz w:val="16"/>
        </w:rPr>
        <w:t>INJ,REPOSITORY                    (1,2)</w:t>
      </w:r>
    </w:p>
    <w:p w14:paraId="606D9C5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(No Nouns)</w:t>
      </w:r>
    </w:p>
    <w:p w14:paraId="68131B87" w14:textId="77777777" w:rsidR="002E31E4" w:rsidRDefault="002E31E4">
      <w:pPr>
        <w:shd w:val="pct10" w:color="auto" w:fill="auto"/>
        <w:rPr>
          <w:rFonts w:ascii="Courier New" w:hAnsi="Courier New" w:cs="Courier New"/>
          <w:sz w:val="16"/>
        </w:rPr>
      </w:pPr>
    </w:p>
    <w:p w14:paraId="40140227" w14:textId="77777777" w:rsidR="002E31E4" w:rsidRDefault="00487E2F">
      <w:pPr>
        <w:shd w:val="pct10" w:color="auto" w:fill="auto"/>
        <w:rPr>
          <w:rFonts w:ascii="Courier New" w:hAnsi="Courier New" w:cs="Courier New"/>
          <w:sz w:val="16"/>
        </w:rPr>
      </w:pPr>
      <w:r>
        <w:rPr>
          <w:rFonts w:ascii="Courier New" w:hAnsi="Courier New" w:cs="Courier New"/>
          <w:sz w:val="16"/>
        </w:rPr>
        <w:t>INJ,SOLN                          (1,2)</w:t>
      </w:r>
    </w:p>
    <w:p w14:paraId="5AA37286" w14:textId="77777777" w:rsidR="002E31E4" w:rsidRDefault="002E31E4">
      <w:pPr>
        <w:shd w:val="pct10" w:color="auto" w:fill="auto"/>
        <w:rPr>
          <w:rFonts w:ascii="Courier New" w:hAnsi="Courier New" w:cs="Courier New"/>
          <w:sz w:val="16"/>
        </w:rPr>
      </w:pPr>
    </w:p>
    <w:p w14:paraId="4B6D6F26" w14:textId="77777777" w:rsidR="002E31E4" w:rsidRDefault="002E31E4">
      <w:pPr>
        <w:shd w:val="pct10" w:color="auto" w:fill="auto"/>
        <w:rPr>
          <w:rFonts w:ascii="Courier New" w:hAnsi="Courier New" w:cs="Courier New"/>
          <w:sz w:val="16"/>
        </w:rPr>
      </w:pPr>
    </w:p>
    <w:p w14:paraId="404DD0EF" w14:textId="77777777" w:rsidR="002E31E4" w:rsidRDefault="002E31E4">
      <w:pPr>
        <w:ind w:left="60"/>
        <w:rPr>
          <w:b/>
          <w:i/>
        </w:rPr>
      </w:pPr>
    </w:p>
    <w:p w14:paraId="04552949" w14:textId="77777777" w:rsidR="002E31E4" w:rsidRDefault="002E31E4">
      <w:pPr>
        <w:ind w:left="60"/>
        <w:rPr>
          <w:b/>
          <w:i/>
        </w:rPr>
      </w:pPr>
    </w:p>
    <w:p w14:paraId="521D7B6F" w14:textId="77777777" w:rsidR="002E31E4" w:rsidRDefault="00487E2F">
      <w:pPr>
        <w:ind w:left="60"/>
      </w:pPr>
      <w:r>
        <w:rPr>
          <w:b/>
          <w:i/>
        </w:rPr>
        <w:t>Instructions to Noun Conversion Report</w:t>
      </w:r>
      <w:r>
        <w:rPr>
          <w:b/>
          <w:i/>
        </w:rPr>
        <w:br/>
      </w:r>
      <w:r>
        <w:rPr>
          <w:bCs/>
          <w:iCs/>
        </w:rPr>
        <w:t>[</w:t>
      </w:r>
      <w:r>
        <w:t>PSS INSTRUCTIONS REPORT]</w:t>
      </w:r>
      <w:r>
        <w:br/>
      </w:r>
    </w:p>
    <w:p w14:paraId="501527B7" w14:textId="77777777" w:rsidR="002E31E4" w:rsidRDefault="00487E2F">
      <w:pPr>
        <w:ind w:left="60"/>
      </w:pPr>
      <w:r>
        <w:t xml:space="preserve">This report displays the instructions associated with each Dosage Form. The non-numeric instructions can be converted to the NOUN field by using the </w:t>
      </w:r>
      <w:r>
        <w:rPr>
          <w:i/>
        </w:rPr>
        <w:t>Convert Instructions to Nouns</w:t>
      </w:r>
      <w:r>
        <w:t xml:space="preserve"> </w:t>
      </w:r>
      <w:r>
        <w:rPr>
          <w:bCs/>
          <w:iCs/>
        </w:rPr>
        <w:t>[</w:t>
      </w:r>
      <w:r>
        <w:t>PSS CONVERT INSTRUCTIONS] option.</w:t>
      </w:r>
    </w:p>
    <w:p w14:paraId="56A181E1" w14:textId="77777777" w:rsidR="002E31E4" w:rsidRDefault="002E31E4">
      <w:pPr>
        <w:ind w:left="60"/>
      </w:pPr>
    </w:p>
    <w:p w14:paraId="0D006BE2" w14:textId="77777777" w:rsidR="002E31E4" w:rsidRDefault="002E31E4">
      <w:pPr>
        <w:ind w:left="60"/>
      </w:pPr>
    </w:p>
    <w:p w14:paraId="64377A17" w14:textId="77777777" w:rsidR="002E31E4" w:rsidRDefault="00487E2F">
      <w:pPr>
        <w:rPr>
          <w:b/>
          <w:bCs/>
          <w:sz w:val="20"/>
        </w:rPr>
      </w:pPr>
      <w:r>
        <w:rPr>
          <w:b/>
          <w:bCs/>
          <w:sz w:val="20"/>
        </w:rPr>
        <w:t>Example: Instructions to Noun Conversion Report</w:t>
      </w:r>
      <w:r>
        <w:rPr>
          <w:b/>
          <w:bCs/>
          <w:sz w:val="20"/>
        </w:rPr>
        <w:fldChar w:fldCharType="begin"/>
      </w:r>
      <w:r>
        <w:rPr>
          <w:b/>
          <w:bCs/>
          <w:sz w:val="20"/>
        </w:rPr>
        <w:instrText xml:space="preserve"> TC"</w:instrText>
      </w:r>
      <w:bookmarkStart w:id="69" w:name="_Toc495917868"/>
      <w:r>
        <w:rPr>
          <w:b/>
          <w:bCs/>
          <w:sz w:val="20"/>
        </w:rPr>
        <w:instrText>Instructions to Noun Conversion Report</w:instrText>
      </w:r>
      <w:bookmarkEnd w:id="69"/>
      <w:r>
        <w:rPr>
          <w:b/>
          <w:bCs/>
          <w:sz w:val="20"/>
        </w:rPr>
        <w:instrText xml:space="preserve">" </w:instrText>
      </w:r>
      <w:r>
        <w:rPr>
          <w:b/>
          <w:bCs/>
          <w:sz w:val="20"/>
        </w:rPr>
        <w:fldChar w:fldCharType="end"/>
      </w:r>
      <w:r>
        <w:rPr>
          <w:b/>
          <w:bCs/>
          <w:sz w:val="20"/>
        </w:rPr>
        <w:br/>
      </w:r>
    </w:p>
    <w:p w14:paraId="3F53BF0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Instructions/Nouns Option: </w:t>
      </w:r>
      <w:r>
        <w:rPr>
          <w:rFonts w:ascii="Courier New" w:hAnsi="Courier New" w:cs="Courier New"/>
          <w:b/>
          <w:bCs/>
          <w:sz w:val="16"/>
          <w:u w:val="single"/>
        </w:rPr>
        <w:t>INST</w:t>
      </w:r>
      <w:r>
        <w:rPr>
          <w:rFonts w:ascii="Courier New" w:hAnsi="Courier New" w:cs="Courier New"/>
          <w:sz w:val="16"/>
        </w:rPr>
        <w:t>ructions to Noun Conversion Report</w:t>
      </w:r>
    </w:p>
    <w:p w14:paraId="0AD3BD32" w14:textId="77777777" w:rsidR="002E31E4" w:rsidRDefault="002E31E4">
      <w:pPr>
        <w:shd w:val="pct10" w:color="auto" w:fill="auto"/>
        <w:rPr>
          <w:rFonts w:ascii="Courier New" w:hAnsi="Courier New" w:cs="Courier New"/>
          <w:sz w:val="16"/>
        </w:rPr>
      </w:pPr>
    </w:p>
    <w:p w14:paraId="780DD83D" w14:textId="77777777" w:rsidR="002E31E4" w:rsidRDefault="00487E2F">
      <w:pPr>
        <w:shd w:val="pct10" w:color="auto" w:fill="auto"/>
        <w:rPr>
          <w:rFonts w:ascii="Courier New" w:hAnsi="Courier New" w:cs="Courier New"/>
          <w:sz w:val="16"/>
        </w:rPr>
      </w:pPr>
      <w:r>
        <w:rPr>
          <w:rFonts w:ascii="Courier New" w:hAnsi="Courier New" w:cs="Courier New"/>
          <w:sz w:val="16"/>
        </w:rPr>
        <w:t>This report shows the Instructions associated with each Dosage Form. Use the</w:t>
      </w:r>
    </w:p>
    <w:p w14:paraId="462D9B63" w14:textId="77777777" w:rsidR="002E31E4" w:rsidRDefault="00487E2F">
      <w:pPr>
        <w:shd w:val="pct10" w:color="auto" w:fill="auto"/>
        <w:rPr>
          <w:rFonts w:ascii="Courier New" w:hAnsi="Courier New" w:cs="Courier New"/>
          <w:sz w:val="16"/>
        </w:rPr>
      </w:pPr>
      <w:r>
        <w:rPr>
          <w:rFonts w:ascii="Courier New" w:hAnsi="Courier New" w:cs="Courier New"/>
          <w:sz w:val="16"/>
        </w:rPr>
        <w:t>Convert Instructions to Nouns option to move all non-numeric Instructions into</w:t>
      </w:r>
    </w:p>
    <w:p w14:paraId="5EAF0F49" w14:textId="77777777" w:rsidR="002E31E4" w:rsidRDefault="00487E2F">
      <w:pPr>
        <w:shd w:val="pct10" w:color="auto" w:fill="auto"/>
        <w:rPr>
          <w:rFonts w:ascii="Courier New" w:hAnsi="Courier New" w:cs="Courier New"/>
          <w:sz w:val="16"/>
        </w:rPr>
      </w:pPr>
      <w:r>
        <w:rPr>
          <w:rFonts w:ascii="Courier New" w:hAnsi="Courier New" w:cs="Courier New"/>
          <w:sz w:val="16"/>
        </w:rPr>
        <w:t>the Noun field of the Dosage Form file.</w:t>
      </w:r>
    </w:p>
    <w:p w14:paraId="7CEA5A0D" w14:textId="77777777" w:rsidR="002E31E4" w:rsidRDefault="002E31E4">
      <w:pPr>
        <w:shd w:val="pct10" w:color="auto" w:fill="auto"/>
        <w:rPr>
          <w:rFonts w:ascii="Courier New" w:hAnsi="Courier New" w:cs="Courier New"/>
          <w:sz w:val="16"/>
        </w:rPr>
      </w:pPr>
    </w:p>
    <w:p w14:paraId="458DB29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DEVICE: HOME// </w:t>
      </w:r>
      <w:r>
        <w:rPr>
          <w:rFonts w:ascii="Courier New" w:hAnsi="Courier New" w:cs="Courier New"/>
          <w:b/>
          <w:bCs/>
          <w:sz w:val="18"/>
          <w:u w:val="single"/>
        </w:rPr>
        <w:t>&lt;RET&gt;</w:t>
      </w:r>
      <w:r>
        <w:rPr>
          <w:rFonts w:ascii="Courier New" w:hAnsi="Courier New" w:cs="Courier New"/>
          <w:sz w:val="16"/>
        </w:rPr>
        <w:t xml:space="preserve">   TELNET TERMINAL</w:t>
      </w:r>
    </w:p>
    <w:p w14:paraId="6808124E" w14:textId="77777777" w:rsidR="002E31E4" w:rsidRDefault="002E31E4">
      <w:pPr>
        <w:shd w:val="pct10" w:color="auto" w:fill="auto"/>
        <w:rPr>
          <w:rFonts w:ascii="Courier New" w:hAnsi="Courier New" w:cs="Courier New"/>
          <w:sz w:val="16"/>
        </w:rPr>
      </w:pPr>
    </w:p>
    <w:p w14:paraId="18B32BE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Instructions Report                                            PAGE: 1</w:t>
      </w:r>
    </w:p>
    <w:p w14:paraId="2CA90B06" w14:textId="77777777" w:rsidR="002E31E4" w:rsidRDefault="00487E2F">
      <w:pPr>
        <w:shd w:val="pct10" w:color="auto" w:fill="auto"/>
        <w:rPr>
          <w:rFonts w:ascii="Courier New" w:hAnsi="Courier New" w:cs="Courier New"/>
          <w:sz w:val="16"/>
        </w:rPr>
      </w:pPr>
      <w:r>
        <w:rPr>
          <w:rFonts w:ascii="Courier New" w:hAnsi="Courier New" w:cs="Courier New"/>
          <w:sz w:val="16"/>
        </w:rPr>
        <w:t>Y in convert column indicates non-numeric (can convert to Noun field)</w:t>
      </w:r>
    </w:p>
    <w:p w14:paraId="6C18BC8B" w14:textId="77777777" w:rsidR="002E31E4" w:rsidRDefault="00487E2F">
      <w:pPr>
        <w:shd w:val="pct10" w:color="auto" w:fill="auto"/>
        <w:rPr>
          <w:rFonts w:ascii="Courier New" w:hAnsi="Courier New" w:cs="Courier New"/>
          <w:sz w:val="16"/>
        </w:rPr>
      </w:pPr>
      <w:r>
        <w:rPr>
          <w:rFonts w:ascii="Courier New" w:hAnsi="Courier New" w:cs="Courier New"/>
          <w:sz w:val="16"/>
        </w:rPr>
        <w:t>Dosage Form                     Instruction                      Convert</w:t>
      </w:r>
    </w:p>
    <w:p w14:paraId="0C0618C2" w14:textId="77777777" w:rsidR="002E31E4" w:rsidRDefault="00487E2F">
      <w:pPr>
        <w:shd w:val="pct10" w:color="auto" w:fill="auto"/>
        <w:rPr>
          <w:rFonts w:ascii="Courier New" w:hAnsi="Courier New" w:cs="Courier New"/>
          <w:sz w:val="16"/>
        </w:rPr>
      </w:pPr>
      <w:r>
        <w:rPr>
          <w:rFonts w:ascii="Courier New" w:hAnsi="Courier New" w:cs="Courier New"/>
          <w:sz w:val="16"/>
        </w:rPr>
        <w:t>------------------------------------------------------------------------------</w:t>
      </w:r>
    </w:p>
    <w:p w14:paraId="60F0927B" w14:textId="77777777" w:rsidR="002E31E4" w:rsidRDefault="002E31E4">
      <w:pPr>
        <w:shd w:val="pct10" w:color="auto" w:fill="auto"/>
        <w:rPr>
          <w:rFonts w:ascii="Courier New" w:hAnsi="Courier New" w:cs="Courier New"/>
          <w:sz w:val="16"/>
        </w:rPr>
      </w:pPr>
    </w:p>
    <w:p w14:paraId="083067E2" w14:textId="77777777" w:rsidR="002E31E4" w:rsidRDefault="00487E2F">
      <w:pPr>
        <w:shd w:val="pct10" w:color="auto" w:fill="auto"/>
        <w:rPr>
          <w:rFonts w:ascii="Courier New" w:hAnsi="Courier New" w:cs="Courier New"/>
          <w:sz w:val="16"/>
        </w:rPr>
      </w:pPr>
      <w:r>
        <w:rPr>
          <w:rFonts w:ascii="Courier New" w:hAnsi="Courier New" w:cs="Courier New"/>
          <w:sz w:val="16"/>
        </w:rPr>
        <w:t>ADAPTER</w:t>
      </w:r>
    </w:p>
    <w:p w14:paraId="440DEB7E" w14:textId="77777777" w:rsidR="002E31E4" w:rsidRDefault="00487E2F">
      <w:pPr>
        <w:shd w:val="pct10" w:color="auto" w:fill="auto"/>
        <w:rPr>
          <w:rFonts w:ascii="Courier New" w:hAnsi="Courier New" w:cs="Courier New"/>
          <w:sz w:val="16"/>
        </w:rPr>
      </w:pPr>
      <w:r>
        <w:rPr>
          <w:rFonts w:ascii="Courier New" w:hAnsi="Courier New" w:cs="Courier New"/>
          <w:sz w:val="16"/>
        </w:rPr>
        <w:t>AEROSOL</w:t>
      </w:r>
    </w:p>
    <w:p w14:paraId="651028EC" w14:textId="77777777" w:rsidR="002E31E4" w:rsidRDefault="00487E2F">
      <w:pPr>
        <w:shd w:val="pct10" w:color="auto" w:fill="auto"/>
        <w:rPr>
          <w:rFonts w:ascii="Courier New" w:hAnsi="Courier New" w:cs="Courier New"/>
          <w:sz w:val="16"/>
        </w:rPr>
      </w:pPr>
      <w:r>
        <w:rPr>
          <w:rFonts w:ascii="Courier New" w:hAnsi="Courier New" w:cs="Courier New"/>
          <w:sz w:val="16"/>
        </w:rPr>
        <w:t>AEROSOL,ORAL                    1</w:t>
      </w:r>
    </w:p>
    <w:p w14:paraId="37FED202"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w:t>
      </w:r>
    </w:p>
    <w:p w14:paraId="45CB5C43" w14:textId="77777777" w:rsidR="002E31E4" w:rsidRDefault="00487E2F">
      <w:pPr>
        <w:shd w:val="pct10" w:color="auto" w:fill="auto"/>
        <w:rPr>
          <w:rFonts w:ascii="Courier New" w:hAnsi="Courier New" w:cs="Courier New"/>
          <w:sz w:val="16"/>
        </w:rPr>
      </w:pPr>
      <w:r>
        <w:rPr>
          <w:rFonts w:ascii="Courier New" w:hAnsi="Courier New" w:cs="Courier New"/>
          <w:sz w:val="16"/>
        </w:rPr>
        <w:t>AEROSOL,RTL                     1</w:t>
      </w:r>
    </w:p>
    <w:p w14:paraId="259F3F66" w14:textId="77777777" w:rsidR="002E31E4" w:rsidRDefault="00487E2F">
      <w:pPr>
        <w:shd w:val="pct10" w:color="auto" w:fill="auto"/>
        <w:rPr>
          <w:rFonts w:ascii="Courier New" w:hAnsi="Courier New" w:cs="Courier New"/>
          <w:sz w:val="16"/>
        </w:rPr>
      </w:pPr>
      <w:r>
        <w:rPr>
          <w:rFonts w:ascii="Courier New" w:hAnsi="Courier New" w:cs="Courier New"/>
          <w:sz w:val="16"/>
        </w:rPr>
        <w:t>AEROSOL,TOP</w:t>
      </w:r>
    </w:p>
    <w:p w14:paraId="694FE359" w14:textId="77777777" w:rsidR="002E31E4" w:rsidRDefault="00487E2F">
      <w:pPr>
        <w:shd w:val="pct10" w:color="auto" w:fill="auto"/>
        <w:rPr>
          <w:rFonts w:ascii="Courier New" w:hAnsi="Courier New" w:cs="Courier New"/>
          <w:sz w:val="16"/>
        </w:rPr>
      </w:pPr>
      <w:r>
        <w:rPr>
          <w:rFonts w:ascii="Courier New" w:hAnsi="Courier New" w:cs="Courier New"/>
          <w:sz w:val="16"/>
        </w:rPr>
        <w:t>AEROSOL,VAG</w:t>
      </w:r>
    </w:p>
    <w:p w14:paraId="38D1CF7C" w14:textId="77777777" w:rsidR="002E31E4" w:rsidRDefault="00487E2F">
      <w:pPr>
        <w:shd w:val="pct10" w:color="auto" w:fill="auto"/>
        <w:rPr>
          <w:rFonts w:ascii="Courier New" w:hAnsi="Courier New" w:cs="Courier New"/>
          <w:sz w:val="16"/>
        </w:rPr>
      </w:pPr>
      <w:r>
        <w:rPr>
          <w:rFonts w:ascii="Courier New" w:hAnsi="Courier New" w:cs="Courier New"/>
          <w:sz w:val="16"/>
        </w:rPr>
        <w:t>APPLICATOR                      1</w:t>
      </w:r>
    </w:p>
    <w:p w14:paraId="64118F14" w14:textId="77777777" w:rsidR="002E31E4" w:rsidRDefault="00487E2F">
      <w:pPr>
        <w:shd w:val="pct10" w:color="auto" w:fill="auto"/>
        <w:rPr>
          <w:rFonts w:ascii="Courier New" w:hAnsi="Courier New" w:cs="Courier New"/>
          <w:sz w:val="16"/>
        </w:rPr>
      </w:pPr>
      <w:r>
        <w:rPr>
          <w:rFonts w:ascii="Courier New" w:hAnsi="Courier New" w:cs="Courier New"/>
          <w:sz w:val="16"/>
        </w:rPr>
        <w:t>BAG</w:t>
      </w:r>
    </w:p>
    <w:p w14:paraId="10AAD39A" w14:textId="77777777" w:rsidR="002E31E4" w:rsidRDefault="00487E2F">
      <w:pPr>
        <w:shd w:val="pct10" w:color="auto" w:fill="auto"/>
        <w:rPr>
          <w:rFonts w:ascii="Courier New" w:hAnsi="Courier New" w:cs="Courier New"/>
          <w:sz w:val="16"/>
        </w:rPr>
      </w:pPr>
      <w:r>
        <w:rPr>
          <w:rFonts w:ascii="Courier New" w:hAnsi="Courier New" w:cs="Courier New"/>
          <w:sz w:val="16"/>
        </w:rPr>
        <w:t>BANDAGE</w:t>
      </w:r>
    </w:p>
    <w:p w14:paraId="04846C8D" w14:textId="77777777" w:rsidR="002E31E4" w:rsidRDefault="00487E2F">
      <w:pPr>
        <w:shd w:val="pct10" w:color="auto" w:fill="auto"/>
        <w:rPr>
          <w:rFonts w:ascii="Courier New" w:hAnsi="Courier New" w:cs="Courier New"/>
          <w:sz w:val="16"/>
        </w:rPr>
      </w:pPr>
      <w:r>
        <w:rPr>
          <w:rFonts w:ascii="Courier New" w:hAnsi="Courier New" w:cs="Courier New"/>
          <w:sz w:val="16"/>
        </w:rPr>
        <w:t>BAR,CHEWABLE                    1</w:t>
      </w:r>
    </w:p>
    <w:p w14:paraId="67451A23" w14:textId="77777777" w:rsidR="002E31E4" w:rsidRDefault="00487E2F">
      <w:pPr>
        <w:shd w:val="pct10" w:color="auto" w:fill="auto"/>
        <w:rPr>
          <w:rFonts w:ascii="Courier New" w:hAnsi="Courier New" w:cs="Courier New"/>
          <w:sz w:val="16"/>
        </w:rPr>
      </w:pPr>
      <w:r>
        <w:rPr>
          <w:rFonts w:ascii="Courier New" w:hAnsi="Courier New" w:cs="Courier New"/>
          <w:sz w:val="16"/>
        </w:rPr>
        <w:t>BAR,TOP</w:t>
      </w:r>
    </w:p>
    <w:p w14:paraId="6108A467" w14:textId="77777777" w:rsidR="002E31E4" w:rsidRDefault="00487E2F">
      <w:pPr>
        <w:shd w:val="pct10" w:color="auto" w:fill="auto"/>
        <w:rPr>
          <w:rFonts w:ascii="Courier New" w:hAnsi="Courier New" w:cs="Courier New"/>
          <w:sz w:val="16"/>
        </w:rPr>
      </w:pPr>
      <w:r>
        <w:rPr>
          <w:rFonts w:ascii="Courier New" w:hAnsi="Courier New" w:cs="Courier New"/>
          <w:sz w:val="16"/>
        </w:rPr>
        <w:t>BARRIER</w:t>
      </w:r>
    </w:p>
    <w:p w14:paraId="2397EEA4" w14:textId="77777777" w:rsidR="002E31E4" w:rsidRDefault="00487E2F">
      <w:pPr>
        <w:shd w:val="pct10" w:color="auto" w:fill="auto"/>
        <w:rPr>
          <w:rFonts w:ascii="Courier New" w:hAnsi="Courier New" w:cs="Courier New"/>
          <w:sz w:val="16"/>
        </w:rPr>
      </w:pPr>
      <w:r>
        <w:rPr>
          <w:rFonts w:ascii="Courier New" w:hAnsi="Courier New" w:cs="Courier New"/>
          <w:sz w:val="16"/>
        </w:rPr>
        <w:t>BEADS,TOP</w:t>
      </w:r>
    </w:p>
    <w:p w14:paraId="16AAE0A6" w14:textId="77777777" w:rsidR="002E31E4" w:rsidRDefault="00487E2F">
      <w:pPr>
        <w:shd w:val="pct10" w:color="auto" w:fill="auto"/>
        <w:rPr>
          <w:rFonts w:ascii="Courier New" w:hAnsi="Courier New" w:cs="Courier New"/>
          <w:sz w:val="16"/>
        </w:rPr>
      </w:pPr>
      <w:r>
        <w:rPr>
          <w:rFonts w:ascii="Courier New" w:hAnsi="Courier New" w:cs="Courier New"/>
          <w:sz w:val="16"/>
        </w:rPr>
        <w:t>BELT</w:t>
      </w:r>
    </w:p>
    <w:p w14:paraId="3478F654" w14:textId="77777777" w:rsidR="002E31E4" w:rsidRDefault="00487E2F">
      <w:pPr>
        <w:shd w:val="pct10" w:color="auto" w:fill="auto"/>
        <w:rPr>
          <w:rFonts w:ascii="Courier New" w:hAnsi="Courier New" w:cs="Courier New"/>
          <w:sz w:val="16"/>
        </w:rPr>
      </w:pPr>
      <w:r>
        <w:rPr>
          <w:rFonts w:ascii="Courier New" w:hAnsi="Courier New" w:cs="Courier New"/>
          <w:sz w:val="16"/>
        </w:rPr>
        <w:t>BLOCK</w:t>
      </w:r>
    </w:p>
    <w:p w14:paraId="1F8ECCEF" w14:textId="77777777" w:rsidR="002E31E4" w:rsidRDefault="00487E2F">
      <w:pPr>
        <w:shd w:val="pct10" w:color="auto" w:fill="auto"/>
        <w:rPr>
          <w:rFonts w:ascii="Courier New" w:hAnsi="Courier New" w:cs="Courier New"/>
          <w:sz w:val="16"/>
        </w:rPr>
      </w:pPr>
      <w:r>
        <w:rPr>
          <w:rFonts w:ascii="Courier New" w:hAnsi="Courier New" w:cs="Courier New"/>
          <w:sz w:val="16"/>
        </w:rPr>
        <w:t>CAP,EC                          1</w:t>
      </w:r>
    </w:p>
    <w:p w14:paraId="4458AD3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w:t>
      </w:r>
    </w:p>
    <w:p w14:paraId="18F8E567" w14:textId="77777777" w:rsidR="002E31E4" w:rsidRDefault="00487E2F">
      <w:pPr>
        <w:shd w:val="pct10" w:color="auto" w:fill="auto"/>
        <w:rPr>
          <w:rFonts w:ascii="Courier New" w:hAnsi="Courier New" w:cs="Courier New"/>
          <w:sz w:val="16"/>
        </w:rPr>
      </w:pPr>
      <w:r>
        <w:rPr>
          <w:rFonts w:ascii="Courier New" w:hAnsi="Courier New" w:cs="Courier New"/>
          <w:sz w:val="16"/>
        </w:rPr>
        <w:t>CAP,INHL                        1</w:t>
      </w:r>
    </w:p>
    <w:p w14:paraId="1F856787" w14:textId="77777777" w:rsidR="002E31E4" w:rsidRDefault="00487E2F">
      <w:pPr>
        <w:shd w:val="pct10" w:color="auto" w:fill="auto"/>
        <w:rPr>
          <w:rFonts w:ascii="Courier New" w:hAnsi="Courier New" w:cs="Courier New"/>
          <w:sz w:val="16"/>
        </w:rPr>
      </w:pPr>
      <w:r>
        <w:rPr>
          <w:rFonts w:ascii="Courier New" w:hAnsi="Courier New" w:cs="Courier New"/>
          <w:sz w:val="16"/>
        </w:rPr>
        <w:t>CAP,ORAL                        1</w:t>
      </w:r>
    </w:p>
    <w:p w14:paraId="5BE167F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w:t>
      </w:r>
    </w:p>
    <w:p w14:paraId="715EDC07" w14:textId="77777777" w:rsidR="002E31E4" w:rsidRDefault="00487E2F">
      <w:pPr>
        <w:shd w:val="pct10" w:color="auto" w:fill="auto"/>
        <w:rPr>
          <w:rFonts w:ascii="Courier New" w:hAnsi="Courier New" w:cs="Courier New"/>
          <w:sz w:val="16"/>
        </w:rPr>
      </w:pPr>
      <w:r>
        <w:rPr>
          <w:rFonts w:ascii="Courier New" w:hAnsi="Courier New" w:cs="Courier New"/>
          <w:sz w:val="16"/>
        </w:rPr>
        <w:t>CAP,SA                          1</w:t>
      </w:r>
    </w:p>
    <w:p w14:paraId="5F2BDC32" w14:textId="77777777" w:rsidR="002E31E4" w:rsidRDefault="00487E2F">
      <w:pPr>
        <w:shd w:val="pct10" w:color="auto" w:fill="auto"/>
        <w:rPr>
          <w:rFonts w:ascii="Courier New" w:hAnsi="Courier New" w:cs="Courier New"/>
          <w:sz w:val="16"/>
        </w:rPr>
      </w:pPr>
      <w:r>
        <w:rPr>
          <w:rFonts w:ascii="Courier New" w:hAnsi="Courier New" w:cs="Courier New"/>
          <w:sz w:val="16"/>
        </w:rPr>
        <w:lastRenderedPageBreak/>
        <w:t xml:space="preserve">                                2</w:t>
      </w:r>
    </w:p>
    <w:p w14:paraId="30AB5A7C" w14:textId="77777777" w:rsidR="002E31E4" w:rsidRDefault="00487E2F">
      <w:pPr>
        <w:shd w:val="pct10" w:color="auto" w:fill="auto"/>
        <w:rPr>
          <w:rFonts w:ascii="Courier New" w:hAnsi="Courier New" w:cs="Courier New"/>
          <w:sz w:val="16"/>
        </w:rPr>
      </w:pPr>
      <w:r>
        <w:rPr>
          <w:rFonts w:ascii="Courier New" w:hAnsi="Courier New" w:cs="Courier New"/>
          <w:sz w:val="16"/>
        </w:rPr>
        <w:t>CAP,SPRINKLE                    1</w:t>
      </w:r>
    </w:p>
    <w:p w14:paraId="38BB053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w:t>
      </w:r>
    </w:p>
    <w:p w14:paraId="79C4C5DB" w14:textId="77777777" w:rsidR="002E31E4" w:rsidRDefault="00487E2F">
      <w:pPr>
        <w:shd w:val="pct10" w:color="auto" w:fill="auto"/>
        <w:rPr>
          <w:rFonts w:ascii="Courier New" w:hAnsi="Courier New" w:cs="Courier New"/>
          <w:sz w:val="16"/>
        </w:rPr>
      </w:pPr>
      <w:r>
        <w:rPr>
          <w:rFonts w:ascii="Courier New" w:hAnsi="Courier New" w:cs="Courier New"/>
          <w:sz w:val="16"/>
        </w:rPr>
        <w:t>CAP,SPRINKLE,SA                 1</w:t>
      </w:r>
    </w:p>
    <w:p w14:paraId="0CE7547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w:t>
      </w:r>
    </w:p>
    <w:p w14:paraId="219F9D37" w14:textId="77777777" w:rsidR="002E31E4" w:rsidRDefault="00487E2F">
      <w:pPr>
        <w:shd w:val="pct10" w:color="auto" w:fill="auto"/>
        <w:rPr>
          <w:rFonts w:ascii="Courier New" w:hAnsi="Courier New" w:cs="Courier New"/>
          <w:sz w:val="16"/>
        </w:rPr>
      </w:pPr>
      <w:r>
        <w:rPr>
          <w:rFonts w:ascii="Courier New" w:hAnsi="Courier New" w:cs="Courier New"/>
          <w:sz w:val="16"/>
        </w:rPr>
        <w:t>CAP/INJ</w:t>
      </w:r>
    </w:p>
    <w:p w14:paraId="035F0DDE" w14:textId="77777777" w:rsidR="002E31E4" w:rsidRDefault="00487E2F">
      <w:pPr>
        <w:shd w:val="pct10" w:color="auto" w:fill="auto"/>
        <w:rPr>
          <w:rFonts w:ascii="Courier New" w:hAnsi="Courier New" w:cs="Courier New"/>
          <w:sz w:val="16"/>
        </w:rPr>
      </w:pPr>
      <w:r>
        <w:rPr>
          <w:rFonts w:ascii="Courier New" w:hAnsi="Courier New" w:cs="Courier New"/>
          <w:sz w:val="16"/>
        </w:rPr>
        <w:t>CATHETER</w:t>
      </w:r>
    </w:p>
    <w:p w14:paraId="70A3AAAD" w14:textId="77777777" w:rsidR="002E31E4" w:rsidRDefault="00487E2F">
      <w:pPr>
        <w:shd w:val="pct10" w:color="auto" w:fill="auto"/>
        <w:rPr>
          <w:rFonts w:ascii="Courier New" w:hAnsi="Courier New" w:cs="Courier New"/>
          <w:sz w:val="16"/>
        </w:rPr>
      </w:pPr>
      <w:r>
        <w:rPr>
          <w:rFonts w:ascii="Courier New" w:hAnsi="Courier New" w:cs="Courier New"/>
          <w:sz w:val="16"/>
        </w:rPr>
        <w:t>CHAMBER</w:t>
      </w:r>
    </w:p>
    <w:p w14:paraId="51D7B56B" w14:textId="77777777" w:rsidR="002E31E4" w:rsidRDefault="00487E2F">
      <w:pPr>
        <w:shd w:val="pct10" w:color="auto" w:fill="auto"/>
        <w:rPr>
          <w:rFonts w:ascii="Courier New" w:hAnsi="Courier New" w:cs="Courier New"/>
          <w:sz w:val="16"/>
        </w:rPr>
      </w:pPr>
      <w:r>
        <w:rPr>
          <w:rFonts w:ascii="Courier New" w:hAnsi="Courier New" w:cs="Courier New"/>
          <w:sz w:val="16"/>
        </w:rPr>
        <w:t>CLAMP</w:t>
      </w:r>
    </w:p>
    <w:p w14:paraId="5B57AC67" w14:textId="77777777" w:rsidR="002E31E4" w:rsidRDefault="00487E2F">
      <w:pPr>
        <w:shd w:val="pct10" w:color="auto" w:fill="auto"/>
        <w:rPr>
          <w:rFonts w:ascii="Courier New" w:hAnsi="Courier New" w:cs="Courier New"/>
          <w:sz w:val="16"/>
        </w:rPr>
      </w:pPr>
      <w:r>
        <w:rPr>
          <w:rFonts w:ascii="Courier New" w:hAnsi="Courier New" w:cs="Courier New"/>
          <w:sz w:val="16"/>
        </w:rPr>
        <w:t>COLLAR</w:t>
      </w:r>
    </w:p>
    <w:p w14:paraId="4D7DBFC9" w14:textId="77777777" w:rsidR="002E31E4" w:rsidRDefault="00487E2F">
      <w:pPr>
        <w:shd w:val="pct10" w:color="auto" w:fill="auto"/>
        <w:rPr>
          <w:rFonts w:ascii="Courier New" w:hAnsi="Courier New" w:cs="Courier New"/>
          <w:sz w:val="16"/>
        </w:rPr>
      </w:pPr>
      <w:r>
        <w:rPr>
          <w:rFonts w:ascii="Courier New" w:hAnsi="Courier New" w:cs="Courier New"/>
          <w:sz w:val="16"/>
        </w:rPr>
        <w:t>CONE</w:t>
      </w:r>
    </w:p>
    <w:p w14:paraId="6C337016" w14:textId="77777777" w:rsidR="002E31E4" w:rsidRDefault="00487E2F">
      <w:pPr>
        <w:shd w:val="pct10" w:color="auto" w:fill="auto"/>
        <w:rPr>
          <w:rFonts w:ascii="Courier New" w:hAnsi="Courier New" w:cs="Courier New"/>
          <w:sz w:val="16"/>
        </w:rPr>
      </w:pPr>
      <w:r>
        <w:rPr>
          <w:rFonts w:ascii="Courier New" w:hAnsi="Courier New" w:cs="Courier New"/>
          <w:sz w:val="16"/>
        </w:rPr>
        <w:t>CONTAINER</w:t>
      </w:r>
    </w:p>
    <w:p w14:paraId="0C5FF5AE" w14:textId="77777777" w:rsidR="002E31E4" w:rsidRDefault="00487E2F">
      <w:pPr>
        <w:shd w:val="pct10" w:color="auto" w:fill="auto"/>
        <w:rPr>
          <w:rFonts w:ascii="Courier New" w:hAnsi="Courier New" w:cs="Courier New"/>
          <w:sz w:val="16"/>
        </w:rPr>
      </w:pPr>
      <w:r>
        <w:rPr>
          <w:rFonts w:ascii="Courier New" w:hAnsi="Courier New" w:cs="Courier New"/>
          <w:sz w:val="16"/>
        </w:rPr>
        <w:t>CONVEX INSERT</w:t>
      </w:r>
    </w:p>
    <w:p w14:paraId="5860C716" w14:textId="77777777" w:rsidR="002E31E4" w:rsidRDefault="00487E2F">
      <w:pPr>
        <w:shd w:val="pct10" w:color="auto" w:fill="auto"/>
        <w:rPr>
          <w:rFonts w:ascii="Courier New" w:hAnsi="Courier New" w:cs="Courier New"/>
          <w:sz w:val="16"/>
        </w:rPr>
      </w:pPr>
      <w:r>
        <w:rPr>
          <w:rFonts w:ascii="Courier New" w:hAnsi="Courier New" w:cs="Courier New"/>
          <w:sz w:val="16"/>
        </w:rPr>
        <w:t>CREAM</w:t>
      </w:r>
    </w:p>
    <w:p w14:paraId="13C27DA6" w14:textId="77777777" w:rsidR="002E31E4" w:rsidRDefault="00487E2F">
      <w:pPr>
        <w:shd w:val="pct10" w:color="auto" w:fill="auto"/>
        <w:rPr>
          <w:rFonts w:ascii="Courier New" w:hAnsi="Courier New" w:cs="Courier New"/>
          <w:sz w:val="16"/>
        </w:rPr>
      </w:pPr>
      <w:r>
        <w:rPr>
          <w:rFonts w:ascii="Courier New" w:hAnsi="Courier New" w:cs="Courier New"/>
          <w:sz w:val="16"/>
        </w:rPr>
        <w:t>CREAM,ORAL</w:t>
      </w:r>
      <w:r>
        <w:rPr>
          <w:rFonts w:ascii="Courier New" w:hAnsi="Courier New" w:cs="Courier New"/>
          <w:sz w:val="16"/>
        </w:rPr>
        <w:tab/>
      </w:r>
      <w:r>
        <w:rPr>
          <w:rFonts w:ascii="Courier New" w:hAnsi="Courier New" w:cs="Courier New"/>
          <w:sz w:val="16"/>
        </w:rPr>
        <w:tab/>
      </w:r>
      <w:r>
        <w:rPr>
          <w:rFonts w:ascii="Courier New" w:hAnsi="Courier New" w:cs="Courier New"/>
          <w:sz w:val="16"/>
        </w:rPr>
        <w:tab/>
        <w:t>SPARINGLY</w:t>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t>Y</w:t>
      </w:r>
    </w:p>
    <w:p w14:paraId="275AF6F0" w14:textId="77777777" w:rsidR="002E31E4" w:rsidRDefault="00487E2F">
      <w:pPr>
        <w:shd w:val="pct10" w:color="auto" w:fill="auto"/>
        <w:rPr>
          <w:rFonts w:ascii="Courier New" w:hAnsi="Courier New" w:cs="Courier New"/>
          <w:sz w:val="16"/>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t>LIBERALLY</w:t>
      </w: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t>Y</w:t>
      </w:r>
    </w:p>
    <w:p w14:paraId="67C0206A" w14:textId="77777777" w:rsidR="002E31E4" w:rsidRDefault="00487E2F">
      <w:pPr>
        <w:shd w:val="pct10" w:color="auto" w:fill="auto"/>
        <w:rPr>
          <w:rFonts w:ascii="Courier New" w:hAnsi="Courier New" w:cs="Courier New"/>
          <w:sz w:val="18"/>
        </w:rPr>
      </w:pPr>
      <w:r>
        <w:rPr>
          <w:rFonts w:ascii="Courier New" w:hAnsi="Courier New" w:cs="Courier New"/>
          <w:sz w:val="16"/>
        </w:rPr>
        <w:tab/>
      </w:r>
      <w:r>
        <w:rPr>
          <w:rFonts w:ascii="Courier New" w:hAnsi="Courier New" w:cs="Courier New"/>
          <w:sz w:val="16"/>
        </w:rPr>
        <w:tab/>
      </w:r>
      <w:r>
        <w:rPr>
          <w:rFonts w:ascii="Courier New" w:hAnsi="Courier New" w:cs="Courier New"/>
          <w:sz w:val="16"/>
        </w:rPr>
        <w:tab/>
      </w:r>
      <w:r>
        <w:rPr>
          <w:rFonts w:ascii="Courier New" w:hAnsi="Courier New" w:cs="Courier New"/>
          <w:sz w:val="16"/>
        </w:rPr>
        <w:tab/>
        <w:t>THIN FILM</w:t>
      </w:r>
      <w:r>
        <w:rPr>
          <w:rFonts w:ascii="Courier New" w:hAnsi="Courier New" w:cs="Courier New"/>
          <w:sz w:val="16"/>
        </w:rPr>
        <w:tab/>
      </w:r>
    </w:p>
    <w:p w14:paraId="50A86A6F" w14:textId="77777777" w:rsidR="002E31E4" w:rsidRDefault="002E31E4">
      <w:pPr>
        <w:ind w:left="60"/>
      </w:pPr>
    </w:p>
    <w:p w14:paraId="6807FBB0" w14:textId="77777777" w:rsidR="002E31E4" w:rsidRDefault="00487E2F">
      <w:pPr>
        <w:ind w:left="60"/>
      </w:pPr>
      <w:r>
        <w:rPr>
          <w:b/>
          <w:i/>
        </w:rPr>
        <w:t xml:space="preserve">Nouns Enter/Edit </w:t>
      </w:r>
      <w:r>
        <w:rPr>
          <w:b/>
        </w:rPr>
        <w:br/>
      </w:r>
      <w:r>
        <w:rPr>
          <w:bCs/>
        </w:rPr>
        <w:t>[</w:t>
      </w:r>
      <w:r>
        <w:t>PSS ENTER/EDIT NOUNS]</w:t>
      </w:r>
    </w:p>
    <w:p w14:paraId="154F8733" w14:textId="77777777" w:rsidR="002E31E4" w:rsidRDefault="002E31E4">
      <w:pPr>
        <w:ind w:left="60"/>
      </w:pPr>
    </w:p>
    <w:p w14:paraId="27027776" w14:textId="77777777" w:rsidR="002E31E4" w:rsidRDefault="00487E2F">
      <w:r>
        <w:t>This option allows the entering and editing of NOUNS and their associated NOUN fields in the DOSAGE FORM file (#50.606). The PACKAGE field will allow a NOUN to be marked for Inpatient Medications and/or Outpatient Pharmacy package use. The PRE-ORDERING ENHANCEMENTS field will designate whether or not the current Outpatient software will recognize a value in the NOUN field. If this field is designated as “YES”, the NOUN field entry will become part of the current functionality. If data is entered into the CONJUNCTION field, it will become part of the Dosage selection display in CPRS for Local Possible Dosages, for Dispense Drugs matched to a Pharmacy Orderable Item with this Dosage Form. It will connect the Local Possible Dosage with the STRENGTH and UNITS for CPRS display.</w:t>
      </w:r>
    </w:p>
    <w:p w14:paraId="24ADABBB" w14:textId="77777777" w:rsidR="002E31E4" w:rsidRDefault="002E31E4">
      <w:pPr>
        <w:rPr>
          <w:rFonts w:ascii="Courier" w:hAnsi="Courier"/>
          <w:sz w:val="20"/>
        </w:rPr>
      </w:pPr>
    </w:p>
    <w:p w14:paraId="35A1F1D0" w14:textId="77777777" w:rsidR="002E31E4" w:rsidRDefault="002E31E4">
      <w:pPr>
        <w:rPr>
          <w:b/>
          <w:bCs/>
          <w:sz w:val="20"/>
        </w:rPr>
      </w:pPr>
    </w:p>
    <w:p w14:paraId="20C679FA" w14:textId="77777777" w:rsidR="002E31E4" w:rsidRDefault="00487E2F">
      <w:pPr>
        <w:rPr>
          <w:b/>
          <w:bCs/>
          <w:sz w:val="20"/>
        </w:rPr>
      </w:pPr>
      <w:r>
        <w:rPr>
          <w:b/>
          <w:bCs/>
          <w:sz w:val="20"/>
        </w:rPr>
        <w:t>Example: Nouns Enter/Edit</w:t>
      </w:r>
      <w:r>
        <w:rPr>
          <w:b/>
          <w:bCs/>
          <w:sz w:val="20"/>
        </w:rPr>
        <w:fldChar w:fldCharType="begin"/>
      </w:r>
      <w:r>
        <w:rPr>
          <w:b/>
          <w:bCs/>
          <w:sz w:val="20"/>
        </w:rPr>
        <w:instrText xml:space="preserve"> TC"</w:instrText>
      </w:r>
      <w:bookmarkStart w:id="70" w:name="_Toc495917869"/>
      <w:r>
        <w:rPr>
          <w:b/>
          <w:bCs/>
          <w:sz w:val="20"/>
        </w:rPr>
        <w:instrText>Nouns Enter/Edit</w:instrText>
      </w:r>
      <w:bookmarkEnd w:id="70"/>
      <w:r>
        <w:rPr>
          <w:b/>
          <w:bCs/>
          <w:sz w:val="20"/>
        </w:rPr>
        <w:instrText xml:space="preserve">" </w:instrText>
      </w:r>
      <w:r>
        <w:rPr>
          <w:b/>
          <w:bCs/>
          <w:sz w:val="20"/>
        </w:rPr>
        <w:fldChar w:fldCharType="end"/>
      </w:r>
      <w:r>
        <w:rPr>
          <w:b/>
          <w:bCs/>
          <w:sz w:val="20"/>
        </w:rPr>
        <w:br/>
      </w:r>
    </w:p>
    <w:p w14:paraId="7942353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Instructions/Nouns Option: </w:t>
      </w:r>
      <w:r>
        <w:rPr>
          <w:rFonts w:ascii="Courier New" w:hAnsi="Courier New" w:cs="Courier New"/>
          <w:b/>
          <w:bCs/>
          <w:sz w:val="16"/>
          <w:u w:val="single"/>
        </w:rPr>
        <w:t>NOU</w:t>
      </w:r>
      <w:r>
        <w:rPr>
          <w:rFonts w:ascii="Courier New" w:hAnsi="Courier New" w:cs="Courier New"/>
          <w:sz w:val="16"/>
        </w:rPr>
        <w:t>ns Enter/Edit</w:t>
      </w:r>
    </w:p>
    <w:p w14:paraId="7C01B263" w14:textId="77777777" w:rsidR="002E31E4" w:rsidRDefault="002E31E4">
      <w:pPr>
        <w:shd w:val="pct10" w:color="auto" w:fill="auto"/>
        <w:rPr>
          <w:rFonts w:ascii="Courier New" w:hAnsi="Courier New" w:cs="Courier New"/>
          <w:sz w:val="16"/>
        </w:rPr>
      </w:pPr>
    </w:p>
    <w:p w14:paraId="68256D9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DOSAGE FORM NAME: </w:t>
      </w:r>
      <w:r>
        <w:rPr>
          <w:rFonts w:ascii="Courier New" w:hAnsi="Courier New" w:cs="Courier New"/>
          <w:b/>
          <w:bCs/>
          <w:sz w:val="16"/>
          <w:u w:val="single"/>
        </w:rPr>
        <w:t>AEROSOL</w:t>
      </w:r>
    </w:p>
    <w:p w14:paraId="7EE9E37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1   AEROSOL  </w:t>
      </w:r>
    </w:p>
    <w:p w14:paraId="6DC7389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2   AEROSOL,ORAL  </w:t>
      </w:r>
    </w:p>
    <w:p w14:paraId="0ED40C33"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3   AEROSOL,RTL  </w:t>
      </w:r>
    </w:p>
    <w:p w14:paraId="77E4AB4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4   AEROSOL,TOP  </w:t>
      </w:r>
    </w:p>
    <w:p w14:paraId="1A8CEB0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5   AEROSOL,VAG  </w:t>
      </w:r>
    </w:p>
    <w:p w14:paraId="2B21A37E"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CHOOSE 1-5: </w:t>
      </w:r>
      <w:r>
        <w:rPr>
          <w:rFonts w:ascii="Courier New" w:hAnsi="Courier New" w:cs="Courier New"/>
          <w:b/>
          <w:bCs/>
          <w:sz w:val="16"/>
          <w:u w:val="single"/>
        </w:rPr>
        <w:t>1</w:t>
      </w:r>
      <w:r>
        <w:rPr>
          <w:rFonts w:ascii="Courier New" w:hAnsi="Courier New" w:cs="Courier New"/>
          <w:sz w:val="16"/>
        </w:rPr>
        <w:t xml:space="preserve">  AEROSOL</w:t>
      </w:r>
    </w:p>
    <w:p w14:paraId="4489EFD7" w14:textId="77777777" w:rsidR="002E31E4" w:rsidRDefault="002E31E4">
      <w:pPr>
        <w:shd w:val="pct10" w:color="auto" w:fill="auto"/>
        <w:rPr>
          <w:rFonts w:ascii="Courier New" w:hAnsi="Courier New" w:cs="Courier New"/>
          <w:sz w:val="16"/>
        </w:rPr>
      </w:pPr>
    </w:p>
    <w:p w14:paraId="7AC2E77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Dosage Form =&gt; AEROSOL</w:t>
      </w:r>
    </w:p>
    <w:p w14:paraId="2237A531" w14:textId="77777777" w:rsidR="002E31E4" w:rsidRDefault="002E31E4">
      <w:pPr>
        <w:shd w:val="pct10" w:color="auto" w:fill="auto"/>
        <w:rPr>
          <w:rFonts w:ascii="Courier New" w:hAnsi="Courier New" w:cs="Courier New"/>
          <w:sz w:val="16"/>
        </w:rPr>
      </w:pPr>
    </w:p>
    <w:p w14:paraId="4BC9092A"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NOUN: </w:t>
      </w:r>
      <w:r>
        <w:rPr>
          <w:rFonts w:ascii="Courier New" w:hAnsi="Courier New" w:cs="Courier New"/>
          <w:b/>
          <w:bCs/>
          <w:sz w:val="16"/>
          <w:u w:val="single"/>
        </w:rPr>
        <w:t>?</w:t>
      </w:r>
      <w:r>
        <w:rPr>
          <w:rFonts w:ascii="Courier New" w:hAnsi="Courier New" w:cs="Courier New"/>
          <w:sz w:val="16"/>
        </w:rPr>
        <w:t xml:space="preserve">      </w:t>
      </w:r>
    </w:p>
    <w:p w14:paraId="7A716B3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You may enter a new NOUN, if you wish</w:t>
      </w:r>
    </w:p>
    <w:p w14:paraId="6C2B30D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Answer must be 1-30 characters in length.</w:t>
      </w:r>
    </w:p>
    <w:p w14:paraId="4FFC83F0"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w:t>
      </w:r>
    </w:p>
    <w:p w14:paraId="255E691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NOUN: </w:t>
      </w:r>
      <w:r>
        <w:rPr>
          <w:rFonts w:ascii="Courier New" w:hAnsi="Courier New" w:cs="Courier New"/>
          <w:b/>
          <w:bCs/>
          <w:sz w:val="16"/>
          <w:u w:val="single"/>
        </w:rPr>
        <w:t>PUFF(S)</w:t>
      </w:r>
    </w:p>
    <w:p w14:paraId="31F1E468"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Are you adding 'PUFF(S)' as a new NOUN (the 1ST for this DOSAGE FORM)? No// </w:t>
      </w:r>
      <w:r>
        <w:rPr>
          <w:rFonts w:ascii="Courier New" w:hAnsi="Courier New" w:cs="Courier New"/>
          <w:b/>
          <w:bCs/>
          <w:sz w:val="16"/>
          <w:u w:val="single"/>
        </w:rPr>
        <w:t>Y</w:t>
      </w:r>
      <w:r>
        <w:rPr>
          <w:rFonts w:ascii="Courier New" w:hAnsi="Courier New" w:cs="Courier New"/>
          <w:sz w:val="16"/>
        </w:rPr>
        <w:t xml:space="preserve">  (Yes)</w:t>
      </w:r>
    </w:p>
    <w:p w14:paraId="27D42FD7" w14:textId="77777777" w:rsidR="002E31E4" w:rsidRDefault="00487E2F">
      <w:pPr>
        <w:shd w:val="pct10" w:color="auto" w:fill="auto"/>
        <w:rPr>
          <w:rFonts w:ascii="Courier New" w:hAnsi="Courier New" w:cs="Courier New"/>
          <w:sz w:val="16"/>
        </w:rPr>
      </w:pPr>
      <w:r>
        <w:rPr>
          <w:rFonts w:ascii="Courier New" w:hAnsi="Courier New" w:cs="Courier New"/>
          <w:sz w:val="16"/>
        </w:rPr>
        <w:t>NOUN: PUFF(S)//</w:t>
      </w:r>
      <w:r>
        <w:rPr>
          <w:rFonts w:ascii="Courier New" w:hAnsi="Courier New" w:cs="Courier New"/>
          <w:b/>
          <w:bCs/>
          <w:sz w:val="18"/>
          <w:u w:val="single"/>
        </w:rPr>
        <w:t>&lt;RET&gt;</w:t>
      </w:r>
      <w:r>
        <w:rPr>
          <w:rFonts w:ascii="Courier New" w:hAnsi="Courier New" w:cs="Courier New"/>
          <w:sz w:val="16"/>
        </w:rPr>
        <w:t xml:space="preserve">  </w:t>
      </w:r>
    </w:p>
    <w:p w14:paraId="123C1E94"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PACKAGE: </w:t>
      </w:r>
      <w:r>
        <w:rPr>
          <w:rFonts w:ascii="Courier New" w:hAnsi="Courier New" w:cs="Courier New"/>
          <w:b/>
          <w:bCs/>
          <w:sz w:val="16"/>
          <w:u w:val="single"/>
        </w:rPr>
        <w:t>IO</w:t>
      </w:r>
      <w:r>
        <w:rPr>
          <w:rFonts w:ascii="Courier New" w:hAnsi="Courier New" w:cs="Courier New"/>
          <w:sz w:val="16"/>
        </w:rPr>
        <w:t xml:space="preserve">  Both</w:t>
      </w:r>
    </w:p>
    <w:p w14:paraId="276DD495"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PRE-ORDERING ENHANCEMENT: </w:t>
      </w:r>
      <w:r>
        <w:rPr>
          <w:rFonts w:ascii="Courier New" w:hAnsi="Courier New" w:cs="Courier New"/>
          <w:b/>
          <w:bCs/>
          <w:sz w:val="16"/>
          <w:u w:val="single"/>
        </w:rPr>
        <w:t>N</w:t>
      </w:r>
      <w:r>
        <w:rPr>
          <w:rFonts w:ascii="Courier New" w:hAnsi="Courier New" w:cs="Courier New"/>
          <w:sz w:val="16"/>
        </w:rPr>
        <w:t xml:space="preserve">  NO</w:t>
      </w:r>
    </w:p>
    <w:p w14:paraId="3B81102D"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  Dosage Form =&gt; AEROSOL</w:t>
      </w:r>
    </w:p>
    <w:p w14:paraId="61566317" w14:textId="77777777" w:rsidR="002E31E4" w:rsidRDefault="002E31E4">
      <w:pPr>
        <w:shd w:val="pct10" w:color="auto" w:fill="auto"/>
        <w:rPr>
          <w:rFonts w:ascii="Courier New" w:hAnsi="Courier New" w:cs="Courier New"/>
          <w:sz w:val="16"/>
        </w:rPr>
      </w:pPr>
    </w:p>
    <w:p w14:paraId="4A2453E7"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NOUN: </w:t>
      </w:r>
      <w:r>
        <w:rPr>
          <w:rFonts w:ascii="Courier New" w:hAnsi="Courier New" w:cs="Courier New"/>
          <w:b/>
          <w:bCs/>
          <w:sz w:val="18"/>
          <w:u w:val="single"/>
        </w:rPr>
        <w:t>&lt;RET&gt;</w:t>
      </w:r>
      <w:r>
        <w:rPr>
          <w:rFonts w:ascii="Courier New" w:hAnsi="Courier New" w:cs="Courier New"/>
          <w:sz w:val="16"/>
        </w:rPr>
        <w:t xml:space="preserve"> </w:t>
      </w:r>
    </w:p>
    <w:p w14:paraId="6EB3A9FE" w14:textId="77777777" w:rsidR="002E31E4" w:rsidRDefault="002E31E4">
      <w:pPr>
        <w:shd w:val="pct10" w:color="auto" w:fill="auto"/>
        <w:rPr>
          <w:rFonts w:ascii="Courier New" w:hAnsi="Courier New" w:cs="Courier New"/>
          <w:sz w:val="16"/>
        </w:rPr>
      </w:pPr>
    </w:p>
    <w:p w14:paraId="7D8D76BF"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CONJUNCTION: </w:t>
      </w:r>
      <w:r>
        <w:rPr>
          <w:rFonts w:ascii="Courier New" w:hAnsi="Courier New" w:cs="Courier New"/>
          <w:b/>
          <w:bCs/>
          <w:sz w:val="16"/>
          <w:u w:val="single"/>
        </w:rPr>
        <w:t>OF</w:t>
      </w:r>
    </w:p>
    <w:p w14:paraId="371178CB" w14:textId="77777777" w:rsidR="002E31E4" w:rsidRDefault="002E31E4">
      <w:pPr>
        <w:shd w:val="pct10" w:color="auto" w:fill="auto"/>
        <w:rPr>
          <w:rFonts w:ascii="Courier New" w:hAnsi="Courier New" w:cs="Courier New"/>
          <w:sz w:val="16"/>
        </w:rPr>
      </w:pPr>
    </w:p>
    <w:p w14:paraId="3453E3E1" w14:textId="77777777" w:rsidR="002E31E4" w:rsidRDefault="00487E2F">
      <w:pPr>
        <w:shd w:val="pct10" w:color="auto" w:fill="auto"/>
        <w:rPr>
          <w:rFonts w:ascii="Courier New" w:hAnsi="Courier New" w:cs="Courier New"/>
          <w:sz w:val="16"/>
        </w:rPr>
      </w:pPr>
      <w:r>
        <w:rPr>
          <w:rFonts w:ascii="Courier New" w:hAnsi="Courier New" w:cs="Courier New"/>
          <w:sz w:val="16"/>
        </w:rPr>
        <w:t xml:space="preserve">Select DOSAGE FORM NAME: </w:t>
      </w:r>
      <w:r>
        <w:rPr>
          <w:rFonts w:ascii="Courier New" w:hAnsi="Courier New" w:cs="Courier New"/>
          <w:b/>
          <w:bCs/>
          <w:sz w:val="18"/>
          <w:u w:val="single"/>
        </w:rPr>
        <w:t>&lt;RET&gt;</w:t>
      </w:r>
      <w:r>
        <w:rPr>
          <w:rFonts w:ascii="Courier New" w:hAnsi="Courier New" w:cs="Courier New"/>
          <w:sz w:val="16"/>
        </w:rPr>
        <w:t xml:space="preserve"> </w:t>
      </w:r>
    </w:p>
    <w:p w14:paraId="115A0A4E" w14:textId="77777777" w:rsidR="002E31E4" w:rsidRDefault="002E31E4">
      <w:pPr>
        <w:rPr>
          <w:rFonts w:ascii="Courier" w:hAnsi="Courier"/>
          <w:sz w:val="20"/>
        </w:rPr>
      </w:pPr>
    </w:p>
    <w:p w14:paraId="464A0477" w14:textId="77777777" w:rsidR="002E31E4" w:rsidRDefault="00487E2F">
      <w:pPr>
        <w:ind w:left="60"/>
      </w:pPr>
      <w:r>
        <w:rPr>
          <w:b/>
          <w:i/>
        </w:rPr>
        <w:lastRenderedPageBreak/>
        <w:t xml:space="preserve">Med Instruction/Frequency </w:t>
      </w:r>
      <w:r>
        <w:rPr>
          <w:b/>
        </w:rPr>
        <w:br/>
      </w:r>
      <w:r>
        <w:rPr>
          <w:bCs/>
        </w:rPr>
        <w:t>[</w:t>
      </w:r>
      <w:r>
        <w:t>PSS MED INSTRUCTION FREQUENCY]</w:t>
      </w:r>
    </w:p>
    <w:p w14:paraId="209A1090" w14:textId="77777777" w:rsidR="002E31E4" w:rsidRDefault="002E31E4">
      <w:pPr>
        <w:ind w:left="60"/>
      </w:pPr>
    </w:p>
    <w:p w14:paraId="517A3B27" w14:textId="77777777" w:rsidR="002E31E4" w:rsidRDefault="00487E2F">
      <w:pPr>
        <w:ind w:left="60"/>
      </w:pPr>
      <w:r>
        <w:t xml:space="preserve">This menu provides the </w:t>
      </w:r>
      <w:r>
        <w:rPr>
          <w:i/>
          <w:iCs/>
        </w:rPr>
        <w:t xml:space="preserve">Med Instruction/Frequency </w:t>
      </w:r>
      <w:r>
        <w:rPr>
          <w:bCs/>
        </w:rPr>
        <w:t>[</w:t>
      </w:r>
      <w:r>
        <w:t>PSS MED INSTRUCTION FREQUENCY] menu options.</w:t>
      </w:r>
    </w:p>
    <w:p w14:paraId="593C3503" w14:textId="77777777" w:rsidR="002E31E4" w:rsidRDefault="002E31E4">
      <w:pPr>
        <w:ind w:left="60"/>
      </w:pPr>
    </w:p>
    <w:p w14:paraId="75CA98DE" w14:textId="77777777" w:rsidR="002E31E4" w:rsidRDefault="002E31E4">
      <w:pPr>
        <w:ind w:left="60"/>
      </w:pPr>
    </w:p>
    <w:p w14:paraId="78576240" w14:textId="77777777" w:rsidR="002E31E4" w:rsidRDefault="00487E2F">
      <w:pPr>
        <w:ind w:left="60"/>
      </w:pPr>
      <w:r>
        <w:rPr>
          <w:b/>
          <w:i/>
        </w:rPr>
        <w:t>Edit Medication Instruction Frequency</w:t>
      </w:r>
      <w:r>
        <w:rPr>
          <w:b/>
          <w:i/>
        </w:rPr>
        <w:br/>
      </w:r>
      <w:r>
        <w:rPr>
          <w:bCs/>
          <w:iCs/>
        </w:rPr>
        <w:t>[</w:t>
      </w:r>
      <w:r>
        <w:t>PSS EDIT INSTRUCTION FREQUENCY]</w:t>
      </w:r>
    </w:p>
    <w:p w14:paraId="4B6116C7" w14:textId="77777777" w:rsidR="002E31E4" w:rsidRDefault="002E31E4">
      <w:pPr>
        <w:ind w:left="60"/>
      </w:pPr>
    </w:p>
    <w:p w14:paraId="66B3AEED" w14:textId="77777777" w:rsidR="002E31E4" w:rsidRDefault="00487E2F">
      <w:pPr>
        <w:ind w:left="60"/>
      </w:pPr>
      <w:r>
        <w:t>This option provides the ability to edit data in the FREQUENCY (IN MINUTES) field in the MEDICATION INSTRUCTION file (#51). This data will be used for calculating default QUANTITY and DAYS SUPPLY values for Outpatient Pharmacy orders.</w:t>
      </w:r>
    </w:p>
    <w:p w14:paraId="164AA3C0" w14:textId="77777777" w:rsidR="002E31E4" w:rsidRDefault="002E31E4">
      <w:pPr>
        <w:ind w:left="60"/>
      </w:pPr>
    </w:p>
    <w:p w14:paraId="4878B492" w14:textId="77777777" w:rsidR="002E31E4" w:rsidRDefault="00487E2F">
      <w:pPr>
        <w:rPr>
          <w:b/>
          <w:bCs/>
          <w:sz w:val="20"/>
        </w:rPr>
      </w:pPr>
      <w:r>
        <w:rPr>
          <w:b/>
          <w:bCs/>
          <w:sz w:val="20"/>
        </w:rPr>
        <w:t>Example: Edit Med Instruction/Frequency</w:t>
      </w:r>
      <w:r>
        <w:rPr>
          <w:b/>
          <w:bCs/>
          <w:sz w:val="20"/>
        </w:rPr>
        <w:fldChar w:fldCharType="begin"/>
      </w:r>
      <w:r>
        <w:rPr>
          <w:b/>
          <w:bCs/>
          <w:sz w:val="20"/>
        </w:rPr>
        <w:instrText xml:space="preserve"> TC"</w:instrText>
      </w:r>
      <w:bookmarkStart w:id="71" w:name="_Toc495917870"/>
      <w:r>
        <w:rPr>
          <w:b/>
          <w:bCs/>
          <w:sz w:val="20"/>
        </w:rPr>
        <w:instrText>Edit Med Instruction/Frequency</w:instrText>
      </w:r>
      <w:bookmarkEnd w:id="71"/>
      <w:r>
        <w:rPr>
          <w:b/>
          <w:bCs/>
          <w:sz w:val="20"/>
        </w:rPr>
        <w:instrText xml:space="preserve">" </w:instrText>
      </w:r>
      <w:r>
        <w:rPr>
          <w:b/>
          <w:bCs/>
          <w:sz w:val="20"/>
        </w:rPr>
        <w:fldChar w:fldCharType="end"/>
      </w:r>
      <w:r>
        <w:rPr>
          <w:b/>
          <w:bCs/>
          <w:sz w:val="20"/>
        </w:rPr>
        <w:br/>
      </w:r>
    </w:p>
    <w:p w14:paraId="59B42B3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Ordering Enhancements Pre-Release Option: </w:t>
      </w:r>
      <w:r>
        <w:rPr>
          <w:rFonts w:ascii="Courier New" w:hAnsi="Courier New" w:cs="Courier New"/>
          <w:b/>
          <w:bCs/>
          <w:sz w:val="18"/>
          <w:u w:val="single"/>
        </w:rPr>
        <w:t>med</w:t>
      </w:r>
    </w:p>
    <w:p w14:paraId="6FEBBA1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1    Med Instruction/Frequency         </w:t>
      </w:r>
    </w:p>
    <w:p w14:paraId="414E287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2    Medication Routes/IV Flag         </w:t>
      </w:r>
    </w:p>
    <w:p w14:paraId="6E744F9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CHOOSE 1-2: </w:t>
      </w:r>
      <w:r>
        <w:rPr>
          <w:rFonts w:ascii="Courier New" w:hAnsi="Courier New" w:cs="Courier New"/>
          <w:b/>
          <w:bCs/>
          <w:sz w:val="18"/>
          <w:u w:val="single"/>
        </w:rPr>
        <w:t>1</w:t>
      </w:r>
      <w:r>
        <w:rPr>
          <w:rFonts w:ascii="Courier New" w:hAnsi="Courier New" w:cs="Courier New"/>
          <w:sz w:val="18"/>
        </w:rPr>
        <w:t xml:space="preserve">  Med Instruction/Frequency</w:t>
      </w:r>
    </w:p>
    <w:p w14:paraId="7F1E9B03" w14:textId="77777777" w:rsidR="002E31E4" w:rsidRDefault="002E31E4">
      <w:pPr>
        <w:shd w:val="pct10" w:color="auto" w:fill="auto"/>
        <w:rPr>
          <w:rFonts w:ascii="Courier New" w:hAnsi="Courier New" w:cs="Courier New"/>
          <w:sz w:val="18"/>
        </w:rPr>
      </w:pPr>
    </w:p>
    <w:p w14:paraId="542DBAC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Medication Instruction: </w:t>
      </w:r>
      <w:r>
        <w:rPr>
          <w:rFonts w:ascii="Courier New" w:hAnsi="Courier New" w:cs="Courier New"/>
          <w:b/>
          <w:bCs/>
          <w:sz w:val="18"/>
          <w:u w:val="single"/>
        </w:rPr>
        <w:t>?</w:t>
      </w:r>
    </w:p>
    <w:p w14:paraId="796415E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Answer with MEDICATION INSTRUCTION NAME</w:t>
      </w:r>
    </w:p>
    <w:p w14:paraId="0FA9FB9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Do you want the entire 119-Entry MEDICATION INSTRUCTION List? </w:t>
      </w:r>
      <w:r>
        <w:rPr>
          <w:rFonts w:ascii="Courier New" w:hAnsi="Courier New" w:cs="Courier New"/>
          <w:b/>
          <w:bCs/>
          <w:sz w:val="18"/>
          <w:u w:val="single"/>
        </w:rPr>
        <w:t>N</w:t>
      </w:r>
      <w:r>
        <w:rPr>
          <w:rFonts w:ascii="Courier New" w:hAnsi="Courier New" w:cs="Courier New"/>
          <w:sz w:val="18"/>
        </w:rPr>
        <w:t xml:space="preserve">  (No)</w:t>
      </w:r>
    </w:p>
    <w:p w14:paraId="0724B4D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Medication Instruction: </w:t>
      </w:r>
      <w:r>
        <w:rPr>
          <w:rFonts w:ascii="Courier New" w:hAnsi="Courier New" w:cs="Courier New"/>
          <w:b/>
          <w:bCs/>
          <w:sz w:val="18"/>
          <w:u w:val="single"/>
        </w:rPr>
        <w:t xml:space="preserve">Q6H </w:t>
      </w:r>
      <w:r>
        <w:rPr>
          <w:rFonts w:ascii="Courier New" w:hAnsi="Courier New" w:cs="Courier New"/>
          <w:sz w:val="18"/>
        </w:rPr>
        <w:t xml:space="preserve">   EVERY SIX HOURS</w:t>
      </w:r>
    </w:p>
    <w:p w14:paraId="263A09FA" w14:textId="77777777" w:rsidR="002E31E4" w:rsidRDefault="002E31E4">
      <w:pPr>
        <w:shd w:val="pct10" w:color="auto" w:fill="auto"/>
        <w:rPr>
          <w:rFonts w:ascii="Courier New" w:hAnsi="Courier New" w:cs="Courier New"/>
          <w:sz w:val="18"/>
        </w:rPr>
      </w:pPr>
    </w:p>
    <w:p w14:paraId="1B9D70F2" w14:textId="77777777" w:rsidR="002E31E4" w:rsidRDefault="002E31E4">
      <w:pPr>
        <w:shd w:val="pct10" w:color="auto" w:fill="auto"/>
        <w:rPr>
          <w:rFonts w:ascii="Courier New" w:hAnsi="Courier New" w:cs="Courier New"/>
          <w:sz w:val="18"/>
        </w:rPr>
      </w:pPr>
    </w:p>
    <w:p w14:paraId="0202C57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FREQUENCY (IN MINUTES): </w:t>
      </w:r>
      <w:r>
        <w:rPr>
          <w:rFonts w:ascii="Courier New" w:hAnsi="Courier New" w:cs="Courier New"/>
          <w:b/>
          <w:bCs/>
          <w:sz w:val="18"/>
          <w:u w:val="single"/>
        </w:rPr>
        <w:t>?</w:t>
      </w:r>
    </w:p>
    <w:p w14:paraId="3F5D252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Type a Number between 0 and 129600, 0 Decimal Digits</w:t>
      </w:r>
    </w:p>
    <w:p w14:paraId="7366AC8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FREQUENCY (IN MINUTES): </w:t>
      </w:r>
      <w:r>
        <w:rPr>
          <w:rFonts w:ascii="Courier New" w:hAnsi="Courier New" w:cs="Courier New"/>
          <w:b/>
          <w:bCs/>
          <w:sz w:val="18"/>
          <w:u w:val="single"/>
        </w:rPr>
        <w:t>360</w:t>
      </w:r>
    </w:p>
    <w:p w14:paraId="44F658DE" w14:textId="77777777" w:rsidR="002E31E4" w:rsidRDefault="002E31E4">
      <w:pPr>
        <w:shd w:val="pct10" w:color="auto" w:fill="auto"/>
        <w:rPr>
          <w:rFonts w:ascii="Courier New" w:hAnsi="Courier New" w:cs="Courier New"/>
          <w:sz w:val="18"/>
        </w:rPr>
      </w:pPr>
    </w:p>
    <w:p w14:paraId="39BC069A"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Medication Instruction: </w:t>
      </w:r>
      <w:r>
        <w:rPr>
          <w:rFonts w:ascii="Courier New" w:hAnsi="Courier New" w:cs="Courier New"/>
          <w:b/>
          <w:bCs/>
          <w:sz w:val="18"/>
          <w:u w:val="single"/>
        </w:rPr>
        <w:t>BID</w:t>
      </w:r>
    </w:p>
    <w:p w14:paraId="7D56267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1   BID    TWICE A DAY</w:t>
      </w:r>
    </w:p>
    <w:p w14:paraId="6D0FCD3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2   BIDAP    TWICE A DAY IN MORNING AND EVENING</w:t>
      </w:r>
    </w:p>
    <w:p w14:paraId="123FE92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CHOOSE 1-2: </w:t>
      </w:r>
      <w:r>
        <w:rPr>
          <w:rFonts w:ascii="Courier New" w:hAnsi="Courier New" w:cs="Courier New"/>
          <w:b/>
          <w:bCs/>
          <w:sz w:val="18"/>
          <w:u w:val="single"/>
        </w:rPr>
        <w:t>1</w:t>
      </w:r>
      <w:r>
        <w:rPr>
          <w:rFonts w:ascii="Courier New" w:hAnsi="Courier New" w:cs="Courier New"/>
          <w:sz w:val="18"/>
        </w:rPr>
        <w:t xml:space="preserve">  BID  TWICE A DAY</w:t>
      </w:r>
    </w:p>
    <w:p w14:paraId="38DF7B78" w14:textId="77777777" w:rsidR="002E31E4" w:rsidRDefault="002E31E4">
      <w:pPr>
        <w:shd w:val="pct10" w:color="auto" w:fill="auto"/>
        <w:rPr>
          <w:rFonts w:ascii="Courier New" w:hAnsi="Courier New" w:cs="Courier New"/>
          <w:sz w:val="18"/>
        </w:rPr>
      </w:pPr>
    </w:p>
    <w:p w14:paraId="70907452" w14:textId="77777777" w:rsidR="002E31E4" w:rsidRDefault="00487E2F">
      <w:pPr>
        <w:shd w:val="pct10" w:color="auto" w:fill="auto"/>
        <w:rPr>
          <w:rFonts w:ascii="Courier New" w:hAnsi="Courier New" w:cs="Courier New"/>
          <w:b/>
          <w:bCs/>
          <w:sz w:val="18"/>
          <w:u w:val="single"/>
        </w:rPr>
      </w:pPr>
      <w:r>
        <w:rPr>
          <w:rFonts w:ascii="Courier New" w:hAnsi="Courier New" w:cs="Courier New"/>
          <w:sz w:val="18"/>
        </w:rPr>
        <w:t xml:space="preserve">FREQUENCY (IN MINUTES): </w:t>
      </w:r>
      <w:r>
        <w:rPr>
          <w:rFonts w:ascii="Courier New" w:hAnsi="Courier New" w:cs="Courier New"/>
          <w:b/>
          <w:bCs/>
          <w:sz w:val="18"/>
          <w:u w:val="single"/>
        </w:rPr>
        <w:t>720</w:t>
      </w:r>
    </w:p>
    <w:p w14:paraId="70CB63CC" w14:textId="77777777" w:rsidR="002E31E4" w:rsidRDefault="002E31E4">
      <w:pPr>
        <w:shd w:val="pct10" w:color="auto" w:fill="auto"/>
        <w:rPr>
          <w:rFonts w:ascii="Courier New" w:hAnsi="Courier New" w:cs="Courier New"/>
          <w:b/>
          <w:bCs/>
          <w:sz w:val="18"/>
          <w:u w:val="single"/>
        </w:rPr>
      </w:pPr>
    </w:p>
    <w:p w14:paraId="45C08C9C" w14:textId="77777777" w:rsidR="002E31E4" w:rsidRDefault="002E31E4">
      <w:pPr>
        <w:shd w:val="pct10" w:color="auto" w:fill="auto"/>
        <w:rPr>
          <w:rFonts w:ascii="Courier New" w:hAnsi="Courier New" w:cs="Courier New"/>
          <w:b/>
          <w:bCs/>
          <w:sz w:val="18"/>
          <w:u w:val="single"/>
        </w:rPr>
      </w:pPr>
    </w:p>
    <w:p w14:paraId="06DF0E1F" w14:textId="77777777" w:rsidR="002E31E4" w:rsidRDefault="002E31E4">
      <w:pPr>
        <w:rPr>
          <w:rFonts w:ascii="Courier New" w:hAnsi="Courier New" w:cs="Courier New"/>
          <w:sz w:val="18"/>
        </w:rPr>
      </w:pPr>
    </w:p>
    <w:p w14:paraId="362D7FBF" w14:textId="77777777" w:rsidR="002E31E4" w:rsidRDefault="002E31E4">
      <w:pPr>
        <w:rPr>
          <w:rFonts w:ascii="Courier New" w:hAnsi="Courier New" w:cs="Courier New"/>
          <w:sz w:val="18"/>
        </w:rPr>
      </w:pPr>
    </w:p>
    <w:p w14:paraId="0A8A9CFB" w14:textId="77777777" w:rsidR="002E31E4" w:rsidRDefault="002E31E4">
      <w:pPr>
        <w:rPr>
          <w:rFonts w:ascii="Courier New" w:hAnsi="Courier New" w:cs="Courier New"/>
          <w:sz w:val="18"/>
        </w:rPr>
      </w:pPr>
    </w:p>
    <w:p w14:paraId="02B4ED74" w14:textId="77777777" w:rsidR="002E31E4" w:rsidRDefault="00487E2F">
      <w:pPr>
        <w:ind w:left="60"/>
      </w:pPr>
      <w:r>
        <w:rPr>
          <w:b/>
          <w:i/>
        </w:rPr>
        <w:t>Medication Instruction Frequency Report</w:t>
      </w:r>
      <w:r>
        <w:rPr>
          <w:b/>
          <w:i/>
        </w:rPr>
        <w:br/>
      </w:r>
      <w:r>
        <w:rPr>
          <w:bCs/>
          <w:iCs/>
        </w:rPr>
        <w:t>[</w:t>
      </w:r>
      <w:r>
        <w:t>PSS FREQUENCY REPORT]</w:t>
      </w:r>
    </w:p>
    <w:p w14:paraId="72062B51" w14:textId="77777777" w:rsidR="002E31E4" w:rsidRDefault="002E31E4">
      <w:pPr>
        <w:ind w:left="60"/>
      </w:pPr>
    </w:p>
    <w:p w14:paraId="71B8BAC3" w14:textId="77777777" w:rsidR="002E31E4" w:rsidRDefault="00487E2F">
      <w:pPr>
        <w:ind w:left="60"/>
      </w:pPr>
      <w:r>
        <w:t>This report displays information from the MEDICATION INSTRUCTION file (#51). It can be used to help determine which instructions can have a valid frequency.</w:t>
      </w:r>
    </w:p>
    <w:p w14:paraId="56E1B0D1" w14:textId="77777777" w:rsidR="002E31E4" w:rsidRDefault="002E31E4">
      <w:pPr>
        <w:ind w:left="60"/>
      </w:pPr>
    </w:p>
    <w:p w14:paraId="2B492402" w14:textId="77777777" w:rsidR="002E31E4" w:rsidRDefault="00487E2F">
      <w:pPr>
        <w:tabs>
          <w:tab w:val="left" w:pos="720"/>
        </w:tabs>
        <w:autoSpaceDE w:val="0"/>
        <w:autoSpaceDN w:val="0"/>
        <w:adjustRightInd w:val="0"/>
        <w:rPr>
          <w:b/>
          <w:bCs/>
          <w:sz w:val="20"/>
        </w:rPr>
      </w:pPr>
      <w:r>
        <w:rPr>
          <w:b/>
          <w:bCs/>
          <w:sz w:val="20"/>
        </w:rPr>
        <w:t>Example: Medication Instruction/Frequency Report</w:t>
      </w:r>
      <w:r>
        <w:rPr>
          <w:b/>
          <w:bCs/>
          <w:sz w:val="20"/>
        </w:rPr>
        <w:fldChar w:fldCharType="begin"/>
      </w:r>
      <w:r>
        <w:rPr>
          <w:b/>
          <w:bCs/>
          <w:sz w:val="20"/>
        </w:rPr>
        <w:instrText xml:space="preserve"> TC"</w:instrText>
      </w:r>
      <w:bookmarkStart w:id="72" w:name="_Toc495917871"/>
      <w:r>
        <w:rPr>
          <w:b/>
          <w:bCs/>
          <w:sz w:val="20"/>
        </w:rPr>
        <w:instrText>Medication Instruction/Frequency Report</w:instrText>
      </w:r>
      <w:bookmarkEnd w:id="72"/>
      <w:r>
        <w:rPr>
          <w:b/>
          <w:bCs/>
          <w:sz w:val="20"/>
        </w:rPr>
        <w:instrText xml:space="preserve">" </w:instrText>
      </w:r>
      <w:r>
        <w:rPr>
          <w:b/>
          <w:bCs/>
          <w:sz w:val="20"/>
        </w:rPr>
        <w:fldChar w:fldCharType="end"/>
      </w:r>
      <w:r>
        <w:rPr>
          <w:b/>
          <w:bCs/>
          <w:sz w:val="20"/>
        </w:rPr>
        <w:br/>
      </w:r>
    </w:p>
    <w:p w14:paraId="2FF731A7"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This report shows the MEDICATION INSTRUCTION file entries, along with the</w:t>
      </w:r>
    </w:p>
    <w:p w14:paraId="39388DBD"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Synonym, Frequency and Expansion. Use the Edit Medication Instruction</w:t>
      </w:r>
    </w:p>
    <w:p w14:paraId="49A25CBB"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Frequency option to enter appropriate frequencies.</w:t>
      </w:r>
    </w:p>
    <w:p w14:paraId="74CC604D" w14:textId="77777777" w:rsidR="002E31E4" w:rsidRDefault="002E31E4">
      <w:pPr>
        <w:shd w:val="pct10" w:color="auto" w:fill="auto"/>
        <w:tabs>
          <w:tab w:val="left" w:pos="720"/>
        </w:tabs>
        <w:autoSpaceDE w:val="0"/>
        <w:autoSpaceDN w:val="0"/>
        <w:adjustRightInd w:val="0"/>
        <w:rPr>
          <w:rFonts w:ascii="Courier New" w:hAnsi="Courier New" w:cs="Courier New"/>
          <w:sz w:val="18"/>
          <w:szCs w:val="20"/>
        </w:rPr>
      </w:pPr>
    </w:p>
    <w:p w14:paraId="5F97592A"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DEVICE: HOME// </w:t>
      </w:r>
      <w:r>
        <w:rPr>
          <w:rFonts w:ascii="Courier New" w:hAnsi="Courier New" w:cs="Courier New"/>
          <w:b/>
          <w:bCs/>
          <w:sz w:val="18"/>
          <w:szCs w:val="20"/>
          <w:u w:val="single"/>
        </w:rPr>
        <w:t>&lt;RET&gt;</w:t>
      </w:r>
      <w:r>
        <w:rPr>
          <w:rFonts w:ascii="Courier New" w:hAnsi="Courier New" w:cs="Courier New"/>
          <w:sz w:val="18"/>
          <w:szCs w:val="20"/>
        </w:rPr>
        <w:t xml:space="preserve">   </w:t>
      </w:r>
    </w:p>
    <w:p w14:paraId="4C448F60" w14:textId="77777777" w:rsidR="002E31E4" w:rsidRDefault="002E31E4">
      <w:pPr>
        <w:shd w:val="pct10" w:color="auto" w:fill="auto"/>
        <w:tabs>
          <w:tab w:val="left" w:pos="720"/>
        </w:tabs>
        <w:autoSpaceDE w:val="0"/>
        <w:autoSpaceDN w:val="0"/>
        <w:adjustRightInd w:val="0"/>
        <w:rPr>
          <w:rFonts w:ascii="Courier New" w:hAnsi="Courier New" w:cs="Courier New"/>
          <w:sz w:val="18"/>
          <w:szCs w:val="20"/>
        </w:rPr>
      </w:pPr>
    </w:p>
    <w:p w14:paraId="7D3D3E06"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     MEDICATION INSTRUCTION FREQUENCY REPORT                 </w:t>
      </w:r>
      <w:r>
        <w:rPr>
          <w:rFonts w:ascii="Courier New" w:hAnsi="Courier New" w:cs="Courier New"/>
          <w:sz w:val="18"/>
          <w:szCs w:val="20"/>
        </w:rPr>
        <w:tab/>
        <w:t>PAGE: 1</w:t>
      </w:r>
    </w:p>
    <w:p w14:paraId="31815874" w14:textId="77777777" w:rsidR="002E31E4" w:rsidRDefault="002E31E4">
      <w:pPr>
        <w:shd w:val="pct10" w:color="auto" w:fill="auto"/>
        <w:tabs>
          <w:tab w:val="left" w:pos="720"/>
        </w:tabs>
        <w:autoSpaceDE w:val="0"/>
        <w:autoSpaceDN w:val="0"/>
        <w:adjustRightInd w:val="0"/>
        <w:rPr>
          <w:rFonts w:ascii="Courier New" w:hAnsi="Courier New" w:cs="Courier New"/>
          <w:sz w:val="18"/>
          <w:szCs w:val="20"/>
        </w:rPr>
      </w:pPr>
    </w:p>
    <w:p w14:paraId="4A2B1FC0"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NAME      SYNONYM        FREQUENCY        EXPANSION</w:t>
      </w:r>
    </w:p>
    <w:p w14:paraId="736DD8C5"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w:t>
      </w:r>
    </w:p>
    <w:p w14:paraId="5821FD78" w14:textId="77777777" w:rsidR="002E31E4" w:rsidRDefault="002E31E4">
      <w:pPr>
        <w:shd w:val="pct10" w:color="auto" w:fill="auto"/>
        <w:tabs>
          <w:tab w:val="left" w:pos="720"/>
        </w:tabs>
        <w:autoSpaceDE w:val="0"/>
        <w:autoSpaceDN w:val="0"/>
        <w:adjustRightInd w:val="0"/>
        <w:rPr>
          <w:rFonts w:ascii="Courier New" w:hAnsi="Courier New" w:cs="Courier New"/>
          <w:sz w:val="18"/>
          <w:szCs w:val="20"/>
        </w:rPr>
      </w:pPr>
    </w:p>
    <w:p w14:paraId="2B05C0D5"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Q34        Q34H                  </w:t>
      </w:r>
      <w:r>
        <w:rPr>
          <w:rFonts w:ascii="Courier New" w:hAnsi="Courier New" w:cs="Courier New"/>
          <w:sz w:val="18"/>
          <w:szCs w:val="20"/>
        </w:rPr>
        <w:tab/>
      </w:r>
      <w:r>
        <w:rPr>
          <w:rFonts w:ascii="Courier New" w:hAnsi="Courier New" w:cs="Courier New"/>
          <w:sz w:val="18"/>
          <w:szCs w:val="20"/>
        </w:rPr>
        <w:tab/>
        <w:t>EVERY 3-4 HOURS</w:t>
      </w:r>
    </w:p>
    <w:p w14:paraId="16C375DC"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Q3H        Q3     </w:t>
      </w:r>
      <w:r>
        <w:rPr>
          <w:rFonts w:ascii="Courier New" w:hAnsi="Courier New" w:cs="Courier New"/>
          <w:sz w:val="18"/>
          <w:szCs w:val="20"/>
        </w:rPr>
        <w:tab/>
      </w:r>
      <w:r>
        <w:rPr>
          <w:rFonts w:ascii="Courier New" w:hAnsi="Courier New" w:cs="Courier New"/>
          <w:sz w:val="18"/>
          <w:szCs w:val="20"/>
        </w:rPr>
        <w:tab/>
        <w:t>180</w:t>
      </w:r>
      <w:r>
        <w:rPr>
          <w:rFonts w:ascii="Courier New" w:hAnsi="Courier New" w:cs="Courier New"/>
          <w:sz w:val="18"/>
          <w:szCs w:val="20"/>
        </w:rPr>
        <w:tab/>
        <w:t xml:space="preserve">   </w:t>
      </w:r>
      <w:r>
        <w:rPr>
          <w:rFonts w:ascii="Courier New" w:hAnsi="Courier New" w:cs="Courier New"/>
          <w:sz w:val="18"/>
          <w:szCs w:val="20"/>
        </w:rPr>
        <w:tab/>
        <w:t>EVERY THREE HOURS</w:t>
      </w:r>
    </w:p>
    <w:p w14:paraId="638D4187"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Q46        Q46H                 </w:t>
      </w:r>
      <w:r>
        <w:rPr>
          <w:rFonts w:ascii="Courier New" w:hAnsi="Courier New" w:cs="Courier New"/>
          <w:sz w:val="18"/>
          <w:szCs w:val="20"/>
        </w:rPr>
        <w:tab/>
      </w:r>
      <w:r>
        <w:rPr>
          <w:rFonts w:ascii="Courier New" w:hAnsi="Courier New" w:cs="Courier New"/>
          <w:sz w:val="18"/>
          <w:szCs w:val="20"/>
        </w:rPr>
        <w:tab/>
        <w:t>EVERY 4-6 HOURS</w:t>
      </w:r>
    </w:p>
    <w:p w14:paraId="3D17B242"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Q4H        Q4       </w:t>
      </w:r>
      <w:r>
        <w:rPr>
          <w:rFonts w:ascii="Courier New" w:hAnsi="Courier New" w:cs="Courier New"/>
          <w:sz w:val="18"/>
          <w:szCs w:val="20"/>
        </w:rPr>
        <w:tab/>
        <w:t xml:space="preserve">240  </w:t>
      </w:r>
      <w:r>
        <w:rPr>
          <w:rFonts w:ascii="Courier New" w:hAnsi="Courier New" w:cs="Courier New"/>
          <w:sz w:val="18"/>
          <w:szCs w:val="20"/>
        </w:rPr>
        <w:tab/>
      </w:r>
      <w:r>
        <w:rPr>
          <w:rFonts w:ascii="Courier New" w:hAnsi="Courier New" w:cs="Courier New"/>
          <w:sz w:val="18"/>
          <w:szCs w:val="20"/>
        </w:rPr>
        <w:tab/>
        <w:t>EVERY FOUR HOURS</w:t>
      </w:r>
    </w:p>
    <w:p w14:paraId="511E5C20"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Q68        Q68H               </w:t>
      </w:r>
      <w:r>
        <w:rPr>
          <w:rFonts w:ascii="Courier New" w:hAnsi="Courier New" w:cs="Courier New"/>
          <w:sz w:val="18"/>
          <w:szCs w:val="20"/>
        </w:rPr>
        <w:tab/>
      </w:r>
      <w:r>
        <w:rPr>
          <w:rFonts w:ascii="Courier New" w:hAnsi="Courier New" w:cs="Courier New"/>
          <w:sz w:val="18"/>
          <w:szCs w:val="20"/>
        </w:rPr>
        <w:tab/>
        <w:t>EVERY 6-8 HOURS</w:t>
      </w:r>
    </w:p>
    <w:p w14:paraId="14C122C7"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Q6H        Q6        </w:t>
      </w:r>
      <w:r>
        <w:rPr>
          <w:rFonts w:ascii="Courier New" w:hAnsi="Courier New" w:cs="Courier New"/>
          <w:sz w:val="18"/>
          <w:szCs w:val="20"/>
        </w:rPr>
        <w:tab/>
        <w:t xml:space="preserve">360 </w:t>
      </w:r>
      <w:r>
        <w:rPr>
          <w:rFonts w:ascii="Courier New" w:hAnsi="Courier New" w:cs="Courier New"/>
          <w:sz w:val="18"/>
          <w:szCs w:val="20"/>
        </w:rPr>
        <w:tab/>
      </w:r>
      <w:r>
        <w:rPr>
          <w:rFonts w:ascii="Courier New" w:hAnsi="Courier New" w:cs="Courier New"/>
          <w:sz w:val="18"/>
          <w:szCs w:val="20"/>
        </w:rPr>
        <w:tab/>
        <w:t>EVERY SIX HOURS</w:t>
      </w:r>
    </w:p>
    <w:p w14:paraId="505FD607"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Q8H        Q8   </w:t>
      </w:r>
      <w:r>
        <w:rPr>
          <w:rFonts w:ascii="Courier New" w:hAnsi="Courier New" w:cs="Courier New"/>
          <w:sz w:val="18"/>
          <w:szCs w:val="20"/>
        </w:rPr>
        <w:tab/>
      </w:r>
      <w:r>
        <w:rPr>
          <w:rFonts w:ascii="Courier New" w:hAnsi="Courier New" w:cs="Courier New"/>
          <w:sz w:val="18"/>
          <w:szCs w:val="20"/>
        </w:rPr>
        <w:tab/>
      </w:r>
      <w:r>
        <w:rPr>
          <w:rFonts w:ascii="Courier New" w:hAnsi="Courier New" w:cs="Courier New"/>
          <w:sz w:val="18"/>
          <w:szCs w:val="20"/>
        </w:rPr>
        <w:tab/>
        <w:t xml:space="preserve">      </w:t>
      </w:r>
      <w:r>
        <w:rPr>
          <w:rFonts w:ascii="Courier New" w:hAnsi="Courier New" w:cs="Courier New"/>
          <w:sz w:val="18"/>
          <w:szCs w:val="20"/>
        </w:rPr>
        <w:tab/>
        <w:t>EVERY EIGHT HOURS</w:t>
      </w:r>
    </w:p>
    <w:p w14:paraId="07A2AB0E" w14:textId="77777777" w:rsidR="002E31E4" w:rsidRDefault="00487E2F">
      <w:pPr>
        <w:shd w:val="pct10" w:color="auto" w:fill="auto"/>
        <w:tabs>
          <w:tab w:val="left" w:pos="720"/>
        </w:tabs>
        <w:autoSpaceDE w:val="0"/>
        <w:autoSpaceDN w:val="0"/>
        <w:adjustRightInd w:val="0"/>
        <w:rPr>
          <w:rFonts w:ascii="Courier New" w:hAnsi="Courier New" w:cs="Courier New"/>
          <w:sz w:val="18"/>
          <w:szCs w:val="20"/>
        </w:rPr>
      </w:pPr>
      <w:r>
        <w:rPr>
          <w:rFonts w:ascii="Courier New" w:hAnsi="Courier New" w:cs="Courier New"/>
          <w:sz w:val="18"/>
          <w:szCs w:val="20"/>
        </w:rPr>
        <w:t xml:space="preserve">QAM                    </w:t>
      </w:r>
      <w:r>
        <w:rPr>
          <w:rFonts w:ascii="Courier New" w:hAnsi="Courier New" w:cs="Courier New"/>
          <w:sz w:val="18"/>
          <w:szCs w:val="20"/>
        </w:rPr>
        <w:tab/>
      </w:r>
      <w:r>
        <w:rPr>
          <w:rFonts w:ascii="Courier New" w:hAnsi="Courier New" w:cs="Courier New"/>
          <w:sz w:val="18"/>
          <w:szCs w:val="20"/>
        </w:rPr>
        <w:tab/>
      </w:r>
      <w:r>
        <w:rPr>
          <w:rFonts w:ascii="Courier New" w:hAnsi="Courier New" w:cs="Courier New"/>
          <w:sz w:val="18"/>
          <w:szCs w:val="20"/>
        </w:rPr>
        <w:tab/>
        <w:t>EVERY MORNING</w:t>
      </w:r>
    </w:p>
    <w:p w14:paraId="0688E9C4" w14:textId="77777777" w:rsidR="002E31E4" w:rsidRDefault="002E31E4">
      <w:pPr>
        <w:shd w:val="pct10" w:color="auto" w:fill="auto"/>
        <w:tabs>
          <w:tab w:val="left" w:pos="720"/>
        </w:tabs>
        <w:autoSpaceDE w:val="0"/>
        <w:autoSpaceDN w:val="0"/>
        <w:adjustRightInd w:val="0"/>
        <w:rPr>
          <w:rFonts w:ascii="Courier New" w:hAnsi="Courier New" w:cs="Courier New"/>
          <w:sz w:val="18"/>
          <w:szCs w:val="20"/>
        </w:rPr>
      </w:pPr>
    </w:p>
    <w:p w14:paraId="4D7CC816" w14:textId="77777777" w:rsidR="002E31E4" w:rsidRDefault="002E31E4">
      <w:pPr>
        <w:shd w:val="pct10" w:color="auto" w:fill="auto"/>
        <w:tabs>
          <w:tab w:val="left" w:pos="720"/>
        </w:tabs>
        <w:autoSpaceDE w:val="0"/>
        <w:autoSpaceDN w:val="0"/>
        <w:adjustRightInd w:val="0"/>
        <w:rPr>
          <w:rFonts w:ascii="Courier New" w:hAnsi="Courier New" w:cs="Courier New"/>
          <w:sz w:val="18"/>
          <w:szCs w:val="20"/>
        </w:rPr>
      </w:pPr>
    </w:p>
    <w:p w14:paraId="4714E38F" w14:textId="77777777" w:rsidR="002E31E4" w:rsidRDefault="00487E2F">
      <w:pPr>
        <w:pStyle w:val="Heading1"/>
        <w:ind w:left="60"/>
        <w:rPr>
          <w:rFonts w:ascii="Times New Roman" w:hAnsi="Times New Roman"/>
          <w:b w:val="0"/>
          <w:sz w:val="24"/>
        </w:rPr>
      </w:pPr>
      <w:r>
        <w:rPr>
          <w:rFonts w:ascii="Times New Roman" w:hAnsi="Times New Roman"/>
          <w:i/>
          <w:kern w:val="0"/>
          <w:sz w:val="24"/>
        </w:rPr>
        <w:br/>
        <w:t>Medication Routes/IV Flag</w:t>
      </w:r>
      <w:r>
        <w:rPr>
          <w:rFonts w:ascii="Times New Roman" w:hAnsi="Times New Roman"/>
          <w:i/>
          <w:kern w:val="0"/>
          <w:sz w:val="24"/>
        </w:rPr>
        <w:br/>
      </w:r>
      <w:r>
        <w:rPr>
          <w:rFonts w:ascii="Times New Roman" w:hAnsi="Times New Roman"/>
          <w:b w:val="0"/>
          <w:bCs w:val="0"/>
          <w:iCs/>
          <w:kern w:val="0"/>
          <w:sz w:val="24"/>
        </w:rPr>
        <w:t>[</w:t>
      </w:r>
      <w:r>
        <w:rPr>
          <w:rFonts w:ascii="Times New Roman" w:hAnsi="Times New Roman"/>
          <w:b w:val="0"/>
          <w:sz w:val="24"/>
        </w:rPr>
        <w:t>PSS MEDICATION ROUTES SUB-MENU]</w:t>
      </w:r>
    </w:p>
    <w:p w14:paraId="076AD08D" w14:textId="77777777" w:rsidR="002E31E4" w:rsidRDefault="00487E2F">
      <w:pPr>
        <w:ind w:left="60"/>
      </w:pPr>
      <w:r>
        <w:t>These options affect the new IV Flag indicator in the MEDICATION ROUTES file (#51.2).</w:t>
      </w:r>
    </w:p>
    <w:p w14:paraId="27CF5E68" w14:textId="77777777" w:rsidR="002E31E4" w:rsidRDefault="002E31E4">
      <w:pPr>
        <w:ind w:left="60"/>
      </w:pPr>
    </w:p>
    <w:p w14:paraId="59658390" w14:textId="77777777" w:rsidR="002E31E4" w:rsidRDefault="00487E2F">
      <w:pPr>
        <w:pStyle w:val="Heading1"/>
        <w:ind w:left="60"/>
        <w:rPr>
          <w:rFonts w:ascii="Times New Roman" w:hAnsi="Times New Roman"/>
          <w:b w:val="0"/>
          <w:sz w:val="24"/>
        </w:rPr>
      </w:pPr>
      <w:r>
        <w:rPr>
          <w:rFonts w:ascii="Times New Roman" w:hAnsi="Times New Roman"/>
          <w:i/>
          <w:kern w:val="0"/>
          <w:sz w:val="24"/>
        </w:rPr>
        <w:t>Edit Medication Route IV Flag</w:t>
      </w:r>
      <w:r>
        <w:rPr>
          <w:rFonts w:ascii="Times New Roman" w:hAnsi="Times New Roman"/>
          <w:i/>
          <w:kern w:val="0"/>
          <w:sz w:val="24"/>
        </w:rPr>
        <w:br/>
      </w:r>
      <w:r>
        <w:rPr>
          <w:rFonts w:ascii="Times New Roman" w:hAnsi="Times New Roman"/>
          <w:b w:val="0"/>
          <w:bCs w:val="0"/>
          <w:iCs/>
          <w:kern w:val="0"/>
          <w:sz w:val="24"/>
        </w:rPr>
        <w:t>[</w:t>
      </w:r>
      <w:r>
        <w:rPr>
          <w:rFonts w:ascii="Times New Roman" w:hAnsi="Times New Roman"/>
          <w:b w:val="0"/>
          <w:sz w:val="24"/>
        </w:rPr>
        <w:t>PSS EDIT MED ROUTE IV FLAG]</w:t>
      </w:r>
    </w:p>
    <w:p w14:paraId="2675059A" w14:textId="77777777" w:rsidR="002E31E4" w:rsidRDefault="00487E2F">
      <w:pPr>
        <w:pStyle w:val="BodyTextIndent2"/>
        <w:ind w:left="60"/>
        <w:rPr>
          <w:sz w:val="24"/>
        </w:rPr>
      </w:pPr>
      <w:r>
        <w:rPr>
          <w:sz w:val="24"/>
        </w:rPr>
        <w:t>This option allows the editing of the IV Flag in the MEDICATION ROUTES file (#51.2).</w:t>
      </w:r>
    </w:p>
    <w:p w14:paraId="7264BA10" w14:textId="77777777" w:rsidR="002E31E4" w:rsidRDefault="002E31E4">
      <w:pPr>
        <w:pStyle w:val="BodyTextIndent2"/>
        <w:ind w:left="60"/>
        <w:rPr>
          <w:sz w:val="24"/>
        </w:rPr>
      </w:pPr>
    </w:p>
    <w:p w14:paraId="1D42DED7" w14:textId="77777777" w:rsidR="002E31E4" w:rsidRDefault="00487E2F">
      <w:pPr>
        <w:pStyle w:val="BodyTextIndent2"/>
        <w:ind w:left="0"/>
        <w:rPr>
          <w:b/>
          <w:bCs/>
          <w:sz w:val="20"/>
        </w:rPr>
      </w:pPr>
      <w:r>
        <w:rPr>
          <w:b/>
          <w:bCs/>
          <w:sz w:val="20"/>
        </w:rPr>
        <w:t>Example: Edit Medication Route IV Flag</w:t>
      </w:r>
      <w:r>
        <w:rPr>
          <w:b/>
          <w:bCs/>
          <w:sz w:val="20"/>
        </w:rPr>
        <w:fldChar w:fldCharType="begin"/>
      </w:r>
      <w:r>
        <w:rPr>
          <w:b/>
          <w:bCs/>
          <w:sz w:val="20"/>
        </w:rPr>
        <w:instrText xml:space="preserve"> TC"</w:instrText>
      </w:r>
      <w:bookmarkStart w:id="73" w:name="_Toc495917872"/>
      <w:r>
        <w:rPr>
          <w:b/>
          <w:bCs/>
          <w:sz w:val="20"/>
        </w:rPr>
        <w:instrText>Edit Medication Route IV Flag</w:instrText>
      </w:r>
      <w:bookmarkEnd w:id="73"/>
      <w:r>
        <w:rPr>
          <w:b/>
          <w:bCs/>
          <w:sz w:val="20"/>
        </w:rPr>
        <w:instrText xml:space="preserve">" </w:instrText>
      </w:r>
      <w:r>
        <w:rPr>
          <w:b/>
          <w:bCs/>
          <w:sz w:val="20"/>
        </w:rPr>
        <w:fldChar w:fldCharType="end"/>
      </w:r>
      <w:r>
        <w:rPr>
          <w:b/>
          <w:bCs/>
          <w:sz w:val="20"/>
        </w:rPr>
        <w:br/>
      </w:r>
    </w:p>
    <w:p w14:paraId="296BAEA8" w14:textId="77777777" w:rsidR="002E31E4" w:rsidRDefault="00487E2F">
      <w:pPr>
        <w:shd w:val="pct10" w:color="auto" w:fill="auto"/>
        <w:rPr>
          <w:rFonts w:ascii="Courier New" w:hAnsi="Courier New"/>
          <w:sz w:val="18"/>
        </w:rPr>
      </w:pPr>
      <w:r>
        <w:rPr>
          <w:rFonts w:ascii="Courier New" w:hAnsi="Courier New"/>
          <w:sz w:val="18"/>
        </w:rPr>
        <w:t xml:space="preserve">Select Medication Routes/IV Flag Option: </w:t>
      </w:r>
      <w:r>
        <w:rPr>
          <w:rFonts w:ascii="Courier New" w:hAnsi="Courier New"/>
          <w:b/>
          <w:bCs/>
          <w:sz w:val="18"/>
          <w:u w:val="single"/>
        </w:rPr>
        <w:t>ED</w:t>
      </w:r>
      <w:r>
        <w:rPr>
          <w:rFonts w:ascii="Courier New" w:hAnsi="Courier New"/>
          <w:sz w:val="18"/>
        </w:rPr>
        <w:t>it Medication Route IV Flag</w:t>
      </w:r>
    </w:p>
    <w:p w14:paraId="231820A0" w14:textId="77777777" w:rsidR="002E31E4" w:rsidRDefault="002E31E4">
      <w:pPr>
        <w:shd w:val="pct10" w:color="auto" w:fill="auto"/>
        <w:rPr>
          <w:rFonts w:ascii="Courier New" w:hAnsi="Courier New"/>
          <w:sz w:val="18"/>
        </w:rPr>
      </w:pPr>
    </w:p>
    <w:p w14:paraId="6FA85970" w14:textId="77777777" w:rsidR="002E31E4" w:rsidRDefault="00487E2F">
      <w:pPr>
        <w:shd w:val="pct10" w:color="auto" w:fill="auto"/>
        <w:rPr>
          <w:rFonts w:ascii="Courier New" w:hAnsi="Courier New"/>
          <w:sz w:val="18"/>
        </w:rPr>
      </w:pPr>
      <w:r>
        <w:rPr>
          <w:rFonts w:ascii="Courier New" w:hAnsi="Courier New"/>
          <w:sz w:val="18"/>
        </w:rPr>
        <w:t xml:space="preserve">Select MEDICATION ROUTES NAME: </w:t>
      </w:r>
      <w:r>
        <w:rPr>
          <w:rFonts w:ascii="Courier New" w:hAnsi="Courier New"/>
          <w:b/>
          <w:bCs/>
          <w:sz w:val="18"/>
          <w:u w:val="single"/>
        </w:rPr>
        <w:t>IV</w:t>
      </w:r>
    </w:p>
    <w:p w14:paraId="287C0A2F" w14:textId="77777777" w:rsidR="002E31E4" w:rsidRDefault="00487E2F">
      <w:pPr>
        <w:shd w:val="pct10" w:color="auto" w:fill="auto"/>
        <w:rPr>
          <w:rFonts w:ascii="Courier New" w:hAnsi="Courier New"/>
          <w:sz w:val="18"/>
        </w:rPr>
      </w:pPr>
      <w:r>
        <w:rPr>
          <w:rFonts w:ascii="Courier New" w:hAnsi="Courier New"/>
          <w:sz w:val="18"/>
        </w:rPr>
        <w:t xml:space="preserve">     1   IV PIGGYBACK        IVPB</w:t>
      </w:r>
    </w:p>
    <w:p w14:paraId="399F8783" w14:textId="77777777" w:rsidR="002E31E4" w:rsidRDefault="00487E2F">
      <w:pPr>
        <w:shd w:val="pct10" w:color="auto" w:fill="auto"/>
        <w:rPr>
          <w:rFonts w:ascii="Courier New" w:hAnsi="Courier New"/>
          <w:sz w:val="18"/>
        </w:rPr>
      </w:pPr>
      <w:r>
        <w:rPr>
          <w:rFonts w:ascii="Courier New" w:hAnsi="Courier New"/>
          <w:sz w:val="18"/>
        </w:rPr>
        <w:t xml:space="preserve">     2   IV  INTRAVENOUS      IV</w:t>
      </w:r>
    </w:p>
    <w:p w14:paraId="381E8FA5" w14:textId="77777777" w:rsidR="002E31E4" w:rsidRDefault="00487E2F">
      <w:pPr>
        <w:shd w:val="pct10" w:color="auto" w:fill="auto"/>
        <w:rPr>
          <w:rFonts w:ascii="Courier New" w:hAnsi="Courier New"/>
          <w:sz w:val="18"/>
        </w:rPr>
      </w:pPr>
      <w:r>
        <w:rPr>
          <w:rFonts w:ascii="Courier New" w:hAnsi="Courier New"/>
          <w:sz w:val="18"/>
        </w:rPr>
        <w:t xml:space="preserve">     3   IV IA  INTRAVENOUS INTRA-ARTICULAR      IV IA</w:t>
      </w:r>
    </w:p>
    <w:p w14:paraId="07798BBB" w14:textId="77777777" w:rsidR="002E31E4" w:rsidRDefault="00487E2F">
      <w:pPr>
        <w:shd w:val="pct10" w:color="auto" w:fill="auto"/>
        <w:rPr>
          <w:rFonts w:ascii="Courier New" w:hAnsi="Courier New"/>
          <w:sz w:val="18"/>
        </w:rPr>
      </w:pPr>
      <w:r>
        <w:rPr>
          <w:rFonts w:ascii="Courier New" w:hAnsi="Courier New"/>
          <w:sz w:val="18"/>
        </w:rPr>
        <w:t xml:space="preserve">     4   IV IAER  INTRAVENOUS INTRA-ARTERIAL      IV IAER</w:t>
      </w:r>
    </w:p>
    <w:p w14:paraId="5CF22FCB" w14:textId="77777777" w:rsidR="002E31E4" w:rsidRDefault="00487E2F">
      <w:pPr>
        <w:shd w:val="pct10" w:color="auto" w:fill="auto"/>
        <w:rPr>
          <w:rFonts w:ascii="Courier New" w:hAnsi="Courier New"/>
          <w:sz w:val="18"/>
        </w:rPr>
      </w:pPr>
      <w:r>
        <w:rPr>
          <w:rFonts w:ascii="Courier New" w:hAnsi="Courier New"/>
          <w:sz w:val="18"/>
        </w:rPr>
        <w:t xml:space="preserve">     5   IV IAERIA  INTRAVENOUS INTRA-ARTERIAL INTRA-ARTICULAR      IV IAERIA</w:t>
      </w:r>
    </w:p>
    <w:p w14:paraId="522054B0" w14:textId="77777777" w:rsidR="002E31E4" w:rsidRDefault="00487E2F">
      <w:pPr>
        <w:shd w:val="pct10" w:color="auto" w:fill="auto"/>
        <w:rPr>
          <w:rFonts w:ascii="Courier New" w:hAnsi="Courier New"/>
          <w:sz w:val="18"/>
        </w:rPr>
      </w:pPr>
      <w:r>
        <w:rPr>
          <w:rFonts w:ascii="Courier New" w:hAnsi="Courier New"/>
          <w:sz w:val="18"/>
        </w:rPr>
        <w:t>Press &lt;RETURN&gt; to see more, '^' to exit this list, OR</w:t>
      </w:r>
    </w:p>
    <w:p w14:paraId="3D5DCAE4" w14:textId="77777777" w:rsidR="002E31E4" w:rsidRDefault="00487E2F">
      <w:pPr>
        <w:shd w:val="pct10" w:color="auto" w:fill="auto"/>
        <w:rPr>
          <w:rFonts w:ascii="Courier New" w:hAnsi="Courier New"/>
          <w:sz w:val="18"/>
        </w:rPr>
      </w:pPr>
      <w:r>
        <w:rPr>
          <w:rFonts w:ascii="Courier New" w:hAnsi="Courier New"/>
          <w:sz w:val="18"/>
        </w:rPr>
        <w:t xml:space="preserve">CHOOSE 1-5: </w:t>
      </w:r>
      <w:r>
        <w:rPr>
          <w:rFonts w:ascii="Courier New" w:hAnsi="Courier New"/>
          <w:b/>
          <w:bCs/>
          <w:sz w:val="18"/>
          <w:u w:val="single"/>
        </w:rPr>
        <w:t>2</w:t>
      </w:r>
      <w:r>
        <w:rPr>
          <w:rFonts w:ascii="Courier New" w:hAnsi="Courier New"/>
          <w:sz w:val="18"/>
        </w:rPr>
        <w:t xml:space="preserve">  INTRAVENOUS      IV</w:t>
      </w:r>
    </w:p>
    <w:p w14:paraId="523D5655" w14:textId="77777777" w:rsidR="002E31E4" w:rsidRDefault="00487E2F">
      <w:pPr>
        <w:shd w:val="pct10" w:color="auto" w:fill="auto"/>
        <w:rPr>
          <w:rFonts w:ascii="Courier New" w:hAnsi="Courier New"/>
          <w:sz w:val="18"/>
        </w:rPr>
      </w:pPr>
      <w:r>
        <w:rPr>
          <w:rFonts w:ascii="Courier New" w:hAnsi="Courier New"/>
          <w:sz w:val="18"/>
        </w:rPr>
        <w:t xml:space="preserve">IV FLAG: YES// </w:t>
      </w:r>
      <w:r>
        <w:rPr>
          <w:rFonts w:ascii="Courier New" w:hAnsi="Courier New"/>
          <w:b/>
          <w:bCs/>
          <w:sz w:val="18"/>
          <w:u w:val="single"/>
        </w:rPr>
        <w:t>?</w:t>
      </w:r>
    </w:p>
    <w:p w14:paraId="1625DBFD" w14:textId="77777777" w:rsidR="002E31E4" w:rsidRDefault="00487E2F">
      <w:pPr>
        <w:shd w:val="pct10" w:color="auto" w:fill="auto"/>
        <w:rPr>
          <w:rFonts w:ascii="Courier New" w:hAnsi="Courier New"/>
          <w:sz w:val="18"/>
        </w:rPr>
      </w:pPr>
      <w:r>
        <w:rPr>
          <w:rFonts w:ascii="Courier New" w:hAnsi="Courier New"/>
          <w:sz w:val="18"/>
        </w:rPr>
        <w:t xml:space="preserve">     Enter a '1' for Yes.</w:t>
      </w:r>
    </w:p>
    <w:p w14:paraId="45753BF9" w14:textId="77777777" w:rsidR="002E31E4" w:rsidRDefault="00487E2F">
      <w:pPr>
        <w:shd w:val="pct10" w:color="auto" w:fill="auto"/>
        <w:rPr>
          <w:rFonts w:ascii="Courier New" w:hAnsi="Courier New"/>
          <w:sz w:val="18"/>
        </w:rPr>
      </w:pPr>
      <w:r>
        <w:rPr>
          <w:rFonts w:ascii="Courier New" w:hAnsi="Courier New"/>
          <w:sz w:val="18"/>
        </w:rPr>
        <w:t xml:space="preserve">     Choose from: </w:t>
      </w:r>
    </w:p>
    <w:p w14:paraId="3D8A88BD" w14:textId="77777777" w:rsidR="002E31E4" w:rsidRDefault="00487E2F">
      <w:pPr>
        <w:shd w:val="pct10" w:color="auto" w:fill="auto"/>
        <w:rPr>
          <w:rFonts w:ascii="Courier New" w:hAnsi="Courier New"/>
          <w:sz w:val="18"/>
        </w:rPr>
      </w:pPr>
      <w:r>
        <w:rPr>
          <w:rFonts w:ascii="Courier New" w:hAnsi="Courier New"/>
          <w:sz w:val="18"/>
        </w:rPr>
        <w:t xml:space="preserve">       0        NO</w:t>
      </w:r>
    </w:p>
    <w:p w14:paraId="06AC86DE" w14:textId="77777777" w:rsidR="002E31E4" w:rsidRDefault="00487E2F">
      <w:pPr>
        <w:shd w:val="pct10" w:color="auto" w:fill="auto"/>
        <w:rPr>
          <w:rFonts w:ascii="Courier New" w:hAnsi="Courier New"/>
          <w:sz w:val="18"/>
        </w:rPr>
      </w:pPr>
      <w:r>
        <w:rPr>
          <w:rFonts w:ascii="Courier New" w:hAnsi="Courier New"/>
          <w:sz w:val="18"/>
        </w:rPr>
        <w:t xml:space="preserve">       1        YES</w:t>
      </w:r>
    </w:p>
    <w:p w14:paraId="23BE9BB6" w14:textId="77777777" w:rsidR="002E31E4" w:rsidRDefault="00487E2F">
      <w:pPr>
        <w:shd w:val="pct10" w:color="auto" w:fill="auto"/>
        <w:rPr>
          <w:rFonts w:ascii="Courier New" w:hAnsi="Courier New"/>
          <w:sz w:val="18"/>
        </w:rPr>
      </w:pPr>
      <w:r>
        <w:rPr>
          <w:rFonts w:ascii="Courier New" w:hAnsi="Courier New"/>
          <w:sz w:val="18"/>
        </w:rPr>
        <w:t xml:space="preserve">IV FLAG: YES// </w:t>
      </w:r>
      <w:r>
        <w:rPr>
          <w:rFonts w:ascii="Courier New" w:hAnsi="Courier New"/>
          <w:b/>
          <w:bCs/>
          <w:sz w:val="18"/>
          <w:u w:val="single"/>
        </w:rPr>
        <w:t>1</w:t>
      </w:r>
      <w:r>
        <w:rPr>
          <w:rFonts w:ascii="Courier New" w:hAnsi="Courier New"/>
          <w:sz w:val="18"/>
        </w:rPr>
        <w:t xml:space="preserve">  YES</w:t>
      </w:r>
    </w:p>
    <w:p w14:paraId="62685D45" w14:textId="77777777" w:rsidR="002E31E4" w:rsidRDefault="002E31E4">
      <w:pPr>
        <w:shd w:val="pct10" w:color="auto" w:fill="auto"/>
        <w:rPr>
          <w:rFonts w:ascii="Courier New" w:hAnsi="Courier New"/>
          <w:sz w:val="18"/>
        </w:rPr>
      </w:pPr>
    </w:p>
    <w:p w14:paraId="58CF1D32" w14:textId="77777777" w:rsidR="002E31E4" w:rsidRDefault="00487E2F">
      <w:pPr>
        <w:shd w:val="pct10" w:color="auto" w:fill="auto"/>
        <w:rPr>
          <w:rFonts w:ascii="Courier New" w:hAnsi="Courier New"/>
          <w:b/>
          <w:bCs/>
          <w:sz w:val="18"/>
          <w:u w:val="single"/>
        </w:rPr>
      </w:pPr>
      <w:r>
        <w:rPr>
          <w:rFonts w:ascii="Courier New" w:hAnsi="Courier New"/>
          <w:sz w:val="18"/>
        </w:rPr>
        <w:t xml:space="preserve">Select MEDICATION ROUTES NAME: </w:t>
      </w:r>
      <w:r>
        <w:rPr>
          <w:rFonts w:ascii="Courier New" w:hAnsi="Courier New"/>
          <w:b/>
          <w:bCs/>
          <w:sz w:val="18"/>
          <w:u w:val="single"/>
        </w:rPr>
        <w:t>&lt;RET&gt;</w:t>
      </w:r>
    </w:p>
    <w:p w14:paraId="1C9FEE0B" w14:textId="77777777" w:rsidR="002E31E4" w:rsidRDefault="002E31E4">
      <w:pPr>
        <w:shd w:val="pct10" w:color="auto" w:fill="auto"/>
        <w:rPr>
          <w:rFonts w:ascii="Courier New" w:hAnsi="Courier New"/>
          <w:sz w:val="18"/>
        </w:rPr>
      </w:pPr>
    </w:p>
    <w:p w14:paraId="3E7BDE88" w14:textId="77777777" w:rsidR="002E31E4" w:rsidRDefault="002E31E4">
      <w:pPr>
        <w:pStyle w:val="BodyTextIndent2"/>
        <w:ind w:left="60"/>
        <w:rPr>
          <w:sz w:val="24"/>
        </w:rPr>
      </w:pPr>
    </w:p>
    <w:p w14:paraId="3114ECA3" w14:textId="77777777" w:rsidR="002E31E4" w:rsidRDefault="00487E2F">
      <w:pPr>
        <w:ind w:left="60"/>
      </w:pPr>
      <w:r>
        <w:rPr>
          <w:b/>
          <w:i/>
        </w:rPr>
        <w:t>Flag Medication Routes as IV</w:t>
      </w:r>
      <w:r>
        <w:rPr>
          <w:i/>
        </w:rPr>
        <w:br/>
      </w:r>
      <w:r>
        <w:rPr>
          <w:iCs/>
        </w:rPr>
        <w:t>[</w:t>
      </w:r>
      <w:r>
        <w:t>PSS FLAG MED ROUTES AS IV]</w:t>
      </w:r>
      <w:r>
        <w:rPr>
          <w:b/>
          <w:i/>
        </w:rPr>
        <w:br/>
      </w:r>
      <w:r>
        <w:rPr>
          <w:b/>
          <w:i/>
        </w:rPr>
        <w:br/>
      </w:r>
      <w:r>
        <w:t>This option is used to automatically populate the IV FLAG field in the MEDICATION ROUTES file (#51.2) for all routes that are associated with an IV Flagged Orderable Item or contained in Quick Codes in the IV ADDITIVES file (#52.6).</w:t>
      </w:r>
    </w:p>
    <w:p w14:paraId="0AC6EBE8" w14:textId="77777777" w:rsidR="002E31E4" w:rsidRDefault="00487E2F">
      <w:pPr>
        <w:rPr>
          <w:b/>
          <w:bCs/>
          <w:sz w:val="20"/>
        </w:rPr>
      </w:pPr>
      <w:r>
        <w:rPr>
          <w:b/>
          <w:bCs/>
          <w:sz w:val="20"/>
        </w:rPr>
        <w:lastRenderedPageBreak/>
        <w:t>Example: Flag Medication Routes as IV</w:t>
      </w:r>
      <w:r>
        <w:rPr>
          <w:b/>
          <w:bCs/>
          <w:sz w:val="20"/>
        </w:rPr>
        <w:fldChar w:fldCharType="begin"/>
      </w:r>
      <w:r>
        <w:rPr>
          <w:b/>
          <w:bCs/>
          <w:sz w:val="20"/>
        </w:rPr>
        <w:instrText xml:space="preserve"> TC"</w:instrText>
      </w:r>
      <w:bookmarkStart w:id="74" w:name="_Toc495917873"/>
      <w:r>
        <w:rPr>
          <w:b/>
          <w:bCs/>
          <w:sz w:val="20"/>
        </w:rPr>
        <w:instrText>Flag Medication Routes as IV</w:instrText>
      </w:r>
      <w:bookmarkEnd w:id="74"/>
      <w:r>
        <w:rPr>
          <w:b/>
          <w:bCs/>
          <w:sz w:val="20"/>
        </w:rPr>
        <w:instrText xml:space="preserve">" </w:instrText>
      </w:r>
      <w:r>
        <w:rPr>
          <w:b/>
          <w:bCs/>
          <w:sz w:val="20"/>
        </w:rPr>
        <w:fldChar w:fldCharType="end"/>
      </w:r>
      <w:r>
        <w:rPr>
          <w:b/>
          <w:bCs/>
          <w:sz w:val="20"/>
        </w:rPr>
        <w:br/>
      </w:r>
    </w:p>
    <w:p w14:paraId="0C54C9B9" w14:textId="77777777" w:rsidR="002E31E4" w:rsidRDefault="00487E2F">
      <w:pPr>
        <w:shd w:val="pct10" w:color="auto" w:fill="auto"/>
        <w:rPr>
          <w:rFonts w:ascii="Courier New" w:hAnsi="Courier New"/>
          <w:sz w:val="18"/>
        </w:rPr>
      </w:pPr>
      <w:r>
        <w:rPr>
          <w:rFonts w:ascii="Courier New" w:hAnsi="Courier New"/>
          <w:sz w:val="18"/>
        </w:rPr>
        <w:t xml:space="preserve">Select Option: </w:t>
      </w:r>
      <w:r>
        <w:rPr>
          <w:rFonts w:ascii="Courier New" w:hAnsi="Courier New"/>
          <w:b/>
          <w:bCs/>
          <w:sz w:val="18"/>
          <w:u w:val="single"/>
        </w:rPr>
        <w:t>Flag</w:t>
      </w:r>
      <w:r>
        <w:rPr>
          <w:rFonts w:ascii="Courier New" w:hAnsi="Courier New"/>
          <w:sz w:val="18"/>
        </w:rPr>
        <w:t xml:space="preserve"> Medication Routes as IV</w:t>
      </w:r>
    </w:p>
    <w:p w14:paraId="2BCB78A7" w14:textId="77777777" w:rsidR="002E31E4" w:rsidRDefault="00487E2F">
      <w:pPr>
        <w:shd w:val="pct10" w:color="auto" w:fill="auto"/>
        <w:rPr>
          <w:rFonts w:ascii="Courier New" w:hAnsi="Courier New"/>
          <w:sz w:val="18"/>
        </w:rPr>
      </w:pPr>
      <w:r>
        <w:rPr>
          <w:rFonts w:ascii="Courier New" w:hAnsi="Courier New"/>
          <w:sz w:val="18"/>
        </w:rPr>
        <w:t>Flag Medication Routes as IV</w:t>
      </w:r>
    </w:p>
    <w:p w14:paraId="37E06C38" w14:textId="77777777" w:rsidR="002E31E4" w:rsidRDefault="002E31E4">
      <w:pPr>
        <w:shd w:val="pct10" w:color="auto" w:fill="auto"/>
        <w:rPr>
          <w:rFonts w:ascii="Courier New" w:hAnsi="Courier New"/>
          <w:sz w:val="18"/>
        </w:rPr>
      </w:pPr>
    </w:p>
    <w:p w14:paraId="37A47A1C" w14:textId="77777777" w:rsidR="002E31E4" w:rsidRDefault="00487E2F">
      <w:pPr>
        <w:shd w:val="pct10" w:color="auto" w:fill="auto"/>
        <w:rPr>
          <w:rFonts w:ascii="Courier New" w:hAnsi="Courier New"/>
          <w:sz w:val="18"/>
        </w:rPr>
      </w:pPr>
      <w:r>
        <w:rPr>
          <w:rFonts w:ascii="Courier New" w:hAnsi="Courier New"/>
          <w:sz w:val="18"/>
        </w:rPr>
        <w:t>This option allows you to automatically populate the IV Flag field in the</w:t>
      </w:r>
    </w:p>
    <w:p w14:paraId="3BED4EE0" w14:textId="77777777" w:rsidR="002E31E4" w:rsidRDefault="00487E2F">
      <w:pPr>
        <w:shd w:val="pct10" w:color="auto" w:fill="auto"/>
        <w:rPr>
          <w:rFonts w:ascii="Courier New" w:hAnsi="Courier New"/>
          <w:sz w:val="18"/>
        </w:rPr>
      </w:pPr>
      <w:r>
        <w:rPr>
          <w:rFonts w:ascii="Courier New" w:hAnsi="Courier New"/>
          <w:sz w:val="18"/>
        </w:rPr>
        <w:t>Medication Routes file for all Routes associated with IV flagged Orderable</w:t>
      </w:r>
    </w:p>
    <w:p w14:paraId="19F7C4E3" w14:textId="77777777" w:rsidR="002E31E4" w:rsidRDefault="00487E2F">
      <w:pPr>
        <w:shd w:val="pct10" w:color="auto" w:fill="auto"/>
        <w:rPr>
          <w:rFonts w:ascii="Courier New" w:hAnsi="Courier New"/>
          <w:sz w:val="18"/>
        </w:rPr>
      </w:pPr>
      <w:r>
        <w:rPr>
          <w:rFonts w:ascii="Courier New" w:hAnsi="Courier New"/>
          <w:sz w:val="18"/>
        </w:rPr>
        <w:t>Items, and all Routes contained in Quick Codes in the IV Additive File.</w:t>
      </w:r>
    </w:p>
    <w:p w14:paraId="51490651" w14:textId="77777777" w:rsidR="002E31E4" w:rsidRDefault="002E31E4">
      <w:pPr>
        <w:shd w:val="pct10" w:color="auto" w:fill="auto"/>
        <w:rPr>
          <w:rFonts w:ascii="Courier New" w:hAnsi="Courier New"/>
          <w:sz w:val="18"/>
        </w:rPr>
      </w:pPr>
    </w:p>
    <w:p w14:paraId="798420B2" w14:textId="77777777" w:rsidR="002E31E4" w:rsidRDefault="00487E2F">
      <w:pPr>
        <w:shd w:val="pct10" w:color="auto" w:fill="auto"/>
        <w:rPr>
          <w:rFonts w:ascii="Courier New" w:hAnsi="Courier New"/>
          <w:sz w:val="18"/>
        </w:rPr>
      </w:pPr>
      <w:r>
        <w:rPr>
          <w:rFonts w:ascii="Courier New" w:hAnsi="Courier New"/>
          <w:sz w:val="18"/>
        </w:rPr>
        <w:t xml:space="preserve">Press Return to continue, '^' to exit: </w:t>
      </w:r>
      <w:r>
        <w:rPr>
          <w:rFonts w:ascii="Courier New" w:hAnsi="Courier New" w:cs="Courier New"/>
          <w:b/>
          <w:bCs/>
          <w:sz w:val="18"/>
          <w:u w:val="single"/>
        </w:rPr>
        <w:t>&lt;RET&gt;</w:t>
      </w:r>
    </w:p>
    <w:p w14:paraId="5CE7539C" w14:textId="77777777" w:rsidR="002E31E4" w:rsidRDefault="002E31E4">
      <w:pPr>
        <w:shd w:val="pct10" w:color="auto" w:fill="auto"/>
        <w:rPr>
          <w:rFonts w:ascii="Courier New" w:hAnsi="Courier New"/>
          <w:sz w:val="18"/>
        </w:rPr>
      </w:pPr>
    </w:p>
    <w:p w14:paraId="317F66C2" w14:textId="77777777" w:rsidR="002E31E4" w:rsidRDefault="00487E2F">
      <w:pPr>
        <w:shd w:val="pct10" w:color="auto" w:fill="auto"/>
        <w:tabs>
          <w:tab w:val="left" w:pos="7890"/>
        </w:tabs>
        <w:rPr>
          <w:rFonts w:ascii="Courier New" w:hAnsi="Courier New"/>
          <w:sz w:val="18"/>
        </w:rPr>
      </w:pPr>
      <w:r>
        <w:rPr>
          <w:rFonts w:ascii="Courier New" w:hAnsi="Courier New"/>
          <w:sz w:val="18"/>
        </w:rPr>
        <w:t>Gathering data.....</w:t>
      </w:r>
      <w:r>
        <w:rPr>
          <w:rFonts w:ascii="Courier New" w:hAnsi="Courier New"/>
          <w:sz w:val="18"/>
        </w:rPr>
        <w:tab/>
      </w:r>
    </w:p>
    <w:p w14:paraId="7F95E735" w14:textId="77777777" w:rsidR="002E31E4" w:rsidRDefault="002E31E4">
      <w:pPr>
        <w:shd w:val="pct10" w:color="auto" w:fill="auto"/>
        <w:rPr>
          <w:rFonts w:ascii="Courier New" w:hAnsi="Courier New"/>
          <w:sz w:val="18"/>
        </w:rPr>
      </w:pPr>
    </w:p>
    <w:p w14:paraId="34D3C814" w14:textId="77777777" w:rsidR="002E31E4" w:rsidRDefault="002E31E4">
      <w:pPr>
        <w:shd w:val="pct10" w:color="auto" w:fill="auto"/>
        <w:rPr>
          <w:rFonts w:ascii="Courier New" w:hAnsi="Courier New"/>
          <w:sz w:val="18"/>
        </w:rPr>
      </w:pPr>
    </w:p>
    <w:p w14:paraId="3BAF696E" w14:textId="77777777" w:rsidR="002E31E4" w:rsidRDefault="00487E2F">
      <w:pPr>
        <w:shd w:val="pct10" w:color="auto" w:fill="auto"/>
        <w:rPr>
          <w:rFonts w:ascii="Courier New" w:hAnsi="Courier New"/>
          <w:sz w:val="18"/>
        </w:rPr>
      </w:pPr>
      <w:r>
        <w:rPr>
          <w:rFonts w:ascii="Courier New" w:hAnsi="Courier New"/>
          <w:sz w:val="18"/>
        </w:rPr>
        <w:t xml:space="preserve">   Medication Routes to be flagged for IV use:</w:t>
      </w:r>
    </w:p>
    <w:p w14:paraId="536C6359" w14:textId="77777777" w:rsidR="002E31E4" w:rsidRDefault="00487E2F">
      <w:pPr>
        <w:shd w:val="pct10" w:color="auto" w:fill="auto"/>
        <w:rPr>
          <w:rFonts w:ascii="Courier New" w:hAnsi="Courier New"/>
          <w:sz w:val="18"/>
        </w:rPr>
      </w:pPr>
      <w:r>
        <w:rPr>
          <w:rFonts w:ascii="Courier New" w:hAnsi="Courier New"/>
          <w:sz w:val="18"/>
        </w:rPr>
        <w:t>-----------------------------------------------------------------------------</w:t>
      </w:r>
    </w:p>
    <w:p w14:paraId="002C24A1" w14:textId="77777777" w:rsidR="002E31E4" w:rsidRDefault="002E31E4">
      <w:pPr>
        <w:shd w:val="pct10" w:color="auto" w:fill="auto"/>
        <w:rPr>
          <w:rFonts w:ascii="Courier New" w:hAnsi="Courier New"/>
          <w:sz w:val="18"/>
        </w:rPr>
      </w:pPr>
    </w:p>
    <w:p w14:paraId="3885D90E" w14:textId="77777777" w:rsidR="002E31E4" w:rsidRDefault="00487E2F">
      <w:pPr>
        <w:shd w:val="pct10" w:color="auto" w:fill="auto"/>
        <w:rPr>
          <w:rFonts w:ascii="Courier New" w:hAnsi="Courier New"/>
          <w:sz w:val="18"/>
        </w:rPr>
      </w:pPr>
      <w:r>
        <w:rPr>
          <w:rFonts w:ascii="Courier New" w:hAnsi="Courier New"/>
          <w:sz w:val="18"/>
        </w:rPr>
        <w:t xml:space="preserve">  IM INTRAVENOUS INTRA-ARTERIAL INTRATHECAL</w:t>
      </w:r>
    </w:p>
    <w:p w14:paraId="01E4BA25" w14:textId="77777777" w:rsidR="002E31E4" w:rsidRDefault="00487E2F">
      <w:pPr>
        <w:shd w:val="pct10" w:color="auto" w:fill="auto"/>
        <w:rPr>
          <w:rFonts w:ascii="Courier New" w:hAnsi="Courier New"/>
          <w:sz w:val="18"/>
        </w:rPr>
      </w:pPr>
      <w:r>
        <w:rPr>
          <w:rFonts w:ascii="Courier New" w:hAnsi="Courier New"/>
          <w:sz w:val="18"/>
        </w:rPr>
        <w:t xml:space="preserve">  INTRAVENOUS</w:t>
      </w:r>
    </w:p>
    <w:p w14:paraId="3EC5C6F4" w14:textId="77777777" w:rsidR="002E31E4" w:rsidRDefault="00487E2F">
      <w:pPr>
        <w:shd w:val="pct10" w:color="auto" w:fill="auto"/>
        <w:rPr>
          <w:rFonts w:ascii="Courier New" w:hAnsi="Courier New"/>
          <w:sz w:val="18"/>
        </w:rPr>
      </w:pPr>
      <w:r>
        <w:rPr>
          <w:rFonts w:ascii="Courier New" w:hAnsi="Courier New"/>
          <w:sz w:val="18"/>
        </w:rPr>
        <w:t xml:space="preserve">  IV PIGGYBACK</w:t>
      </w:r>
    </w:p>
    <w:p w14:paraId="446E4A3F" w14:textId="77777777" w:rsidR="002E31E4" w:rsidRDefault="002E31E4">
      <w:pPr>
        <w:shd w:val="pct10" w:color="auto" w:fill="auto"/>
        <w:rPr>
          <w:rFonts w:ascii="Courier New" w:hAnsi="Courier New"/>
          <w:sz w:val="18"/>
        </w:rPr>
      </w:pPr>
    </w:p>
    <w:p w14:paraId="562327EE" w14:textId="77777777" w:rsidR="002E31E4" w:rsidRDefault="00487E2F">
      <w:pPr>
        <w:shd w:val="pct10" w:color="auto" w:fill="auto"/>
        <w:rPr>
          <w:rFonts w:ascii="Courier New" w:hAnsi="Courier New"/>
          <w:sz w:val="18"/>
        </w:rPr>
      </w:pPr>
      <w:r>
        <w:rPr>
          <w:rFonts w:ascii="Courier New" w:hAnsi="Courier New"/>
          <w:sz w:val="18"/>
        </w:rPr>
        <w:t xml:space="preserve">Mark these Medication Routes for IV Use? Yes// </w:t>
      </w:r>
      <w:r>
        <w:rPr>
          <w:rFonts w:ascii="Courier New" w:hAnsi="Courier New" w:cs="Courier New"/>
          <w:b/>
          <w:bCs/>
          <w:sz w:val="18"/>
          <w:u w:val="single"/>
        </w:rPr>
        <w:t>&lt;RET&gt;</w:t>
      </w:r>
      <w:r>
        <w:rPr>
          <w:rFonts w:ascii="Courier New" w:hAnsi="Courier New"/>
          <w:sz w:val="18"/>
        </w:rPr>
        <w:t xml:space="preserve">   YES</w:t>
      </w:r>
    </w:p>
    <w:p w14:paraId="1DBFB585" w14:textId="77777777" w:rsidR="002E31E4" w:rsidRDefault="00487E2F">
      <w:pPr>
        <w:shd w:val="pct10" w:color="auto" w:fill="auto"/>
        <w:rPr>
          <w:rFonts w:ascii="Courier New" w:hAnsi="Courier New"/>
          <w:sz w:val="18"/>
        </w:rPr>
      </w:pPr>
      <w:r>
        <w:rPr>
          <w:rFonts w:ascii="Courier New" w:hAnsi="Courier New"/>
          <w:sz w:val="18"/>
        </w:rPr>
        <w:t>Flagging Med Routes.....</w:t>
      </w:r>
    </w:p>
    <w:p w14:paraId="5EA383E9" w14:textId="77777777" w:rsidR="002E31E4" w:rsidRDefault="00487E2F">
      <w:pPr>
        <w:shd w:val="pct10" w:color="auto" w:fill="auto"/>
        <w:rPr>
          <w:sz w:val="18"/>
        </w:rPr>
      </w:pPr>
      <w:r>
        <w:rPr>
          <w:rFonts w:ascii="Courier New" w:hAnsi="Courier New"/>
          <w:sz w:val="18"/>
        </w:rPr>
        <w:t>Finished!</w:t>
      </w:r>
    </w:p>
    <w:p w14:paraId="42085E42" w14:textId="77777777" w:rsidR="002E31E4" w:rsidRDefault="002E31E4">
      <w:pPr>
        <w:ind w:left="60"/>
        <w:rPr>
          <w:b/>
          <w:i/>
        </w:rPr>
      </w:pPr>
    </w:p>
    <w:p w14:paraId="5614D0EF" w14:textId="77777777" w:rsidR="002E31E4" w:rsidRDefault="002E31E4">
      <w:pPr>
        <w:ind w:left="60"/>
        <w:rPr>
          <w:b/>
          <w:i/>
        </w:rPr>
      </w:pPr>
    </w:p>
    <w:p w14:paraId="77A03B2F" w14:textId="77777777" w:rsidR="002E31E4" w:rsidRDefault="002E31E4">
      <w:pPr>
        <w:ind w:left="60"/>
        <w:rPr>
          <w:b/>
          <w:i/>
        </w:rPr>
      </w:pPr>
    </w:p>
    <w:p w14:paraId="590B7C86" w14:textId="77777777" w:rsidR="002E31E4" w:rsidRDefault="00487E2F">
      <w:pPr>
        <w:ind w:left="60"/>
      </w:pPr>
      <w:r>
        <w:rPr>
          <w:b/>
          <w:i/>
        </w:rPr>
        <w:t>Medication Routes flagged for IV Report</w:t>
      </w:r>
      <w:r>
        <w:br/>
        <w:t>[PSS MEDICATION ROUTES REPORT]</w:t>
      </w:r>
    </w:p>
    <w:p w14:paraId="28B503A9" w14:textId="77777777" w:rsidR="002E31E4" w:rsidRDefault="002E31E4">
      <w:pPr>
        <w:ind w:left="60"/>
      </w:pPr>
    </w:p>
    <w:p w14:paraId="435A4236" w14:textId="77777777" w:rsidR="002E31E4" w:rsidRDefault="00487E2F">
      <w:pPr>
        <w:ind w:left="60"/>
      </w:pPr>
      <w:r>
        <w:t>This report shows the Medication Routes, their abbreviations, the package use, and the IV Flag status of the Medication Route. The IV Flag helps determine how Inpatient Medication Orders entered through CPRS are finished in the Inpatient Medications package.</w:t>
      </w:r>
    </w:p>
    <w:p w14:paraId="78AAE6F5" w14:textId="77777777" w:rsidR="002E31E4" w:rsidRDefault="002E31E4">
      <w:pPr>
        <w:pStyle w:val="Heading3"/>
      </w:pPr>
    </w:p>
    <w:p w14:paraId="4F6B40EF" w14:textId="77777777" w:rsidR="002E31E4" w:rsidRDefault="00487E2F">
      <w:pPr>
        <w:pStyle w:val="Heading3"/>
      </w:pPr>
      <w:r>
        <w:t>Example: Medication Routes flagged for IV Report</w:t>
      </w:r>
      <w:r>
        <w:fldChar w:fldCharType="begin"/>
      </w:r>
      <w:r>
        <w:instrText xml:space="preserve"> TC"</w:instrText>
      </w:r>
      <w:bookmarkStart w:id="75" w:name="_Toc495917874"/>
      <w:r>
        <w:instrText>Medication Routes flagged for IV Report</w:instrText>
      </w:r>
      <w:bookmarkEnd w:id="75"/>
      <w:r>
        <w:instrText xml:space="preserve">" </w:instrText>
      </w:r>
      <w:r>
        <w:fldChar w:fldCharType="end"/>
      </w:r>
    </w:p>
    <w:p w14:paraId="60A6FB72" w14:textId="77777777" w:rsidR="002E31E4" w:rsidRDefault="002E31E4">
      <w:pPr>
        <w:ind w:left="60"/>
      </w:pPr>
    </w:p>
    <w:p w14:paraId="01093077" w14:textId="77777777" w:rsidR="002E31E4" w:rsidRDefault="00487E2F">
      <w:pPr>
        <w:shd w:val="pct10" w:color="auto" w:fill="auto"/>
        <w:rPr>
          <w:rFonts w:ascii="Courier New" w:hAnsi="Courier New"/>
          <w:sz w:val="18"/>
        </w:rPr>
      </w:pPr>
      <w:r>
        <w:rPr>
          <w:rFonts w:ascii="Courier New" w:hAnsi="Courier New"/>
          <w:sz w:val="18"/>
        </w:rPr>
        <w:t xml:space="preserve">Select Option:  </w:t>
      </w:r>
      <w:r>
        <w:rPr>
          <w:rFonts w:ascii="Courier New" w:hAnsi="Courier New"/>
          <w:b/>
          <w:bCs/>
          <w:sz w:val="18"/>
          <w:u w:val="single"/>
        </w:rPr>
        <w:t>Med</w:t>
      </w:r>
      <w:r>
        <w:rPr>
          <w:rFonts w:ascii="Courier New" w:hAnsi="Courier New"/>
          <w:sz w:val="18"/>
        </w:rPr>
        <w:t>ication Routes flagged for IV Report</w:t>
      </w:r>
    </w:p>
    <w:p w14:paraId="5894F5DC" w14:textId="77777777" w:rsidR="002E31E4" w:rsidRDefault="00487E2F">
      <w:pPr>
        <w:shd w:val="pct10" w:color="auto" w:fill="auto"/>
        <w:rPr>
          <w:rFonts w:ascii="Courier New" w:hAnsi="Courier New"/>
          <w:sz w:val="18"/>
        </w:rPr>
      </w:pPr>
      <w:r>
        <w:rPr>
          <w:rFonts w:ascii="Courier New" w:hAnsi="Courier New"/>
          <w:sz w:val="18"/>
        </w:rPr>
        <w:t>Medication Routes flagged for IV Report</w:t>
      </w:r>
    </w:p>
    <w:p w14:paraId="65A8CE57" w14:textId="77777777" w:rsidR="002E31E4" w:rsidRDefault="002E31E4">
      <w:pPr>
        <w:shd w:val="pct10" w:color="auto" w:fill="auto"/>
        <w:rPr>
          <w:rFonts w:ascii="Courier New" w:hAnsi="Courier New"/>
          <w:sz w:val="18"/>
        </w:rPr>
      </w:pPr>
    </w:p>
    <w:p w14:paraId="1800C79C" w14:textId="77777777" w:rsidR="002E31E4" w:rsidRDefault="00487E2F">
      <w:pPr>
        <w:shd w:val="pct10" w:color="auto" w:fill="auto"/>
        <w:rPr>
          <w:rFonts w:ascii="Courier New" w:hAnsi="Courier New"/>
          <w:sz w:val="18"/>
        </w:rPr>
      </w:pPr>
      <w:r>
        <w:rPr>
          <w:rFonts w:ascii="Courier New" w:hAnsi="Courier New"/>
          <w:sz w:val="18"/>
        </w:rPr>
        <w:t>This report displays the Medication Routes, along with the abbreviation, the</w:t>
      </w:r>
    </w:p>
    <w:p w14:paraId="70F663A4" w14:textId="77777777" w:rsidR="002E31E4" w:rsidRDefault="00487E2F">
      <w:pPr>
        <w:shd w:val="pct10" w:color="auto" w:fill="auto"/>
        <w:rPr>
          <w:rFonts w:ascii="Courier New" w:hAnsi="Courier New"/>
          <w:sz w:val="18"/>
        </w:rPr>
      </w:pPr>
      <w:r>
        <w:rPr>
          <w:rFonts w:ascii="Courier New" w:hAnsi="Courier New"/>
          <w:sz w:val="18"/>
        </w:rPr>
        <w:t>package use (all packages or National Drug File only), and if the route is</w:t>
      </w:r>
    </w:p>
    <w:p w14:paraId="37597EB8" w14:textId="77777777" w:rsidR="002E31E4" w:rsidRDefault="00487E2F">
      <w:pPr>
        <w:shd w:val="pct10" w:color="auto" w:fill="auto"/>
        <w:rPr>
          <w:rFonts w:ascii="Courier New" w:hAnsi="Courier New"/>
          <w:sz w:val="18"/>
        </w:rPr>
      </w:pPr>
      <w:r>
        <w:rPr>
          <w:rFonts w:ascii="Courier New" w:hAnsi="Courier New"/>
          <w:sz w:val="18"/>
        </w:rPr>
        <w:t>flagged for IV Use or not, which helps determine how Inpatient Med orders</w:t>
      </w:r>
    </w:p>
    <w:p w14:paraId="7F5F214C" w14:textId="77777777" w:rsidR="002E31E4" w:rsidRDefault="00487E2F">
      <w:pPr>
        <w:shd w:val="pct10" w:color="auto" w:fill="auto"/>
        <w:rPr>
          <w:rFonts w:ascii="Courier New" w:hAnsi="Courier New"/>
          <w:sz w:val="18"/>
        </w:rPr>
      </w:pPr>
      <w:r>
        <w:rPr>
          <w:rFonts w:ascii="Courier New" w:hAnsi="Courier New"/>
          <w:sz w:val="18"/>
        </w:rPr>
        <w:t>entered through CPRS will be finished in the Pharmacy package.</w:t>
      </w:r>
    </w:p>
    <w:p w14:paraId="7F8D533F" w14:textId="77777777" w:rsidR="002E31E4" w:rsidRDefault="002E31E4">
      <w:pPr>
        <w:shd w:val="pct10" w:color="auto" w:fill="auto"/>
        <w:rPr>
          <w:rFonts w:ascii="Courier New" w:hAnsi="Courier New"/>
          <w:sz w:val="18"/>
        </w:rPr>
      </w:pPr>
    </w:p>
    <w:p w14:paraId="6BBF94CA" w14:textId="77777777" w:rsidR="002E31E4" w:rsidRDefault="00487E2F">
      <w:pPr>
        <w:shd w:val="pct10" w:color="auto" w:fill="auto"/>
        <w:rPr>
          <w:rFonts w:ascii="Courier New" w:hAnsi="Courier New"/>
          <w:sz w:val="18"/>
        </w:rPr>
      </w:pPr>
      <w:r>
        <w:rPr>
          <w:rFonts w:ascii="Courier New" w:hAnsi="Courier New"/>
          <w:sz w:val="18"/>
        </w:rPr>
        <w:t>Med Routes are screened out during CPRS and Pharmacy ordering processes if they</w:t>
      </w:r>
    </w:p>
    <w:p w14:paraId="2FBC01CB" w14:textId="77777777" w:rsidR="002E31E4" w:rsidRDefault="00487E2F">
      <w:pPr>
        <w:shd w:val="pct10" w:color="auto" w:fill="auto"/>
        <w:rPr>
          <w:rFonts w:ascii="Courier New" w:hAnsi="Courier New"/>
          <w:sz w:val="18"/>
        </w:rPr>
      </w:pPr>
      <w:r>
        <w:rPr>
          <w:rFonts w:ascii="Courier New" w:hAnsi="Courier New"/>
          <w:sz w:val="18"/>
        </w:rPr>
        <w:t>are marked as NDF ONLY, or if they are null.</w:t>
      </w:r>
    </w:p>
    <w:p w14:paraId="5A9D9EB0" w14:textId="77777777" w:rsidR="002E31E4" w:rsidRDefault="002E31E4">
      <w:pPr>
        <w:shd w:val="pct10" w:color="auto" w:fill="auto"/>
        <w:rPr>
          <w:rFonts w:ascii="Courier New" w:hAnsi="Courier New"/>
          <w:sz w:val="18"/>
        </w:rPr>
      </w:pPr>
    </w:p>
    <w:p w14:paraId="6BDDACE3" w14:textId="77777777" w:rsidR="002E31E4" w:rsidRDefault="00487E2F">
      <w:pPr>
        <w:shd w:val="pct10" w:color="auto" w:fill="auto"/>
        <w:rPr>
          <w:rFonts w:ascii="Courier New" w:hAnsi="Courier New"/>
          <w:sz w:val="18"/>
        </w:rPr>
      </w:pPr>
      <w:r>
        <w:rPr>
          <w:rFonts w:ascii="Courier New" w:hAnsi="Courier New"/>
          <w:sz w:val="18"/>
        </w:rPr>
        <w:t xml:space="preserve">DEVICE: HOME//  </w:t>
      </w:r>
      <w:r>
        <w:rPr>
          <w:rFonts w:ascii="Courier New" w:hAnsi="Courier New" w:cs="Courier New"/>
          <w:b/>
          <w:bCs/>
          <w:sz w:val="18"/>
          <w:u w:val="single"/>
        </w:rPr>
        <w:t>&lt;RET&gt;</w:t>
      </w:r>
      <w:r>
        <w:rPr>
          <w:rFonts w:ascii="Courier New" w:hAnsi="Courier New"/>
          <w:sz w:val="18"/>
        </w:rPr>
        <w:t xml:space="preserve"> VIRTUAL    Right Margin: 80// </w:t>
      </w:r>
      <w:r>
        <w:rPr>
          <w:rFonts w:ascii="Courier New" w:hAnsi="Courier New" w:cs="Courier New"/>
          <w:b/>
          <w:bCs/>
          <w:sz w:val="18"/>
          <w:u w:val="single"/>
        </w:rPr>
        <w:t>&lt;RET&gt;</w:t>
      </w:r>
    </w:p>
    <w:p w14:paraId="323E7055" w14:textId="77777777" w:rsidR="002E31E4" w:rsidRDefault="002E31E4">
      <w:pPr>
        <w:shd w:val="pct10" w:color="auto" w:fill="auto"/>
        <w:rPr>
          <w:rFonts w:ascii="Courier New" w:hAnsi="Courier New"/>
          <w:sz w:val="18"/>
        </w:rPr>
      </w:pPr>
    </w:p>
    <w:p w14:paraId="20684E10" w14:textId="77777777" w:rsidR="002E31E4" w:rsidRDefault="00487E2F">
      <w:pPr>
        <w:shd w:val="pct10" w:color="auto" w:fill="auto"/>
        <w:rPr>
          <w:rFonts w:ascii="Courier New" w:hAnsi="Courier New"/>
          <w:sz w:val="18"/>
        </w:rPr>
      </w:pPr>
      <w:r>
        <w:rPr>
          <w:rFonts w:ascii="Courier New" w:hAnsi="Courier New"/>
          <w:sz w:val="18"/>
        </w:rPr>
        <w:t xml:space="preserve">     MEDICATION ROUTES LIST                                         PAGE: 1</w:t>
      </w:r>
    </w:p>
    <w:p w14:paraId="5C8785D7" w14:textId="77777777" w:rsidR="002E31E4" w:rsidRDefault="002E31E4">
      <w:pPr>
        <w:shd w:val="pct10" w:color="auto" w:fill="auto"/>
        <w:rPr>
          <w:rFonts w:ascii="Courier New" w:hAnsi="Courier New"/>
          <w:sz w:val="18"/>
        </w:rPr>
      </w:pPr>
    </w:p>
    <w:p w14:paraId="562674A0" w14:textId="77777777" w:rsidR="002E31E4" w:rsidRDefault="00487E2F">
      <w:pPr>
        <w:shd w:val="pct10" w:color="auto" w:fill="auto"/>
        <w:rPr>
          <w:rFonts w:ascii="Courier New" w:hAnsi="Courier New"/>
          <w:sz w:val="18"/>
        </w:rPr>
      </w:pPr>
      <w:r>
        <w:rPr>
          <w:rFonts w:ascii="Courier New" w:hAnsi="Courier New"/>
          <w:sz w:val="18"/>
        </w:rPr>
        <w:t>NAME                                           ABBREVIATION     USAGE      IV</w:t>
      </w:r>
    </w:p>
    <w:p w14:paraId="1C551111" w14:textId="77777777" w:rsidR="002E31E4" w:rsidRDefault="00487E2F">
      <w:pPr>
        <w:shd w:val="pct10" w:color="auto" w:fill="auto"/>
        <w:rPr>
          <w:rFonts w:ascii="Courier New" w:hAnsi="Courier New"/>
          <w:sz w:val="18"/>
        </w:rPr>
      </w:pPr>
      <w:r>
        <w:rPr>
          <w:rFonts w:ascii="Courier New" w:hAnsi="Courier New"/>
          <w:sz w:val="18"/>
        </w:rPr>
        <w:t>------------------------------------------------------------------------------</w:t>
      </w:r>
    </w:p>
    <w:p w14:paraId="067C8515" w14:textId="77777777" w:rsidR="002E31E4" w:rsidRDefault="002E31E4">
      <w:pPr>
        <w:shd w:val="pct10" w:color="auto" w:fill="auto"/>
        <w:rPr>
          <w:rFonts w:ascii="Courier New" w:hAnsi="Courier New"/>
          <w:sz w:val="18"/>
        </w:rPr>
      </w:pPr>
    </w:p>
    <w:p w14:paraId="720A2A2D" w14:textId="77777777" w:rsidR="002E31E4" w:rsidRDefault="00487E2F">
      <w:pPr>
        <w:shd w:val="pct10" w:color="auto" w:fill="auto"/>
        <w:rPr>
          <w:rFonts w:ascii="Courier New" w:hAnsi="Courier New"/>
          <w:sz w:val="18"/>
        </w:rPr>
      </w:pPr>
      <w:r>
        <w:rPr>
          <w:rFonts w:ascii="Courier New" w:hAnsi="Courier New"/>
          <w:sz w:val="18"/>
        </w:rPr>
        <w:t xml:space="preserve">BLOOD TEST                                                                 </w:t>
      </w:r>
    </w:p>
    <w:p w14:paraId="0B00FF5B" w14:textId="77777777" w:rsidR="002E31E4" w:rsidRDefault="00487E2F">
      <w:pPr>
        <w:shd w:val="pct10" w:color="auto" w:fill="auto"/>
        <w:rPr>
          <w:rFonts w:ascii="Courier New" w:hAnsi="Courier New"/>
          <w:sz w:val="18"/>
        </w:rPr>
      </w:pPr>
      <w:r>
        <w:rPr>
          <w:rFonts w:ascii="Courier New" w:hAnsi="Courier New"/>
          <w:sz w:val="18"/>
        </w:rPr>
        <w:t xml:space="preserve">BOTH EARS                                      AU               ALL        </w:t>
      </w:r>
    </w:p>
    <w:p w14:paraId="4050F50A" w14:textId="77777777" w:rsidR="002E31E4" w:rsidRDefault="00487E2F">
      <w:pPr>
        <w:shd w:val="pct10" w:color="auto" w:fill="auto"/>
        <w:rPr>
          <w:rFonts w:ascii="Courier New" w:hAnsi="Courier New"/>
          <w:sz w:val="18"/>
        </w:rPr>
      </w:pPr>
      <w:r>
        <w:rPr>
          <w:rFonts w:ascii="Courier New" w:hAnsi="Courier New"/>
          <w:sz w:val="18"/>
        </w:rPr>
        <w:t xml:space="preserve">BOTH EYES                                      OU               ALL        </w:t>
      </w:r>
    </w:p>
    <w:p w14:paraId="7CD55633" w14:textId="77777777" w:rsidR="002E31E4" w:rsidRDefault="00487E2F">
      <w:pPr>
        <w:shd w:val="pct10" w:color="auto" w:fill="auto"/>
        <w:rPr>
          <w:rFonts w:ascii="Courier New" w:hAnsi="Courier New"/>
          <w:sz w:val="18"/>
        </w:rPr>
      </w:pPr>
      <w:r>
        <w:rPr>
          <w:rFonts w:ascii="Courier New" w:hAnsi="Courier New"/>
          <w:sz w:val="18"/>
        </w:rPr>
        <w:t xml:space="preserve">BUCCAL                                         BUCC             ALL        </w:t>
      </w:r>
    </w:p>
    <w:p w14:paraId="1F58CD01" w14:textId="77777777" w:rsidR="002E31E4" w:rsidRDefault="00487E2F">
      <w:pPr>
        <w:shd w:val="pct10" w:color="auto" w:fill="auto"/>
        <w:rPr>
          <w:rFonts w:ascii="Courier New" w:hAnsi="Courier New"/>
          <w:sz w:val="18"/>
        </w:rPr>
      </w:pPr>
      <w:r>
        <w:rPr>
          <w:rFonts w:ascii="Courier New" w:hAnsi="Courier New"/>
          <w:sz w:val="18"/>
        </w:rPr>
        <w:t xml:space="preserve">BUCCAL DENTAL INFILTRATION                     BUCCDENTIF                  </w:t>
      </w:r>
    </w:p>
    <w:p w14:paraId="2CBD5730" w14:textId="77777777" w:rsidR="002E31E4" w:rsidRDefault="00487E2F">
      <w:pPr>
        <w:shd w:val="pct10" w:color="auto" w:fill="auto"/>
        <w:rPr>
          <w:rFonts w:ascii="Courier New" w:hAnsi="Courier New"/>
          <w:sz w:val="18"/>
        </w:rPr>
      </w:pPr>
      <w:r>
        <w:rPr>
          <w:rFonts w:ascii="Courier New" w:hAnsi="Courier New"/>
          <w:sz w:val="18"/>
        </w:rPr>
        <w:lastRenderedPageBreak/>
        <w:t xml:space="preserve">BUCCAL ORAL                                    BUCCORAL         ALL        </w:t>
      </w:r>
    </w:p>
    <w:p w14:paraId="76C68C46" w14:textId="77777777" w:rsidR="002E31E4" w:rsidRDefault="00487E2F">
      <w:pPr>
        <w:shd w:val="pct10" w:color="auto" w:fill="auto"/>
        <w:rPr>
          <w:rFonts w:ascii="Courier New" w:hAnsi="Courier New"/>
          <w:sz w:val="18"/>
        </w:rPr>
      </w:pPr>
      <w:r>
        <w:rPr>
          <w:rFonts w:ascii="Courier New" w:hAnsi="Courier New"/>
          <w:sz w:val="18"/>
        </w:rPr>
        <w:t xml:space="preserve">BUCCAL SUBLINGUAL                              BUCCSL           ALL        </w:t>
      </w:r>
    </w:p>
    <w:p w14:paraId="3A005057" w14:textId="77777777" w:rsidR="002E31E4" w:rsidRDefault="00487E2F">
      <w:pPr>
        <w:shd w:val="pct10" w:color="auto" w:fill="auto"/>
        <w:rPr>
          <w:rFonts w:ascii="Courier New" w:hAnsi="Courier New"/>
          <w:sz w:val="18"/>
        </w:rPr>
      </w:pPr>
      <w:r>
        <w:rPr>
          <w:rFonts w:ascii="Courier New" w:hAnsi="Courier New"/>
          <w:sz w:val="18"/>
        </w:rPr>
        <w:t xml:space="preserve">BY MOUTH                                                                   </w:t>
      </w:r>
    </w:p>
    <w:p w14:paraId="3916FDA3" w14:textId="77777777" w:rsidR="002E31E4" w:rsidRDefault="00487E2F">
      <w:pPr>
        <w:shd w:val="pct10" w:color="auto" w:fill="auto"/>
        <w:rPr>
          <w:rFonts w:ascii="Courier New" w:hAnsi="Courier New"/>
          <w:sz w:val="18"/>
        </w:rPr>
      </w:pPr>
      <w:r>
        <w:rPr>
          <w:rFonts w:ascii="Courier New" w:hAnsi="Courier New"/>
          <w:sz w:val="18"/>
        </w:rPr>
        <w:t xml:space="preserve">CATHETER                                                        ALL        </w:t>
      </w:r>
    </w:p>
    <w:p w14:paraId="420D1C7F" w14:textId="77777777" w:rsidR="002E31E4" w:rsidRDefault="00487E2F">
      <w:pPr>
        <w:shd w:val="pct10" w:color="auto" w:fill="auto"/>
        <w:rPr>
          <w:rFonts w:ascii="Courier New" w:hAnsi="Courier New"/>
          <w:sz w:val="18"/>
        </w:rPr>
      </w:pPr>
      <w:r>
        <w:rPr>
          <w:rFonts w:ascii="Courier New" w:hAnsi="Courier New"/>
          <w:sz w:val="18"/>
        </w:rPr>
        <w:t xml:space="preserve">CAUDAL BLOCK                                   CAUD             ALL        </w:t>
      </w:r>
    </w:p>
    <w:p w14:paraId="0C0B1C84" w14:textId="77777777" w:rsidR="002E31E4" w:rsidRDefault="00487E2F">
      <w:pPr>
        <w:shd w:val="pct10" w:color="auto" w:fill="auto"/>
        <w:rPr>
          <w:rFonts w:ascii="Courier New" w:hAnsi="Courier New"/>
          <w:sz w:val="18"/>
        </w:rPr>
      </w:pPr>
      <w:r>
        <w:rPr>
          <w:rFonts w:ascii="Courier New" w:hAnsi="Courier New"/>
          <w:sz w:val="18"/>
        </w:rPr>
        <w:t xml:space="preserve">CAUDAL EPIDURAL                                CAUDED           ALL        </w:t>
      </w:r>
    </w:p>
    <w:p w14:paraId="2151A868" w14:textId="77777777" w:rsidR="002E31E4" w:rsidRDefault="00487E2F">
      <w:pPr>
        <w:shd w:val="pct10" w:color="auto" w:fill="auto"/>
        <w:rPr>
          <w:rFonts w:ascii="Courier New" w:hAnsi="Courier New"/>
          <w:sz w:val="18"/>
        </w:rPr>
      </w:pPr>
      <w:r>
        <w:rPr>
          <w:rFonts w:ascii="Courier New" w:hAnsi="Courier New"/>
          <w:sz w:val="18"/>
        </w:rPr>
        <w:t xml:space="preserve">CAUDAL EPIDURAL MISCELLANEOUS                  CAUDED MISC                 </w:t>
      </w:r>
    </w:p>
    <w:p w14:paraId="54B656F3" w14:textId="77777777" w:rsidR="002E31E4" w:rsidRDefault="00487E2F">
      <w:pPr>
        <w:shd w:val="pct10" w:color="auto" w:fill="auto"/>
        <w:rPr>
          <w:rFonts w:ascii="Courier New" w:hAnsi="Courier New"/>
          <w:sz w:val="18"/>
        </w:rPr>
      </w:pPr>
      <w:r>
        <w:rPr>
          <w:rFonts w:ascii="Courier New" w:hAnsi="Courier New"/>
          <w:sz w:val="18"/>
        </w:rPr>
        <w:t xml:space="preserve">CAUDAL SUBCUTANEOUS INFILTRATION               CAUDSC IF                   </w:t>
      </w:r>
    </w:p>
    <w:p w14:paraId="723298D1" w14:textId="77777777" w:rsidR="002E31E4" w:rsidRDefault="00487E2F">
      <w:pPr>
        <w:shd w:val="pct10" w:color="auto" w:fill="auto"/>
        <w:rPr>
          <w:rFonts w:ascii="Courier New" w:hAnsi="Courier New"/>
          <w:sz w:val="18"/>
        </w:rPr>
      </w:pPr>
      <w:r>
        <w:rPr>
          <w:rFonts w:ascii="Courier New" w:hAnsi="Courier New"/>
          <w:sz w:val="18"/>
        </w:rPr>
        <w:t xml:space="preserve">DEEP IM                                                                    </w:t>
      </w:r>
    </w:p>
    <w:p w14:paraId="1A1D8363" w14:textId="77777777" w:rsidR="002E31E4" w:rsidRDefault="00487E2F">
      <w:pPr>
        <w:shd w:val="pct10" w:color="auto" w:fill="auto"/>
        <w:rPr>
          <w:rFonts w:ascii="Courier New" w:hAnsi="Courier New"/>
          <w:sz w:val="18"/>
        </w:rPr>
      </w:pPr>
      <w:r>
        <w:rPr>
          <w:rFonts w:ascii="Courier New" w:hAnsi="Courier New"/>
          <w:sz w:val="18"/>
        </w:rPr>
        <w:t xml:space="preserve">DENTAL                                         DENT             ALL        </w:t>
      </w:r>
    </w:p>
    <w:p w14:paraId="7946315F" w14:textId="77777777" w:rsidR="002E31E4" w:rsidRDefault="00487E2F">
      <w:pPr>
        <w:shd w:val="pct10" w:color="auto" w:fill="auto"/>
        <w:rPr>
          <w:rFonts w:ascii="Courier New" w:hAnsi="Courier New"/>
          <w:sz w:val="18"/>
        </w:rPr>
      </w:pPr>
      <w:r>
        <w:rPr>
          <w:rFonts w:ascii="Courier New" w:hAnsi="Courier New"/>
          <w:sz w:val="18"/>
        </w:rPr>
        <w:t xml:space="preserve">DENTAL INFILTRATION                            DENTIF           ALL        </w:t>
      </w:r>
    </w:p>
    <w:p w14:paraId="14E1037F" w14:textId="77777777" w:rsidR="002E31E4" w:rsidRDefault="00487E2F">
      <w:pPr>
        <w:shd w:val="pct10" w:color="auto" w:fill="auto"/>
        <w:rPr>
          <w:rFonts w:ascii="Courier New" w:hAnsi="Courier New"/>
          <w:sz w:val="18"/>
        </w:rPr>
      </w:pPr>
      <w:r>
        <w:rPr>
          <w:rFonts w:ascii="Courier New" w:hAnsi="Courier New"/>
          <w:sz w:val="18"/>
        </w:rPr>
        <w:t xml:space="preserve">DENTAL INTRAMUSCULAR                           DENTALIM         ALL        </w:t>
      </w:r>
    </w:p>
    <w:p w14:paraId="174FEDE4" w14:textId="77777777" w:rsidR="002E31E4" w:rsidRDefault="00487E2F">
      <w:pPr>
        <w:shd w:val="pct10" w:color="auto" w:fill="auto"/>
        <w:rPr>
          <w:rFonts w:ascii="Courier New" w:hAnsi="Courier New"/>
          <w:sz w:val="18"/>
        </w:rPr>
      </w:pPr>
      <w:r>
        <w:rPr>
          <w:rFonts w:ascii="Courier New" w:hAnsi="Courier New"/>
          <w:sz w:val="18"/>
        </w:rPr>
        <w:t xml:space="preserve">DENTAL ORAL                                    DENTORAL         ALL        </w:t>
      </w:r>
    </w:p>
    <w:p w14:paraId="7065F3A1" w14:textId="77777777" w:rsidR="002E31E4" w:rsidRDefault="00487E2F">
      <w:pPr>
        <w:shd w:val="pct10" w:color="auto" w:fill="auto"/>
        <w:rPr>
          <w:rFonts w:ascii="Courier New" w:hAnsi="Courier New"/>
          <w:sz w:val="18"/>
        </w:rPr>
      </w:pPr>
      <w:r>
        <w:rPr>
          <w:rFonts w:ascii="Courier New" w:hAnsi="Courier New"/>
          <w:sz w:val="18"/>
        </w:rPr>
        <w:t xml:space="preserve">DENTAL ORAL TOPICAL                            DENTORALTOP      ALL        </w:t>
      </w:r>
    </w:p>
    <w:p w14:paraId="12406359" w14:textId="77777777" w:rsidR="002E31E4" w:rsidRDefault="00487E2F">
      <w:pPr>
        <w:shd w:val="pct10" w:color="auto" w:fill="auto"/>
        <w:rPr>
          <w:rFonts w:ascii="Courier New" w:hAnsi="Courier New"/>
          <w:sz w:val="18"/>
        </w:rPr>
      </w:pPr>
      <w:r>
        <w:rPr>
          <w:rFonts w:ascii="Courier New" w:hAnsi="Courier New"/>
          <w:sz w:val="18"/>
        </w:rPr>
        <w:t xml:space="preserve">DENTAL SUBCUTANEOUS                            DENTSC                      </w:t>
      </w:r>
    </w:p>
    <w:p w14:paraId="4B300A8C" w14:textId="77777777" w:rsidR="002E31E4" w:rsidRDefault="00487E2F">
      <w:pPr>
        <w:shd w:val="pct10" w:color="auto" w:fill="auto"/>
        <w:rPr>
          <w:rFonts w:ascii="Courier New" w:hAnsi="Courier New"/>
          <w:sz w:val="18"/>
        </w:rPr>
      </w:pPr>
      <w:r>
        <w:rPr>
          <w:rFonts w:ascii="Courier New" w:hAnsi="Courier New"/>
          <w:sz w:val="18"/>
        </w:rPr>
        <w:t xml:space="preserve">DENTAL SUBCUTANEOUS INFILTRATION               DENTSC IF                   </w:t>
      </w:r>
    </w:p>
    <w:p w14:paraId="0D118610" w14:textId="77777777" w:rsidR="002E31E4" w:rsidRDefault="00487E2F">
      <w:pPr>
        <w:shd w:val="pct10" w:color="auto" w:fill="auto"/>
        <w:rPr>
          <w:rFonts w:ascii="Courier New" w:hAnsi="Courier New"/>
          <w:sz w:val="18"/>
        </w:rPr>
      </w:pPr>
      <w:r>
        <w:rPr>
          <w:rFonts w:ascii="Courier New" w:hAnsi="Courier New"/>
          <w:sz w:val="18"/>
        </w:rPr>
        <w:t xml:space="preserve">DENTAL TOPICAL                                 DENTTOP          ALL        </w:t>
      </w:r>
    </w:p>
    <w:p w14:paraId="7450C82F" w14:textId="77777777" w:rsidR="002E31E4" w:rsidRDefault="00487E2F">
      <w:pPr>
        <w:shd w:val="pct10" w:color="auto" w:fill="auto"/>
        <w:rPr>
          <w:rFonts w:ascii="Courier New" w:hAnsi="Courier New"/>
          <w:sz w:val="18"/>
        </w:rPr>
      </w:pPr>
      <w:r>
        <w:rPr>
          <w:rFonts w:ascii="Courier New" w:hAnsi="Courier New"/>
          <w:sz w:val="18"/>
        </w:rPr>
        <w:t xml:space="preserve">DENTAL TOPICAL BUCCAL                          DENTTOP BUCC                </w:t>
      </w:r>
    </w:p>
    <w:p w14:paraId="5A1CB200" w14:textId="77777777" w:rsidR="002E31E4" w:rsidRDefault="00487E2F">
      <w:pPr>
        <w:shd w:val="pct10" w:color="auto" w:fill="auto"/>
        <w:rPr>
          <w:rFonts w:ascii="Courier New" w:hAnsi="Courier New"/>
          <w:sz w:val="18"/>
        </w:rPr>
      </w:pPr>
      <w:r>
        <w:rPr>
          <w:rFonts w:ascii="Courier New" w:hAnsi="Courier New"/>
          <w:sz w:val="18"/>
        </w:rPr>
        <w:t xml:space="preserve">EPIDURAL                                       ED               ALL     </w:t>
      </w:r>
      <w:r>
        <w:rPr>
          <w:rFonts w:ascii="Courier New" w:hAnsi="Courier New"/>
          <w:sz w:val="18"/>
        </w:rPr>
        <w:tab/>
        <w:t xml:space="preserve">  Y   </w:t>
      </w:r>
    </w:p>
    <w:p w14:paraId="19E59ED1" w14:textId="77777777" w:rsidR="002E31E4" w:rsidRDefault="00487E2F">
      <w:pPr>
        <w:shd w:val="pct10" w:color="auto" w:fill="auto"/>
        <w:rPr>
          <w:rFonts w:ascii="Courier New" w:hAnsi="Courier New"/>
          <w:sz w:val="18"/>
        </w:rPr>
      </w:pPr>
      <w:r>
        <w:rPr>
          <w:rFonts w:ascii="Courier New" w:hAnsi="Courier New"/>
          <w:sz w:val="18"/>
        </w:rPr>
        <w:t xml:space="preserve">EPIDURAL CAUDAL SUBCUTANEOUS                   ED CAUDSC        ALL        </w:t>
      </w:r>
    </w:p>
    <w:p w14:paraId="190A7239" w14:textId="77777777" w:rsidR="002E31E4" w:rsidRDefault="00487E2F">
      <w:pPr>
        <w:shd w:val="pct10" w:color="auto" w:fill="auto"/>
        <w:rPr>
          <w:rFonts w:ascii="Courier New" w:hAnsi="Courier New"/>
          <w:sz w:val="18"/>
        </w:rPr>
      </w:pPr>
      <w:r>
        <w:rPr>
          <w:rFonts w:ascii="Courier New" w:hAnsi="Courier New"/>
          <w:sz w:val="18"/>
        </w:rPr>
        <w:t xml:space="preserve">EPIDURAL INFILTRATION CAUDAL                   ED IF CAUD       ALL        </w:t>
      </w:r>
    </w:p>
    <w:p w14:paraId="40CCB452" w14:textId="77777777" w:rsidR="002E31E4" w:rsidRDefault="00487E2F">
      <w:pPr>
        <w:shd w:val="pct10" w:color="auto" w:fill="auto"/>
        <w:rPr>
          <w:rFonts w:ascii="Courier New" w:hAnsi="Courier New"/>
          <w:sz w:val="18"/>
        </w:rPr>
      </w:pPr>
      <w:r>
        <w:rPr>
          <w:rFonts w:ascii="Courier New" w:hAnsi="Courier New"/>
          <w:sz w:val="18"/>
        </w:rPr>
        <w:t xml:space="preserve">EPIDURAL INFILTRATION INTRAVENOUS              ED IF IV                    </w:t>
      </w:r>
    </w:p>
    <w:p w14:paraId="082E8FCD" w14:textId="77777777" w:rsidR="002E31E4" w:rsidRDefault="00487E2F">
      <w:pPr>
        <w:shd w:val="pct10" w:color="auto" w:fill="auto"/>
        <w:rPr>
          <w:rFonts w:ascii="Courier New" w:hAnsi="Courier New"/>
          <w:sz w:val="18"/>
        </w:rPr>
      </w:pPr>
      <w:r>
        <w:rPr>
          <w:rFonts w:ascii="Courier New" w:hAnsi="Courier New"/>
          <w:sz w:val="18"/>
        </w:rPr>
        <w:t xml:space="preserve">EPIDURAL INTRASPINAL INFILTRATION              ED IS IF                    </w:t>
      </w:r>
    </w:p>
    <w:p w14:paraId="7D4F4F0F" w14:textId="77777777" w:rsidR="002E31E4" w:rsidRDefault="00487E2F">
      <w:pPr>
        <w:shd w:val="pct10" w:color="auto" w:fill="auto"/>
        <w:rPr>
          <w:rFonts w:ascii="Courier New" w:hAnsi="Courier New"/>
          <w:sz w:val="18"/>
        </w:rPr>
      </w:pPr>
      <w:r>
        <w:rPr>
          <w:rFonts w:ascii="Courier New" w:hAnsi="Courier New"/>
          <w:sz w:val="18"/>
        </w:rPr>
        <w:t xml:space="preserve">EPIDURAL INTRATHECAL                           ED INTH                     </w:t>
      </w:r>
    </w:p>
    <w:p w14:paraId="6698FD5D" w14:textId="77777777" w:rsidR="002E31E4" w:rsidRDefault="00487E2F">
      <w:pPr>
        <w:shd w:val="pct10" w:color="auto" w:fill="auto"/>
        <w:rPr>
          <w:rFonts w:ascii="Courier New" w:hAnsi="Courier New"/>
          <w:sz w:val="18"/>
        </w:rPr>
      </w:pPr>
      <w:r>
        <w:rPr>
          <w:rFonts w:ascii="Courier New" w:hAnsi="Courier New"/>
          <w:sz w:val="18"/>
        </w:rPr>
        <w:t xml:space="preserve">EPIDURAL RETROBULBAR                           ED RBUL                     </w:t>
      </w:r>
    </w:p>
    <w:p w14:paraId="163CD000" w14:textId="77777777" w:rsidR="002E31E4" w:rsidRDefault="00487E2F">
      <w:pPr>
        <w:shd w:val="pct10" w:color="auto" w:fill="auto"/>
        <w:rPr>
          <w:rFonts w:ascii="Courier New" w:hAnsi="Courier New"/>
          <w:sz w:val="18"/>
        </w:rPr>
      </w:pPr>
      <w:r>
        <w:rPr>
          <w:rFonts w:ascii="Courier New" w:hAnsi="Courier New"/>
          <w:sz w:val="18"/>
        </w:rPr>
        <w:t xml:space="preserve">EPIDURAL SUBCUTANEOUS INFILTRATION             ED SC IF                    </w:t>
      </w:r>
    </w:p>
    <w:p w14:paraId="3604431A" w14:textId="77777777" w:rsidR="002E31E4" w:rsidRDefault="00487E2F">
      <w:pPr>
        <w:shd w:val="pct10" w:color="auto" w:fill="auto"/>
        <w:rPr>
          <w:rFonts w:ascii="Courier New" w:hAnsi="Courier New"/>
          <w:sz w:val="18"/>
        </w:rPr>
      </w:pPr>
      <w:r>
        <w:rPr>
          <w:rFonts w:ascii="Courier New" w:hAnsi="Courier New"/>
          <w:sz w:val="18"/>
        </w:rPr>
        <w:t xml:space="preserve">G TUBE                                                          ALL        </w:t>
      </w:r>
    </w:p>
    <w:p w14:paraId="5C8F11A3" w14:textId="77777777" w:rsidR="002E31E4" w:rsidRDefault="00487E2F">
      <w:pPr>
        <w:shd w:val="pct10" w:color="auto" w:fill="auto"/>
        <w:rPr>
          <w:rFonts w:ascii="Courier New" w:hAnsi="Courier New"/>
          <w:sz w:val="18"/>
        </w:rPr>
      </w:pPr>
      <w:r>
        <w:rPr>
          <w:rFonts w:ascii="Courier New" w:hAnsi="Courier New"/>
          <w:sz w:val="18"/>
        </w:rPr>
        <w:t xml:space="preserve">GARGLE                                         GLUG             ALL        </w:t>
      </w:r>
    </w:p>
    <w:p w14:paraId="77A48835" w14:textId="77777777" w:rsidR="002E31E4" w:rsidRDefault="00487E2F">
      <w:pPr>
        <w:shd w:val="pct10" w:color="auto" w:fill="auto"/>
        <w:rPr>
          <w:rFonts w:ascii="Courier New" w:hAnsi="Courier New"/>
          <w:sz w:val="18"/>
        </w:rPr>
      </w:pPr>
      <w:r>
        <w:rPr>
          <w:rFonts w:ascii="Courier New" w:hAnsi="Courier New"/>
          <w:sz w:val="18"/>
        </w:rPr>
        <w:t xml:space="preserve">IM INTRA-ARTICULAR INTRASYNOVIAL INTRADERMAL   IM IA ISY ID                </w:t>
      </w:r>
    </w:p>
    <w:p w14:paraId="7E0A4BF7" w14:textId="77777777" w:rsidR="002E31E4" w:rsidRDefault="00487E2F">
      <w:pPr>
        <w:shd w:val="pct10" w:color="auto" w:fill="auto"/>
        <w:rPr>
          <w:rFonts w:ascii="Courier New" w:hAnsi="Courier New"/>
          <w:sz w:val="18"/>
        </w:rPr>
      </w:pPr>
      <w:r>
        <w:rPr>
          <w:rFonts w:ascii="Courier New" w:hAnsi="Courier New"/>
          <w:sz w:val="18"/>
        </w:rPr>
        <w:t xml:space="preserve">IM INTRAVENOUS INTRA-ARTERIAL INTRATHECAL      IM IV IAER INTH  ALL        </w:t>
      </w:r>
    </w:p>
    <w:p w14:paraId="6C114687" w14:textId="77777777" w:rsidR="002E31E4" w:rsidRDefault="00487E2F">
      <w:pPr>
        <w:shd w:val="pct10" w:color="auto" w:fill="auto"/>
        <w:rPr>
          <w:rFonts w:ascii="Courier New" w:hAnsi="Courier New"/>
          <w:sz w:val="18"/>
        </w:rPr>
      </w:pPr>
      <w:r>
        <w:rPr>
          <w:rFonts w:ascii="Courier New" w:hAnsi="Courier New"/>
          <w:sz w:val="18"/>
        </w:rPr>
        <w:t xml:space="preserve">IMPLANT                                        IMP              ALL        </w:t>
      </w:r>
    </w:p>
    <w:p w14:paraId="6DCB965C" w14:textId="77777777" w:rsidR="002E31E4" w:rsidRDefault="00487E2F">
      <w:pPr>
        <w:shd w:val="pct10" w:color="auto" w:fill="auto"/>
        <w:rPr>
          <w:rFonts w:ascii="Courier New" w:hAnsi="Courier New"/>
          <w:sz w:val="18"/>
        </w:rPr>
      </w:pPr>
      <w:r>
        <w:rPr>
          <w:rFonts w:ascii="Courier New" w:hAnsi="Courier New"/>
          <w:sz w:val="18"/>
        </w:rPr>
        <w:t xml:space="preserve">IN VITRO                                                        ALL        </w:t>
      </w:r>
    </w:p>
    <w:p w14:paraId="36544839" w14:textId="77777777" w:rsidR="002E31E4" w:rsidRDefault="00487E2F">
      <w:pPr>
        <w:shd w:val="pct10" w:color="auto" w:fill="auto"/>
        <w:rPr>
          <w:rFonts w:ascii="Courier New" w:hAnsi="Courier New"/>
          <w:sz w:val="18"/>
        </w:rPr>
      </w:pPr>
      <w:r>
        <w:rPr>
          <w:rFonts w:ascii="Courier New" w:hAnsi="Courier New"/>
          <w:sz w:val="18"/>
        </w:rPr>
        <w:t xml:space="preserve">INFILTRATION                                   IF               ALL        </w:t>
      </w:r>
    </w:p>
    <w:p w14:paraId="5A6395D6" w14:textId="77777777" w:rsidR="002E31E4" w:rsidRDefault="00487E2F">
      <w:pPr>
        <w:shd w:val="pct10" w:color="auto" w:fill="auto"/>
        <w:rPr>
          <w:rFonts w:ascii="Courier New" w:hAnsi="Courier New"/>
          <w:sz w:val="18"/>
        </w:rPr>
      </w:pPr>
      <w:r>
        <w:rPr>
          <w:rFonts w:ascii="Courier New" w:hAnsi="Courier New"/>
          <w:sz w:val="18"/>
        </w:rPr>
        <w:t xml:space="preserve">INFILTRATION CAUDAL                            IF CAUD                     </w:t>
      </w:r>
    </w:p>
    <w:p w14:paraId="3978187F" w14:textId="77777777" w:rsidR="002E31E4" w:rsidRDefault="00487E2F">
      <w:pPr>
        <w:shd w:val="pct10" w:color="auto" w:fill="auto"/>
        <w:rPr>
          <w:rFonts w:ascii="Courier New" w:hAnsi="Courier New"/>
          <w:sz w:val="18"/>
        </w:rPr>
      </w:pPr>
      <w:r>
        <w:rPr>
          <w:rFonts w:ascii="Courier New" w:hAnsi="Courier New"/>
          <w:sz w:val="18"/>
        </w:rPr>
        <w:t xml:space="preserve">INFILTRATION DENTAL                            IF DEN           ALL        </w:t>
      </w:r>
    </w:p>
    <w:p w14:paraId="4F508D3D" w14:textId="77777777" w:rsidR="002E31E4" w:rsidRDefault="00487E2F">
      <w:pPr>
        <w:shd w:val="pct10" w:color="auto" w:fill="auto"/>
        <w:rPr>
          <w:rFonts w:ascii="Courier New" w:hAnsi="Courier New"/>
          <w:sz w:val="18"/>
        </w:rPr>
      </w:pPr>
      <w:r>
        <w:rPr>
          <w:rFonts w:ascii="Courier New" w:hAnsi="Courier New"/>
          <w:sz w:val="18"/>
        </w:rPr>
        <w:t xml:space="preserve">INFILTRATION EPIDURAL                          IF ED                       </w:t>
      </w:r>
    </w:p>
    <w:p w14:paraId="6047337A" w14:textId="77777777" w:rsidR="002E31E4" w:rsidRDefault="00487E2F">
      <w:pPr>
        <w:shd w:val="pct10" w:color="auto" w:fill="auto"/>
        <w:rPr>
          <w:rFonts w:ascii="Courier New" w:hAnsi="Courier New"/>
          <w:sz w:val="18"/>
        </w:rPr>
      </w:pPr>
      <w:r>
        <w:rPr>
          <w:rFonts w:ascii="Courier New" w:hAnsi="Courier New"/>
          <w:sz w:val="18"/>
        </w:rPr>
        <w:t xml:space="preserve">INFILTRATION EPIDURAL CAUDAL                   IF ED CAUD       ALL        </w:t>
      </w:r>
    </w:p>
    <w:p w14:paraId="268EB2C1" w14:textId="77777777" w:rsidR="002E31E4" w:rsidRDefault="00487E2F">
      <w:pPr>
        <w:shd w:val="pct10" w:color="auto" w:fill="auto"/>
        <w:rPr>
          <w:rFonts w:ascii="Courier New" w:hAnsi="Courier New"/>
          <w:sz w:val="18"/>
        </w:rPr>
      </w:pPr>
      <w:r>
        <w:rPr>
          <w:rFonts w:ascii="Courier New" w:hAnsi="Courier New"/>
          <w:sz w:val="18"/>
        </w:rPr>
        <w:t xml:space="preserve">INFILTRATION EPIDURAL INTRAMUSCULAR            IF ED IM                    </w:t>
      </w:r>
    </w:p>
    <w:p w14:paraId="4B6C4B03" w14:textId="77777777" w:rsidR="002E31E4" w:rsidRDefault="00487E2F">
      <w:pPr>
        <w:shd w:val="pct10" w:color="auto" w:fill="auto"/>
        <w:rPr>
          <w:rFonts w:ascii="Courier New" w:hAnsi="Courier New"/>
          <w:sz w:val="18"/>
        </w:rPr>
      </w:pPr>
      <w:r>
        <w:rPr>
          <w:rFonts w:ascii="Courier New" w:hAnsi="Courier New"/>
          <w:sz w:val="18"/>
        </w:rPr>
        <w:t xml:space="preserve">INFILTRATION INTRAMUSCULAR                     IF IM                       </w:t>
      </w:r>
    </w:p>
    <w:p w14:paraId="14869513" w14:textId="77777777" w:rsidR="002E31E4" w:rsidRDefault="00487E2F">
      <w:pPr>
        <w:shd w:val="pct10" w:color="auto" w:fill="auto"/>
        <w:rPr>
          <w:rFonts w:ascii="Courier New" w:hAnsi="Courier New"/>
          <w:sz w:val="18"/>
        </w:rPr>
      </w:pPr>
      <w:r>
        <w:rPr>
          <w:rFonts w:ascii="Courier New" w:hAnsi="Courier New"/>
          <w:sz w:val="18"/>
        </w:rPr>
        <w:t>INFILTRATION INTRAVENOUS                       IF IV                         Y</w:t>
      </w:r>
    </w:p>
    <w:p w14:paraId="0A11AB5C" w14:textId="77777777" w:rsidR="002E31E4" w:rsidRDefault="002E31E4">
      <w:pPr>
        <w:shd w:val="pct10" w:color="auto" w:fill="auto"/>
        <w:rPr>
          <w:rFonts w:ascii="Courier New" w:hAnsi="Courier New"/>
          <w:sz w:val="18"/>
        </w:rPr>
      </w:pPr>
    </w:p>
    <w:p w14:paraId="62E79766" w14:textId="77777777" w:rsidR="002E31E4" w:rsidRDefault="00487E2F">
      <w:pPr>
        <w:shd w:val="pct10" w:color="auto" w:fill="auto"/>
        <w:rPr>
          <w:rFonts w:ascii="Courier New" w:hAnsi="Courier New"/>
          <w:sz w:val="18"/>
        </w:rPr>
      </w:pPr>
      <w:r>
        <w:rPr>
          <w:rFonts w:ascii="Courier New" w:hAnsi="Courier New"/>
          <w:sz w:val="18"/>
        </w:rPr>
        <w:t>End of Report.</w:t>
      </w:r>
    </w:p>
    <w:p w14:paraId="69A81FFC" w14:textId="77777777" w:rsidR="002E31E4" w:rsidRDefault="002E31E4"/>
    <w:p w14:paraId="71DFF104" w14:textId="77777777" w:rsidR="002E31E4" w:rsidRDefault="002E31E4"/>
    <w:p w14:paraId="372E2AED" w14:textId="77777777" w:rsidR="002E31E4" w:rsidRDefault="00487E2F">
      <w:pPr>
        <w:rPr>
          <w:bCs/>
        </w:rPr>
      </w:pPr>
      <w:r>
        <w:rPr>
          <w:b/>
          <w:i/>
        </w:rPr>
        <w:t xml:space="preserve">Patient Instructions Enter/Edit </w:t>
      </w:r>
    </w:p>
    <w:p w14:paraId="0131A556" w14:textId="77777777" w:rsidR="002E31E4" w:rsidRDefault="00487E2F">
      <w:pPr>
        <w:pStyle w:val="Header"/>
        <w:tabs>
          <w:tab w:val="clear" w:pos="4320"/>
          <w:tab w:val="clear" w:pos="8640"/>
        </w:tabs>
      </w:pPr>
      <w:r>
        <w:t>[PSS PATIENT INSTRUCTIONS]</w:t>
      </w:r>
    </w:p>
    <w:p w14:paraId="68A0828C" w14:textId="77777777" w:rsidR="002E31E4" w:rsidRDefault="002E31E4"/>
    <w:p w14:paraId="70BD1870" w14:textId="77777777" w:rsidR="002E31E4" w:rsidRDefault="00487E2F">
      <w:r>
        <w:t>This option provides the ability to edit the PATIENT INSTRUCTIONS field in the PHARMACY ORDERABLE ITEM file (#50.7).</w:t>
      </w:r>
    </w:p>
    <w:p w14:paraId="215F755A" w14:textId="77777777" w:rsidR="002E31E4" w:rsidRDefault="002E31E4">
      <w:pPr>
        <w:rPr>
          <w:rFonts w:ascii="Courier" w:hAnsi="Courier"/>
          <w:sz w:val="20"/>
        </w:rPr>
      </w:pPr>
    </w:p>
    <w:p w14:paraId="6625D07D" w14:textId="77777777" w:rsidR="002E31E4" w:rsidRDefault="00487E2F">
      <w:pPr>
        <w:rPr>
          <w:rFonts w:ascii="Courier" w:hAnsi="Courier"/>
          <w:b/>
          <w:bCs/>
          <w:sz w:val="20"/>
        </w:rPr>
      </w:pPr>
      <w:r>
        <w:rPr>
          <w:b/>
          <w:bCs/>
          <w:sz w:val="20"/>
        </w:rPr>
        <w:t>Example: Patient Instructions Enter/Edit</w:t>
      </w:r>
      <w:r>
        <w:rPr>
          <w:b/>
          <w:bCs/>
          <w:sz w:val="20"/>
        </w:rPr>
        <w:fldChar w:fldCharType="begin"/>
      </w:r>
      <w:r>
        <w:rPr>
          <w:b/>
          <w:bCs/>
          <w:sz w:val="20"/>
        </w:rPr>
        <w:instrText xml:space="preserve"> TC"</w:instrText>
      </w:r>
      <w:bookmarkStart w:id="76" w:name="_Toc495917875"/>
      <w:r>
        <w:rPr>
          <w:b/>
          <w:bCs/>
          <w:sz w:val="20"/>
        </w:rPr>
        <w:instrText>Patient Instruction Enter/Edit</w:instrText>
      </w:r>
      <w:bookmarkEnd w:id="76"/>
      <w:r>
        <w:rPr>
          <w:b/>
          <w:bCs/>
          <w:sz w:val="20"/>
        </w:rPr>
        <w:instrText xml:space="preserve">" </w:instrText>
      </w:r>
      <w:r>
        <w:rPr>
          <w:b/>
          <w:bCs/>
          <w:sz w:val="20"/>
        </w:rPr>
        <w:fldChar w:fldCharType="end"/>
      </w:r>
      <w:r>
        <w:rPr>
          <w:b/>
          <w:bCs/>
          <w:sz w:val="20"/>
        </w:rPr>
        <w:br/>
      </w:r>
    </w:p>
    <w:p w14:paraId="53BC4099" w14:textId="77777777" w:rsidR="002E31E4" w:rsidRDefault="00487E2F">
      <w:pPr>
        <w:shd w:val="pct10" w:color="auto" w:fill="auto"/>
        <w:rPr>
          <w:rFonts w:ascii="Courier New" w:hAnsi="Courier New"/>
          <w:sz w:val="18"/>
        </w:rPr>
      </w:pPr>
      <w:r>
        <w:rPr>
          <w:rFonts w:ascii="Courier New" w:hAnsi="Courier New"/>
          <w:sz w:val="18"/>
        </w:rPr>
        <w:t xml:space="preserve">Select Ordering Enhancements Pre-Release Option: </w:t>
      </w:r>
      <w:r>
        <w:rPr>
          <w:rFonts w:ascii="Courier New" w:hAnsi="Courier New"/>
          <w:b/>
          <w:bCs/>
          <w:sz w:val="18"/>
          <w:u w:val="single"/>
        </w:rPr>
        <w:t>PAT</w:t>
      </w:r>
      <w:r>
        <w:rPr>
          <w:rFonts w:ascii="Courier New" w:hAnsi="Courier New"/>
          <w:sz w:val="18"/>
        </w:rPr>
        <w:t>ient Instructions Enter/Edit</w:t>
      </w:r>
    </w:p>
    <w:p w14:paraId="78070AB7" w14:textId="77777777" w:rsidR="002E31E4" w:rsidRDefault="002E31E4">
      <w:pPr>
        <w:shd w:val="pct10" w:color="auto" w:fill="auto"/>
        <w:rPr>
          <w:rFonts w:ascii="Courier New" w:hAnsi="Courier New"/>
          <w:sz w:val="18"/>
        </w:rPr>
      </w:pPr>
    </w:p>
    <w:p w14:paraId="41330637" w14:textId="77777777" w:rsidR="002E31E4" w:rsidRDefault="00487E2F">
      <w:pPr>
        <w:shd w:val="pct10" w:color="auto" w:fill="auto"/>
        <w:rPr>
          <w:rFonts w:ascii="Courier New" w:hAnsi="Courier New"/>
          <w:b/>
          <w:bCs/>
          <w:sz w:val="18"/>
          <w:u w:val="single"/>
        </w:rPr>
      </w:pPr>
      <w:r>
        <w:rPr>
          <w:rFonts w:ascii="Courier New" w:hAnsi="Courier New"/>
          <w:sz w:val="18"/>
        </w:rPr>
        <w:t xml:space="preserve">Select Pharmacy Orderable Item: </w:t>
      </w:r>
      <w:r>
        <w:rPr>
          <w:rFonts w:ascii="Courier New" w:hAnsi="Courier New"/>
          <w:b/>
          <w:bCs/>
          <w:sz w:val="18"/>
          <w:u w:val="single"/>
        </w:rPr>
        <w:t>WARFARIN</w:t>
      </w:r>
    </w:p>
    <w:p w14:paraId="5D825002" w14:textId="77777777" w:rsidR="002E31E4" w:rsidRDefault="00487E2F">
      <w:pPr>
        <w:shd w:val="pct10" w:color="auto" w:fill="auto"/>
        <w:rPr>
          <w:rFonts w:ascii="Courier New" w:hAnsi="Courier New"/>
          <w:sz w:val="18"/>
        </w:rPr>
      </w:pPr>
      <w:r>
        <w:rPr>
          <w:rFonts w:ascii="Courier New" w:hAnsi="Courier New"/>
          <w:sz w:val="18"/>
        </w:rPr>
        <w:t xml:space="preserve">     1   WARFARIN       INJ,CONC, W/BUF</w:t>
      </w:r>
    </w:p>
    <w:p w14:paraId="6B44495F" w14:textId="77777777" w:rsidR="002E31E4" w:rsidRDefault="00487E2F">
      <w:pPr>
        <w:shd w:val="pct10" w:color="auto" w:fill="auto"/>
        <w:rPr>
          <w:rFonts w:ascii="Courier New" w:hAnsi="Courier New"/>
          <w:sz w:val="18"/>
        </w:rPr>
      </w:pPr>
      <w:r>
        <w:rPr>
          <w:rFonts w:ascii="Courier New" w:hAnsi="Courier New"/>
          <w:sz w:val="18"/>
        </w:rPr>
        <w:t xml:space="preserve">     2   WARFARIN       TAB</w:t>
      </w:r>
    </w:p>
    <w:p w14:paraId="35BFA9E3" w14:textId="77777777" w:rsidR="002E31E4" w:rsidRDefault="00487E2F">
      <w:pPr>
        <w:shd w:val="pct10" w:color="auto" w:fill="auto"/>
        <w:rPr>
          <w:rFonts w:ascii="Courier New" w:hAnsi="Courier New"/>
          <w:sz w:val="18"/>
        </w:rPr>
      </w:pPr>
      <w:r>
        <w:rPr>
          <w:rFonts w:ascii="Courier New" w:hAnsi="Courier New"/>
          <w:sz w:val="18"/>
        </w:rPr>
        <w:t xml:space="preserve">CHOOSE 1-2: </w:t>
      </w:r>
      <w:r>
        <w:rPr>
          <w:rFonts w:ascii="Courier New" w:hAnsi="Courier New"/>
          <w:b/>
          <w:bCs/>
          <w:sz w:val="18"/>
          <w:u w:val="single"/>
        </w:rPr>
        <w:t xml:space="preserve">2 </w:t>
      </w:r>
      <w:r>
        <w:rPr>
          <w:rFonts w:ascii="Courier New" w:hAnsi="Courier New"/>
          <w:sz w:val="18"/>
        </w:rPr>
        <w:t xml:space="preserve"> WARFARIN     TAB</w:t>
      </w:r>
    </w:p>
    <w:p w14:paraId="14E5445B" w14:textId="77777777" w:rsidR="002E31E4" w:rsidRDefault="002E31E4">
      <w:pPr>
        <w:shd w:val="pct10" w:color="auto" w:fill="auto"/>
        <w:rPr>
          <w:rFonts w:ascii="Courier New" w:hAnsi="Courier New"/>
          <w:sz w:val="18"/>
        </w:rPr>
      </w:pPr>
    </w:p>
    <w:p w14:paraId="3A7C1733" w14:textId="77777777" w:rsidR="002E31E4" w:rsidRDefault="00487E2F">
      <w:pPr>
        <w:shd w:val="pct10" w:color="auto" w:fill="auto"/>
        <w:rPr>
          <w:rFonts w:ascii="Courier New" w:hAnsi="Courier New"/>
          <w:sz w:val="18"/>
        </w:rPr>
      </w:pPr>
      <w:r>
        <w:rPr>
          <w:rFonts w:ascii="Courier New" w:hAnsi="Courier New"/>
          <w:sz w:val="18"/>
        </w:rPr>
        <w:t xml:space="preserve">PATIENT INSTRUCTIONS: </w:t>
      </w:r>
      <w:r>
        <w:rPr>
          <w:rFonts w:ascii="Courier New" w:hAnsi="Courier New"/>
          <w:b/>
          <w:bCs/>
          <w:sz w:val="18"/>
          <w:u w:val="single"/>
        </w:rPr>
        <w:t>??</w:t>
      </w:r>
    </w:p>
    <w:p w14:paraId="4592C596" w14:textId="77777777" w:rsidR="002E31E4" w:rsidRDefault="00487E2F">
      <w:pPr>
        <w:pStyle w:val="BodyText2"/>
        <w:shd w:val="pct10" w:color="auto" w:fill="auto"/>
        <w:ind w:firstLine="240"/>
        <w:rPr>
          <w:rFonts w:ascii="Courier New" w:hAnsi="Courier New" w:cs="Courier New"/>
          <w:b w:val="0"/>
          <w:bCs w:val="0"/>
          <w:sz w:val="16"/>
        </w:rPr>
      </w:pPr>
      <w:r>
        <w:rPr>
          <w:rFonts w:ascii="Courier New" w:hAnsi="Courier New" w:cs="Courier New"/>
          <w:b w:val="0"/>
          <w:bCs w:val="0"/>
          <w:sz w:val="16"/>
        </w:rPr>
        <w:lastRenderedPageBreak/>
        <w:t>The text in this field shall be presented as a default for the Patient Instructions prompt in the Outpatient Pharmacy package when entering orders, if the Dispense Drug selected is matched to this Pharmacy Orderable Item.</w:t>
      </w:r>
    </w:p>
    <w:p w14:paraId="2AB2DEF7" w14:textId="77777777" w:rsidR="002E31E4" w:rsidRDefault="00487E2F">
      <w:pPr>
        <w:shd w:val="pct10" w:color="auto" w:fill="auto"/>
        <w:rPr>
          <w:rFonts w:ascii="Courier New" w:hAnsi="Courier New"/>
          <w:sz w:val="18"/>
        </w:rPr>
      </w:pPr>
      <w:r>
        <w:rPr>
          <w:rFonts w:ascii="Courier New" w:hAnsi="Courier New"/>
          <w:sz w:val="18"/>
        </w:rPr>
        <w:t xml:space="preserve">   </w:t>
      </w:r>
    </w:p>
    <w:p w14:paraId="2B206A8C" w14:textId="77777777" w:rsidR="002E31E4" w:rsidRDefault="00487E2F">
      <w:pPr>
        <w:shd w:val="pct10" w:color="auto" w:fill="auto"/>
        <w:rPr>
          <w:rFonts w:ascii="Courier New" w:hAnsi="Courier New"/>
          <w:b/>
          <w:bCs/>
          <w:sz w:val="18"/>
          <w:u w:val="single"/>
        </w:rPr>
      </w:pPr>
      <w:r>
        <w:rPr>
          <w:rFonts w:ascii="Courier New" w:hAnsi="Courier New"/>
          <w:sz w:val="18"/>
        </w:rPr>
        <w:t xml:space="preserve">PATIENT INSTRUCTIONS: </w:t>
      </w:r>
      <w:r>
        <w:rPr>
          <w:rFonts w:ascii="Courier New" w:hAnsi="Courier New"/>
          <w:b/>
          <w:bCs/>
          <w:sz w:val="18"/>
          <w:u w:val="single"/>
        </w:rPr>
        <w:t>TO THIN BLOOD</w:t>
      </w:r>
    </w:p>
    <w:p w14:paraId="15A434E9" w14:textId="77777777" w:rsidR="002E31E4" w:rsidRDefault="002E31E4">
      <w:pPr>
        <w:shd w:val="pct10" w:color="auto" w:fill="auto"/>
        <w:rPr>
          <w:rFonts w:ascii="Courier New" w:hAnsi="Courier New"/>
          <w:sz w:val="18"/>
        </w:rPr>
      </w:pPr>
    </w:p>
    <w:p w14:paraId="578E7D06" w14:textId="77777777" w:rsidR="002E31E4" w:rsidRDefault="00487E2F">
      <w:pPr>
        <w:shd w:val="pct10" w:color="auto" w:fill="auto"/>
        <w:rPr>
          <w:rFonts w:ascii="Courier New" w:hAnsi="Courier New" w:cs="Courier New"/>
          <w:b/>
          <w:bCs/>
          <w:sz w:val="18"/>
          <w:u w:val="single"/>
        </w:rPr>
      </w:pPr>
      <w:r>
        <w:rPr>
          <w:rFonts w:ascii="Courier New" w:hAnsi="Courier New"/>
          <w:sz w:val="18"/>
        </w:rPr>
        <w:t>Select Pharmacy Orderable Item:</w:t>
      </w:r>
      <w:r>
        <w:rPr>
          <w:rFonts w:ascii="Courier New" w:hAnsi="Courier New" w:cs="Courier New"/>
          <w:b/>
          <w:bCs/>
          <w:sz w:val="18"/>
          <w:u w:val="single"/>
        </w:rPr>
        <w:t xml:space="preserve"> &lt;RET&gt;</w:t>
      </w:r>
    </w:p>
    <w:p w14:paraId="105F39BB" w14:textId="77777777" w:rsidR="002E31E4" w:rsidRDefault="002E31E4">
      <w:pPr>
        <w:ind w:left="60"/>
        <w:rPr>
          <w:b/>
          <w:i/>
        </w:rPr>
      </w:pPr>
    </w:p>
    <w:p w14:paraId="303679A6" w14:textId="77777777" w:rsidR="002E31E4" w:rsidRDefault="002E31E4">
      <w:pPr>
        <w:ind w:left="60"/>
        <w:rPr>
          <w:b/>
          <w:i/>
        </w:rPr>
      </w:pPr>
    </w:p>
    <w:p w14:paraId="34E5B06B" w14:textId="77777777" w:rsidR="002E31E4" w:rsidRDefault="002E31E4">
      <w:pPr>
        <w:ind w:left="60"/>
        <w:rPr>
          <w:b/>
          <w:i/>
        </w:rPr>
      </w:pPr>
    </w:p>
    <w:p w14:paraId="6AADCDEA" w14:textId="77777777" w:rsidR="002E31E4" w:rsidRDefault="00487E2F">
      <w:pPr>
        <w:ind w:left="60"/>
      </w:pPr>
      <w:r>
        <w:rPr>
          <w:b/>
          <w:i/>
        </w:rPr>
        <w:t xml:space="preserve">Drug Enter/Edit </w:t>
      </w:r>
    </w:p>
    <w:p w14:paraId="28C16A11" w14:textId="77777777" w:rsidR="002E31E4" w:rsidRDefault="00487E2F">
      <w:pPr>
        <w:ind w:left="60"/>
      </w:pPr>
      <w:r>
        <w:t>[PSS DRUG ENTER/EDIT]</w:t>
      </w:r>
    </w:p>
    <w:p w14:paraId="1F0EE2C6" w14:textId="77777777" w:rsidR="002E31E4" w:rsidRDefault="002E31E4">
      <w:pPr>
        <w:ind w:left="60"/>
      </w:pPr>
    </w:p>
    <w:p w14:paraId="191E7C2E" w14:textId="77777777" w:rsidR="002E31E4" w:rsidRDefault="00487E2F">
      <w:pPr>
        <w:ind w:left="60"/>
      </w:pPr>
      <w:r>
        <w:t>This option allows the user to edit fields for ALL pharmacy packages if they possess the proper package key. It also will allow the user to match to NDF and an orderable item. While this is not a new option, new information regarding dosage deletion and creation displays when NDF matching/rematching occurs. The new information is bolded in the screen print below.</w:t>
      </w:r>
    </w:p>
    <w:p w14:paraId="418EB7AB" w14:textId="77777777" w:rsidR="002E31E4" w:rsidRDefault="002E31E4">
      <w:pPr>
        <w:rPr>
          <w:rFonts w:ascii="Courier New" w:hAnsi="Courier New"/>
          <w:b/>
          <w:bCs/>
          <w:sz w:val="18"/>
          <w:u w:val="single"/>
        </w:rPr>
      </w:pPr>
    </w:p>
    <w:p w14:paraId="1B28F57D" w14:textId="77777777" w:rsidR="002E31E4" w:rsidRDefault="002E31E4">
      <w:pPr>
        <w:rPr>
          <w:rFonts w:ascii="Courier New" w:hAnsi="Courier New"/>
          <w:b/>
          <w:bCs/>
          <w:sz w:val="18"/>
          <w:u w:val="single"/>
        </w:rPr>
      </w:pPr>
    </w:p>
    <w:p w14:paraId="0D5E7223" w14:textId="77777777" w:rsidR="002E31E4" w:rsidRDefault="00487E2F">
      <w:pPr>
        <w:rPr>
          <w:rFonts w:ascii="Courier New" w:hAnsi="Courier New"/>
          <w:b/>
          <w:bCs/>
          <w:sz w:val="18"/>
          <w:u w:val="single"/>
        </w:rPr>
      </w:pPr>
      <w:r>
        <w:rPr>
          <w:b/>
          <w:bCs/>
          <w:sz w:val="20"/>
        </w:rPr>
        <w:t>Example: Drug Enter/Edit</w:t>
      </w:r>
      <w:r>
        <w:rPr>
          <w:b/>
          <w:bCs/>
          <w:sz w:val="20"/>
        </w:rPr>
        <w:fldChar w:fldCharType="begin"/>
      </w:r>
      <w:r>
        <w:rPr>
          <w:b/>
          <w:bCs/>
          <w:sz w:val="20"/>
        </w:rPr>
        <w:instrText xml:space="preserve"> TC"</w:instrText>
      </w:r>
      <w:bookmarkStart w:id="77" w:name="_Toc495917876"/>
      <w:r>
        <w:rPr>
          <w:b/>
          <w:bCs/>
          <w:sz w:val="20"/>
        </w:rPr>
        <w:instrText>Drug Enter/Edit</w:instrText>
      </w:r>
      <w:bookmarkEnd w:id="77"/>
      <w:r>
        <w:rPr>
          <w:b/>
          <w:bCs/>
          <w:sz w:val="20"/>
        </w:rPr>
        <w:instrText xml:space="preserve">" </w:instrText>
      </w:r>
      <w:r>
        <w:rPr>
          <w:b/>
          <w:bCs/>
          <w:sz w:val="20"/>
        </w:rPr>
        <w:fldChar w:fldCharType="end"/>
      </w:r>
      <w:r>
        <w:rPr>
          <w:b/>
          <w:bCs/>
          <w:sz w:val="20"/>
        </w:rPr>
        <w:br/>
      </w:r>
    </w:p>
    <w:p w14:paraId="7B4D6541"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Pharmacy Data Management Option:  </w:t>
      </w:r>
      <w:r>
        <w:rPr>
          <w:rFonts w:ascii="Courier New" w:hAnsi="Courier New" w:cs="Courier New"/>
          <w:b/>
          <w:bCs/>
          <w:sz w:val="18"/>
          <w:u w:val="single"/>
        </w:rPr>
        <w:t>Drug Ent</w:t>
      </w:r>
      <w:r>
        <w:rPr>
          <w:rFonts w:ascii="Courier New" w:hAnsi="Courier New" w:cs="Courier New"/>
          <w:sz w:val="18"/>
        </w:rPr>
        <w:t>er/Edit</w:t>
      </w:r>
    </w:p>
    <w:p w14:paraId="633265D3"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DRUG GENERIC NAME:    </w:t>
      </w:r>
      <w:r>
        <w:rPr>
          <w:rFonts w:ascii="Courier New" w:hAnsi="Courier New" w:cs="Courier New"/>
          <w:b/>
          <w:bCs/>
          <w:sz w:val="18"/>
          <w:u w:val="single"/>
        </w:rPr>
        <w:t>DIGOXIN 0.125MG</w:t>
      </w:r>
      <w:r>
        <w:rPr>
          <w:rFonts w:ascii="Courier New" w:hAnsi="Courier New" w:cs="Courier New"/>
          <w:sz w:val="18"/>
        </w:rPr>
        <w:t xml:space="preserve"> TAB         CV050           </w:t>
      </w:r>
    </w:p>
    <w:p w14:paraId="1F792932" w14:textId="77777777" w:rsidR="002E31E4" w:rsidRDefault="002E31E4">
      <w:pPr>
        <w:shd w:val="pct10" w:color="auto" w:fill="auto"/>
        <w:rPr>
          <w:rFonts w:ascii="Courier New" w:hAnsi="Courier New" w:cs="Courier New"/>
          <w:sz w:val="18"/>
        </w:rPr>
      </w:pPr>
    </w:p>
    <w:p w14:paraId="062E18F7" w14:textId="77777777" w:rsidR="002E31E4" w:rsidRDefault="00487E2F">
      <w:pPr>
        <w:shd w:val="pct10" w:color="auto" w:fill="auto"/>
        <w:rPr>
          <w:rFonts w:ascii="Courier New" w:hAnsi="Courier New" w:cs="Courier New"/>
          <w:sz w:val="18"/>
        </w:rPr>
      </w:pPr>
      <w:r>
        <w:rPr>
          <w:rFonts w:ascii="Courier New" w:hAnsi="Courier New" w:cs="Courier New"/>
          <w:sz w:val="18"/>
        </w:rPr>
        <w:t>*******************************************************************************</w:t>
      </w:r>
    </w:p>
    <w:p w14:paraId="31807F3E" w14:textId="77777777" w:rsidR="002E31E4" w:rsidRDefault="002E31E4">
      <w:pPr>
        <w:shd w:val="pct10" w:color="auto" w:fill="auto"/>
        <w:rPr>
          <w:rFonts w:ascii="Courier New" w:hAnsi="Courier New" w:cs="Courier New"/>
          <w:sz w:val="18"/>
        </w:rPr>
      </w:pPr>
    </w:p>
    <w:p w14:paraId="299E3A4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This entry is marked for the following PHARMACY packages: </w:t>
      </w:r>
    </w:p>
    <w:p w14:paraId="362D8317"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Outpatient</w:t>
      </w:r>
    </w:p>
    <w:p w14:paraId="0B0ADB0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Unit Dose</w:t>
      </w:r>
    </w:p>
    <w:p w14:paraId="3A8174E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Ward Stock</w:t>
      </w:r>
    </w:p>
    <w:p w14:paraId="136FC30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GENERIC NAME: DIGOXIN 0.125MG TAB// </w:t>
      </w:r>
      <w:r>
        <w:rPr>
          <w:rFonts w:ascii="Courier New" w:hAnsi="Courier New" w:cs="Courier New"/>
          <w:b/>
          <w:bCs/>
          <w:sz w:val="18"/>
          <w:u w:val="single"/>
        </w:rPr>
        <w:t>&lt;RET&gt;</w:t>
      </w:r>
      <w:r>
        <w:rPr>
          <w:rFonts w:ascii="Courier New" w:hAnsi="Courier New" w:cs="Courier New"/>
          <w:sz w:val="18"/>
        </w:rPr>
        <w:t xml:space="preserve"> </w:t>
      </w:r>
    </w:p>
    <w:p w14:paraId="419A957A" w14:textId="77777777" w:rsidR="002E31E4" w:rsidRDefault="00487E2F">
      <w:pPr>
        <w:shd w:val="pct10" w:color="auto" w:fill="auto"/>
        <w:rPr>
          <w:rFonts w:ascii="Courier New" w:hAnsi="Courier New" w:cs="Courier New"/>
          <w:sz w:val="18"/>
        </w:rPr>
      </w:pPr>
      <w:r>
        <w:rPr>
          <w:rFonts w:ascii="Courier New" w:hAnsi="Courier New" w:cs="Courier New"/>
          <w:sz w:val="18"/>
        </w:rPr>
        <w:t>VA CLASSIFICATION: CV050//</w:t>
      </w:r>
      <w:r>
        <w:rPr>
          <w:rFonts w:ascii="Courier New" w:hAnsi="Courier New" w:cs="Courier New"/>
          <w:b/>
          <w:bCs/>
          <w:sz w:val="18"/>
          <w:u w:val="single"/>
        </w:rPr>
        <w:t>&lt;RET&gt;</w:t>
      </w:r>
      <w:r>
        <w:rPr>
          <w:rFonts w:ascii="Courier New" w:hAnsi="Courier New" w:cs="Courier New"/>
          <w:sz w:val="18"/>
        </w:rPr>
        <w:t xml:space="preserve">  </w:t>
      </w:r>
    </w:p>
    <w:p w14:paraId="6265354C" w14:textId="77777777" w:rsidR="002E31E4" w:rsidRDefault="00487E2F">
      <w:pPr>
        <w:shd w:val="pct10" w:color="auto" w:fill="auto"/>
        <w:rPr>
          <w:rFonts w:ascii="Courier New" w:hAnsi="Courier New" w:cs="Courier New"/>
          <w:sz w:val="18"/>
        </w:rPr>
      </w:pPr>
      <w:r>
        <w:rPr>
          <w:rFonts w:ascii="Courier New" w:hAnsi="Courier New" w:cs="Courier New"/>
          <w:sz w:val="18"/>
        </w:rPr>
        <w:t>DEA, SPECIAL HDLG: 6//</w:t>
      </w:r>
      <w:r>
        <w:rPr>
          <w:rFonts w:ascii="Courier New" w:hAnsi="Courier New" w:cs="Courier New"/>
          <w:b/>
          <w:bCs/>
          <w:sz w:val="18"/>
          <w:u w:val="single"/>
        </w:rPr>
        <w:t>&lt;RET&gt;</w:t>
      </w:r>
      <w:r>
        <w:rPr>
          <w:rFonts w:ascii="Courier New" w:hAnsi="Courier New" w:cs="Courier New"/>
          <w:sz w:val="18"/>
        </w:rPr>
        <w:t xml:space="preserve">  </w:t>
      </w:r>
    </w:p>
    <w:p w14:paraId="5FBA857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NATIONAL FORMULARY INDICATOR: YES </w:t>
      </w:r>
      <w:r>
        <w:rPr>
          <w:rFonts w:ascii="Courier New" w:hAnsi="Courier New" w:cs="Courier New"/>
          <w:b/>
          <w:bCs/>
          <w:sz w:val="18"/>
          <w:u w:val="single"/>
        </w:rPr>
        <w:t>&lt;RET&gt;</w:t>
      </w:r>
      <w:r>
        <w:rPr>
          <w:rFonts w:ascii="Courier New" w:hAnsi="Courier New" w:cs="Courier New"/>
          <w:sz w:val="18"/>
        </w:rPr>
        <w:t xml:space="preserve"> </w:t>
      </w:r>
    </w:p>
    <w:p w14:paraId="11A0074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LOCAL NON-FORMULARY: </w:t>
      </w:r>
      <w:r>
        <w:rPr>
          <w:rFonts w:ascii="Courier New" w:hAnsi="Courier New" w:cs="Courier New"/>
          <w:b/>
          <w:bCs/>
          <w:sz w:val="18"/>
          <w:u w:val="single"/>
        </w:rPr>
        <w:t>&lt;RET&gt;</w:t>
      </w:r>
      <w:r>
        <w:rPr>
          <w:rFonts w:ascii="Courier New" w:hAnsi="Courier New" w:cs="Courier New"/>
          <w:sz w:val="18"/>
        </w:rPr>
        <w:t xml:space="preserve"> </w:t>
      </w:r>
    </w:p>
    <w:p w14:paraId="43449DE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VISN NON-FORMULARY: </w:t>
      </w:r>
      <w:r>
        <w:rPr>
          <w:rFonts w:ascii="Courier New" w:hAnsi="Courier New" w:cs="Courier New"/>
          <w:b/>
          <w:bCs/>
          <w:sz w:val="18"/>
          <w:u w:val="single"/>
        </w:rPr>
        <w:t>&lt;RET&gt;</w:t>
      </w:r>
    </w:p>
    <w:p w14:paraId="3A69FEE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DRUG TEXT ENTRY: </w:t>
      </w:r>
      <w:r>
        <w:rPr>
          <w:rFonts w:ascii="Courier New" w:hAnsi="Courier New" w:cs="Courier New"/>
          <w:b/>
          <w:bCs/>
          <w:sz w:val="18"/>
          <w:u w:val="single"/>
        </w:rPr>
        <w:t>&lt;RET&gt;</w:t>
      </w:r>
    </w:p>
    <w:p w14:paraId="0F64E44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FORMULARY ALTERNATIVE: </w:t>
      </w:r>
      <w:r>
        <w:rPr>
          <w:rFonts w:ascii="Courier New" w:hAnsi="Courier New" w:cs="Courier New"/>
          <w:b/>
          <w:bCs/>
          <w:sz w:val="18"/>
          <w:u w:val="single"/>
        </w:rPr>
        <w:t>&lt;RET&gt;</w:t>
      </w:r>
    </w:p>
    <w:p w14:paraId="2C960AA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SYNONYM: 000081024230// </w:t>
      </w:r>
      <w:r>
        <w:rPr>
          <w:rFonts w:ascii="Courier New" w:hAnsi="Courier New" w:cs="Courier New"/>
          <w:b/>
          <w:bCs/>
          <w:sz w:val="18"/>
          <w:u w:val="single"/>
        </w:rPr>
        <w:t>&lt;RET&gt;</w:t>
      </w:r>
    </w:p>
    <w:p w14:paraId="1324600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SYNONYM: 000081024230// </w:t>
      </w:r>
      <w:r>
        <w:rPr>
          <w:rFonts w:ascii="Courier New" w:hAnsi="Courier New" w:cs="Courier New"/>
          <w:b/>
          <w:bCs/>
          <w:sz w:val="18"/>
          <w:u w:val="single"/>
        </w:rPr>
        <w:t>&lt;RET&gt;</w:t>
      </w:r>
    </w:p>
    <w:p w14:paraId="7583889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INTENDED USE: DRUG ACCOUNTABILITY// </w:t>
      </w:r>
      <w:r>
        <w:rPr>
          <w:rFonts w:ascii="Courier New" w:hAnsi="Courier New" w:cs="Courier New"/>
          <w:b/>
          <w:bCs/>
          <w:sz w:val="18"/>
          <w:u w:val="single"/>
        </w:rPr>
        <w:t>&lt;RET&gt;</w:t>
      </w:r>
    </w:p>
    <w:p w14:paraId="521CB3B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NDC CODE: 000081-0242-30//</w:t>
      </w:r>
      <w:r>
        <w:rPr>
          <w:rFonts w:ascii="Courier New" w:hAnsi="Courier New" w:cs="Courier New"/>
          <w:b/>
          <w:bCs/>
          <w:sz w:val="18"/>
          <w:u w:val="single"/>
        </w:rPr>
        <w:t>&lt;RET&gt;</w:t>
      </w:r>
      <w:r>
        <w:rPr>
          <w:rFonts w:ascii="Courier New" w:hAnsi="Courier New" w:cs="Courier New"/>
          <w:sz w:val="18"/>
        </w:rPr>
        <w:t xml:space="preserve"> </w:t>
      </w:r>
    </w:p>
    <w:p w14:paraId="32286F9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Select SYNONYM: </w:t>
      </w:r>
      <w:r>
        <w:rPr>
          <w:rFonts w:ascii="Courier New" w:hAnsi="Courier New" w:cs="Courier New"/>
          <w:b/>
          <w:bCs/>
          <w:sz w:val="18"/>
          <w:u w:val="single"/>
        </w:rPr>
        <w:t>&lt;RET&gt;</w:t>
      </w:r>
    </w:p>
    <w:p w14:paraId="544DDF7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MESSAGE: </w:t>
      </w:r>
      <w:r>
        <w:rPr>
          <w:rFonts w:ascii="Courier New" w:hAnsi="Courier New" w:cs="Courier New"/>
          <w:b/>
          <w:bCs/>
          <w:sz w:val="18"/>
          <w:u w:val="single"/>
        </w:rPr>
        <w:t>&lt;RET&gt;</w:t>
      </w:r>
    </w:p>
    <w:p w14:paraId="4A8238A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RESTRICTION: </w:t>
      </w:r>
      <w:r>
        <w:rPr>
          <w:rFonts w:ascii="Courier New" w:hAnsi="Courier New" w:cs="Courier New"/>
          <w:b/>
          <w:bCs/>
          <w:sz w:val="18"/>
          <w:u w:val="single"/>
        </w:rPr>
        <w:t>&lt;RET&gt;</w:t>
      </w:r>
    </w:p>
    <w:p w14:paraId="00C57FB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FSN: </w:t>
      </w:r>
      <w:r>
        <w:rPr>
          <w:rFonts w:ascii="Courier New" w:hAnsi="Courier New" w:cs="Courier New"/>
          <w:b/>
          <w:bCs/>
          <w:sz w:val="18"/>
          <w:u w:val="single"/>
        </w:rPr>
        <w:t>&lt;RET&gt;</w:t>
      </w:r>
    </w:p>
    <w:p w14:paraId="33C1902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NDC: 0081-0242-30// </w:t>
      </w:r>
      <w:r>
        <w:rPr>
          <w:rFonts w:ascii="Courier New" w:hAnsi="Courier New" w:cs="Courier New"/>
          <w:b/>
          <w:bCs/>
          <w:sz w:val="18"/>
          <w:u w:val="single"/>
        </w:rPr>
        <w:t>&lt;RET&gt;</w:t>
      </w:r>
    </w:p>
    <w:p w14:paraId="23C33D7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INACTIVE DATE: </w:t>
      </w:r>
      <w:r>
        <w:rPr>
          <w:rFonts w:ascii="Courier New" w:hAnsi="Courier New" w:cs="Courier New"/>
          <w:b/>
          <w:bCs/>
          <w:sz w:val="18"/>
          <w:u w:val="single"/>
        </w:rPr>
        <w:t>&lt;RET&gt;</w:t>
      </w:r>
    </w:p>
    <w:p w14:paraId="141A172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WARNING LABEL: </w:t>
      </w:r>
      <w:r>
        <w:rPr>
          <w:rFonts w:ascii="Courier New" w:hAnsi="Courier New" w:cs="Courier New"/>
          <w:b/>
          <w:bCs/>
          <w:sz w:val="18"/>
          <w:u w:val="single"/>
        </w:rPr>
        <w:t>&lt;RET&gt;</w:t>
      </w:r>
    </w:p>
    <w:p w14:paraId="47F5DF6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ORDER UNIT: BT// </w:t>
      </w:r>
      <w:r>
        <w:rPr>
          <w:rFonts w:ascii="Courier New" w:hAnsi="Courier New" w:cs="Courier New"/>
          <w:b/>
          <w:bCs/>
          <w:sz w:val="18"/>
          <w:u w:val="single"/>
        </w:rPr>
        <w:t>&lt;RET&gt;</w:t>
      </w:r>
    </w:p>
    <w:p w14:paraId="3E87900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PRICE PER ORDER UNIT: 2.86// </w:t>
      </w:r>
      <w:r>
        <w:rPr>
          <w:rFonts w:ascii="Courier New" w:hAnsi="Courier New" w:cs="Courier New"/>
          <w:b/>
          <w:bCs/>
          <w:sz w:val="18"/>
          <w:u w:val="single"/>
        </w:rPr>
        <w:t>&lt;RET&gt;</w:t>
      </w:r>
    </w:p>
    <w:p w14:paraId="71AC269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DISPENSE UNIT: TAB// </w:t>
      </w:r>
      <w:r>
        <w:rPr>
          <w:rFonts w:ascii="Courier New" w:hAnsi="Courier New" w:cs="Courier New"/>
          <w:b/>
          <w:bCs/>
          <w:sz w:val="18"/>
          <w:u w:val="single"/>
        </w:rPr>
        <w:t>&lt;RET&gt;</w:t>
      </w:r>
    </w:p>
    <w:p w14:paraId="7452545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DISPENSE UNITS PER ORDER UNIT: 30// </w:t>
      </w:r>
      <w:r>
        <w:rPr>
          <w:rFonts w:ascii="Courier New" w:hAnsi="Courier New" w:cs="Courier New"/>
          <w:b/>
          <w:bCs/>
          <w:sz w:val="18"/>
          <w:u w:val="single"/>
        </w:rPr>
        <w:t>&lt;RET&gt;</w:t>
      </w:r>
    </w:p>
    <w:p w14:paraId="157A5876"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PRICE PER DISPENSE UNIT: 0.095 </w:t>
      </w:r>
    </w:p>
    <w:p w14:paraId="11A06C07" w14:textId="77777777" w:rsidR="002E31E4" w:rsidRDefault="002E31E4">
      <w:pPr>
        <w:shd w:val="pct10" w:color="auto" w:fill="auto"/>
        <w:rPr>
          <w:rFonts w:ascii="Courier New" w:hAnsi="Courier New" w:cs="Courier New"/>
          <w:sz w:val="18"/>
        </w:rPr>
      </w:pPr>
    </w:p>
    <w:p w14:paraId="525D151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points to DIGOXIN 0.125MG TAB in the National Drug file.</w:t>
      </w:r>
    </w:p>
    <w:p w14:paraId="5800122A" w14:textId="77777777" w:rsidR="002E31E4" w:rsidRDefault="002E31E4">
      <w:pPr>
        <w:shd w:val="pct10" w:color="auto" w:fill="auto"/>
        <w:rPr>
          <w:rFonts w:ascii="Courier New" w:hAnsi="Courier New" w:cs="Courier New"/>
          <w:sz w:val="18"/>
        </w:rPr>
      </w:pPr>
    </w:p>
    <w:p w14:paraId="15C5AF2D" w14:textId="77777777" w:rsidR="002E31E4" w:rsidRDefault="00487E2F">
      <w:pPr>
        <w:shd w:val="pct10" w:color="auto" w:fill="auto"/>
        <w:rPr>
          <w:rFonts w:ascii="Courier New" w:hAnsi="Courier New" w:cs="Courier New"/>
          <w:sz w:val="18"/>
        </w:rPr>
      </w:pPr>
      <w:r>
        <w:rPr>
          <w:rFonts w:ascii="Courier New" w:hAnsi="Courier New" w:cs="Courier New"/>
          <w:sz w:val="18"/>
        </w:rPr>
        <w:t>This drug has already been matched and classified with the National Drug</w:t>
      </w:r>
    </w:p>
    <w:p w14:paraId="5BDE03A0" w14:textId="77777777" w:rsidR="002E31E4" w:rsidRDefault="00487E2F">
      <w:pPr>
        <w:shd w:val="pct10" w:color="auto" w:fill="auto"/>
        <w:rPr>
          <w:rFonts w:ascii="Courier New" w:hAnsi="Courier New" w:cs="Courier New"/>
          <w:sz w:val="18"/>
        </w:rPr>
      </w:pPr>
      <w:r>
        <w:rPr>
          <w:rFonts w:ascii="Courier New" w:hAnsi="Courier New" w:cs="Courier New"/>
          <w:sz w:val="18"/>
        </w:rPr>
        <w:t>file. In addition, if the dosage form changes as a result of rematching,</w:t>
      </w:r>
    </w:p>
    <w:p w14:paraId="6F3DE664" w14:textId="77777777" w:rsidR="002E31E4" w:rsidRDefault="00487E2F">
      <w:pPr>
        <w:shd w:val="pct10" w:color="auto" w:fill="auto"/>
        <w:rPr>
          <w:rFonts w:ascii="Courier New" w:hAnsi="Courier New" w:cs="Courier New"/>
          <w:sz w:val="18"/>
        </w:rPr>
      </w:pPr>
      <w:r>
        <w:rPr>
          <w:rFonts w:ascii="Courier New" w:hAnsi="Courier New" w:cs="Courier New"/>
          <w:sz w:val="18"/>
        </w:rPr>
        <w:t>you will have to match/rematch to Orderable Item.</w:t>
      </w:r>
    </w:p>
    <w:p w14:paraId="34BC7F4B" w14:textId="77777777" w:rsidR="002E31E4" w:rsidRDefault="002E31E4">
      <w:pPr>
        <w:shd w:val="pct10" w:color="auto" w:fill="auto"/>
        <w:rPr>
          <w:rFonts w:ascii="Courier New" w:hAnsi="Courier New" w:cs="Courier New"/>
          <w:sz w:val="18"/>
        </w:rPr>
      </w:pPr>
    </w:p>
    <w:p w14:paraId="3E6C288D"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Do you wish to match/rematch to NATIONAL DRUG file? ? No// </w:t>
      </w:r>
      <w:r>
        <w:rPr>
          <w:rFonts w:ascii="Courier New" w:hAnsi="Courier New" w:cs="Courier New"/>
          <w:b/>
          <w:bCs/>
          <w:sz w:val="18"/>
          <w:u w:val="single"/>
        </w:rPr>
        <w:t>YES</w:t>
      </w:r>
      <w:r>
        <w:rPr>
          <w:rFonts w:ascii="Courier New" w:hAnsi="Courier New" w:cs="Courier New"/>
          <w:sz w:val="18"/>
        </w:rPr>
        <w:t xml:space="preserve">  (Yes)</w:t>
      </w:r>
    </w:p>
    <w:p w14:paraId="565C8DED" w14:textId="77777777" w:rsidR="002E31E4" w:rsidRDefault="002E31E4">
      <w:pPr>
        <w:shd w:val="pct10" w:color="auto" w:fill="auto"/>
        <w:rPr>
          <w:rFonts w:ascii="Courier New" w:hAnsi="Courier New" w:cs="Courier New"/>
          <w:sz w:val="18"/>
        </w:rPr>
      </w:pPr>
    </w:p>
    <w:p w14:paraId="37BD9BBC" w14:textId="77777777" w:rsidR="002E31E4" w:rsidRDefault="00487E2F">
      <w:pPr>
        <w:shd w:val="pct10" w:color="auto" w:fill="auto"/>
        <w:rPr>
          <w:rFonts w:ascii="Courier New" w:hAnsi="Courier New" w:cs="Courier New"/>
          <w:b/>
          <w:bCs/>
          <w:sz w:val="18"/>
        </w:rPr>
      </w:pPr>
      <w:r>
        <w:rPr>
          <w:rFonts w:ascii="Courier New" w:hAnsi="Courier New" w:cs="Courier New"/>
          <w:b/>
          <w:bCs/>
          <w:sz w:val="18"/>
        </w:rPr>
        <w:t>Deleting Possible Dosages...</w:t>
      </w:r>
    </w:p>
    <w:p w14:paraId="000C3E96" w14:textId="77777777" w:rsidR="002E31E4" w:rsidRDefault="002E31E4">
      <w:pPr>
        <w:shd w:val="pct10" w:color="auto" w:fill="auto"/>
        <w:rPr>
          <w:rFonts w:ascii="Courier New" w:hAnsi="Courier New" w:cs="Courier New"/>
          <w:sz w:val="18"/>
        </w:rPr>
      </w:pPr>
    </w:p>
    <w:p w14:paraId="70C9B850" w14:textId="77777777" w:rsidR="002E31E4" w:rsidRDefault="00487E2F">
      <w:pPr>
        <w:shd w:val="pct10" w:color="auto" w:fill="auto"/>
        <w:rPr>
          <w:rFonts w:ascii="Courier New" w:hAnsi="Courier New" w:cs="Courier New"/>
          <w:sz w:val="18"/>
        </w:rPr>
      </w:pPr>
      <w:r>
        <w:rPr>
          <w:rFonts w:ascii="Courier New" w:hAnsi="Courier New" w:cs="Courier New"/>
          <w:sz w:val="18"/>
        </w:rPr>
        <w:t>Match local drug  DIGOXIN 0.125MG TAB</w:t>
      </w:r>
    </w:p>
    <w:p w14:paraId="05B0BB45"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ORDER UNIT: BT</w:t>
      </w:r>
    </w:p>
    <w:p w14:paraId="680CFE0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UNITS/ORDER UNITS: 30</w:t>
      </w:r>
    </w:p>
    <w:p w14:paraId="557A9368"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UNIT: TAB</w:t>
      </w:r>
    </w:p>
    <w:p w14:paraId="5A75EB73" w14:textId="77777777" w:rsidR="002E31E4" w:rsidRDefault="00487E2F">
      <w:pPr>
        <w:shd w:val="pct10" w:color="auto" w:fill="auto"/>
        <w:rPr>
          <w:rFonts w:ascii="Courier New" w:hAnsi="Courier New" w:cs="Courier New"/>
          <w:sz w:val="18"/>
        </w:rPr>
      </w:pPr>
      <w:r>
        <w:rPr>
          <w:rFonts w:ascii="Courier New" w:hAnsi="Courier New" w:cs="Courier New"/>
          <w:sz w:val="18"/>
        </w:rPr>
        <w:t>I will try to match NDC:   0081-0242-30   to NDF.</w:t>
      </w:r>
    </w:p>
    <w:p w14:paraId="78D67F7A" w14:textId="77777777" w:rsidR="002E31E4" w:rsidRDefault="002E31E4">
      <w:pPr>
        <w:shd w:val="pct10" w:color="auto" w:fill="auto"/>
        <w:rPr>
          <w:rFonts w:ascii="Courier New" w:hAnsi="Courier New" w:cs="Courier New"/>
          <w:sz w:val="18"/>
        </w:rPr>
      </w:pPr>
    </w:p>
    <w:p w14:paraId="57E57051" w14:textId="77777777" w:rsidR="002E31E4" w:rsidRDefault="00487E2F">
      <w:pPr>
        <w:shd w:val="pct10" w:color="auto" w:fill="auto"/>
        <w:rPr>
          <w:rFonts w:ascii="Courier New" w:hAnsi="Courier New" w:cs="Courier New"/>
          <w:sz w:val="18"/>
        </w:rPr>
      </w:pPr>
      <w:r>
        <w:rPr>
          <w:rFonts w:ascii="Courier New" w:hAnsi="Courier New" w:cs="Courier New"/>
          <w:sz w:val="18"/>
        </w:rPr>
        <w:t>Local drug DIGOXIN 0.125MG TAB</w:t>
      </w:r>
    </w:p>
    <w:p w14:paraId="1812BD27" w14:textId="77777777" w:rsidR="002E31E4" w:rsidRDefault="00487E2F">
      <w:pPr>
        <w:shd w:val="pct10" w:color="auto" w:fill="auto"/>
        <w:rPr>
          <w:rFonts w:ascii="Courier New" w:hAnsi="Courier New" w:cs="Courier New"/>
          <w:sz w:val="18"/>
        </w:rPr>
      </w:pPr>
      <w:r>
        <w:rPr>
          <w:rFonts w:ascii="Courier New" w:hAnsi="Courier New" w:cs="Courier New"/>
          <w:sz w:val="18"/>
        </w:rPr>
        <w:t>matches    DIGOXIN 0.125MG TAB</w:t>
      </w:r>
    </w:p>
    <w:p w14:paraId="21EF3FF6" w14:textId="77777777" w:rsidR="002E31E4" w:rsidRDefault="00487E2F">
      <w:pPr>
        <w:shd w:val="pct10" w:color="auto" w:fill="auto"/>
        <w:rPr>
          <w:rFonts w:ascii="Courier New" w:hAnsi="Courier New" w:cs="Courier New"/>
          <w:sz w:val="18"/>
        </w:rPr>
      </w:pPr>
      <w:r>
        <w:rPr>
          <w:rFonts w:ascii="Courier New" w:hAnsi="Courier New" w:cs="Courier New"/>
          <w:sz w:val="18"/>
        </w:rPr>
        <w:t>PACKAGE SIZE: 30</w:t>
      </w:r>
    </w:p>
    <w:p w14:paraId="72757C15" w14:textId="77777777" w:rsidR="002E31E4" w:rsidRDefault="00487E2F">
      <w:pPr>
        <w:shd w:val="pct10" w:color="auto" w:fill="auto"/>
        <w:rPr>
          <w:rFonts w:ascii="Courier New" w:hAnsi="Courier New" w:cs="Courier New"/>
          <w:sz w:val="18"/>
        </w:rPr>
      </w:pPr>
      <w:r>
        <w:rPr>
          <w:rFonts w:ascii="Courier New" w:hAnsi="Courier New" w:cs="Courier New"/>
          <w:sz w:val="18"/>
        </w:rPr>
        <w:t>PACKAGE TYPE: UNIT DOSE</w:t>
      </w:r>
    </w:p>
    <w:p w14:paraId="202628EB"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Is this a match ?</w:t>
      </w:r>
    </w:p>
    <w:p w14:paraId="72FC7970"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Enter Yes or No: YES// </w:t>
      </w:r>
      <w:r>
        <w:rPr>
          <w:rFonts w:ascii="Courier New" w:hAnsi="Courier New" w:cs="Courier New"/>
          <w:b/>
          <w:bCs/>
          <w:sz w:val="18"/>
          <w:u w:val="single"/>
        </w:rPr>
        <w:t>YES</w:t>
      </w:r>
    </w:p>
    <w:p w14:paraId="5ACBB51F" w14:textId="77777777" w:rsidR="002E31E4" w:rsidRDefault="002E31E4">
      <w:pPr>
        <w:shd w:val="pct10" w:color="auto" w:fill="auto"/>
        <w:rPr>
          <w:rFonts w:ascii="Courier New" w:hAnsi="Courier New" w:cs="Courier New"/>
          <w:sz w:val="18"/>
        </w:rPr>
      </w:pPr>
    </w:p>
    <w:p w14:paraId="53F054C8" w14:textId="77777777" w:rsidR="002E31E4" w:rsidRDefault="002E31E4">
      <w:pPr>
        <w:shd w:val="pct10" w:color="auto" w:fill="auto"/>
        <w:rPr>
          <w:rFonts w:ascii="Courier New" w:hAnsi="Courier New" w:cs="Courier New"/>
          <w:sz w:val="18"/>
        </w:rPr>
      </w:pPr>
    </w:p>
    <w:p w14:paraId="45F1536C" w14:textId="77777777" w:rsidR="002E31E4" w:rsidRDefault="00487E2F">
      <w:pPr>
        <w:shd w:val="pct10" w:color="auto" w:fill="auto"/>
        <w:rPr>
          <w:rFonts w:ascii="Courier New" w:hAnsi="Courier New" w:cs="Courier New"/>
          <w:sz w:val="18"/>
        </w:rPr>
      </w:pPr>
      <w:r>
        <w:rPr>
          <w:rFonts w:ascii="Courier New" w:hAnsi="Courier New" w:cs="Courier New"/>
          <w:sz w:val="18"/>
        </w:rPr>
        <w:t>LOCAL DRUG NAME: DIGOXIN 0.125MG TAB</w:t>
      </w:r>
    </w:p>
    <w:p w14:paraId="561A3D1C"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ORDER UNIT: BT</w:t>
      </w:r>
    </w:p>
    <w:p w14:paraId="47A74412"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UNITS/ORDER UNITS: 30</w:t>
      </w:r>
    </w:p>
    <w:p w14:paraId="76EB4BC4"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DISPENSE UNIT: TAB</w:t>
      </w:r>
    </w:p>
    <w:p w14:paraId="3BC68741" w14:textId="77777777" w:rsidR="002E31E4" w:rsidRDefault="002E31E4">
      <w:pPr>
        <w:shd w:val="pct10" w:color="auto" w:fill="auto"/>
        <w:rPr>
          <w:rFonts w:ascii="Courier New" w:hAnsi="Courier New" w:cs="Courier New"/>
          <w:sz w:val="18"/>
        </w:rPr>
      </w:pPr>
    </w:p>
    <w:p w14:paraId="4A3F9590" w14:textId="77777777" w:rsidR="002E31E4" w:rsidRDefault="00487E2F">
      <w:pPr>
        <w:shd w:val="pct10" w:color="auto" w:fill="auto"/>
        <w:rPr>
          <w:rFonts w:ascii="Courier New" w:hAnsi="Courier New" w:cs="Courier New"/>
          <w:sz w:val="18"/>
        </w:rPr>
      </w:pPr>
      <w:r>
        <w:rPr>
          <w:rFonts w:ascii="Courier New" w:hAnsi="Courier New" w:cs="Courier New"/>
          <w:sz w:val="18"/>
        </w:rPr>
        <w:t>VA PRODUCT NAME: DIGOXIN 0.125MG TAB</w:t>
      </w:r>
    </w:p>
    <w:p w14:paraId="0459A40F" w14:textId="77777777" w:rsidR="002E31E4" w:rsidRDefault="00487E2F">
      <w:pPr>
        <w:shd w:val="pct10" w:color="auto" w:fill="auto"/>
        <w:rPr>
          <w:rFonts w:ascii="Courier New" w:hAnsi="Courier New" w:cs="Courier New"/>
          <w:sz w:val="18"/>
        </w:rPr>
      </w:pPr>
      <w:r>
        <w:rPr>
          <w:rFonts w:ascii="Courier New" w:hAnsi="Courier New" w:cs="Courier New"/>
          <w:sz w:val="18"/>
        </w:rPr>
        <w:t>VA PRINT NAME: DIGOXIN (LANOXIN) 0.125MG TAB             CMOP ID: D0080</w:t>
      </w:r>
    </w:p>
    <w:p w14:paraId="7DF798C1" w14:textId="77777777" w:rsidR="002E31E4" w:rsidRDefault="00487E2F">
      <w:pPr>
        <w:shd w:val="pct10" w:color="auto" w:fill="auto"/>
        <w:rPr>
          <w:rFonts w:ascii="Courier New" w:hAnsi="Courier New" w:cs="Courier New"/>
          <w:sz w:val="18"/>
        </w:rPr>
      </w:pPr>
      <w:r>
        <w:rPr>
          <w:rFonts w:ascii="Courier New" w:hAnsi="Courier New" w:cs="Courier New"/>
          <w:sz w:val="18"/>
        </w:rPr>
        <w:t>VA DISPENSE UNIT: TAB                                    MARKABLE FOR CMOP: YES</w:t>
      </w:r>
    </w:p>
    <w:p w14:paraId="1EAC24FE"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PACKAGE SIZE: 30</w:t>
      </w:r>
    </w:p>
    <w:p w14:paraId="4D13E7EF"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PACKAGE TYPE: UNIT DOSE</w:t>
      </w:r>
    </w:p>
    <w:p w14:paraId="0FB5967E" w14:textId="77777777" w:rsidR="002E31E4" w:rsidRDefault="00487E2F">
      <w:pPr>
        <w:shd w:val="pct10" w:color="auto" w:fill="auto"/>
        <w:rPr>
          <w:rFonts w:ascii="Courier New" w:hAnsi="Courier New" w:cs="Courier New"/>
          <w:sz w:val="18"/>
        </w:rPr>
      </w:pPr>
      <w:r>
        <w:rPr>
          <w:rFonts w:ascii="Courier New" w:hAnsi="Courier New" w:cs="Courier New"/>
          <w:sz w:val="18"/>
        </w:rPr>
        <w:t>VA CLASS: CV050  DIGITALIS GLYCOSIDES</w:t>
      </w:r>
    </w:p>
    <w:p w14:paraId="445B0B02" w14:textId="77777777" w:rsidR="002E31E4" w:rsidRDefault="00487E2F">
      <w:pPr>
        <w:shd w:val="pct10" w:color="auto" w:fill="auto"/>
        <w:rPr>
          <w:rFonts w:ascii="Courier New" w:hAnsi="Courier New" w:cs="Courier New"/>
          <w:sz w:val="18"/>
        </w:rPr>
      </w:pPr>
      <w:r>
        <w:rPr>
          <w:rFonts w:ascii="Courier New" w:hAnsi="Courier New" w:cs="Courier New"/>
          <w:sz w:val="18"/>
        </w:rPr>
        <w:t>INGREDIENTS:</w:t>
      </w:r>
    </w:p>
    <w:p w14:paraId="73C21E25" w14:textId="77777777" w:rsidR="002E31E4" w:rsidRDefault="00487E2F">
      <w:pPr>
        <w:shd w:val="pct10" w:color="auto" w:fill="auto"/>
        <w:rPr>
          <w:rFonts w:ascii="Courier New" w:hAnsi="Courier New" w:cs="Courier New"/>
          <w:sz w:val="18"/>
        </w:rPr>
      </w:pPr>
      <w:r>
        <w:rPr>
          <w:rFonts w:ascii="Courier New" w:hAnsi="Courier New" w:cs="Courier New"/>
          <w:sz w:val="18"/>
        </w:rPr>
        <w:t>NATIONAL FORMULARY INDICATOR: YES</w:t>
      </w:r>
    </w:p>
    <w:p w14:paraId="790B6A26" w14:textId="77777777" w:rsidR="002E31E4" w:rsidRDefault="00487E2F">
      <w:pPr>
        <w:shd w:val="pct10" w:color="auto" w:fill="auto"/>
        <w:rPr>
          <w:rFonts w:ascii="Courier New" w:hAnsi="Courier New" w:cs="Courier New"/>
          <w:sz w:val="18"/>
        </w:rPr>
      </w:pPr>
      <w:r>
        <w:rPr>
          <w:rFonts w:ascii="Courier New" w:hAnsi="Courier New" w:cs="Courier New"/>
          <w:sz w:val="18"/>
        </w:rPr>
        <w:t>NATIONAL FORMULARY RESTRICTION:</w:t>
      </w:r>
    </w:p>
    <w:p w14:paraId="45F4259F" w14:textId="77777777" w:rsidR="002E31E4" w:rsidRDefault="002E31E4">
      <w:pPr>
        <w:shd w:val="pct10" w:color="auto" w:fill="auto"/>
        <w:rPr>
          <w:rFonts w:ascii="Courier New" w:hAnsi="Courier New" w:cs="Courier New"/>
          <w:sz w:val="18"/>
        </w:rPr>
      </w:pPr>
    </w:p>
    <w:p w14:paraId="42541B4E" w14:textId="77777777" w:rsidR="002E31E4" w:rsidRDefault="00487E2F">
      <w:pPr>
        <w:shd w:val="pct10" w:color="auto" w:fill="auto"/>
        <w:rPr>
          <w:rFonts w:ascii="Courier New" w:hAnsi="Courier New" w:cs="Courier New"/>
          <w:sz w:val="18"/>
        </w:rPr>
      </w:pPr>
      <w:r>
        <w:rPr>
          <w:rFonts w:ascii="Courier New" w:hAnsi="Courier New" w:cs="Courier New"/>
          <w:sz w:val="18"/>
        </w:rPr>
        <w:t>&lt; Enter "Y" for yes, "N" for no &gt;</w:t>
      </w:r>
    </w:p>
    <w:p w14:paraId="2FA8514F" w14:textId="77777777" w:rsidR="002E31E4" w:rsidRDefault="002E31E4">
      <w:pPr>
        <w:shd w:val="pct10" w:color="auto" w:fill="auto"/>
        <w:rPr>
          <w:rFonts w:ascii="Courier New" w:hAnsi="Courier New" w:cs="Courier New"/>
          <w:sz w:val="18"/>
        </w:rPr>
      </w:pPr>
    </w:p>
    <w:p w14:paraId="67441299" w14:textId="77777777" w:rsidR="002E31E4" w:rsidRDefault="00487E2F">
      <w:pPr>
        <w:shd w:val="pct10" w:color="auto" w:fill="auto"/>
        <w:rPr>
          <w:rFonts w:ascii="Courier New" w:hAnsi="Courier New" w:cs="Courier New"/>
          <w:sz w:val="18"/>
        </w:rPr>
      </w:pPr>
      <w:r>
        <w:rPr>
          <w:rFonts w:ascii="Courier New" w:hAnsi="Courier New" w:cs="Courier New"/>
          <w:sz w:val="18"/>
        </w:rPr>
        <w:t xml:space="preserve">          Is this a match ? </w:t>
      </w:r>
      <w:r>
        <w:rPr>
          <w:rFonts w:ascii="Courier New" w:hAnsi="Courier New" w:cs="Courier New"/>
          <w:b/>
          <w:bCs/>
          <w:sz w:val="18"/>
          <w:u w:val="single"/>
        </w:rPr>
        <w:t>YES</w:t>
      </w:r>
    </w:p>
    <w:p w14:paraId="398A5BB0" w14:textId="77777777" w:rsidR="002E31E4" w:rsidRDefault="002E31E4">
      <w:pPr>
        <w:shd w:val="pct10" w:color="auto" w:fill="auto"/>
        <w:rPr>
          <w:rFonts w:ascii="Courier New" w:hAnsi="Courier New" w:cs="Courier New"/>
          <w:sz w:val="18"/>
        </w:rPr>
      </w:pPr>
    </w:p>
    <w:p w14:paraId="0BEC3C31" w14:textId="77777777" w:rsidR="002E31E4" w:rsidRDefault="00487E2F">
      <w:pPr>
        <w:shd w:val="pct10" w:color="auto" w:fill="auto"/>
        <w:rPr>
          <w:rFonts w:ascii="Courier New" w:hAnsi="Courier New" w:cs="Courier New"/>
          <w:sz w:val="18"/>
        </w:rPr>
      </w:pPr>
      <w:r>
        <w:rPr>
          <w:rFonts w:ascii="Courier New" w:hAnsi="Courier New" w:cs="Courier New"/>
          <w:sz w:val="18"/>
        </w:rPr>
        <w:t>You have just VERIFIED this match and MERGED the entry.</w:t>
      </w:r>
    </w:p>
    <w:p w14:paraId="00CDE1B2" w14:textId="77777777" w:rsidR="002E31E4" w:rsidRDefault="002E31E4">
      <w:pPr>
        <w:shd w:val="pct10" w:color="auto" w:fill="auto"/>
        <w:rPr>
          <w:rFonts w:ascii="Courier New" w:hAnsi="Courier New" w:cs="Courier New"/>
          <w:sz w:val="18"/>
        </w:rPr>
      </w:pPr>
    </w:p>
    <w:p w14:paraId="75581E7C" w14:textId="77777777" w:rsidR="002E31E4" w:rsidRDefault="00487E2F">
      <w:pPr>
        <w:shd w:val="pct10" w:color="auto" w:fill="auto"/>
        <w:rPr>
          <w:rFonts w:ascii="Courier New" w:hAnsi="Courier New" w:cs="Courier New"/>
          <w:b/>
          <w:bCs/>
          <w:sz w:val="18"/>
        </w:rPr>
      </w:pPr>
      <w:r>
        <w:rPr>
          <w:rFonts w:ascii="Courier New" w:hAnsi="Courier New" w:cs="Courier New"/>
          <w:b/>
          <w:bCs/>
          <w:sz w:val="18"/>
        </w:rPr>
        <w:t>Resetting Possible Dosages...</w:t>
      </w:r>
    </w:p>
    <w:p w14:paraId="50967D6C" w14:textId="77777777" w:rsidR="002E31E4" w:rsidRDefault="002E31E4">
      <w:pPr>
        <w:shd w:val="pct10" w:color="auto" w:fill="auto"/>
        <w:rPr>
          <w:rFonts w:ascii="Courier New" w:hAnsi="Courier New" w:cs="Courier New"/>
          <w:sz w:val="18"/>
        </w:rPr>
      </w:pPr>
    </w:p>
    <w:p w14:paraId="38567FB6" w14:textId="77777777" w:rsidR="002E31E4" w:rsidRDefault="00487E2F">
      <w:pPr>
        <w:shd w:val="pct10" w:color="auto" w:fill="auto"/>
        <w:rPr>
          <w:rFonts w:ascii="Courier New" w:hAnsi="Courier New" w:cs="Courier New"/>
          <w:b/>
          <w:bCs/>
          <w:sz w:val="18"/>
        </w:rPr>
      </w:pPr>
      <w:r>
        <w:rPr>
          <w:rFonts w:ascii="Courier New" w:hAnsi="Courier New" w:cs="Courier New"/>
          <w:b/>
          <w:bCs/>
          <w:sz w:val="18"/>
        </w:rPr>
        <w:t>Use the 'Dosages Enter/Edit' option to review newly created dosages for</w:t>
      </w:r>
    </w:p>
    <w:p w14:paraId="696E3D09" w14:textId="77777777" w:rsidR="002E31E4" w:rsidRDefault="00487E2F">
      <w:pPr>
        <w:pStyle w:val="Heading1"/>
        <w:shd w:val="pct10" w:color="auto" w:fill="auto"/>
        <w:rPr>
          <w:rFonts w:ascii="Courier New" w:hAnsi="Courier New" w:cs="Courier New"/>
          <w:sz w:val="18"/>
        </w:rPr>
      </w:pPr>
      <w:r>
        <w:rPr>
          <w:rFonts w:ascii="Courier New" w:hAnsi="Courier New" w:cs="Courier New"/>
          <w:sz w:val="18"/>
        </w:rPr>
        <w:t>DIGOXIN 0.125MG TAB</w:t>
      </w:r>
    </w:p>
    <w:p w14:paraId="45286CE4" w14:textId="77777777" w:rsidR="002E31E4" w:rsidRDefault="002E31E4">
      <w:pPr>
        <w:shd w:val="pct10" w:color="auto" w:fill="auto"/>
        <w:rPr>
          <w:rFonts w:ascii="Courier New" w:hAnsi="Courier New" w:cs="Courier New"/>
          <w:b/>
          <w:bCs/>
          <w:sz w:val="18"/>
        </w:rPr>
      </w:pPr>
    </w:p>
    <w:p w14:paraId="3AE652E0" w14:textId="77777777" w:rsidR="002E31E4" w:rsidRDefault="00487E2F">
      <w:pPr>
        <w:shd w:val="pct10" w:color="auto" w:fill="auto"/>
        <w:rPr>
          <w:rFonts w:ascii="Courier New" w:hAnsi="Courier New" w:cs="Courier New"/>
          <w:sz w:val="18"/>
        </w:rPr>
      </w:pPr>
      <w:r>
        <w:rPr>
          <w:rFonts w:ascii="Courier New" w:hAnsi="Courier New" w:cs="Courier New"/>
          <w:b/>
          <w:bCs/>
          <w:sz w:val="18"/>
        </w:rPr>
        <w:t xml:space="preserve">Press Return to continue: </w:t>
      </w:r>
      <w:r>
        <w:rPr>
          <w:rFonts w:ascii="Courier New" w:hAnsi="Courier New" w:cs="Courier New"/>
          <w:b/>
          <w:bCs/>
          <w:sz w:val="18"/>
          <w:u w:val="single"/>
        </w:rPr>
        <w:t>&lt;RET&gt;</w:t>
      </w:r>
      <w:r>
        <w:rPr>
          <w:rFonts w:ascii="Courier New" w:hAnsi="Courier New" w:cs="Courier New"/>
          <w:b/>
          <w:bCs/>
          <w:sz w:val="18"/>
        </w:rPr>
        <w:t xml:space="preserve"> </w:t>
      </w:r>
    </w:p>
    <w:p w14:paraId="3106325E" w14:textId="77777777" w:rsidR="002E31E4" w:rsidRDefault="00487E2F">
      <w:pPr>
        <w:shd w:val="pct10" w:color="auto" w:fill="auto"/>
        <w:rPr>
          <w:rFonts w:ascii="Courier New" w:hAnsi="Courier New" w:cs="Courier New"/>
          <w:sz w:val="18"/>
        </w:rPr>
      </w:pPr>
      <w:r>
        <w:rPr>
          <w:rFonts w:ascii="Courier New" w:hAnsi="Courier New" w:cs="Courier New"/>
          <w:sz w:val="18"/>
        </w:rPr>
        <w:t>Just a reminder...you are editing DIGOXIN 0.125MG TAB.</w:t>
      </w:r>
    </w:p>
    <w:p w14:paraId="55C71591" w14:textId="77777777" w:rsidR="002E31E4" w:rsidRDefault="002E31E4">
      <w:pPr>
        <w:rPr>
          <w:rFonts w:ascii="Courier New" w:hAnsi="Courier New" w:cs="Courier New"/>
          <w:sz w:val="18"/>
        </w:rPr>
      </w:pPr>
    </w:p>
    <w:p w14:paraId="51933836" w14:textId="77777777" w:rsidR="002E31E4" w:rsidRDefault="002E31E4">
      <w:pPr>
        <w:rPr>
          <w:rFonts w:ascii="Courier New" w:hAnsi="Courier New"/>
          <w:b/>
          <w:bCs/>
          <w:sz w:val="18"/>
          <w:u w:val="single"/>
        </w:rPr>
        <w:sectPr w:rsidR="002E31E4">
          <w:pgSz w:w="12240" w:h="15840"/>
          <w:pgMar w:top="1440" w:right="1440" w:bottom="1440" w:left="1440" w:header="720" w:footer="720" w:gutter="0"/>
          <w:cols w:space="720"/>
        </w:sectPr>
      </w:pPr>
    </w:p>
    <w:p w14:paraId="17E055F9" w14:textId="77777777" w:rsidR="002E31E4" w:rsidRDefault="00487E2F">
      <w:pPr>
        <w:rPr>
          <w:rFonts w:ascii="Arial" w:hAnsi="Arial" w:cs="Arial"/>
          <w:sz w:val="36"/>
        </w:rPr>
      </w:pPr>
      <w:r>
        <w:rPr>
          <w:rFonts w:ascii="Arial" w:hAnsi="Arial" w:cs="Arial"/>
          <w:sz w:val="36"/>
        </w:rPr>
        <w:lastRenderedPageBreak/>
        <w:t>Appendix A</w:t>
      </w:r>
      <w:r>
        <w:rPr>
          <w:rFonts w:ascii="Arial" w:hAnsi="Arial" w:cs="Arial"/>
          <w:sz w:val="36"/>
        </w:rPr>
        <w:fldChar w:fldCharType="begin"/>
      </w:r>
      <w:r>
        <w:rPr>
          <w:rFonts w:ascii="Arial" w:hAnsi="Arial" w:cs="Arial"/>
          <w:sz w:val="36"/>
        </w:rPr>
        <w:instrText xml:space="preserve"> TC"</w:instrText>
      </w:r>
      <w:bookmarkStart w:id="78" w:name="_Toc495917877"/>
      <w:r>
        <w:rPr>
          <w:rFonts w:ascii="Arial" w:hAnsi="Arial" w:cs="Arial"/>
          <w:sz w:val="36"/>
        </w:rPr>
        <w:instrText>Appendix A</w:instrText>
      </w:r>
      <w:bookmarkEnd w:id="78"/>
      <w:r>
        <w:rPr>
          <w:rFonts w:ascii="Arial" w:hAnsi="Arial" w:cs="Arial"/>
          <w:sz w:val="36"/>
        </w:rPr>
        <w:instrText xml:space="preserve">" </w:instrText>
      </w:r>
      <w:r>
        <w:rPr>
          <w:rFonts w:ascii="Arial" w:hAnsi="Arial" w:cs="Arial"/>
          <w:sz w:val="36"/>
        </w:rPr>
        <w:fldChar w:fldCharType="end"/>
      </w:r>
    </w:p>
    <w:p w14:paraId="144EE995" w14:textId="77777777" w:rsidR="002E31E4" w:rsidRDefault="002E31E4"/>
    <w:p w14:paraId="3263AE7B" w14:textId="77777777" w:rsidR="002E31E4" w:rsidRDefault="00487E2F">
      <w:r>
        <w:t>The dosage form/unit combinations that have been designated as convertible for the creation of Possible Dosages are displayed in the following table.</w:t>
      </w:r>
    </w:p>
    <w:p w14:paraId="352964C0" w14:textId="77777777" w:rsidR="002E31E4" w:rsidRDefault="002E31E4">
      <w:pPr>
        <w:rPr>
          <w:rFonts w:ascii="Arial" w:hAnsi="Arial" w:cs="Arial"/>
          <w:sz w:val="36"/>
        </w:rPr>
      </w:pPr>
    </w:p>
    <w:p w14:paraId="100AD8D8" w14:textId="77777777" w:rsidR="002E31E4" w:rsidRDefault="002E31E4">
      <w:pPr>
        <w:tabs>
          <w:tab w:val="left" w:pos="2820"/>
          <w:tab w:val="left" w:pos="5760"/>
        </w:tabs>
        <w:autoSpaceDE w:val="0"/>
        <w:autoSpaceDN w:val="0"/>
        <w:adjustRightInd w:val="0"/>
        <w:rPr>
          <w:rFonts w:ascii="Arial" w:hAnsi="Arial" w:cs="Arial"/>
          <w:sz w:val="20"/>
          <w:szCs w:val="20"/>
        </w:rPr>
        <w:sectPr w:rsidR="002E31E4">
          <w:pgSz w:w="12240" w:h="15840"/>
          <w:pgMar w:top="1440" w:right="1800" w:bottom="1440" w:left="1800" w:header="720" w:footer="720" w:gutter="0"/>
          <w:cols w:space="720"/>
        </w:sectPr>
      </w:pPr>
    </w:p>
    <w:p w14:paraId="0B2D87B3" w14:textId="77777777" w:rsidR="002E31E4" w:rsidRDefault="002E31E4">
      <w:pPr>
        <w:tabs>
          <w:tab w:val="left" w:pos="3360"/>
          <w:tab w:val="left" w:pos="5760"/>
        </w:tabs>
        <w:autoSpaceDE w:val="0"/>
        <w:autoSpaceDN w:val="0"/>
        <w:adjustRightInd w:val="0"/>
        <w:rPr>
          <w:rFonts w:ascii="Arial" w:hAnsi="Arial" w:cs="Arial"/>
          <w:sz w:val="20"/>
          <w:szCs w:val="20"/>
        </w:rPr>
      </w:pPr>
    </w:p>
    <w:p w14:paraId="6CBB9E7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b/>
          <w:bCs/>
          <w:sz w:val="20"/>
          <w:szCs w:val="20"/>
          <w:u w:val="single"/>
        </w:rPr>
        <w:t>Dosage Form</w:t>
      </w:r>
      <w:r>
        <w:rPr>
          <w:rFonts w:ascii="Arial" w:hAnsi="Arial" w:cs="Arial"/>
          <w:sz w:val="20"/>
          <w:szCs w:val="20"/>
        </w:rPr>
        <w:tab/>
      </w:r>
      <w:r>
        <w:rPr>
          <w:rFonts w:ascii="Arial" w:hAnsi="Arial" w:cs="Arial"/>
          <w:b/>
          <w:bCs/>
          <w:sz w:val="20"/>
          <w:szCs w:val="20"/>
          <w:u w:val="single"/>
        </w:rPr>
        <w:t>Unit</w:t>
      </w:r>
      <w:r>
        <w:rPr>
          <w:rFonts w:ascii="Arial" w:hAnsi="Arial" w:cs="Arial"/>
          <w:sz w:val="20"/>
          <w:szCs w:val="20"/>
        </w:rPr>
        <w:t xml:space="preserve">                                </w:t>
      </w:r>
      <w:r>
        <w:rPr>
          <w:rFonts w:ascii="Arial" w:hAnsi="Arial" w:cs="Arial"/>
          <w:b/>
          <w:bCs/>
          <w:sz w:val="20"/>
          <w:szCs w:val="20"/>
          <w:u w:val="single"/>
        </w:rPr>
        <w:t>Package</w:t>
      </w:r>
    </w:p>
    <w:p w14:paraId="74BB1D29" w14:textId="77777777" w:rsidR="002E31E4" w:rsidRDefault="002E31E4">
      <w:pPr>
        <w:tabs>
          <w:tab w:val="left" w:pos="3360"/>
          <w:tab w:val="left" w:pos="5760"/>
        </w:tabs>
        <w:autoSpaceDE w:val="0"/>
        <w:autoSpaceDN w:val="0"/>
        <w:adjustRightInd w:val="0"/>
        <w:rPr>
          <w:rFonts w:ascii="Arial" w:hAnsi="Arial" w:cs="Arial"/>
          <w:sz w:val="20"/>
          <w:szCs w:val="20"/>
        </w:rPr>
      </w:pPr>
    </w:p>
    <w:p w14:paraId="495A9752"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CAP,EC                   </w:t>
      </w:r>
      <w:r>
        <w:rPr>
          <w:rFonts w:ascii="Arial" w:hAnsi="Arial" w:cs="Arial"/>
          <w:sz w:val="20"/>
          <w:szCs w:val="20"/>
        </w:rPr>
        <w:tab/>
        <w:t xml:space="preserve">MG             </w:t>
      </w:r>
      <w:r>
        <w:rPr>
          <w:rFonts w:ascii="Arial" w:hAnsi="Arial" w:cs="Arial"/>
          <w:sz w:val="20"/>
          <w:szCs w:val="20"/>
        </w:rPr>
        <w:tab/>
        <w:t>Both</w:t>
      </w:r>
    </w:p>
    <w:p w14:paraId="336BEE2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CAP,INHL              </w:t>
      </w:r>
      <w:r>
        <w:rPr>
          <w:rFonts w:ascii="Arial" w:hAnsi="Arial" w:cs="Arial"/>
          <w:sz w:val="20"/>
          <w:szCs w:val="20"/>
        </w:rPr>
        <w:tab/>
        <w:t xml:space="preserve">MCG          </w:t>
      </w:r>
      <w:r>
        <w:rPr>
          <w:rFonts w:ascii="Arial" w:hAnsi="Arial" w:cs="Arial"/>
          <w:sz w:val="20"/>
          <w:szCs w:val="20"/>
        </w:rPr>
        <w:tab/>
        <w:t>Both</w:t>
      </w:r>
    </w:p>
    <w:p w14:paraId="4E9BD49C"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4B385656"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CAP,ORAL               </w:t>
      </w:r>
      <w:r>
        <w:rPr>
          <w:rFonts w:ascii="Arial" w:hAnsi="Arial" w:cs="Arial"/>
          <w:sz w:val="20"/>
          <w:szCs w:val="20"/>
        </w:rPr>
        <w:tab/>
        <w:t xml:space="preserve">GM            </w:t>
      </w:r>
      <w:r>
        <w:rPr>
          <w:rFonts w:ascii="Arial" w:hAnsi="Arial" w:cs="Arial"/>
          <w:sz w:val="20"/>
          <w:szCs w:val="20"/>
        </w:rPr>
        <w:tab/>
        <w:t>Both</w:t>
      </w:r>
    </w:p>
    <w:p w14:paraId="4B55102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MCG         </w:t>
      </w:r>
      <w:r>
        <w:rPr>
          <w:rFonts w:ascii="Arial" w:hAnsi="Arial" w:cs="Arial"/>
          <w:sz w:val="20"/>
          <w:szCs w:val="20"/>
        </w:rPr>
        <w:tab/>
        <w:t>Both</w:t>
      </w:r>
    </w:p>
    <w:p w14:paraId="1958E1F6"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01E16CA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MG/PKG            </w:t>
      </w:r>
      <w:r>
        <w:rPr>
          <w:rFonts w:ascii="Arial" w:hAnsi="Arial" w:cs="Arial"/>
          <w:sz w:val="20"/>
          <w:szCs w:val="20"/>
        </w:rPr>
        <w:tab/>
        <w:t>Both</w:t>
      </w:r>
    </w:p>
    <w:p w14:paraId="401193FD"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MIC         </w:t>
      </w:r>
      <w:r>
        <w:rPr>
          <w:rFonts w:ascii="Arial" w:hAnsi="Arial" w:cs="Arial"/>
          <w:sz w:val="20"/>
          <w:szCs w:val="20"/>
        </w:rPr>
        <w:tab/>
        <w:t>Both</w:t>
      </w:r>
    </w:p>
    <w:p w14:paraId="7D67248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         </w:t>
      </w:r>
      <w:r>
        <w:rPr>
          <w:rFonts w:ascii="Arial" w:hAnsi="Arial" w:cs="Arial"/>
          <w:sz w:val="20"/>
          <w:szCs w:val="20"/>
        </w:rPr>
        <w:tab/>
        <w:t>Both</w:t>
      </w:r>
    </w:p>
    <w:p w14:paraId="78F15B2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MIN         </w:t>
      </w:r>
      <w:r>
        <w:rPr>
          <w:rFonts w:ascii="Arial" w:hAnsi="Arial" w:cs="Arial"/>
          <w:sz w:val="20"/>
          <w:szCs w:val="20"/>
        </w:rPr>
        <w:tab/>
        <w:t>Both</w:t>
      </w:r>
    </w:p>
    <w:p w14:paraId="5E43012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ML             </w:t>
      </w:r>
      <w:r>
        <w:rPr>
          <w:rFonts w:ascii="Arial" w:hAnsi="Arial" w:cs="Arial"/>
          <w:sz w:val="20"/>
          <w:szCs w:val="20"/>
        </w:rPr>
        <w:tab/>
        <w:t>Both</w:t>
      </w:r>
    </w:p>
    <w:p w14:paraId="4B8FCCC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Both</w:t>
      </w:r>
    </w:p>
    <w:p w14:paraId="66AF83B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CAP,SA                    </w:t>
      </w:r>
      <w:r>
        <w:rPr>
          <w:rFonts w:ascii="Arial" w:hAnsi="Arial" w:cs="Arial"/>
          <w:sz w:val="20"/>
          <w:szCs w:val="20"/>
        </w:rPr>
        <w:tab/>
        <w:t xml:space="preserve">MEQ         </w:t>
      </w:r>
      <w:r>
        <w:rPr>
          <w:rFonts w:ascii="Arial" w:hAnsi="Arial" w:cs="Arial"/>
          <w:sz w:val="20"/>
          <w:szCs w:val="20"/>
        </w:rPr>
        <w:tab/>
        <w:t>Both</w:t>
      </w:r>
    </w:p>
    <w:p w14:paraId="765D281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6ED8236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Both</w:t>
      </w:r>
    </w:p>
    <w:p w14:paraId="74D2AB2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CAP,SPRINKLE      </w:t>
      </w:r>
      <w:r>
        <w:rPr>
          <w:rFonts w:ascii="Arial" w:hAnsi="Arial" w:cs="Arial"/>
          <w:sz w:val="20"/>
          <w:szCs w:val="20"/>
        </w:rPr>
        <w:tab/>
        <w:t xml:space="preserve">MG             </w:t>
      </w:r>
      <w:r>
        <w:rPr>
          <w:rFonts w:ascii="Arial" w:hAnsi="Arial" w:cs="Arial"/>
          <w:sz w:val="20"/>
          <w:szCs w:val="20"/>
        </w:rPr>
        <w:tab/>
        <w:t>Both</w:t>
      </w:r>
    </w:p>
    <w:p w14:paraId="50FC48A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CAP,SPRINKLE,SA  </w:t>
      </w:r>
      <w:r>
        <w:rPr>
          <w:rFonts w:ascii="Arial" w:hAnsi="Arial" w:cs="Arial"/>
          <w:sz w:val="20"/>
          <w:szCs w:val="20"/>
        </w:rPr>
        <w:tab/>
        <w:t xml:space="preserve">MG           </w:t>
      </w:r>
      <w:r>
        <w:rPr>
          <w:rFonts w:ascii="Arial" w:hAnsi="Arial" w:cs="Arial"/>
          <w:sz w:val="20"/>
          <w:szCs w:val="20"/>
        </w:rPr>
        <w:tab/>
        <w:t>Both</w:t>
      </w:r>
    </w:p>
    <w:p w14:paraId="797B76D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DENTAL CONE      </w:t>
      </w:r>
      <w:r>
        <w:rPr>
          <w:rFonts w:ascii="Arial" w:hAnsi="Arial" w:cs="Arial"/>
          <w:sz w:val="20"/>
          <w:szCs w:val="20"/>
        </w:rPr>
        <w:tab/>
        <w:t>MG</w:t>
      </w:r>
      <w:r>
        <w:rPr>
          <w:rFonts w:ascii="Arial" w:hAnsi="Arial" w:cs="Arial"/>
          <w:sz w:val="20"/>
          <w:szCs w:val="20"/>
        </w:rPr>
        <w:tab/>
        <w:t>Both</w:t>
      </w:r>
    </w:p>
    <w:p w14:paraId="108B3050" w14:textId="77777777" w:rsidR="002E31E4" w:rsidRDefault="00487E2F">
      <w:pPr>
        <w:tabs>
          <w:tab w:val="left" w:pos="3360"/>
          <w:tab w:val="left" w:pos="5760"/>
        </w:tabs>
        <w:autoSpaceDE w:val="0"/>
        <w:autoSpaceDN w:val="0"/>
        <w:adjustRightInd w:val="0"/>
        <w:ind w:right="-360"/>
        <w:rPr>
          <w:rFonts w:ascii="Arial" w:hAnsi="Arial" w:cs="Arial"/>
          <w:sz w:val="20"/>
          <w:szCs w:val="20"/>
        </w:rPr>
      </w:pPr>
      <w:r>
        <w:rPr>
          <w:rFonts w:ascii="Arial" w:hAnsi="Arial" w:cs="Arial"/>
          <w:sz w:val="20"/>
          <w:szCs w:val="20"/>
        </w:rPr>
        <w:t xml:space="preserve">DROPS,ORAL          </w:t>
      </w:r>
      <w:r>
        <w:rPr>
          <w:rFonts w:ascii="Arial" w:hAnsi="Arial" w:cs="Arial"/>
          <w:sz w:val="20"/>
          <w:szCs w:val="20"/>
        </w:rPr>
        <w:tab/>
        <w:t>MG/0.6ML</w:t>
      </w:r>
      <w:r>
        <w:rPr>
          <w:rFonts w:ascii="Arial" w:hAnsi="Arial" w:cs="Arial"/>
          <w:sz w:val="20"/>
          <w:szCs w:val="20"/>
        </w:rPr>
        <w:tab/>
        <w:t>Inpatient</w:t>
      </w:r>
    </w:p>
    <w:p w14:paraId="46C919A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2BE9ABB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3E6CED49"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ELIXIR                    </w:t>
      </w:r>
      <w:r>
        <w:rPr>
          <w:rFonts w:ascii="Arial" w:hAnsi="Arial" w:cs="Arial"/>
          <w:sz w:val="20"/>
          <w:szCs w:val="20"/>
        </w:rPr>
        <w:tab/>
        <w:t xml:space="preserve">MEQ/15ML       </w:t>
      </w:r>
      <w:r>
        <w:rPr>
          <w:rFonts w:ascii="Arial" w:hAnsi="Arial" w:cs="Arial"/>
          <w:sz w:val="20"/>
          <w:szCs w:val="20"/>
        </w:rPr>
        <w:tab/>
        <w:t>Inpatient</w:t>
      </w:r>
    </w:p>
    <w:p w14:paraId="73D7DBA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MEQ/5ML         </w:t>
      </w:r>
      <w:r>
        <w:rPr>
          <w:rFonts w:ascii="Arial" w:hAnsi="Arial" w:cs="Arial"/>
          <w:sz w:val="20"/>
          <w:szCs w:val="20"/>
        </w:rPr>
        <w:tab/>
        <w:t>Inpatient</w:t>
      </w:r>
    </w:p>
    <w:p w14:paraId="3B11FF6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MG/10.15ML    </w:t>
      </w:r>
      <w:r>
        <w:rPr>
          <w:rFonts w:ascii="Arial" w:hAnsi="Arial" w:cs="Arial"/>
          <w:sz w:val="20"/>
          <w:szCs w:val="20"/>
        </w:rPr>
        <w:tab/>
        <w:t>Inpatient</w:t>
      </w:r>
    </w:p>
    <w:p w14:paraId="3C80617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MG/15ML         </w:t>
      </w:r>
      <w:r>
        <w:rPr>
          <w:rFonts w:ascii="Arial" w:hAnsi="Arial" w:cs="Arial"/>
          <w:sz w:val="20"/>
          <w:szCs w:val="20"/>
        </w:rPr>
        <w:tab/>
        <w:t>Inpatient</w:t>
      </w:r>
    </w:p>
    <w:p w14:paraId="2427276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0D1EB3B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6DE0660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EMULSION                  </w:t>
      </w:r>
      <w:r>
        <w:rPr>
          <w:rFonts w:ascii="Arial" w:hAnsi="Arial" w:cs="Arial"/>
          <w:sz w:val="20"/>
          <w:szCs w:val="20"/>
        </w:rPr>
        <w:tab/>
        <w:t xml:space="preserve">GM/15ML          </w:t>
      </w:r>
      <w:r>
        <w:rPr>
          <w:rFonts w:ascii="Arial" w:hAnsi="Arial" w:cs="Arial"/>
          <w:sz w:val="20"/>
          <w:szCs w:val="20"/>
        </w:rPr>
        <w:tab/>
        <w:t>Inpatient</w:t>
      </w:r>
    </w:p>
    <w:p w14:paraId="54B683B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Inpatient</w:t>
      </w:r>
    </w:p>
    <w:p w14:paraId="78E6E7DA"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ENEMA                     </w:t>
      </w:r>
      <w:r>
        <w:rPr>
          <w:rFonts w:ascii="Arial" w:hAnsi="Arial" w:cs="Arial"/>
          <w:sz w:val="20"/>
          <w:szCs w:val="20"/>
        </w:rPr>
        <w:tab/>
        <w:t xml:space="preserve">MG/60ML          </w:t>
      </w:r>
      <w:r>
        <w:rPr>
          <w:rFonts w:ascii="Arial" w:hAnsi="Arial" w:cs="Arial"/>
          <w:sz w:val="20"/>
          <w:szCs w:val="20"/>
        </w:rPr>
        <w:tab/>
        <w:t>Inpatient</w:t>
      </w:r>
    </w:p>
    <w:p w14:paraId="4D598C22"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ENEMA,RTL                 </w:t>
      </w:r>
      <w:r>
        <w:rPr>
          <w:rFonts w:ascii="Arial" w:hAnsi="Arial" w:cs="Arial"/>
          <w:sz w:val="20"/>
          <w:szCs w:val="20"/>
        </w:rPr>
        <w:tab/>
        <w:t xml:space="preserve">MG/5ML            </w:t>
      </w:r>
      <w:r>
        <w:rPr>
          <w:rFonts w:ascii="Arial" w:hAnsi="Arial" w:cs="Arial"/>
          <w:sz w:val="20"/>
          <w:szCs w:val="20"/>
        </w:rPr>
        <w:tab/>
        <w:t>Inpatient</w:t>
      </w:r>
    </w:p>
    <w:p w14:paraId="7F61CA9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FLUID EXTRACT           </w:t>
      </w:r>
      <w:r>
        <w:rPr>
          <w:rFonts w:ascii="Arial" w:hAnsi="Arial" w:cs="Arial"/>
          <w:sz w:val="20"/>
          <w:szCs w:val="20"/>
        </w:rPr>
        <w:tab/>
        <w:t xml:space="preserve">GM/ML             </w:t>
      </w:r>
      <w:r>
        <w:rPr>
          <w:rFonts w:ascii="Arial" w:hAnsi="Arial" w:cs="Arial"/>
          <w:sz w:val="20"/>
          <w:szCs w:val="20"/>
        </w:rPr>
        <w:tab/>
        <w:t>Inpatient</w:t>
      </w:r>
    </w:p>
    <w:p w14:paraId="65A605A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GEL                       </w:t>
      </w:r>
      <w:r>
        <w:rPr>
          <w:rFonts w:ascii="Arial" w:hAnsi="Arial" w:cs="Arial"/>
          <w:sz w:val="20"/>
          <w:szCs w:val="20"/>
        </w:rPr>
        <w:tab/>
        <w:t xml:space="preserve">MCG/0.1ML       </w:t>
      </w:r>
      <w:r>
        <w:rPr>
          <w:rFonts w:ascii="Arial" w:hAnsi="Arial" w:cs="Arial"/>
          <w:sz w:val="20"/>
          <w:szCs w:val="20"/>
        </w:rPr>
        <w:tab/>
        <w:t>Inpatient</w:t>
      </w:r>
    </w:p>
    <w:p w14:paraId="2D34C3B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MG/2.5ML        </w:t>
      </w:r>
      <w:r>
        <w:rPr>
          <w:rFonts w:ascii="Arial" w:hAnsi="Arial" w:cs="Arial"/>
          <w:sz w:val="20"/>
          <w:szCs w:val="20"/>
        </w:rPr>
        <w:tab/>
        <w:t>Inpatient</w:t>
      </w:r>
    </w:p>
    <w:p w14:paraId="5C46409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MG/3GM           </w:t>
      </w:r>
      <w:r>
        <w:rPr>
          <w:rFonts w:ascii="Arial" w:hAnsi="Arial" w:cs="Arial"/>
          <w:sz w:val="20"/>
          <w:szCs w:val="20"/>
        </w:rPr>
        <w:tab/>
        <w:t>Inpatient</w:t>
      </w:r>
    </w:p>
    <w:p w14:paraId="0E27CDC6"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280DE944"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MG/UNT           </w:t>
      </w:r>
      <w:r>
        <w:rPr>
          <w:rFonts w:ascii="Arial" w:hAnsi="Arial" w:cs="Arial"/>
          <w:sz w:val="20"/>
          <w:szCs w:val="20"/>
        </w:rPr>
        <w:tab/>
        <w:t>Inpatient</w:t>
      </w:r>
    </w:p>
    <w:p w14:paraId="38BAA25B"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GRANULES                  </w:t>
      </w:r>
      <w:r>
        <w:rPr>
          <w:rFonts w:ascii="Arial" w:hAnsi="Arial" w:cs="Arial"/>
          <w:sz w:val="20"/>
          <w:szCs w:val="20"/>
        </w:rPr>
        <w:tab/>
        <w:t>GM</w:t>
      </w:r>
      <w:r>
        <w:rPr>
          <w:rFonts w:ascii="Arial" w:hAnsi="Arial" w:cs="Arial"/>
          <w:sz w:val="20"/>
          <w:szCs w:val="20"/>
        </w:rPr>
        <w:tab/>
        <w:t>Inpatient</w:t>
      </w:r>
    </w:p>
    <w:p w14:paraId="6AF34FED"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GM/PKT            </w:t>
      </w:r>
      <w:r>
        <w:rPr>
          <w:rFonts w:ascii="Arial" w:hAnsi="Arial" w:cs="Arial"/>
          <w:sz w:val="20"/>
          <w:szCs w:val="20"/>
        </w:rPr>
        <w:tab/>
        <w:t>Inpatient</w:t>
      </w:r>
    </w:p>
    <w:p w14:paraId="134E334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3A111DB4"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3DAD5B1B"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GRNL,EFFERVSC         </w:t>
      </w:r>
      <w:r>
        <w:rPr>
          <w:rFonts w:ascii="Arial" w:hAnsi="Arial" w:cs="Arial"/>
          <w:sz w:val="20"/>
          <w:szCs w:val="20"/>
        </w:rPr>
        <w:tab/>
        <w:t>MEQ/PKG</w:t>
      </w:r>
      <w:r>
        <w:rPr>
          <w:rFonts w:ascii="Arial" w:hAnsi="Arial" w:cs="Arial"/>
          <w:sz w:val="20"/>
          <w:szCs w:val="20"/>
        </w:rPr>
        <w:tab/>
        <w:t>Inpatient</w:t>
      </w:r>
    </w:p>
    <w:p w14:paraId="3E8CF70C"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GRNL,RCNST-ORAL   </w:t>
      </w:r>
      <w:r>
        <w:rPr>
          <w:rFonts w:ascii="Arial" w:hAnsi="Arial" w:cs="Arial"/>
          <w:sz w:val="20"/>
          <w:szCs w:val="20"/>
        </w:rPr>
        <w:tab/>
        <w:t xml:space="preserve">GM/PKG          </w:t>
      </w:r>
      <w:r>
        <w:rPr>
          <w:rFonts w:ascii="Arial" w:hAnsi="Arial" w:cs="Arial"/>
          <w:sz w:val="20"/>
          <w:szCs w:val="20"/>
        </w:rPr>
        <w:tab/>
        <w:t>Inpatient</w:t>
      </w:r>
    </w:p>
    <w:p w14:paraId="40EE51D7"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MG/2.5ML        </w:t>
      </w:r>
      <w:r>
        <w:rPr>
          <w:rFonts w:ascii="Arial" w:hAnsi="Arial" w:cs="Arial"/>
          <w:sz w:val="20"/>
          <w:szCs w:val="20"/>
        </w:rPr>
        <w:tab/>
        <w:t>Inpatient</w:t>
      </w:r>
    </w:p>
    <w:p w14:paraId="11C66DB7"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046BB956"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33B1C00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t xml:space="preserve">MG/PKT            </w:t>
      </w:r>
      <w:r>
        <w:rPr>
          <w:rFonts w:ascii="Arial" w:hAnsi="Arial" w:cs="Arial"/>
          <w:sz w:val="20"/>
          <w:szCs w:val="20"/>
        </w:rPr>
        <w:tab/>
        <w:t>Inpatient</w:t>
      </w:r>
    </w:p>
    <w:p w14:paraId="4520B7B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GUM,CHEWABLE         </w:t>
      </w:r>
      <w:r>
        <w:rPr>
          <w:rFonts w:ascii="Arial" w:hAnsi="Arial" w:cs="Arial"/>
          <w:sz w:val="20"/>
          <w:szCs w:val="20"/>
        </w:rPr>
        <w:tab/>
        <w:t xml:space="preserve">MG               </w:t>
      </w:r>
      <w:r>
        <w:rPr>
          <w:rFonts w:ascii="Arial" w:hAnsi="Arial" w:cs="Arial"/>
          <w:sz w:val="20"/>
          <w:szCs w:val="20"/>
        </w:rPr>
        <w:tab/>
        <w:t>Inpatient</w:t>
      </w:r>
    </w:p>
    <w:p w14:paraId="1333D16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IMPLANT                   </w:t>
      </w:r>
      <w:r>
        <w:rPr>
          <w:rFonts w:ascii="Arial" w:hAnsi="Arial" w:cs="Arial"/>
          <w:sz w:val="20"/>
          <w:szCs w:val="20"/>
        </w:rPr>
        <w:tab/>
        <w:t>MG</w:t>
      </w:r>
      <w:r>
        <w:rPr>
          <w:rFonts w:ascii="Arial" w:hAnsi="Arial" w:cs="Arial"/>
          <w:sz w:val="20"/>
          <w:szCs w:val="20"/>
        </w:rPr>
        <w:tab/>
        <w:t>Inpatient</w:t>
      </w:r>
    </w:p>
    <w:p w14:paraId="45F5169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                       </w:t>
      </w:r>
      <w:r>
        <w:rPr>
          <w:rFonts w:ascii="Arial" w:hAnsi="Arial" w:cs="Arial"/>
          <w:sz w:val="20"/>
          <w:szCs w:val="20"/>
        </w:rPr>
        <w:tab/>
        <w:t xml:space="preserve">GM                </w:t>
      </w:r>
      <w:r>
        <w:rPr>
          <w:rFonts w:ascii="Arial" w:hAnsi="Arial" w:cs="Arial"/>
          <w:sz w:val="20"/>
          <w:szCs w:val="20"/>
        </w:rPr>
        <w:tab/>
        <w:t>Inpatient</w:t>
      </w:r>
    </w:p>
    <w:p w14:paraId="666F6A5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GM/100ML  </w:t>
      </w:r>
      <w:r>
        <w:rPr>
          <w:rFonts w:ascii="Arial" w:hAnsi="Arial" w:cs="Arial"/>
          <w:sz w:val="20"/>
          <w:szCs w:val="20"/>
        </w:rPr>
        <w:tab/>
        <w:t>Inpatient</w:t>
      </w:r>
    </w:p>
    <w:p w14:paraId="5B4FE8F1"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GM/3ML            </w:t>
      </w:r>
      <w:r>
        <w:rPr>
          <w:rFonts w:ascii="Arial" w:hAnsi="Arial" w:cs="Arial"/>
          <w:sz w:val="20"/>
          <w:szCs w:val="20"/>
        </w:rPr>
        <w:tab/>
        <w:t>Inpatient</w:t>
      </w:r>
    </w:p>
    <w:p w14:paraId="23A8551F"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GM/50ML         </w:t>
      </w:r>
      <w:r>
        <w:rPr>
          <w:rFonts w:ascii="Arial" w:hAnsi="Arial" w:cs="Arial"/>
          <w:sz w:val="20"/>
          <w:szCs w:val="20"/>
        </w:rPr>
        <w:tab/>
        <w:t>Inpatient</w:t>
      </w:r>
    </w:p>
    <w:p w14:paraId="0BD64B80"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GM/BAG          </w:t>
      </w:r>
      <w:r>
        <w:rPr>
          <w:rFonts w:ascii="Arial" w:hAnsi="Arial" w:cs="Arial"/>
          <w:sz w:val="20"/>
          <w:szCs w:val="20"/>
        </w:rPr>
        <w:tab/>
        <w:t>Inpatient</w:t>
      </w:r>
    </w:p>
    <w:p w14:paraId="371B1AAF"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GM/BTL          </w:t>
      </w:r>
      <w:r>
        <w:rPr>
          <w:rFonts w:ascii="Arial" w:hAnsi="Arial" w:cs="Arial"/>
          <w:sz w:val="20"/>
          <w:szCs w:val="20"/>
        </w:rPr>
        <w:tab/>
        <w:t>Inpatient</w:t>
      </w:r>
    </w:p>
    <w:p w14:paraId="25DB735C"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GM/ML           </w:t>
      </w:r>
      <w:r>
        <w:rPr>
          <w:rFonts w:ascii="Arial" w:hAnsi="Arial" w:cs="Arial"/>
          <w:sz w:val="20"/>
          <w:szCs w:val="20"/>
        </w:rPr>
        <w:tab/>
        <w:t>Inpatient</w:t>
      </w:r>
    </w:p>
    <w:p w14:paraId="6EE54458"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GM/VIAL         </w:t>
      </w:r>
      <w:r>
        <w:rPr>
          <w:rFonts w:ascii="Arial" w:hAnsi="Arial" w:cs="Arial"/>
          <w:sz w:val="20"/>
          <w:szCs w:val="20"/>
        </w:rPr>
        <w:tab/>
        <w:t>Inpatient</w:t>
      </w:r>
    </w:p>
    <w:p w14:paraId="6C7BDF73"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MBq/ML           </w:t>
      </w:r>
      <w:r>
        <w:rPr>
          <w:rFonts w:ascii="Arial" w:hAnsi="Arial" w:cs="Arial"/>
          <w:sz w:val="20"/>
          <w:szCs w:val="20"/>
        </w:rPr>
        <w:tab/>
        <w:t>Inpatient</w:t>
      </w:r>
    </w:p>
    <w:p w14:paraId="673825CD"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MBq/VIL           </w:t>
      </w:r>
      <w:r>
        <w:rPr>
          <w:rFonts w:ascii="Arial" w:hAnsi="Arial" w:cs="Arial"/>
          <w:sz w:val="20"/>
          <w:szCs w:val="20"/>
        </w:rPr>
        <w:tab/>
        <w:t>Inpatient</w:t>
      </w:r>
    </w:p>
    <w:p w14:paraId="700F2062"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MCG/0.5ML         </w:t>
      </w:r>
      <w:r>
        <w:rPr>
          <w:rFonts w:ascii="Arial" w:hAnsi="Arial" w:cs="Arial"/>
          <w:sz w:val="20"/>
          <w:szCs w:val="20"/>
        </w:rPr>
        <w:tab/>
        <w:t>Inpatient</w:t>
      </w:r>
    </w:p>
    <w:p w14:paraId="0F5A338F"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MCG/ML            </w:t>
      </w:r>
      <w:r>
        <w:rPr>
          <w:rFonts w:ascii="Arial" w:hAnsi="Arial" w:cs="Arial"/>
          <w:sz w:val="20"/>
          <w:szCs w:val="20"/>
        </w:rPr>
        <w:tab/>
        <w:t>Inpatient</w:t>
      </w:r>
    </w:p>
    <w:p w14:paraId="1278B46B"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MCG/VIL           </w:t>
      </w:r>
      <w:r>
        <w:rPr>
          <w:rFonts w:ascii="Arial" w:hAnsi="Arial" w:cs="Arial"/>
          <w:sz w:val="20"/>
          <w:szCs w:val="20"/>
        </w:rPr>
        <w:tab/>
        <w:t>Inpatient</w:t>
      </w:r>
    </w:p>
    <w:p w14:paraId="3BAE1A94"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MEQ/L             </w:t>
      </w:r>
      <w:r>
        <w:rPr>
          <w:rFonts w:ascii="Arial" w:hAnsi="Arial" w:cs="Arial"/>
          <w:sz w:val="20"/>
          <w:szCs w:val="20"/>
        </w:rPr>
        <w:tab/>
        <w:t>Inpatient</w:t>
      </w:r>
    </w:p>
    <w:p w14:paraId="213E71F7"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MEQ/ML            </w:t>
      </w:r>
      <w:r>
        <w:rPr>
          <w:rFonts w:ascii="Arial" w:hAnsi="Arial" w:cs="Arial"/>
          <w:sz w:val="20"/>
          <w:szCs w:val="20"/>
        </w:rPr>
        <w:tab/>
        <w:t>Inpatient</w:t>
      </w:r>
    </w:p>
    <w:p w14:paraId="73A6CE2B"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                </w:t>
      </w:r>
      <w:r>
        <w:rPr>
          <w:rFonts w:ascii="Arial" w:hAnsi="Arial" w:cs="Arial"/>
          <w:sz w:val="20"/>
          <w:szCs w:val="20"/>
        </w:rPr>
        <w:tab/>
        <w:t>Inpatient</w:t>
      </w:r>
    </w:p>
    <w:p w14:paraId="614045B9"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MG/0.2ML        </w:t>
      </w:r>
      <w:r>
        <w:rPr>
          <w:rFonts w:ascii="Arial" w:hAnsi="Arial" w:cs="Arial"/>
          <w:sz w:val="20"/>
          <w:szCs w:val="20"/>
        </w:rPr>
        <w:tab/>
        <w:t>Inpatient</w:t>
      </w:r>
    </w:p>
    <w:p w14:paraId="79BFBF04"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MG/0.3ML        </w:t>
      </w:r>
      <w:r>
        <w:rPr>
          <w:rFonts w:ascii="Arial" w:hAnsi="Arial" w:cs="Arial"/>
          <w:sz w:val="20"/>
          <w:szCs w:val="20"/>
        </w:rPr>
        <w:tab/>
        <w:t>Inpatient</w:t>
      </w:r>
    </w:p>
    <w:p w14:paraId="4C100379"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MG/0.4ML       </w:t>
      </w:r>
      <w:r>
        <w:rPr>
          <w:rFonts w:ascii="Arial" w:hAnsi="Arial" w:cs="Arial"/>
          <w:sz w:val="20"/>
          <w:szCs w:val="20"/>
        </w:rPr>
        <w:tab/>
        <w:t>Inpatient</w:t>
      </w:r>
    </w:p>
    <w:p w14:paraId="1D621F16"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MG/0.5ML     </w:t>
      </w:r>
      <w:r>
        <w:rPr>
          <w:rFonts w:ascii="Arial" w:hAnsi="Arial" w:cs="Arial"/>
          <w:sz w:val="20"/>
          <w:szCs w:val="20"/>
        </w:rPr>
        <w:tab/>
        <w:t>Inpatient</w:t>
      </w:r>
    </w:p>
    <w:p w14:paraId="584F5892"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MG/0.5ML         </w:t>
      </w:r>
      <w:r>
        <w:rPr>
          <w:rFonts w:ascii="Arial" w:hAnsi="Arial" w:cs="Arial"/>
          <w:sz w:val="20"/>
          <w:szCs w:val="20"/>
        </w:rPr>
        <w:tab/>
        <w:t>Inpatient</w:t>
      </w:r>
    </w:p>
    <w:p w14:paraId="7705C11D"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MG/0.625ML     </w:t>
      </w:r>
      <w:r>
        <w:rPr>
          <w:rFonts w:ascii="Arial" w:hAnsi="Arial" w:cs="Arial"/>
          <w:sz w:val="20"/>
          <w:szCs w:val="20"/>
        </w:rPr>
        <w:tab/>
        <w:t>Inpatient</w:t>
      </w:r>
    </w:p>
    <w:p w14:paraId="32CE5AD7"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MG/0.6ML         </w:t>
      </w:r>
      <w:r>
        <w:rPr>
          <w:rFonts w:ascii="Arial" w:hAnsi="Arial" w:cs="Arial"/>
          <w:sz w:val="20"/>
          <w:szCs w:val="20"/>
        </w:rPr>
        <w:tab/>
        <w:t>Inpatient</w:t>
      </w:r>
    </w:p>
    <w:p w14:paraId="317FB3C3"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MG/0.8ML         </w:t>
      </w:r>
      <w:r>
        <w:rPr>
          <w:rFonts w:ascii="Arial" w:hAnsi="Arial" w:cs="Arial"/>
          <w:sz w:val="20"/>
          <w:szCs w:val="20"/>
        </w:rPr>
        <w:tab/>
        <w:t>Inpatient</w:t>
      </w:r>
    </w:p>
    <w:p w14:paraId="0B200886"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MG/10ML          </w:t>
      </w:r>
      <w:r>
        <w:rPr>
          <w:rFonts w:ascii="Arial" w:hAnsi="Arial" w:cs="Arial"/>
          <w:sz w:val="20"/>
          <w:szCs w:val="20"/>
        </w:rPr>
        <w:tab/>
        <w:t>Inpatient</w:t>
      </w:r>
    </w:p>
    <w:p w14:paraId="66F3B77F"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MG/2ML            </w:t>
      </w:r>
      <w:r>
        <w:rPr>
          <w:rFonts w:ascii="Arial" w:hAnsi="Arial" w:cs="Arial"/>
          <w:sz w:val="20"/>
          <w:szCs w:val="20"/>
        </w:rPr>
        <w:tab/>
        <w:t>Inpatient</w:t>
      </w:r>
    </w:p>
    <w:p w14:paraId="2ED37388"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MG/5ML            </w:t>
      </w:r>
      <w:r>
        <w:rPr>
          <w:rFonts w:ascii="Arial" w:hAnsi="Arial" w:cs="Arial"/>
          <w:sz w:val="20"/>
          <w:szCs w:val="20"/>
        </w:rPr>
        <w:tab/>
        <w:t>Inpatient</w:t>
      </w:r>
    </w:p>
    <w:p w14:paraId="0103ED92"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MG/AMP           </w:t>
      </w:r>
      <w:r>
        <w:rPr>
          <w:rFonts w:ascii="Arial" w:hAnsi="Arial" w:cs="Arial"/>
          <w:sz w:val="20"/>
          <w:szCs w:val="20"/>
        </w:rPr>
        <w:tab/>
        <w:t>Inpatient</w:t>
      </w:r>
    </w:p>
    <w:p w14:paraId="0EBDA041"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MG/BAG           </w:t>
      </w:r>
      <w:r>
        <w:rPr>
          <w:rFonts w:ascii="Arial" w:hAnsi="Arial" w:cs="Arial"/>
          <w:sz w:val="20"/>
          <w:szCs w:val="20"/>
        </w:rPr>
        <w:tab/>
        <w:t>Inpatient</w:t>
      </w:r>
    </w:p>
    <w:p w14:paraId="1BB9A985"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MG/ML             </w:t>
      </w:r>
      <w:r>
        <w:rPr>
          <w:rFonts w:ascii="Arial" w:hAnsi="Arial" w:cs="Arial"/>
          <w:sz w:val="20"/>
          <w:szCs w:val="20"/>
        </w:rPr>
        <w:tab/>
        <w:t>Inpatient</w:t>
      </w:r>
    </w:p>
    <w:p w14:paraId="3CA9125E"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MG/VIAL           </w:t>
      </w:r>
      <w:r>
        <w:rPr>
          <w:rFonts w:ascii="Arial" w:hAnsi="Arial" w:cs="Arial"/>
          <w:sz w:val="20"/>
          <w:szCs w:val="20"/>
        </w:rPr>
        <w:tab/>
        <w:t>Inpatient</w:t>
      </w:r>
    </w:p>
    <w:p w14:paraId="3D328770"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MIC/VIL           </w:t>
      </w:r>
      <w:r>
        <w:rPr>
          <w:rFonts w:ascii="Arial" w:hAnsi="Arial" w:cs="Arial"/>
          <w:sz w:val="20"/>
          <w:szCs w:val="20"/>
        </w:rPr>
        <w:tab/>
        <w:t>Inpatient</w:t>
      </w:r>
    </w:p>
    <w:p w14:paraId="5682A968"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MIL/ML            </w:t>
      </w:r>
      <w:r>
        <w:rPr>
          <w:rFonts w:ascii="Arial" w:hAnsi="Arial" w:cs="Arial"/>
          <w:sz w:val="20"/>
          <w:szCs w:val="20"/>
        </w:rPr>
        <w:tab/>
        <w:t>Inpatient</w:t>
      </w:r>
    </w:p>
    <w:p w14:paraId="6DA9CCD3"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MIL/VIL           </w:t>
      </w:r>
      <w:r>
        <w:rPr>
          <w:rFonts w:ascii="Arial" w:hAnsi="Arial" w:cs="Arial"/>
          <w:sz w:val="20"/>
          <w:szCs w:val="20"/>
        </w:rPr>
        <w:tab/>
        <w:t>Inpatient</w:t>
      </w:r>
    </w:p>
    <w:p w14:paraId="2623B6E3"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MILLION UNT/VIL </w:t>
      </w:r>
      <w:r>
        <w:rPr>
          <w:rFonts w:ascii="Arial" w:hAnsi="Arial" w:cs="Arial"/>
          <w:sz w:val="20"/>
          <w:szCs w:val="20"/>
        </w:rPr>
        <w:tab/>
        <w:t>Inpatient</w:t>
      </w:r>
    </w:p>
    <w:p w14:paraId="432BDC3C"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ML                </w:t>
      </w:r>
      <w:r>
        <w:rPr>
          <w:rFonts w:ascii="Arial" w:hAnsi="Arial" w:cs="Arial"/>
          <w:sz w:val="20"/>
          <w:szCs w:val="20"/>
        </w:rPr>
        <w:tab/>
        <w:t>Inpatient</w:t>
      </w:r>
    </w:p>
    <w:p w14:paraId="04ACC55D"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PNU               </w:t>
      </w:r>
      <w:r>
        <w:rPr>
          <w:rFonts w:ascii="Arial" w:hAnsi="Arial" w:cs="Arial"/>
          <w:sz w:val="20"/>
          <w:szCs w:val="20"/>
        </w:rPr>
        <w:tab/>
        <w:t>Inpatient</w:t>
      </w:r>
    </w:p>
    <w:p w14:paraId="731C32E9"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PNU/ML            </w:t>
      </w:r>
      <w:r>
        <w:rPr>
          <w:rFonts w:ascii="Arial" w:hAnsi="Arial" w:cs="Arial"/>
          <w:sz w:val="20"/>
          <w:szCs w:val="20"/>
        </w:rPr>
        <w:tab/>
        <w:t>Inpatient</w:t>
      </w:r>
    </w:p>
    <w:p w14:paraId="1BDA0258"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               </w:t>
      </w:r>
      <w:r>
        <w:rPr>
          <w:rFonts w:ascii="Arial" w:hAnsi="Arial" w:cs="Arial"/>
          <w:sz w:val="20"/>
          <w:szCs w:val="20"/>
        </w:rPr>
        <w:tab/>
        <w:t>Inpatient</w:t>
      </w:r>
    </w:p>
    <w:p w14:paraId="15989A73"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UNT/0.1ML         </w:t>
      </w:r>
      <w:r>
        <w:rPr>
          <w:rFonts w:ascii="Arial" w:hAnsi="Arial" w:cs="Arial"/>
          <w:sz w:val="20"/>
          <w:szCs w:val="20"/>
        </w:rPr>
        <w:tab/>
        <w:t>Inpatient</w:t>
      </w:r>
    </w:p>
    <w:p w14:paraId="1A69F543"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UNT/0.2ML         </w:t>
      </w:r>
      <w:r>
        <w:rPr>
          <w:rFonts w:ascii="Arial" w:hAnsi="Arial" w:cs="Arial"/>
          <w:sz w:val="20"/>
          <w:szCs w:val="20"/>
        </w:rPr>
        <w:tab/>
        <w:t>Inpatient</w:t>
      </w:r>
    </w:p>
    <w:p w14:paraId="6DF2C9C1"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UNT/0.5ML         </w:t>
      </w:r>
      <w:r>
        <w:rPr>
          <w:rFonts w:ascii="Arial" w:hAnsi="Arial" w:cs="Arial"/>
          <w:sz w:val="20"/>
          <w:szCs w:val="20"/>
        </w:rPr>
        <w:tab/>
        <w:t>Inpatient</w:t>
      </w:r>
    </w:p>
    <w:p w14:paraId="1632D6B8"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UNT/AMP           </w:t>
      </w:r>
      <w:r>
        <w:rPr>
          <w:rFonts w:ascii="Arial" w:hAnsi="Arial" w:cs="Arial"/>
          <w:sz w:val="20"/>
          <w:szCs w:val="20"/>
        </w:rPr>
        <w:tab/>
        <w:t>Inpatient</w:t>
      </w:r>
    </w:p>
    <w:p w14:paraId="37641002"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UNT/ML            </w:t>
      </w:r>
      <w:r>
        <w:rPr>
          <w:rFonts w:ascii="Arial" w:hAnsi="Arial" w:cs="Arial"/>
          <w:sz w:val="20"/>
          <w:szCs w:val="20"/>
        </w:rPr>
        <w:tab/>
        <w:t>Inpatient</w:t>
      </w:r>
    </w:p>
    <w:p w14:paraId="14C6FB4A"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UNT/TEST         </w:t>
      </w:r>
      <w:r>
        <w:rPr>
          <w:rFonts w:ascii="Arial" w:hAnsi="Arial" w:cs="Arial"/>
          <w:sz w:val="20"/>
          <w:szCs w:val="20"/>
        </w:rPr>
        <w:tab/>
        <w:t>Inpatient</w:t>
      </w:r>
    </w:p>
    <w:p w14:paraId="30A30234"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UNT/VIL           </w:t>
      </w:r>
      <w:r>
        <w:rPr>
          <w:rFonts w:ascii="Arial" w:hAnsi="Arial" w:cs="Arial"/>
          <w:sz w:val="20"/>
          <w:szCs w:val="20"/>
        </w:rPr>
        <w:tab/>
        <w:t>Inpatient</w:t>
      </w:r>
    </w:p>
    <w:p w14:paraId="789840D5"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mgI/ml           </w:t>
      </w:r>
      <w:r>
        <w:rPr>
          <w:rFonts w:ascii="Arial" w:hAnsi="Arial" w:cs="Arial"/>
          <w:sz w:val="20"/>
          <w:szCs w:val="20"/>
        </w:rPr>
        <w:tab/>
        <w:t>Inpatient</w:t>
      </w:r>
    </w:p>
    <w:p w14:paraId="03FC1136" w14:textId="77777777" w:rsidR="002E31E4" w:rsidRDefault="00487E2F">
      <w:pPr>
        <w:tabs>
          <w:tab w:val="left" w:pos="3360"/>
          <w:tab w:val="left" w:pos="5760"/>
        </w:tabs>
        <w:autoSpaceDE w:val="0"/>
        <w:autoSpaceDN w:val="0"/>
        <w:adjustRightInd w:val="0"/>
        <w:ind w:left="2160"/>
        <w:rPr>
          <w:rFonts w:ascii="Arial" w:hAnsi="Arial" w:cs="Arial"/>
          <w:sz w:val="20"/>
          <w:szCs w:val="20"/>
        </w:rPr>
      </w:pPr>
      <w:r>
        <w:rPr>
          <w:rFonts w:ascii="Arial" w:hAnsi="Arial" w:cs="Arial"/>
          <w:sz w:val="20"/>
          <w:szCs w:val="20"/>
        </w:rPr>
        <w:tab/>
        <w:t xml:space="preserve">nKatU/ML          </w:t>
      </w:r>
      <w:r>
        <w:rPr>
          <w:rFonts w:ascii="Arial" w:hAnsi="Arial" w:cs="Arial"/>
          <w:sz w:val="20"/>
          <w:szCs w:val="20"/>
        </w:rPr>
        <w:tab/>
        <w:t>Inpatient</w:t>
      </w:r>
    </w:p>
    <w:p w14:paraId="782CF26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 (IN OIL)              </w:t>
      </w:r>
      <w:r>
        <w:rPr>
          <w:rFonts w:ascii="Arial" w:hAnsi="Arial" w:cs="Arial"/>
          <w:sz w:val="20"/>
          <w:szCs w:val="20"/>
        </w:rPr>
        <w:tab/>
        <w:t xml:space="preserve">MG/ML             </w:t>
      </w:r>
      <w:r>
        <w:rPr>
          <w:rFonts w:ascii="Arial" w:hAnsi="Arial" w:cs="Arial"/>
          <w:sz w:val="20"/>
          <w:szCs w:val="20"/>
        </w:rPr>
        <w:tab/>
        <w:t>Inpatient</w:t>
      </w:r>
    </w:p>
    <w:p w14:paraId="6F5C0C3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INJ,CONC                  </w:t>
      </w:r>
      <w:r>
        <w:rPr>
          <w:rFonts w:ascii="Arial" w:hAnsi="Arial" w:cs="Arial"/>
          <w:sz w:val="20"/>
          <w:szCs w:val="20"/>
        </w:rPr>
        <w:tab/>
        <w:t xml:space="preserve">MG/50ML           </w:t>
      </w:r>
      <w:r>
        <w:rPr>
          <w:rFonts w:ascii="Arial" w:hAnsi="Arial" w:cs="Arial"/>
          <w:sz w:val="20"/>
          <w:szCs w:val="20"/>
        </w:rPr>
        <w:tab/>
        <w:t>Inpatient</w:t>
      </w:r>
    </w:p>
    <w:p w14:paraId="394DA02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7206C47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MG/VIAL           </w:t>
      </w:r>
      <w:r>
        <w:rPr>
          <w:rFonts w:ascii="Arial" w:hAnsi="Arial" w:cs="Arial"/>
          <w:sz w:val="20"/>
          <w:szCs w:val="20"/>
        </w:rPr>
        <w:tab/>
        <w:t>Inpatient</w:t>
      </w:r>
    </w:p>
    <w:p w14:paraId="08AC45E7"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540270C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lastRenderedPageBreak/>
        <w:t xml:space="preserve">INJ,CONC, W/BUF         </w:t>
      </w:r>
      <w:r>
        <w:rPr>
          <w:rFonts w:ascii="Arial" w:hAnsi="Arial" w:cs="Arial"/>
          <w:sz w:val="20"/>
          <w:szCs w:val="20"/>
        </w:rPr>
        <w:tab/>
        <w:t xml:space="preserve">MG/ML             </w:t>
      </w:r>
      <w:r>
        <w:rPr>
          <w:rFonts w:ascii="Arial" w:hAnsi="Arial" w:cs="Arial"/>
          <w:sz w:val="20"/>
          <w:szCs w:val="20"/>
        </w:rPr>
        <w:tab/>
        <w:t>Inpatient</w:t>
      </w:r>
    </w:p>
    <w:p w14:paraId="7CAD758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MG/VIAL           </w:t>
      </w:r>
      <w:r>
        <w:rPr>
          <w:rFonts w:ascii="Arial" w:hAnsi="Arial" w:cs="Arial"/>
          <w:sz w:val="20"/>
          <w:szCs w:val="20"/>
        </w:rPr>
        <w:tab/>
        <w:t>Inpatient</w:t>
      </w:r>
    </w:p>
    <w:p w14:paraId="2582CA2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INJ,CONC-SOLN           </w:t>
      </w:r>
      <w:r>
        <w:rPr>
          <w:rFonts w:ascii="Arial" w:hAnsi="Arial" w:cs="Arial"/>
          <w:sz w:val="20"/>
          <w:szCs w:val="20"/>
        </w:rPr>
        <w:tab/>
        <w:t>MEQ/ML</w:t>
      </w:r>
      <w:r>
        <w:rPr>
          <w:rFonts w:ascii="Arial" w:hAnsi="Arial" w:cs="Arial"/>
          <w:sz w:val="20"/>
          <w:szCs w:val="20"/>
        </w:rPr>
        <w:tab/>
        <w:t>Inpatient</w:t>
      </w:r>
    </w:p>
    <w:p w14:paraId="2593369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MG/10ML           </w:t>
      </w:r>
      <w:r>
        <w:rPr>
          <w:rFonts w:ascii="Arial" w:hAnsi="Arial" w:cs="Arial"/>
          <w:sz w:val="20"/>
          <w:szCs w:val="20"/>
        </w:rPr>
        <w:tab/>
        <w:t>Inpatient</w:t>
      </w:r>
    </w:p>
    <w:p w14:paraId="1BA1ACE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2471D07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INJ,FROZEN                </w:t>
      </w:r>
      <w:r>
        <w:rPr>
          <w:rFonts w:ascii="Arial" w:hAnsi="Arial" w:cs="Arial"/>
          <w:sz w:val="20"/>
          <w:szCs w:val="20"/>
        </w:rPr>
        <w:tab/>
        <w:t xml:space="preserve">MG/ML             </w:t>
      </w:r>
      <w:r>
        <w:rPr>
          <w:rFonts w:ascii="Arial" w:hAnsi="Arial" w:cs="Arial"/>
          <w:sz w:val="20"/>
          <w:szCs w:val="20"/>
        </w:rPr>
        <w:tab/>
        <w:t>Inpatient</w:t>
      </w:r>
    </w:p>
    <w:p w14:paraId="3D5621F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INJ,LYPHL                 </w:t>
      </w:r>
      <w:r>
        <w:rPr>
          <w:rFonts w:ascii="Arial" w:hAnsi="Arial" w:cs="Arial"/>
          <w:sz w:val="20"/>
          <w:szCs w:val="20"/>
        </w:rPr>
        <w:tab/>
        <w:t xml:space="preserve">GM/VIAL           </w:t>
      </w:r>
      <w:r>
        <w:rPr>
          <w:rFonts w:ascii="Arial" w:hAnsi="Arial" w:cs="Arial"/>
          <w:sz w:val="20"/>
          <w:szCs w:val="20"/>
        </w:rPr>
        <w:tab/>
        <w:t>Inpatient</w:t>
      </w:r>
    </w:p>
    <w:p w14:paraId="2C61F34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MCG/VIL           </w:t>
      </w:r>
      <w:r>
        <w:rPr>
          <w:rFonts w:ascii="Arial" w:hAnsi="Arial" w:cs="Arial"/>
          <w:sz w:val="20"/>
          <w:szCs w:val="20"/>
        </w:rPr>
        <w:tab/>
        <w:t>Inpatient</w:t>
      </w:r>
    </w:p>
    <w:p w14:paraId="44BF7A0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MG/AMP            </w:t>
      </w:r>
      <w:r>
        <w:rPr>
          <w:rFonts w:ascii="Arial" w:hAnsi="Arial" w:cs="Arial"/>
          <w:sz w:val="20"/>
          <w:szCs w:val="20"/>
        </w:rPr>
        <w:tab/>
        <w:t>Inpatient</w:t>
      </w:r>
    </w:p>
    <w:p w14:paraId="00B9736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MG/VIAL           </w:t>
      </w:r>
      <w:r>
        <w:rPr>
          <w:rFonts w:ascii="Arial" w:hAnsi="Arial" w:cs="Arial"/>
          <w:sz w:val="20"/>
          <w:szCs w:val="20"/>
        </w:rPr>
        <w:tab/>
        <w:t>Inpatient</w:t>
      </w:r>
    </w:p>
    <w:p w14:paraId="658DF35D"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UNT/AMP          </w:t>
      </w:r>
      <w:r>
        <w:rPr>
          <w:rFonts w:ascii="Arial" w:hAnsi="Arial" w:cs="Arial"/>
          <w:sz w:val="20"/>
          <w:szCs w:val="20"/>
        </w:rPr>
        <w:tab/>
        <w:t>Inpatient</w:t>
      </w:r>
    </w:p>
    <w:p w14:paraId="11BE1DA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UNT/VIL           </w:t>
      </w:r>
      <w:r>
        <w:rPr>
          <w:rFonts w:ascii="Arial" w:hAnsi="Arial" w:cs="Arial"/>
          <w:sz w:val="20"/>
          <w:szCs w:val="20"/>
        </w:rPr>
        <w:tab/>
        <w:t>Inpatient</w:t>
      </w:r>
    </w:p>
    <w:p w14:paraId="4584D0C2"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INJ,PWDR                  </w:t>
      </w:r>
      <w:r>
        <w:rPr>
          <w:rFonts w:ascii="Arial" w:hAnsi="Arial" w:cs="Arial"/>
          <w:sz w:val="20"/>
          <w:szCs w:val="20"/>
        </w:rPr>
        <w:tab/>
        <w:t xml:space="preserve">GM/BTL            </w:t>
      </w:r>
      <w:r>
        <w:rPr>
          <w:rFonts w:ascii="Arial" w:hAnsi="Arial" w:cs="Arial"/>
          <w:sz w:val="20"/>
          <w:szCs w:val="20"/>
        </w:rPr>
        <w:tab/>
        <w:t>Inpatient</w:t>
      </w:r>
    </w:p>
    <w:p w14:paraId="13497FB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GM/VIAL           </w:t>
      </w:r>
      <w:r>
        <w:rPr>
          <w:rFonts w:ascii="Arial" w:hAnsi="Arial" w:cs="Arial"/>
          <w:sz w:val="20"/>
          <w:szCs w:val="20"/>
        </w:rPr>
        <w:tab/>
        <w:t>Inpatient</w:t>
      </w:r>
    </w:p>
    <w:p w14:paraId="05B45B4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731E928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MG/VIAL           </w:t>
      </w:r>
      <w:r>
        <w:rPr>
          <w:rFonts w:ascii="Arial" w:hAnsi="Arial" w:cs="Arial"/>
          <w:sz w:val="20"/>
          <w:szCs w:val="20"/>
        </w:rPr>
        <w:tab/>
        <w:t>Inpatient</w:t>
      </w:r>
    </w:p>
    <w:p w14:paraId="76E90A4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UNT/VIL           </w:t>
      </w:r>
      <w:r>
        <w:rPr>
          <w:rFonts w:ascii="Arial" w:hAnsi="Arial" w:cs="Arial"/>
          <w:sz w:val="20"/>
          <w:szCs w:val="20"/>
        </w:rPr>
        <w:tab/>
        <w:t>Inpatient</w:t>
      </w:r>
    </w:p>
    <w:p w14:paraId="653D3F8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INJ,REPOSITORY         </w:t>
      </w:r>
      <w:r>
        <w:rPr>
          <w:rFonts w:ascii="Arial" w:hAnsi="Arial" w:cs="Arial"/>
          <w:sz w:val="20"/>
          <w:szCs w:val="20"/>
        </w:rPr>
        <w:tab/>
        <w:t xml:space="preserve">MG/ML             </w:t>
      </w:r>
      <w:r>
        <w:rPr>
          <w:rFonts w:ascii="Arial" w:hAnsi="Arial" w:cs="Arial"/>
          <w:sz w:val="20"/>
          <w:szCs w:val="20"/>
        </w:rPr>
        <w:tab/>
        <w:t>Inpatient</w:t>
      </w:r>
    </w:p>
    <w:p w14:paraId="79BA2ABA"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76060CDD"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INJ,SOLN                  </w:t>
      </w:r>
      <w:r>
        <w:rPr>
          <w:rFonts w:ascii="Arial" w:hAnsi="Arial" w:cs="Arial"/>
          <w:sz w:val="20"/>
          <w:szCs w:val="20"/>
        </w:rPr>
        <w:tab/>
        <w:t xml:space="preserve">GM                </w:t>
      </w:r>
      <w:r>
        <w:rPr>
          <w:rFonts w:ascii="Arial" w:hAnsi="Arial" w:cs="Arial"/>
          <w:sz w:val="20"/>
          <w:szCs w:val="20"/>
        </w:rPr>
        <w:tab/>
        <w:t>Inpatient</w:t>
      </w:r>
    </w:p>
    <w:p w14:paraId="61287EA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GM/100ML          </w:t>
      </w:r>
      <w:r>
        <w:rPr>
          <w:rFonts w:ascii="Arial" w:hAnsi="Arial" w:cs="Arial"/>
          <w:sz w:val="20"/>
          <w:szCs w:val="20"/>
        </w:rPr>
        <w:tab/>
        <w:t>Inpatient</w:t>
      </w:r>
    </w:p>
    <w:p w14:paraId="6990D7E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GM/20ML           </w:t>
      </w:r>
      <w:r>
        <w:rPr>
          <w:rFonts w:ascii="Arial" w:hAnsi="Arial" w:cs="Arial"/>
          <w:sz w:val="20"/>
          <w:szCs w:val="20"/>
        </w:rPr>
        <w:tab/>
        <w:t>Inpatient</w:t>
      </w:r>
    </w:p>
    <w:p w14:paraId="74B80BC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GM/50ML           </w:t>
      </w:r>
      <w:r>
        <w:rPr>
          <w:rFonts w:ascii="Arial" w:hAnsi="Arial" w:cs="Arial"/>
          <w:sz w:val="20"/>
          <w:szCs w:val="20"/>
        </w:rPr>
        <w:tab/>
        <w:t>Inpatient</w:t>
      </w:r>
    </w:p>
    <w:p w14:paraId="53A83D4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GM/AMP           </w:t>
      </w:r>
      <w:r>
        <w:rPr>
          <w:rFonts w:ascii="Arial" w:hAnsi="Arial" w:cs="Arial"/>
          <w:sz w:val="20"/>
          <w:szCs w:val="20"/>
        </w:rPr>
        <w:tab/>
        <w:t>Inpatient</w:t>
      </w:r>
    </w:p>
    <w:p w14:paraId="784406B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GM/BAG           </w:t>
      </w:r>
      <w:r>
        <w:rPr>
          <w:rFonts w:ascii="Arial" w:hAnsi="Arial" w:cs="Arial"/>
          <w:sz w:val="20"/>
          <w:szCs w:val="20"/>
        </w:rPr>
        <w:tab/>
        <w:t xml:space="preserve"> Inpatient</w:t>
      </w:r>
    </w:p>
    <w:p w14:paraId="64C180B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GM/BTL            </w:t>
      </w:r>
      <w:r>
        <w:rPr>
          <w:rFonts w:ascii="Arial" w:hAnsi="Arial" w:cs="Arial"/>
          <w:sz w:val="20"/>
          <w:szCs w:val="20"/>
        </w:rPr>
        <w:tab/>
        <w:t>Inpatient</w:t>
      </w:r>
    </w:p>
    <w:p w14:paraId="6E7443E6"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GM/KIT            </w:t>
      </w:r>
      <w:r>
        <w:rPr>
          <w:rFonts w:ascii="Arial" w:hAnsi="Arial" w:cs="Arial"/>
          <w:sz w:val="20"/>
          <w:szCs w:val="20"/>
        </w:rPr>
        <w:tab/>
        <w:t>Inpatient</w:t>
      </w:r>
    </w:p>
    <w:p w14:paraId="7D5DB0B5"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GM/ML             </w:t>
      </w:r>
      <w:r>
        <w:rPr>
          <w:rFonts w:ascii="Arial" w:hAnsi="Arial" w:cs="Arial"/>
          <w:sz w:val="20"/>
          <w:szCs w:val="20"/>
        </w:rPr>
        <w:tab/>
        <w:t>Inpatient</w:t>
      </w:r>
    </w:p>
    <w:p w14:paraId="0E510E2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GM/VIAL           </w:t>
      </w:r>
      <w:r>
        <w:rPr>
          <w:rFonts w:ascii="Arial" w:hAnsi="Arial" w:cs="Arial"/>
          <w:sz w:val="20"/>
          <w:szCs w:val="20"/>
        </w:rPr>
        <w:tab/>
        <w:t>Inpatient</w:t>
      </w:r>
    </w:p>
    <w:p w14:paraId="5698FED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MCG/0.3ML         </w:t>
      </w:r>
      <w:r>
        <w:rPr>
          <w:rFonts w:ascii="Arial" w:hAnsi="Arial" w:cs="Arial"/>
          <w:sz w:val="20"/>
          <w:szCs w:val="20"/>
        </w:rPr>
        <w:tab/>
        <w:t>Inpatient</w:t>
      </w:r>
    </w:p>
    <w:p w14:paraId="4675E7B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MCG/0.5ML         </w:t>
      </w:r>
      <w:r>
        <w:rPr>
          <w:rFonts w:ascii="Arial" w:hAnsi="Arial" w:cs="Arial"/>
          <w:sz w:val="20"/>
          <w:szCs w:val="20"/>
        </w:rPr>
        <w:tab/>
        <w:t>Inpatient</w:t>
      </w:r>
    </w:p>
    <w:p w14:paraId="3447D86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MCG/ML            </w:t>
      </w:r>
      <w:r>
        <w:rPr>
          <w:rFonts w:ascii="Arial" w:hAnsi="Arial" w:cs="Arial"/>
          <w:sz w:val="20"/>
          <w:szCs w:val="20"/>
        </w:rPr>
        <w:tab/>
        <w:t>Inpatient</w:t>
      </w:r>
    </w:p>
    <w:p w14:paraId="4346081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MEQ/100ML         </w:t>
      </w:r>
      <w:r>
        <w:rPr>
          <w:rFonts w:ascii="Arial" w:hAnsi="Arial" w:cs="Arial"/>
          <w:sz w:val="20"/>
          <w:szCs w:val="20"/>
        </w:rPr>
        <w:tab/>
        <w:t>Inpatient</w:t>
      </w:r>
    </w:p>
    <w:p w14:paraId="70B0386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MEQ/50ML          </w:t>
      </w:r>
      <w:r>
        <w:rPr>
          <w:rFonts w:ascii="Arial" w:hAnsi="Arial" w:cs="Arial"/>
          <w:sz w:val="20"/>
          <w:szCs w:val="20"/>
        </w:rPr>
        <w:tab/>
        <w:t>Inpatient</w:t>
      </w:r>
    </w:p>
    <w:p w14:paraId="3371E65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MEQ/ML            </w:t>
      </w:r>
      <w:r>
        <w:rPr>
          <w:rFonts w:ascii="Arial" w:hAnsi="Arial" w:cs="Arial"/>
          <w:sz w:val="20"/>
          <w:szCs w:val="20"/>
        </w:rPr>
        <w:tab/>
        <w:t>Inpatient</w:t>
      </w:r>
    </w:p>
    <w:p w14:paraId="339FA1A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0E096707"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MG/0.3ML          </w:t>
      </w:r>
      <w:r>
        <w:rPr>
          <w:rFonts w:ascii="Arial" w:hAnsi="Arial" w:cs="Arial"/>
          <w:sz w:val="20"/>
          <w:szCs w:val="20"/>
        </w:rPr>
        <w:tab/>
        <w:t>Inpatient</w:t>
      </w:r>
    </w:p>
    <w:p w14:paraId="19C2257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MG/0.5ML          </w:t>
      </w:r>
      <w:r>
        <w:rPr>
          <w:rFonts w:ascii="Arial" w:hAnsi="Arial" w:cs="Arial"/>
          <w:sz w:val="20"/>
          <w:szCs w:val="20"/>
        </w:rPr>
        <w:tab/>
        <w:t>Inpatient</w:t>
      </w:r>
    </w:p>
    <w:p w14:paraId="48247A0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MG/0.5ML          </w:t>
      </w:r>
      <w:r>
        <w:rPr>
          <w:rFonts w:ascii="Arial" w:hAnsi="Arial" w:cs="Arial"/>
          <w:sz w:val="20"/>
          <w:szCs w:val="20"/>
        </w:rPr>
        <w:tab/>
        <w:t>Inpatient</w:t>
      </w:r>
    </w:p>
    <w:p w14:paraId="3A6B68E4"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MG/0.7ML          </w:t>
      </w:r>
      <w:r>
        <w:rPr>
          <w:rFonts w:ascii="Arial" w:hAnsi="Arial" w:cs="Arial"/>
          <w:sz w:val="20"/>
          <w:szCs w:val="20"/>
        </w:rPr>
        <w:tab/>
        <w:t>Inpatient</w:t>
      </w:r>
    </w:p>
    <w:p w14:paraId="45A3CBB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MG/2ML            </w:t>
      </w:r>
      <w:r>
        <w:rPr>
          <w:rFonts w:ascii="Arial" w:hAnsi="Arial" w:cs="Arial"/>
          <w:sz w:val="20"/>
          <w:szCs w:val="20"/>
        </w:rPr>
        <w:tab/>
        <w:t>Inpatient</w:t>
      </w:r>
    </w:p>
    <w:p w14:paraId="37CA2F7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MG/AMP            </w:t>
      </w:r>
      <w:r>
        <w:rPr>
          <w:rFonts w:ascii="Arial" w:hAnsi="Arial" w:cs="Arial"/>
          <w:sz w:val="20"/>
          <w:szCs w:val="20"/>
        </w:rPr>
        <w:tab/>
        <w:t>Inpatient</w:t>
      </w:r>
    </w:p>
    <w:p w14:paraId="628C1D8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MG/INJ            </w:t>
      </w:r>
      <w:r>
        <w:rPr>
          <w:rFonts w:ascii="Arial" w:hAnsi="Arial" w:cs="Arial"/>
          <w:sz w:val="20"/>
          <w:szCs w:val="20"/>
        </w:rPr>
        <w:tab/>
        <w:t>Inpatient</w:t>
      </w:r>
    </w:p>
    <w:p w14:paraId="3456C04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7F1C438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MG/SYRINGE        </w:t>
      </w:r>
      <w:r>
        <w:rPr>
          <w:rFonts w:ascii="Arial" w:hAnsi="Arial" w:cs="Arial"/>
          <w:sz w:val="20"/>
          <w:szCs w:val="20"/>
        </w:rPr>
        <w:tab/>
        <w:t>Inpatient</w:t>
      </w:r>
    </w:p>
    <w:p w14:paraId="7A569D87"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MG/UNT            </w:t>
      </w:r>
      <w:r>
        <w:rPr>
          <w:rFonts w:ascii="Arial" w:hAnsi="Arial" w:cs="Arial"/>
          <w:sz w:val="20"/>
          <w:szCs w:val="20"/>
        </w:rPr>
        <w:tab/>
        <w:t>Inpatient</w:t>
      </w:r>
    </w:p>
    <w:p w14:paraId="67E6330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MG/VIAL           </w:t>
      </w:r>
      <w:r>
        <w:rPr>
          <w:rFonts w:ascii="Arial" w:hAnsi="Arial" w:cs="Arial"/>
          <w:sz w:val="20"/>
          <w:szCs w:val="20"/>
        </w:rPr>
        <w:tab/>
        <w:t>Inpatient</w:t>
      </w:r>
    </w:p>
    <w:p w14:paraId="053FD46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MIC/0.6ML         </w:t>
      </w:r>
      <w:r>
        <w:rPr>
          <w:rFonts w:ascii="Arial" w:hAnsi="Arial" w:cs="Arial"/>
          <w:sz w:val="20"/>
          <w:szCs w:val="20"/>
        </w:rPr>
        <w:tab/>
        <w:t>Inpatient</w:t>
      </w:r>
    </w:p>
    <w:p w14:paraId="7CC3625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MIC/1.5ML         </w:t>
      </w:r>
      <w:r>
        <w:rPr>
          <w:rFonts w:ascii="Arial" w:hAnsi="Arial" w:cs="Arial"/>
          <w:sz w:val="20"/>
          <w:szCs w:val="20"/>
        </w:rPr>
        <w:tab/>
        <w:t>Inpatient</w:t>
      </w:r>
    </w:p>
    <w:p w14:paraId="6EA12415"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MIC/VIL           </w:t>
      </w:r>
      <w:r>
        <w:rPr>
          <w:rFonts w:ascii="Arial" w:hAnsi="Arial" w:cs="Arial"/>
          <w:sz w:val="20"/>
          <w:szCs w:val="20"/>
        </w:rPr>
        <w:tab/>
        <w:t>Inpatient</w:t>
      </w:r>
    </w:p>
    <w:p w14:paraId="36F2308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               </w:t>
      </w:r>
      <w:r>
        <w:rPr>
          <w:rFonts w:ascii="Arial" w:hAnsi="Arial" w:cs="Arial"/>
          <w:sz w:val="20"/>
          <w:szCs w:val="20"/>
        </w:rPr>
        <w:tab/>
        <w:t>Inpatient</w:t>
      </w:r>
    </w:p>
    <w:p w14:paraId="043D022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MIL/ML            </w:t>
      </w:r>
      <w:r>
        <w:rPr>
          <w:rFonts w:ascii="Arial" w:hAnsi="Arial" w:cs="Arial"/>
          <w:sz w:val="20"/>
          <w:szCs w:val="20"/>
        </w:rPr>
        <w:tab/>
        <w:t>Inpatient</w:t>
      </w:r>
    </w:p>
    <w:p w14:paraId="3388CB8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MILLION UNT/SYR   </w:t>
      </w:r>
      <w:r>
        <w:rPr>
          <w:rFonts w:ascii="Arial" w:hAnsi="Arial" w:cs="Arial"/>
          <w:sz w:val="20"/>
          <w:szCs w:val="20"/>
        </w:rPr>
        <w:tab/>
        <w:t>Inpatient</w:t>
      </w:r>
    </w:p>
    <w:p w14:paraId="21F5558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MILLION UNT/VIL  </w:t>
      </w:r>
      <w:r>
        <w:rPr>
          <w:rFonts w:ascii="Arial" w:hAnsi="Arial" w:cs="Arial"/>
          <w:sz w:val="20"/>
          <w:szCs w:val="20"/>
        </w:rPr>
        <w:tab/>
        <w:t>Inpatient</w:t>
      </w:r>
    </w:p>
    <w:p w14:paraId="5BDE370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PNU/ML            </w:t>
      </w:r>
      <w:r>
        <w:rPr>
          <w:rFonts w:ascii="Arial" w:hAnsi="Arial" w:cs="Arial"/>
          <w:sz w:val="20"/>
          <w:szCs w:val="20"/>
        </w:rPr>
        <w:tab/>
        <w:t>Inpatient</w:t>
      </w:r>
    </w:p>
    <w:p w14:paraId="76F25A2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Inpatient</w:t>
      </w:r>
    </w:p>
    <w:p w14:paraId="4A79EDCD"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t xml:space="preserve">UNT/0.1ML         </w:t>
      </w:r>
      <w:r>
        <w:rPr>
          <w:rFonts w:ascii="Arial" w:hAnsi="Arial" w:cs="Arial"/>
          <w:sz w:val="20"/>
          <w:szCs w:val="20"/>
        </w:rPr>
        <w:tab/>
        <w:t>Inpatient</w:t>
      </w:r>
    </w:p>
    <w:p w14:paraId="42A4A4B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UNT/0.2ML         </w:t>
      </w:r>
      <w:r>
        <w:rPr>
          <w:rFonts w:ascii="Arial" w:hAnsi="Arial" w:cs="Arial"/>
          <w:sz w:val="20"/>
          <w:szCs w:val="20"/>
        </w:rPr>
        <w:tab/>
        <w:t>Inpatient</w:t>
      </w:r>
    </w:p>
    <w:p w14:paraId="414FF91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UNT/0.5ML         </w:t>
      </w:r>
      <w:r>
        <w:rPr>
          <w:rFonts w:ascii="Arial" w:hAnsi="Arial" w:cs="Arial"/>
          <w:sz w:val="20"/>
          <w:szCs w:val="20"/>
        </w:rPr>
        <w:tab/>
        <w:t>Inpatient</w:t>
      </w:r>
    </w:p>
    <w:p w14:paraId="3414B84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UNT/0.6ML         </w:t>
      </w:r>
      <w:r>
        <w:rPr>
          <w:rFonts w:ascii="Arial" w:hAnsi="Arial" w:cs="Arial"/>
          <w:sz w:val="20"/>
          <w:szCs w:val="20"/>
        </w:rPr>
        <w:tab/>
        <w:t>Inpatient</w:t>
      </w:r>
    </w:p>
    <w:p w14:paraId="19EF825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UNT/AMP           </w:t>
      </w:r>
      <w:r>
        <w:rPr>
          <w:rFonts w:ascii="Arial" w:hAnsi="Arial" w:cs="Arial"/>
          <w:sz w:val="20"/>
          <w:szCs w:val="20"/>
        </w:rPr>
        <w:tab/>
        <w:t>Inpatient</w:t>
      </w:r>
    </w:p>
    <w:p w14:paraId="1467528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5AD64E4D"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UNT/TEST          </w:t>
      </w:r>
      <w:r>
        <w:rPr>
          <w:rFonts w:ascii="Arial" w:hAnsi="Arial" w:cs="Arial"/>
          <w:sz w:val="20"/>
          <w:szCs w:val="20"/>
        </w:rPr>
        <w:tab/>
        <w:t>Inpatient</w:t>
      </w:r>
    </w:p>
    <w:p w14:paraId="6A86B577"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UNT/VIL           </w:t>
      </w:r>
      <w:r>
        <w:rPr>
          <w:rFonts w:ascii="Arial" w:hAnsi="Arial" w:cs="Arial"/>
          <w:sz w:val="20"/>
          <w:szCs w:val="20"/>
        </w:rPr>
        <w:tab/>
        <w:t>Inpatient</w:t>
      </w:r>
    </w:p>
    <w:p w14:paraId="4CEC79B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VIL               </w:t>
      </w:r>
      <w:r>
        <w:rPr>
          <w:rFonts w:ascii="Arial" w:hAnsi="Arial" w:cs="Arial"/>
          <w:sz w:val="20"/>
          <w:szCs w:val="20"/>
        </w:rPr>
        <w:tab/>
        <w:t>Inpatient</w:t>
      </w:r>
    </w:p>
    <w:p w14:paraId="2707038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mgI/ml            </w:t>
      </w:r>
      <w:r>
        <w:rPr>
          <w:rFonts w:ascii="Arial" w:hAnsi="Arial" w:cs="Arial"/>
          <w:sz w:val="20"/>
          <w:szCs w:val="20"/>
        </w:rPr>
        <w:tab/>
        <w:t>Inpatient</w:t>
      </w:r>
    </w:p>
    <w:p w14:paraId="531F30E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INJ,SOLN,SA               </w:t>
      </w:r>
      <w:r>
        <w:rPr>
          <w:rFonts w:ascii="Arial" w:hAnsi="Arial" w:cs="Arial"/>
          <w:sz w:val="20"/>
          <w:szCs w:val="20"/>
        </w:rPr>
        <w:tab/>
        <w:t xml:space="preserve">MG/ML             </w:t>
      </w:r>
      <w:r>
        <w:rPr>
          <w:rFonts w:ascii="Arial" w:hAnsi="Arial" w:cs="Arial"/>
          <w:sz w:val="20"/>
          <w:szCs w:val="20"/>
        </w:rPr>
        <w:tab/>
        <w:t>Inpatient</w:t>
      </w:r>
    </w:p>
    <w:p w14:paraId="6EA3E61B"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INJ,SUSP                  </w:t>
      </w:r>
      <w:r>
        <w:rPr>
          <w:rFonts w:ascii="Arial" w:hAnsi="Arial" w:cs="Arial"/>
          <w:sz w:val="20"/>
          <w:szCs w:val="20"/>
        </w:rPr>
        <w:tab/>
        <w:t xml:space="preserve">GM/VIAL           </w:t>
      </w:r>
      <w:r>
        <w:rPr>
          <w:rFonts w:ascii="Arial" w:hAnsi="Arial" w:cs="Arial"/>
          <w:sz w:val="20"/>
          <w:szCs w:val="20"/>
        </w:rPr>
        <w:tab/>
        <w:t>Inpatient</w:t>
      </w:r>
    </w:p>
    <w:p w14:paraId="20BF91F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MCG/ML            </w:t>
      </w:r>
      <w:r>
        <w:rPr>
          <w:rFonts w:ascii="Arial" w:hAnsi="Arial" w:cs="Arial"/>
          <w:sz w:val="20"/>
          <w:szCs w:val="20"/>
        </w:rPr>
        <w:tab/>
        <w:t>Inpatient</w:t>
      </w:r>
    </w:p>
    <w:p w14:paraId="7050A49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60C76DED"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MIL/ML            </w:t>
      </w:r>
      <w:r>
        <w:rPr>
          <w:rFonts w:ascii="Arial" w:hAnsi="Arial" w:cs="Arial"/>
          <w:sz w:val="20"/>
          <w:szCs w:val="20"/>
        </w:rPr>
        <w:tab/>
        <w:t>Inpatient</w:t>
      </w:r>
    </w:p>
    <w:p w14:paraId="5DD1101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MILLION UNT/VIL   </w:t>
      </w:r>
      <w:r>
        <w:rPr>
          <w:rFonts w:ascii="Arial" w:hAnsi="Arial" w:cs="Arial"/>
          <w:sz w:val="20"/>
          <w:szCs w:val="20"/>
        </w:rPr>
        <w:tab/>
        <w:t>Inpatient</w:t>
      </w:r>
    </w:p>
    <w:p w14:paraId="3863FB6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UNT/0.5ML         </w:t>
      </w:r>
      <w:r>
        <w:rPr>
          <w:rFonts w:ascii="Arial" w:hAnsi="Arial" w:cs="Arial"/>
          <w:sz w:val="20"/>
          <w:szCs w:val="20"/>
        </w:rPr>
        <w:tab/>
        <w:t>Inpatient</w:t>
      </w:r>
    </w:p>
    <w:p w14:paraId="6EB09A9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UNT/1.2ML         </w:t>
      </w:r>
      <w:r>
        <w:rPr>
          <w:rFonts w:ascii="Arial" w:hAnsi="Arial" w:cs="Arial"/>
          <w:sz w:val="20"/>
          <w:szCs w:val="20"/>
        </w:rPr>
        <w:tab/>
        <w:t>Inpatient</w:t>
      </w:r>
    </w:p>
    <w:p w14:paraId="0826D26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5463249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INJ,SUSP,SA               </w:t>
      </w:r>
      <w:r>
        <w:rPr>
          <w:rFonts w:ascii="Arial" w:hAnsi="Arial" w:cs="Arial"/>
          <w:sz w:val="20"/>
          <w:szCs w:val="20"/>
        </w:rPr>
        <w:tab/>
        <w:t xml:space="preserve">MG                </w:t>
      </w:r>
      <w:r>
        <w:rPr>
          <w:rFonts w:ascii="Arial" w:hAnsi="Arial" w:cs="Arial"/>
          <w:sz w:val="20"/>
          <w:szCs w:val="20"/>
        </w:rPr>
        <w:tab/>
        <w:t>Inpatient</w:t>
      </w:r>
    </w:p>
    <w:p w14:paraId="7A80A1C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33CA599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INJ,SUSP-DRY,SA        </w:t>
      </w:r>
      <w:r>
        <w:rPr>
          <w:rFonts w:ascii="Arial" w:hAnsi="Arial" w:cs="Arial"/>
          <w:sz w:val="20"/>
          <w:szCs w:val="20"/>
        </w:rPr>
        <w:tab/>
        <w:t xml:space="preserve">MG                </w:t>
      </w:r>
      <w:r>
        <w:rPr>
          <w:rFonts w:ascii="Arial" w:hAnsi="Arial" w:cs="Arial"/>
          <w:sz w:val="20"/>
          <w:szCs w:val="20"/>
        </w:rPr>
        <w:tab/>
        <w:t>Inpatient</w:t>
      </w:r>
    </w:p>
    <w:p w14:paraId="74DB755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MG/VIAL           </w:t>
      </w:r>
      <w:r>
        <w:rPr>
          <w:rFonts w:ascii="Arial" w:hAnsi="Arial" w:cs="Arial"/>
          <w:sz w:val="20"/>
          <w:szCs w:val="20"/>
        </w:rPr>
        <w:tab/>
        <w:t>Inpatient</w:t>
      </w:r>
    </w:p>
    <w:p w14:paraId="22310D4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INJ/IMPLANT               </w:t>
      </w:r>
      <w:r>
        <w:rPr>
          <w:rFonts w:ascii="Arial" w:hAnsi="Arial" w:cs="Arial"/>
          <w:sz w:val="20"/>
          <w:szCs w:val="20"/>
        </w:rPr>
        <w:tab/>
        <w:t xml:space="preserve">MG                </w:t>
      </w:r>
      <w:r>
        <w:rPr>
          <w:rFonts w:ascii="Arial" w:hAnsi="Arial" w:cs="Arial"/>
          <w:sz w:val="20"/>
          <w:szCs w:val="20"/>
        </w:rPr>
        <w:tab/>
        <w:t>Inpatient</w:t>
      </w:r>
    </w:p>
    <w:p w14:paraId="4ED8317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INSERT,CONT REL       </w:t>
      </w:r>
      <w:r>
        <w:rPr>
          <w:rFonts w:ascii="Arial" w:hAnsi="Arial" w:cs="Arial"/>
          <w:sz w:val="20"/>
          <w:szCs w:val="20"/>
        </w:rPr>
        <w:tab/>
        <w:t xml:space="preserve">MG                </w:t>
      </w:r>
      <w:r>
        <w:rPr>
          <w:rFonts w:ascii="Arial" w:hAnsi="Arial" w:cs="Arial"/>
          <w:sz w:val="20"/>
          <w:szCs w:val="20"/>
        </w:rPr>
        <w:tab/>
        <w:t>Inpatient</w:t>
      </w:r>
    </w:p>
    <w:p w14:paraId="56EF858A"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MG/CAP            </w:t>
      </w:r>
      <w:r>
        <w:rPr>
          <w:rFonts w:ascii="Arial" w:hAnsi="Arial" w:cs="Arial"/>
          <w:sz w:val="20"/>
          <w:szCs w:val="20"/>
        </w:rPr>
        <w:tab/>
        <w:t>Inpatient</w:t>
      </w:r>
    </w:p>
    <w:p w14:paraId="3DE2E60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INSERT,CONT REL,OPH       </w:t>
      </w:r>
      <w:r>
        <w:rPr>
          <w:rFonts w:ascii="Arial" w:hAnsi="Arial" w:cs="Arial"/>
          <w:sz w:val="20"/>
          <w:szCs w:val="20"/>
        </w:rPr>
        <w:tab/>
        <w:t xml:space="preserve">MG/UNT            </w:t>
      </w:r>
      <w:r>
        <w:rPr>
          <w:rFonts w:ascii="Arial" w:hAnsi="Arial" w:cs="Arial"/>
          <w:sz w:val="20"/>
          <w:szCs w:val="20"/>
        </w:rPr>
        <w:tab/>
        <w:t>Inpatient</w:t>
      </w:r>
    </w:p>
    <w:p w14:paraId="449EC3A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INSERT,VAG                </w:t>
      </w:r>
      <w:r>
        <w:rPr>
          <w:rFonts w:ascii="Arial" w:hAnsi="Arial" w:cs="Arial"/>
          <w:sz w:val="20"/>
          <w:szCs w:val="20"/>
        </w:rPr>
        <w:tab/>
        <w:t xml:space="preserve">MG                </w:t>
      </w:r>
      <w:r>
        <w:rPr>
          <w:rFonts w:ascii="Arial" w:hAnsi="Arial" w:cs="Arial"/>
          <w:sz w:val="20"/>
          <w:szCs w:val="20"/>
        </w:rPr>
        <w:tab/>
        <w:t>Inpatient</w:t>
      </w:r>
    </w:p>
    <w:p w14:paraId="19C3B65B"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LIQUID                    </w:t>
      </w:r>
      <w:r>
        <w:rPr>
          <w:rFonts w:ascii="Arial" w:hAnsi="Arial" w:cs="Arial"/>
          <w:sz w:val="20"/>
          <w:szCs w:val="20"/>
        </w:rPr>
        <w:tab/>
        <w:t xml:space="preserve">GM                </w:t>
      </w:r>
      <w:r>
        <w:rPr>
          <w:rFonts w:ascii="Arial" w:hAnsi="Arial" w:cs="Arial"/>
          <w:sz w:val="20"/>
          <w:szCs w:val="20"/>
        </w:rPr>
        <w:tab/>
        <w:t>Inpatient</w:t>
      </w:r>
    </w:p>
    <w:p w14:paraId="043783C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MEQ/15ML          </w:t>
      </w:r>
      <w:r>
        <w:rPr>
          <w:rFonts w:ascii="Arial" w:hAnsi="Arial" w:cs="Arial"/>
          <w:sz w:val="20"/>
          <w:szCs w:val="20"/>
        </w:rPr>
        <w:tab/>
        <w:t>Inpatient</w:t>
      </w:r>
    </w:p>
    <w:p w14:paraId="60C6033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2775293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MG/15ML           </w:t>
      </w:r>
      <w:r>
        <w:rPr>
          <w:rFonts w:ascii="Arial" w:hAnsi="Arial" w:cs="Arial"/>
          <w:sz w:val="20"/>
          <w:szCs w:val="20"/>
        </w:rPr>
        <w:tab/>
        <w:t>Inpatient</w:t>
      </w:r>
    </w:p>
    <w:p w14:paraId="54BC237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50A8597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MG/GTT           </w:t>
      </w:r>
      <w:r>
        <w:rPr>
          <w:rFonts w:ascii="Arial" w:hAnsi="Arial" w:cs="Arial"/>
          <w:sz w:val="20"/>
          <w:szCs w:val="20"/>
        </w:rPr>
        <w:tab/>
        <w:t>Inpatient</w:t>
      </w:r>
    </w:p>
    <w:p w14:paraId="657C81D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748E18FA"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LIQUID,ORAL               </w:t>
      </w:r>
      <w:r>
        <w:rPr>
          <w:rFonts w:ascii="Arial" w:hAnsi="Arial" w:cs="Arial"/>
          <w:sz w:val="20"/>
          <w:szCs w:val="20"/>
        </w:rPr>
        <w:tab/>
        <w:t xml:space="preserve">GM                </w:t>
      </w:r>
      <w:r>
        <w:rPr>
          <w:rFonts w:ascii="Arial" w:hAnsi="Arial" w:cs="Arial"/>
          <w:sz w:val="20"/>
          <w:szCs w:val="20"/>
        </w:rPr>
        <w:tab/>
        <w:t>Inpatient</w:t>
      </w:r>
    </w:p>
    <w:p w14:paraId="0A61230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GM/10ML           </w:t>
      </w:r>
      <w:r>
        <w:rPr>
          <w:rFonts w:ascii="Arial" w:hAnsi="Arial" w:cs="Arial"/>
          <w:sz w:val="20"/>
          <w:szCs w:val="20"/>
        </w:rPr>
        <w:tab/>
        <w:t>Inpatient</w:t>
      </w:r>
    </w:p>
    <w:p w14:paraId="4B89DF9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GM/UNT            </w:t>
      </w:r>
      <w:r>
        <w:rPr>
          <w:rFonts w:ascii="Arial" w:hAnsi="Arial" w:cs="Arial"/>
          <w:sz w:val="20"/>
          <w:szCs w:val="20"/>
        </w:rPr>
        <w:tab/>
        <w:t>Inpatient</w:t>
      </w:r>
    </w:p>
    <w:p w14:paraId="035497F4"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MEQ/15ML          </w:t>
      </w:r>
      <w:r>
        <w:rPr>
          <w:rFonts w:ascii="Arial" w:hAnsi="Arial" w:cs="Arial"/>
          <w:sz w:val="20"/>
          <w:szCs w:val="20"/>
        </w:rPr>
        <w:tab/>
        <w:t>Inpatient</w:t>
      </w:r>
    </w:p>
    <w:p w14:paraId="5F56202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061CD1C4"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MG/0.6ML          </w:t>
      </w:r>
      <w:r>
        <w:rPr>
          <w:rFonts w:ascii="Arial" w:hAnsi="Arial" w:cs="Arial"/>
          <w:sz w:val="20"/>
          <w:szCs w:val="20"/>
        </w:rPr>
        <w:tab/>
        <w:t>Inpatient</w:t>
      </w:r>
    </w:p>
    <w:p w14:paraId="1AA802E7"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MG/15ML           </w:t>
      </w:r>
      <w:r>
        <w:rPr>
          <w:rFonts w:ascii="Arial" w:hAnsi="Arial" w:cs="Arial"/>
          <w:sz w:val="20"/>
          <w:szCs w:val="20"/>
        </w:rPr>
        <w:tab/>
        <w:t>Inpatient</w:t>
      </w:r>
    </w:p>
    <w:p w14:paraId="3A84225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MG/2.5ML          </w:t>
      </w:r>
      <w:r>
        <w:rPr>
          <w:rFonts w:ascii="Arial" w:hAnsi="Arial" w:cs="Arial"/>
          <w:sz w:val="20"/>
          <w:szCs w:val="20"/>
        </w:rPr>
        <w:tab/>
        <w:t>Inpatient</w:t>
      </w:r>
    </w:p>
    <w:p w14:paraId="7A258BC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MG/4ML            </w:t>
      </w:r>
      <w:r>
        <w:rPr>
          <w:rFonts w:ascii="Arial" w:hAnsi="Arial" w:cs="Arial"/>
          <w:sz w:val="20"/>
          <w:szCs w:val="20"/>
        </w:rPr>
        <w:tab/>
        <w:t>Inpatient</w:t>
      </w:r>
    </w:p>
    <w:p w14:paraId="0D70A2B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351F3AB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MG/MIN            </w:t>
      </w:r>
      <w:r>
        <w:rPr>
          <w:rFonts w:ascii="Arial" w:hAnsi="Arial" w:cs="Arial"/>
          <w:sz w:val="20"/>
          <w:szCs w:val="20"/>
        </w:rPr>
        <w:tab/>
        <w:t>Inpatient</w:t>
      </w:r>
    </w:p>
    <w:p w14:paraId="0A1B8DF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5E2110C5"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UNT/0.1ML         </w:t>
      </w:r>
      <w:r>
        <w:rPr>
          <w:rFonts w:ascii="Arial" w:hAnsi="Arial" w:cs="Arial"/>
          <w:sz w:val="20"/>
          <w:szCs w:val="20"/>
        </w:rPr>
        <w:tab/>
        <w:t>Inpatient</w:t>
      </w:r>
    </w:p>
    <w:p w14:paraId="358D3494"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0526D189"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LOZENGE                   </w:t>
      </w:r>
      <w:r>
        <w:rPr>
          <w:rFonts w:ascii="Arial" w:hAnsi="Arial" w:cs="Arial"/>
          <w:sz w:val="20"/>
          <w:szCs w:val="20"/>
        </w:rPr>
        <w:tab/>
        <w:t xml:space="preserve">MCG               </w:t>
      </w:r>
      <w:r>
        <w:rPr>
          <w:rFonts w:ascii="Arial" w:hAnsi="Arial" w:cs="Arial"/>
          <w:sz w:val="20"/>
          <w:szCs w:val="20"/>
        </w:rPr>
        <w:tab/>
        <w:t>Inpatient</w:t>
      </w:r>
    </w:p>
    <w:p w14:paraId="3D4117F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054206A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Inpatient</w:t>
      </w:r>
    </w:p>
    <w:p w14:paraId="5104E71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OPHTHALMIC,CRC      </w:t>
      </w:r>
      <w:r>
        <w:rPr>
          <w:rFonts w:ascii="Arial" w:hAnsi="Arial" w:cs="Arial"/>
          <w:sz w:val="20"/>
          <w:szCs w:val="20"/>
        </w:rPr>
        <w:tab/>
        <w:t xml:space="preserve">MG/UNT            </w:t>
      </w:r>
      <w:r>
        <w:rPr>
          <w:rFonts w:ascii="Arial" w:hAnsi="Arial" w:cs="Arial"/>
          <w:sz w:val="20"/>
          <w:szCs w:val="20"/>
        </w:rPr>
        <w:tab/>
        <w:t>Inpatient</w:t>
      </w:r>
    </w:p>
    <w:p w14:paraId="442140D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PELLET                    </w:t>
      </w:r>
      <w:r>
        <w:rPr>
          <w:rFonts w:ascii="Arial" w:hAnsi="Arial" w:cs="Arial"/>
          <w:sz w:val="20"/>
          <w:szCs w:val="20"/>
        </w:rPr>
        <w:tab/>
        <w:t xml:space="preserve">MG                </w:t>
      </w:r>
      <w:r>
        <w:rPr>
          <w:rFonts w:ascii="Arial" w:hAnsi="Arial" w:cs="Arial"/>
          <w:sz w:val="20"/>
          <w:szCs w:val="20"/>
        </w:rPr>
        <w:tab/>
        <w:t>Inpatient</w:t>
      </w:r>
    </w:p>
    <w:p w14:paraId="4AC0F40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POWDER                    </w:t>
      </w:r>
      <w:r>
        <w:rPr>
          <w:rFonts w:ascii="Arial" w:hAnsi="Arial" w:cs="Arial"/>
          <w:sz w:val="20"/>
          <w:szCs w:val="20"/>
        </w:rPr>
        <w:tab/>
        <w:t xml:space="preserve">GM                </w:t>
      </w:r>
      <w:r>
        <w:rPr>
          <w:rFonts w:ascii="Arial" w:hAnsi="Arial" w:cs="Arial"/>
          <w:sz w:val="20"/>
          <w:szCs w:val="20"/>
        </w:rPr>
        <w:tab/>
        <w:t>Inpatient</w:t>
      </w:r>
    </w:p>
    <w:p w14:paraId="675FC4A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GM/1.7GM          </w:t>
      </w:r>
      <w:r>
        <w:rPr>
          <w:rFonts w:ascii="Arial" w:hAnsi="Arial" w:cs="Arial"/>
          <w:sz w:val="20"/>
          <w:szCs w:val="20"/>
        </w:rPr>
        <w:tab/>
        <w:t>Inpatient</w:t>
      </w:r>
    </w:p>
    <w:p w14:paraId="600744E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lastRenderedPageBreak/>
        <w:t xml:space="preserve">                          </w:t>
      </w:r>
      <w:r>
        <w:rPr>
          <w:rFonts w:ascii="Arial" w:hAnsi="Arial" w:cs="Arial"/>
          <w:sz w:val="20"/>
          <w:szCs w:val="20"/>
        </w:rPr>
        <w:tab/>
        <w:t xml:space="preserve">GM/5GM            </w:t>
      </w:r>
      <w:r>
        <w:rPr>
          <w:rFonts w:ascii="Arial" w:hAnsi="Arial" w:cs="Arial"/>
          <w:sz w:val="20"/>
          <w:szCs w:val="20"/>
        </w:rPr>
        <w:tab/>
        <w:t>Inpatient</w:t>
      </w:r>
    </w:p>
    <w:p w14:paraId="11EA574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GM/9GM            </w:t>
      </w:r>
      <w:r>
        <w:rPr>
          <w:rFonts w:ascii="Arial" w:hAnsi="Arial" w:cs="Arial"/>
          <w:sz w:val="20"/>
          <w:szCs w:val="20"/>
        </w:rPr>
        <w:tab/>
        <w:t>Inpatient</w:t>
      </w:r>
    </w:p>
    <w:p w14:paraId="662271E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GM/BAG            </w:t>
      </w:r>
      <w:r>
        <w:rPr>
          <w:rFonts w:ascii="Arial" w:hAnsi="Arial" w:cs="Arial"/>
          <w:sz w:val="20"/>
          <w:szCs w:val="20"/>
        </w:rPr>
        <w:tab/>
        <w:t>Inpatient</w:t>
      </w:r>
    </w:p>
    <w:p w14:paraId="52791046"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GM/BTL            </w:t>
      </w:r>
      <w:r>
        <w:rPr>
          <w:rFonts w:ascii="Arial" w:hAnsi="Arial" w:cs="Arial"/>
          <w:sz w:val="20"/>
          <w:szCs w:val="20"/>
        </w:rPr>
        <w:tab/>
        <w:t>Inpatient</w:t>
      </w:r>
    </w:p>
    <w:p w14:paraId="0972275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GM/CUP            </w:t>
      </w:r>
      <w:r>
        <w:rPr>
          <w:rFonts w:ascii="Arial" w:hAnsi="Arial" w:cs="Arial"/>
          <w:sz w:val="20"/>
          <w:szCs w:val="20"/>
        </w:rPr>
        <w:tab/>
        <w:t>Inpatient</w:t>
      </w:r>
    </w:p>
    <w:p w14:paraId="7B5C339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GM/PKT            </w:t>
      </w:r>
      <w:r>
        <w:rPr>
          <w:rFonts w:ascii="Arial" w:hAnsi="Arial" w:cs="Arial"/>
          <w:sz w:val="20"/>
          <w:szCs w:val="20"/>
        </w:rPr>
        <w:tab/>
        <w:t>Inpatient</w:t>
      </w:r>
    </w:p>
    <w:p w14:paraId="1B34BCF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5141384D"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UNT/VIL           </w:t>
      </w:r>
      <w:r>
        <w:rPr>
          <w:rFonts w:ascii="Arial" w:hAnsi="Arial" w:cs="Arial"/>
          <w:sz w:val="20"/>
          <w:szCs w:val="20"/>
        </w:rPr>
        <w:tab/>
        <w:t>Inpatient</w:t>
      </w:r>
    </w:p>
    <w:p w14:paraId="4E19B82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POWDER,ORAL            </w:t>
      </w:r>
      <w:r>
        <w:rPr>
          <w:rFonts w:ascii="Arial" w:hAnsi="Arial" w:cs="Arial"/>
          <w:sz w:val="20"/>
          <w:szCs w:val="20"/>
        </w:rPr>
        <w:tab/>
        <w:t xml:space="preserve">GM               </w:t>
      </w:r>
      <w:r>
        <w:rPr>
          <w:rFonts w:ascii="Arial" w:hAnsi="Arial" w:cs="Arial"/>
          <w:sz w:val="20"/>
          <w:szCs w:val="20"/>
        </w:rPr>
        <w:tab/>
        <w:t>Inpatient</w:t>
      </w:r>
    </w:p>
    <w:p w14:paraId="4BBA129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GM/5GM            </w:t>
      </w:r>
      <w:r>
        <w:rPr>
          <w:rFonts w:ascii="Arial" w:hAnsi="Arial" w:cs="Arial"/>
          <w:sz w:val="20"/>
          <w:szCs w:val="20"/>
        </w:rPr>
        <w:tab/>
        <w:t>Inpatient</w:t>
      </w:r>
    </w:p>
    <w:p w14:paraId="3C674E8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GM/CUP           </w:t>
      </w:r>
      <w:r>
        <w:rPr>
          <w:rFonts w:ascii="Arial" w:hAnsi="Arial" w:cs="Arial"/>
          <w:sz w:val="20"/>
          <w:szCs w:val="20"/>
        </w:rPr>
        <w:tab/>
        <w:t>Inpatient</w:t>
      </w:r>
    </w:p>
    <w:p w14:paraId="623D0CB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GM/PKG            </w:t>
      </w:r>
      <w:r>
        <w:rPr>
          <w:rFonts w:ascii="Arial" w:hAnsi="Arial" w:cs="Arial"/>
          <w:sz w:val="20"/>
          <w:szCs w:val="20"/>
        </w:rPr>
        <w:tab/>
        <w:t>Inpatient</w:t>
      </w:r>
    </w:p>
    <w:p w14:paraId="5B1E1A6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MG/GM             </w:t>
      </w:r>
      <w:r>
        <w:rPr>
          <w:rFonts w:ascii="Arial" w:hAnsi="Arial" w:cs="Arial"/>
          <w:sz w:val="20"/>
          <w:szCs w:val="20"/>
        </w:rPr>
        <w:tab/>
        <w:t>Inpatient</w:t>
      </w:r>
    </w:p>
    <w:p w14:paraId="2CE8C62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POWDER,TOP            </w:t>
      </w:r>
      <w:r>
        <w:rPr>
          <w:rFonts w:ascii="Arial" w:hAnsi="Arial" w:cs="Arial"/>
          <w:sz w:val="20"/>
          <w:szCs w:val="20"/>
        </w:rPr>
        <w:tab/>
        <w:t xml:space="preserve">GM               </w:t>
      </w:r>
      <w:r>
        <w:rPr>
          <w:rFonts w:ascii="Arial" w:hAnsi="Arial" w:cs="Arial"/>
          <w:sz w:val="20"/>
          <w:szCs w:val="20"/>
        </w:rPr>
        <w:tab/>
        <w:t>Inpatient</w:t>
      </w:r>
    </w:p>
    <w:p w14:paraId="790697FD"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UNT/GM            </w:t>
      </w:r>
      <w:r>
        <w:rPr>
          <w:rFonts w:ascii="Arial" w:hAnsi="Arial" w:cs="Arial"/>
          <w:sz w:val="20"/>
          <w:szCs w:val="20"/>
        </w:rPr>
        <w:tab/>
        <w:t>Inpatient</w:t>
      </w:r>
    </w:p>
    <w:p w14:paraId="0D01AC3D"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PWDR,EFFERVSC       </w:t>
      </w:r>
      <w:r>
        <w:rPr>
          <w:rFonts w:ascii="Arial" w:hAnsi="Arial" w:cs="Arial"/>
          <w:sz w:val="20"/>
          <w:szCs w:val="20"/>
        </w:rPr>
        <w:tab/>
        <w:t xml:space="preserve">MEQ/PKT           </w:t>
      </w:r>
      <w:r>
        <w:rPr>
          <w:rFonts w:ascii="Arial" w:hAnsi="Arial" w:cs="Arial"/>
          <w:sz w:val="20"/>
          <w:szCs w:val="20"/>
        </w:rPr>
        <w:tab/>
        <w:t>Inpatient</w:t>
      </w:r>
    </w:p>
    <w:p w14:paraId="14396639"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PWDR,RENST-ORAL    </w:t>
      </w:r>
      <w:r>
        <w:rPr>
          <w:rFonts w:ascii="Arial" w:hAnsi="Arial" w:cs="Arial"/>
          <w:sz w:val="20"/>
          <w:szCs w:val="20"/>
        </w:rPr>
        <w:tab/>
        <w:t xml:space="preserve">CAL/ML            </w:t>
      </w:r>
      <w:r>
        <w:rPr>
          <w:rFonts w:ascii="Arial" w:hAnsi="Arial" w:cs="Arial"/>
          <w:sz w:val="20"/>
          <w:szCs w:val="20"/>
        </w:rPr>
        <w:tab/>
        <w:t>Inpatient</w:t>
      </w:r>
    </w:p>
    <w:p w14:paraId="791345D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                </w:t>
      </w:r>
      <w:r>
        <w:rPr>
          <w:rFonts w:ascii="Arial" w:hAnsi="Arial" w:cs="Arial"/>
          <w:sz w:val="20"/>
          <w:szCs w:val="20"/>
        </w:rPr>
        <w:tab/>
        <w:t>Inpatient</w:t>
      </w:r>
    </w:p>
    <w:p w14:paraId="736A23B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GM/5GM            </w:t>
      </w:r>
      <w:r>
        <w:rPr>
          <w:rFonts w:ascii="Arial" w:hAnsi="Arial" w:cs="Arial"/>
          <w:sz w:val="20"/>
          <w:szCs w:val="20"/>
        </w:rPr>
        <w:tab/>
        <w:t>Inpatient</w:t>
      </w:r>
    </w:p>
    <w:p w14:paraId="49E9E825"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GM/BTL            </w:t>
      </w:r>
      <w:r>
        <w:rPr>
          <w:rFonts w:ascii="Arial" w:hAnsi="Arial" w:cs="Arial"/>
          <w:sz w:val="20"/>
          <w:szCs w:val="20"/>
        </w:rPr>
        <w:tab/>
        <w:t>Inpatient</w:t>
      </w:r>
    </w:p>
    <w:p w14:paraId="2D7BAF3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GM/PKG            </w:t>
      </w:r>
      <w:r>
        <w:rPr>
          <w:rFonts w:ascii="Arial" w:hAnsi="Arial" w:cs="Arial"/>
          <w:sz w:val="20"/>
          <w:szCs w:val="20"/>
        </w:rPr>
        <w:tab/>
        <w:t>Inpatient</w:t>
      </w:r>
    </w:p>
    <w:p w14:paraId="7CFE3176"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GM/PKT            </w:t>
      </w:r>
      <w:r>
        <w:rPr>
          <w:rFonts w:ascii="Arial" w:hAnsi="Arial" w:cs="Arial"/>
          <w:sz w:val="20"/>
          <w:szCs w:val="20"/>
        </w:rPr>
        <w:tab/>
        <w:t>Inpatient</w:t>
      </w:r>
    </w:p>
    <w:p w14:paraId="3EBC839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GM/UNT            </w:t>
      </w:r>
      <w:r>
        <w:rPr>
          <w:rFonts w:ascii="Arial" w:hAnsi="Arial" w:cs="Arial"/>
          <w:sz w:val="20"/>
          <w:szCs w:val="20"/>
        </w:rPr>
        <w:tab/>
        <w:t>Inpatient</w:t>
      </w:r>
    </w:p>
    <w:p w14:paraId="6110035A"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MEQ/PKT           </w:t>
      </w:r>
      <w:r>
        <w:rPr>
          <w:rFonts w:ascii="Arial" w:hAnsi="Arial" w:cs="Arial"/>
          <w:sz w:val="20"/>
          <w:szCs w:val="20"/>
        </w:rPr>
        <w:tab/>
        <w:t>Inpatient</w:t>
      </w:r>
    </w:p>
    <w:p w14:paraId="3E5D7DF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23B5761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0381488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MG/PKG            </w:t>
      </w:r>
      <w:r>
        <w:rPr>
          <w:rFonts w:ascii="Arial" w:hAnsi="Arial" w:cs="Arial"/>
          <w:sz w:val="20"/>
          <w:szCs w:val="20"/>
        </w:rPr>
        <w:tab/>
        <w:t>Inpatient</w:t>
      </w:r>
    </w:p>
    <w:p w14:paraId="11C703A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MG/PKT            </w:t>
      </w:r>
      <w:r>
        <w:rPr>
          <w:rFonts w:ascii="Arial" w:hAnsi="Arial" w:cs="Arial"/>
          <w:sz w:val="20"/>
          <w:szCs w:val="20"/>
        </w:rPr>
        <w:tab/>
        <w:t>Inpatient</w:t>
      </w:r>
    </w:p>
    <w:p w14:paraId="1AE5185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UNT/5ML           </w:t>
      </w:r>
      <w:r>
        <w:rPr>
          <w:rFonts w:ascii="Arial" w:hAnsi="Arial" w:cs="Arial"/>
          <w:sz w:val="20"/>
          <w:szCs w:val="20"/>
        </w:rPr>
        <w:tab/>
        <w:t>Inpatient</w:t>
      </w:r>
    </w:p>
    <w:p w14:paraId="61E4355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RING,VAG                  </w:t>
      </w:r>
      <w:r>
        <w:rPr>
          <w:rFonts w:ascii="Arial" w:hAnsi="Arial" w:cs="Arial"/>
          <w:sz w:val="20"/>
          <w:szCs w:val="20"/>
        </w:rPr>
        <w:tab/>
        <w:t xml:space="preserve">MG                </w:t>
      </w:r>
      <w:r>
        <w:rPr>
          <w:rFonts w:ascii="Arial" w:hAnsi="Arial" w:cs="Arial"/>
          <w:sz w:val="20"/>
          <w:szCs w:val="20"/>
        </w:rPr>
        <w:tab/>
        <w:t>Inpatient</w:t>
      </w:r>
    </w:p>
    <w:p w14:paraId="0ADF6C7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SOLN                      </w:t>
      </w:r>
      <w:r>
        <w:rPr>
          <w:rFonts w:ascii="Arial" w:hAnsi="Arial" w:cs="Arial"/>
          <w:sz w:val="20"/>
          <w:szCs w:val="20"/>
        </w:rPr>
        <w:tab/>
        <w:t xml:space="preserve">MG/5ML            </w:t>
      </w:r>
      <w:r>
        <w:rPr>
          <w:rFonts w:ascii="Arial" w:hAnsi="Arial" w:cs="Arial"/>
          <w:sz w:val="20"/>
          <w:szCs w:val="20"/>
        </w:rPr>
        <w:tab/>
        <w:t>Inpatient</w:t>
      </w:r>
    </w:p>
    <w:p w14:paraId="38505EC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7E51D54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               </w:t>
      </w:r>
      <w:r>
        <w:rPr>
          <w:rFonts w:ascii="Arial" w:hAnsi="Arial" w:cs="Arial"/>
          <w:sz w:val="20"/>
          <w:szCs w:val="20"/>
        </w:rPr>
        <w:tab/>
        <w:t>Inpatient</w:t>
      </w:r>
    </w:p>
    <w:p w14:paraId="247114B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MIL/ML            </w:t>
      </w:r>
      <w:r>
        <w:rPr>
          <w:rFonts w:ascii="Arial" w:hAnsi="Arial" w:cs="Arial"/>
          <w:sz w:val="20"/>
          <w:szCs w:val="20"/>
        </w:rPr>
        <w:tab/>
        <w:t>Inpatient</w:t>
      </w:r>
    </w:p>
    <w:p w14:paraId="2133677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4C14738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SOLN,CONC                 </w:t>
      </w:r>
      <w:r>
        <w:rPr>
          <w:rFonts w:ascii="Arial" w:hAnsi="Arial" w:cs="Arial"/>
          <w:sz w:val="20"/>
          <w:szCs w:val="20"/>
        </w:rPr>
        <w:tab/>
        <w:t xml:space="preserve">MG/5ML            </w:t>
      </w:r>
      <w:r>
        <w:rPr>
          <w:rFonts w:ascii="Arial" w:hAnsi="Arial" w:cs="Arial"/>
          <w:sz w:val="20"/>
          <w:szCs w:val="20"/>
        </w:rPr>
        <w:tab/>
        <w:t>Inpatient</w:t>
      </w:r>
    </w:p>
    <w:p w14:paraId="479FF5B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5EA1CC1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SOLN,INHL                 </w:t>
      </w:r>
      <w:r>
        <w:rPr>
          <w:rFonts w:ascii="Arial" w:hAnsi="Arial" w:cs="Arial"/>
          <w:sz w:val="20"/>
          <w:szCs w:val="20"/>
        </w:rPr>
        <w:tab/>
        <w:t xml:space="preserve">MG/5ML            </w:t>
      </w:r>
      <w:r>
        <w:rPr>
          <w:rFonts w:ascii="Arial" w:hAnsi="Arial" w:cs="Arial"/>
          <w:sz w:val="20"/>
          <w:szCs w:val="20"/>
        </w:rPr>
        <w:tab/>
        <w:t>Inpatient</w:t>
      </w:r>
    </w:p>
    <w:p w14:paraId="001E5B3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279DA81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SOLN,IRRG                 </w:t>
      </w:r>
      <w:r>
        <w:rPr>
          <w:rFonts w:ascii="Arial" w:hAnsi="Arial" w:cs="Arial"/>
          <w:sz w:val="20"/>
          <w:szCs w:val="20"/>
        </w:rPr>
        <w:tab/>
        <w:t xml:space="preserve">MG/ML             </w:t>
      </w:r>
      <w:r>
        <w:rPr>
          <w:rFonts w:ascii="Arial" w:hAnsi="Arial" w:cs="Arial"/>
          <w:sz w:val="20"/>
          <w:szCs w:val="20"/>
        </w:rPr>
        <w:tab/>
        <w:t>Inpatient</w:t>
      </w:r>
    </w:p>
    <w:p w14:paraId="664752A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SOLN,NASAL                </w:t>
      </w:r>
      <w:r>
        <w:rPr>
          <w:rFonts w:ascii="Arial" w:hAnsi="Arial" w:cs="Arial"/>
          <w:sz w:val="20"/>
          <w:szCs w:val="20"/>
        </w:rPr>
        <w:tab/>
        <w:t xml:space="preserve">MCG/SPRAY         </w:t>
      </w:r>
      <w:r>
        <w:rPr>
          <w:rFonts w:ascii="Arial" w:hAnsi="Arial" w:cs="Arial"/>
          <w:sz w:val="20"/>
          <w:szCs w:val="20"/>
        </w:rPr>
        <w:tab/>
        <w:t>Inpatient</w:t>
      </w:r>
    </w:p>
    <w:p w14:paraId="593AAB0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3AC02DF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UNT/SPRAY         </w:t>
      </w:r>
      <w:r>
        <w:rPr>
          <w:rFonts w:ascii="Arial" w:hAnsi="Arial" w:cs="Arial"/>
          <w:sz w:val="20"/>
          <w:szCs w:val="20"/>
        </w:rPr>
        <w:tab/>
        <w:t>Inpatient</w:t>
      </w:r>
    </w:p>
    <w:p w14:paraId="79B14C2D"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SOLN,ORAL                 </w:t>
      </w:r>
      <w:r>
        <w:rPr>
          <w:rFonts w:ascii="Arial" w:hAnsi="Arial" w:cs="Arial"/>
          <w:sz w:val="20"/>
          <w:szCs w:val="20"/>
        </w:rPr>
        <w:tab/>
        <w:t xml:space="preserve">GM/ML             </w:t>
      </w:r>
      <w:r>
        <w:rPr>
          <w:rFonts w:ascii="Arial" w:hAnsi="Arial" w:cs="Arial"/>
          <w:sz w:val="20"/>
          <w:szCs w:val="20"/>
        </w:rPr>
        <w:tab/>
        <w:t>Inpatient</w:t>
      </w:r>
    </w:p>
    <w:p w14:paraId="21C4519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MEQ/15ML          </w:t>
      </w:r>
      <w:r>
        <w:rPr>
          <w:rFonts w:ascii="Arial" w:hAnsi="Arial" w:cs="Arial"/>
          <w:sz w:val="20"/>
          <w:szCs w:val="20"/>
        </w:rPr>
        <w:tab/>
        <w:t>Inpatient</w:t>
      </w:r>
    </w:p>
    <w:p w14:paraId="0379B47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MEQ/5ML           </w:t>
      </w:r>
      <w:r>
        <w:rPr>
          <w:rFonts w:ascii="Arial" w:hAnsi="Arial" w:cs="Arial"/>
          <w:sz w:val="20"/>
          <w:szCs w:val="20"/>
        </w:rPr>
        <w:tab/>
        <w:t>Inpatient</w:t>
      </w:r>
    </w:p>
    <w:p w14:paraId="6F0DFB9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0678F9E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MG/0.5ML          </w:t>
      </w:r>
      <w:r>
        <w:rPr>
          <w:rFonts w:ascii="Arial" w:hAnsi="Arial" w:cs="Arial"/>
          <w:sz w:val="20"/>
          <w:szCs w:val="20"/>
        </w:rPr>
        <w:tab/>
        <w:t>Inpatient</w:t>
      </w:r>
    </w:p>
    <w:p w14:paraId="6A1852C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MG/0.5ML          </w:t>
      </w:r>
      <w:r>
        <w:rPr>
          <w:rFonts w:ascii="Arial" w:hAnsi="Arial" w:cs="Arial"/>
          <w:sz w:val="20"/>
          <w:szCs w:val="20"/>
        </w:rPr>
        <w:tab/>
        <w:t>Inpatient</w:t>
      </w:r>
    </w:p>
    <w:p w14:paraId="422DB00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MG/18.75ML        </w:t>
      </w:r>
      <w:r>
        <w:rPr>
          <w:rFonts w:ascii="Arial" w:hAnsi="Arial" w:cs="Arial"/>
          <w:sz w:val="20"/>
          <w:szCs w:val="20"/>
        </w:rPr>
        <w:tab/>
        <w:t>Inpatient</w:t>
      </w:r>
    </w:p>
    <w:p w14:paraId="6DC60A46"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MG/20ML           </w:t>
      </w:r>
      <w:r>
        <w:rPr>
          <w:rFonts w:ascii="Arial" w:hAnsi="Arial" w:cs="Arial"/>
          <w:sz w:val="20"/>
          <w:szCs w:val="20"/>
        </w:rPr>
        <w:tab/>
        <w:t>Inpatient</w:t>
      </w:r>
    </w:p>
    <w:p w14:paraId="61851F8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4B187BCD"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MG/7.5ML          </w:t>
      </w:r>
      <w:r>
        <w:rPr>
          <w:rFonts w:ascii="Arial" w:hAnsi="Arial" w:cs="Arial"/>
          <w:sz w:val="20"/>
          <w:szCs w:val="20"/>
        </w:rPr>
        <w:tab/>
        <w:t>Inpatient</w:t>
      </w:r>
    </w:p>
    <w:p w14:paraId="055252E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4243ED5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MIL/ML            </w:t>
      </w:r>
      <w:r>
        <w:rPr>
          <w:rFonts w:ascii="Arial" w:hAnsi="Arial" w:cs="Arial"/>
          <w:sz w:val="20"/>
          <w:szCs w:val="20"/>
        </w:rPr>
        <w:tab/>
        <w:t>Inpatient</w:t>
      </w:r>
    </w:p>
    <w:p w14:paraId="42F518F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4FCCA1D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lastRenderedPageBreak/>
        <w:t xml:space="preserve">SOLN,RTL                  </w:t>
      </w:r>
      <w:r>
        <w:rPr>
          <w:rFonts w:ascii="Arial" w:hAnsi="Arial" w:cs="Arial"/>
          <w:sz w:val="20"/>
          <w:szCs w:val="20"/>
        </w:rPr>
        <w:tab/>
        <w:t xml:space="preserve">MG/ML             </w:t>
      </w:r>
      <w:r>
        <w:rPr>
          <w:rFonts w:ascii="Arial" w:hAnsi="Arial" w:cs="Arial"/>
          <w:sz w:val="20"/>
          <w:szCs w:val="20"/>
        </w:rPr>
        <w:tab/>
        <w:t>Inpatient</w:t>
      </w:r>
    </w:p>
    <w:p w14:paraId="786884B9"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SOLN,SPRAY,NASAL   </w:t>
      </w:r>
      <w:r>
        <w:rPr>
          <w:rFonts w:ascii="Arial" w:hAnsi="Arial" w:cs="Arial"/>
          <w:sz w:val="20"/>
          <w:szCs w:val="20"/>
        </w:rPr>
        <w:tab/>
        <w:t xml:space="preserve">MCG/SPRAY         </w:t>
      </w:r>
      <w:r>
        <w:rPr>
          <w:rFonts w:ascii="Arial" w:hAnsi="Arial" w:cs="Arial"/>
          <w:sz w:val="20"/>
          <w:szCs w:val="20"/>
        </w:rPr>
        <w:tab/>
        <w:t>Inpatient</w:t>
      </w:r>
    </w:p>
    <w:p w14:paraId="5CB8971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MG/SPRAY          </w:t>
      </w:r>
      <w:r>
        <w:rPr>
          <w:rFonts w:ascii="Arial" w:hAnsi="Arial" w:cs="Arial"/>
          <w:sz w:val="20"/>
          <w:szCs w:val="20"/>
        </w:rPr>
        <w:tab/>
        <w:t>Inpatient</w:t>
      </w:r>
    </w:p>
    <w:p w14:paraId="3088CD6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0B3DD5C6"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SUPP,RTL                  </w:t>
      </w:r>
      <w:r>
        <w:rPr>
          <w:rFonts w:ascii="Arial" w:hAnsi="Arial" w:cs="Arial"/>
          <w:sz w:val="20"/>
          <w:szCs w:val="20"/>
        </w:rPr>
        <w:tab/>
        <w:t xml:space="preserve">MG                </w:t>
      </w:r>
      <w:r>
        <w:rPr>
          <w:rFonts w:ascii="Arial" w:hAnsi="Arial" w:cs="Arial"/>
          <w:sz w:val="20"/>
          <w:szCs w:val="20"/>
        </w:rPr>
        <w:tab/>
        <w:t>Inpatient</w:t>
      </w:r>
    </w:p>
    <w:p w14:paraId="5E3EB41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SUPP,VAG                  </w:t>
      </w:r>
      <w:r>
        <w:rPr>
          <w:rFonts w:ascii="Arial" w:hAnsi="Arial" w:cs="Arial"/>
          <w:sz w:val="20"/>
          <w:szCs w:val="20"/>
        </w:rPr>
        <w:tab/>
        <w:t xml:space="preserve">GM               </w:t>
      </w:r>
      <w:r>
        <w:rPr>
          <w:rFonts w:ascii="Arial" w:hAnsi="Arial" w:cs="Arial"/>
          <w:sz w:val="20"/>
          <w:szCs w:val="20"/>
        </w:rPr>
        <w:tab/>
        <w:t>Inpatient</w:t>
      </w:r>
    </w:p>
    <w:p w14:paraId="2690BCAA"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19A2907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SUPPOSITORY             </w:t>
      </w:r>
      <w:r>
        <w:rPr>
          <w:rFonts w:ascii="Arial" w:hAnsi="Arial" w:cs="Arial"/>
          <w:sz w:val="20"/>
          <w:szCs w:val="20"/>
        </w:rPr>
        <w:tab/>
        <w:t xml:space="preserve">MCG               </w:t>
      </w:r>
      <w:r>
        <w:rPr>
          <w:rFonts w:ascii="Arial" w:hAnsi="Arial" w:cs="Arial"/>
          <w:sz w:val="20"/>
          <w:szCs w:val="20"/>
        </w:rPr>
        <w:tab/>
        <w:t>Inpatient</w:t>
      </w:r>
    </w:p>
    <w:p w14:paraId="0C8CDC62"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SUSP                      </w:t>
      </w:r>
      <w:r>
        <w:rPr>
          <w:rFonts w:ascii="Arial" w:hAnsi="Arial" w:cs="Arial"/>
          <w:sz w:val="20"/>
          <w:szCs w:val="20"/>
        </w:rPr>
        <w:tab/>
        <w:t xml:space="preserve">GM/5ML            </w:t>
      </w:r>
      <w:r>
        <w:rPr>
          <w:rFonts w:ascii="Arial" w:hAnsi="Arial" w:cs="Arial"/>
          <w:sz w:val="20"/>
          <w:szCs w:val="20"/>
        </w:rPr>
        <w:tab/>
        <w:t>Inpatient</w:t>
      </w:r>
    </w:p>
    <w:p w14:paraId="12EF431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GM/60ML           </w:t>
      </w:r>
      <w:r>
        <w:rPr>
          <w:rFonts w:ascii="Arial" w:hAnsi="Arial" w:cs="Arial"/>
          <w:sz w:val="20"/>
          <w:szCs w:val="20"/>
        </w:rPr>
        <w:tab/>
        <w:t>Inpatient</w:t>
      </w:r>
    </w:p>
    <w:p w14:paraId="7FED98A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MG/15ML           </w:t>
      </w:r>
      <w:r>
        <w:rPr>
          <w:rFonts w:ascii="Arial" w:hAnsi="Arial" w:cs="Arial"/>
          <w:sz w:val="20"/>
          <w:szCs w:val="20"/>
        </w:rPr>
        <w:tab/>
        <w:t>Inpatient</w:t>
      </w:r>
    </w:p>
    <w:p w14:paraId="5905391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386B46A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06812ED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24EF7362"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SUSP,INTRATHECAL   </w:t>
      </w:r>
      <w:r>
        <w:rPr>
          <w:rFonts w:ascii="Arial" w:hAnsi="Arial" w:cs="Arial"/>
          <w:sz w:val="20"/>
          <w:szCs w:val="20"/>
        </w:rPr>
        <w:tab/>
        <w:t xml:space="preserve">MG/ML             </w:t>
      </w:r>
      <w:r>
        <w:rPr>
          <w:rFonts w:ascii="Arial" w:hAnsi="Arial" w:cs="Arial"/>
          <w:sz w:val="20"/>
          <w:szCs w:val="20"/>
        </w:rPr>
        <w:tab/>
        <w:t>Inpatient</w:t>
      </w:r>
    </w:p>
    <w:p w14:paraId="112A38B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SUSP,ORAL                 </w:t>
      </w:r>
      <w:r>
        <w:rPr>
          <w:rFonts w:ascii="Arial" w:hAnsi="Arial" w:cs="Arial"/>
          <w:sz w:val="20"/>
          <w:szCs w:val="20"/>
        </w:rPr>
        <w:tab/>
        <w:t xml:space="preserve">MCG/ML            </w:t>
      </w:r>
      <w:r>
        <w:rPr>
          <w:rFonts w:ascii="Arial" w:hAnsi="Arial" w:cs="Arial"/>
          <w:sz w:val="20"/>
          <w:szCs w:val="20"/>
        </w:rPr>
        <w:tab/>
        <w:t>Inpatient</w:t>
      </w:r>
    </w:p>
    <w:p w14:paraId="1BCD99B9"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MG/15ML           </w:t>
      </w:r>
      <w:r>
        <w:rPr>
          <w:rFonts w:ascii="Arial" w:hAnsi="Arial" w:cs="Arial"/>
          <w:sz w:val="20"/>
          <w:szCs w:val="20"/>
        </w:rPr>
        <w:tab/>
        <w:t>Inpatient</w:t>
      </w:r>
    </w:p>
    <w:p w14:paraId="398F0342"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3E7CC58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53B2C1F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UNT/ML            </w:t>
      </w:r>
      <w:r>
        <w:rPr>
          <w:rFonts w:ascii="Arial" w:hAnsi="Arial" w:cs="Arial"/>
          <w:sz w:val="20"/>
          <w:szCs w:val="20"/>
        </w:rPr>
        <w:tab/>
        <w:t>Inpatient</w:t>
      </w:r>
    </w:p>
    <w:p w14:paraId="0BC8904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SUSP,RTL                  </w:t>
      </w:r>
      <w:r>
        <w:rPr>
          <w:rFonts w:ascii="Arial" w:hAnsi="Arial" w:cs="Arial"/>
          <w:sz w:val="20"/>
          <w:szCs w:val="20"/>
        </w:rPr>
        <w:tab/>
        <w:t xml:space="preserve">GM/60ML           </w:t>
      </w:r>
      <w:r>
        <w:rPr>
          <w:rFonts w:ascii="Arial" w:hAnsi="Arial" w:cs="Arial"/>
          <w:sz w:val="20"/>
          <w:szCs w:val="20"/>
        </w:rPr>
        <w:tab/>
        <w:t>Inpatient</w:t>
      </w:r>
    </w:p>
    <w:p w14:paraId="2853C252"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SYRINGE                   </w:t>
      </w:r>
      <w:r>
        <w:rPr>
          <w:rFonts w:ascii="Arial" w:hAnsi="Arial" w:cs="Arial"/>
          <w:sz w:val="20"/>
          <w:szCs w:val="20"/>
        </w:rPr>
        <w:tab/>
        <w:t xml:space="preserve">UNT               </w:t>
      </w:r>
      <w:r>
        <w:rPr>
          <w:rFonts w:ascii="Arial" w:hAnsi="Arial" w:cs="Arial"/>
          <w:sz w:val="20"/>
          <w:szCs w:val="20"/>
        </w:rPr>
        <w:tab/>
        <w:t>Inpatient</w:t>
      </w:r>
    </w:p>
    <w:p w14:paraId="3052850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SYRUP                     </w:t>
      </w:r>
      <w:r>
        <w:rPr>
          <w:rFonts w:ascii="Arial" w:hAnsi="Arial" w:cs="Arial"/>
          <w:sz w:val="20"/>
          <w:szCs w:val="20"/>
        </w:rPr>
        <w:tab/>
        <w:t xml:space="preserve">GM/15ML           </w:t>
      </w:r>
      <w:r>
        <w:rPr>
          <w:rFonts w:ascii="Arial" w:hAnsi="Arial" w:cs="Arial"/>
          <w:sz w:val="20"/>
          <w:szCs w:val="20"/>
        </w:rPr>
        <w:tab/>
        <w:t>Inpatient</w:t>
      </w:r>
    </w:p>
    <w:p w14:paraId="68C72594"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GM/5ML            </w:t>
      </w:r>
      <w:r>
        <w:rPr>
          <w:rFonts w:ascii="Arial" w:hAnsi="Arial" w:cs="Arial"/>
          <w:sz w:val="20"/>
          <w:szCs w:val="20"/>
        </w:rPr>
        <w:tab/>
        <w:t>Inpatient</w:t>
      </w:r>
    </w:p>
    <w:p w14:paraId="3AF98126"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MEQ/5ML           </w:t>
      </w:r>
      <w:r>
        <w:rPr>
          <w:rFonts w:ascii="Arial" w:hAnsi="Arial" w:cs="Arial"/>
          <w:sz w:val="20"/>
          <w:szCs w:val="20"/>
        </w:rPr>
        <w:tab/>
        <w:t>Inpatient</w:t>
      </w:r>
    </w:p>
    <w:p w14:paraId="10DC553E"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MG/15ML           </w:t>
      </w:r>
      <w:r>
        <w:rPr>
          <w:rFonts w:ascii="Arial" w:hAnsi="Arial" w:cs="Arial"/>
          <w:sz w:val="20"/>
          <w:szCs w:val="20"/>
        </w:rPr>
        <w:tab/>
        <w:t>Inpatient</w:t>
      </w:r>
    </w:p>
    <w:p w14:paraId="6FBED51B"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070265BF"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02060A76"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SYRUP,ORAL                </w:t>
      </w:r>
      <w:r>
        <w:rPr>
          <w:rFonts w:ascii="Arial" w:hAnsi="Arial" w:cs="Arial"/>
          <w:sz w:val="20"/>
          <w:szCs w:val="20"/>
        </w:rPr>
        <w:tab/>
        <w:t xml:space="preserve">MG/5ML            </w:t>
      </w:r>
      <w:r>
        <w:rPr>
          <w:rFonts w:ascii="Arial" w:hAnsi="Arial" w:cs="Arial"/>
          <w:sz w:val="20"/>
          <w:szCs w:val="20"/>
        </w:rPr>
        <w:tab/>
        <w:t>Inpatient</w:t>
      </w:r>
    </w:p>
    <w:p w14:paraId="3CCBFB94"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                       </w:t>
      </w:r>
      <w:r>
        <w:rPr>
          <w:rFonts w:ascii="Arial" w:hAnsi="Arial" w:cs="Arial"/>
          <w:sz w:val="20"/>
          <w:szCs w:val="20"/>
        </w:rPr>
        <w:tab/>
        <w:t xml:space="preserve">GM                </w:t>
      </w:r>
      <w:r>
        <w:rPr>
          <w:rFonts w:ascii="Arial" w:hAnsi="Arial" w:cs="Arial"/>
          <w:sz w:val="20"/>
          <w:szCs w:val="20"/>
        </w:rPr>
        <w:tab/>
        <w:t>Both</w:t>
      </w:r>
    </w:p>
    <w:p w14:paraId="787F24C5"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GR                </w:t>
      </w:r>
      <w:r>
        <w:rPr>
          <w:rFonts w:ascii="Arial" w:hAnsi="Arial" w:cs="Arial"/>
          <w:sz w:val="20"/>
          <w:szCs w:val="20"/>
        </w:rPr>
        <w:tab/>
        <w:t>Both</w:t>
      </w:r>
    </w:p>
    <w:p w14:paraId="40B29FC3"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MCG               </w:t>
      </w:r>
      <w:r>
        <w:rPr>
          <w:rFonts w:ascii="Arial" w:hAnsi="Arial" w:cs="Arial"/>
          <w:sz w:val="20"/>
          <w:szCs w:val="20"/>
        </w:rPr>
        <w:tab/>
        <w:t>Both</w:t>
      </w:r>
    </w:p>
    <w:p w14:paraId="1FA7E1F8"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               </w:t>
      </w:r>
      <w:r>
        <w:rPr>
          <w:rFonts w:ascii="Arial" w:hAnsi="Arial" w:cs="Arial"/>
          <w:sz w:val="20"/>
          <w:szCs w:val="20"/>
        </w:rPr>
        <w:tab/>
        <w:t>Both</w:t>
      </w:r>
    </w:p>
    <w:p w14:paraId="0694B0AD"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114A9E9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MG/5ML            </w:t>
      </w:r>
      <w:r>
        <w:rPr>
          <w:rFonts w:ascii="Arial" w:hAnsi="Arial" w:cs="Arial"/>
          <w:sz w:val="20"/>
          <w:szCs w:val="20"/>
        </w:rPr>
        <w:tab/>
        <w:t>Inpatient</w:t>
      </w:r>
    </w:p>
    <w:p w14:paraId="76B1B940"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MG/DAY            </w:t>
      </w:r>
      <w:r>
        <w:rPr>
          <w:rFonts w:ascii="Arial" w:hAnsi="Arial" w:cs="Arial"/>
          <w:sz w:val="20"/>
          <w:szCs w:val="20"/>
        </w:rPr>
        <w:tab/>
        <w:t>Inpatient</w:t>
      </w:r>
    </w:p>
    <w:p w14:paraId="1B1CBC45"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Both</w:t>
      </w:r>
    </w:p>
    <w:p w14:paraId="386F6BD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TAB,BUCC,SA               </w:t>
      </w:r>
      <w:r>
        <w:rPr>
          <w:rFonts w:ascii="Arial" w:hAnsi="Arial" w:cs="Arial"/>
          <w:sz w:val="20"/>
          <w:szCs w:val="20"/>
        </w:rPr>
        <w:tab/>
        <w:t xml:space="preserve">MG                </w:t>
      </w:r>
      <w:r>
        <w:rPr>
          <w:rFonts w:ascii="Arial" w:hAnsi="Arial" w:cs="Arial"/>
          <w:sz w:val="20"/>
          <w:szCs w:val="20"/>
        </w:rPr>
        <w:tab/>
        <w:t>Both</w:t>
      </w:r>
    </w:p>
    <w:p w14:paraId="25883F7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TAB,BUCCAL                </w:t>
      </w:r>
      <w:r>
        <w:rPr>
          <w:rFonts w:ascii="Arial" w:hAnsi="Arial" w:cs="Arial"/>
          <w:sz w:val="20"/>
          <w:szCs w:val="20"/>
        </w:rPr>
        <w:tab/>
        <w:t xml:space="preserve">MG                </w:t>
      </w:r>
      <w:r>
        <w:rPr>
          <w:rFonts w:ascii="Arial" w:hAnsi="Arial" w:cs="Arial"/>
          <w:sz w:val="20"/>
          <w:szCs w:val="20"/>
        </w:rPr>
        <w:tab/>
        <w:t>Both</w:t>
      </w:r>
    </w:p>
    <w:p w14:paraId="76F697F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TAB,CHEWABLE          </w:t>
      </w:r>
      <w:r>
        <w:rPr>
          <w:rFonts w:ascii="Arial" w:hAnsi="Arial" w:cs="Arial"/>
          <w:sz w:val="20"/>
          <w:szCs w:val="20"/>
        </w:rPr>
        <w:tab/>
        <w:t xml:space="preserve">GM                </w:t>
      </w:r>
      <w:r>
        <w:rPr>
          <w:rFonts w:ascii="Arial" w:hAnsi="Arial" w:cs="Arial"/>
          <w:sz w:val="20"/>
          <w:szCs w:val="20"/>
        </w:rPr>
        <w:tab/>
        <w:t>Both</w:t>
      </w:r>
    </w:p>
    <w:p w14:paraId="6D307DE6"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785ACFF8"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TAB,EC                    </w:t>
      </w:r>
      <w:r>
        <w:rPr>
          <w:rFonts w:ascii="Arial" w:hAnsi="Arial" w:cs="Arial"/>
          <w:sz w:val="20"/>
          <w:szCs w:val="20"/>
        </w:rPr>
        <w:tab/>
        <w:t xml:space="preserve">GM                </w:t>
      </w:r>
      <w:r>
        <w:rPr>
          <w:rFonts w:ascii="Arial" w:hAnsi="Arial" w:cs="Arial"/>
          <w:sz w:val="20"/>
          <w:szCs w:val="20"/>
        </w:rPr>
        <w:tab/>
        <w:t>Both</w:t>
      </w:r>
    </w:p>
    <w:p w14:paraId="4EE9613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GR                </w:t>
      </w:r>
      <w:r>
        <w:rPr>
          <w:rFonts w:ascii="Arial" w:hAnsi="Arial" w:cs="Arial"/>
          <w:sz w:val="20"/>
          <w:szCs w:val="20"/>
        </w:rPr>
        <w:tab/>
        <w:t>Both</w:t>
      </w:r>
    </w:p>
    <w:p w14:paraId="6A4277A1"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               </w:t>
      </w:r>
      <w:r>
        <w:rPr>
          <w:rFonts w:ascii="Arial" w:hAnsi="Arial" w:cs="Arial"/>
          <w:sz w:val="20"/>
          <w:szCs w:val="20"/>
        </w:rPr>
        <w:tab/>
        <w:t>Both</w:t>
      </w:r>
    </w:p>
    <w:p w14:paraId="12F44BBC"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410A2285" w14:textId="77777777" w:rsidR="002E31E4" w:rsidRDefault="00487E2F">
      <w:pPr>
        <w:tabs>
          <w:tab w:val="left" w:pos="3360"/>
          <w:tab w:val="left" w:pos="5760"/>
        </w:tabs>
        <w:autoSpaceDE w:val="0"/>
        <w:autoSpaceDN w:val="0"/>
        <w:adjustRightInd w:val="0"/>
        <w:ind w:left="72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Both</w:t>
      </w:r>
    </w:p>
    <w:p w14:paraId="3CDB1D23"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TAB,EFFERVSC           </w:t>
      </w:r>
      <w:r>
        <w:rPr>
          <w:rFonts w:ascii="Arial" w:hAnsi="Arial" w:cs="Arial"/>
          <w:sz w:val="20"/>
          <w:szCs w:val="20"/>
        </w:rPr>
        <w:tab/>
        <w:t xml:space="preserve">MEQ               </w:t>
      </w:r>
      <w:r>
        <w:rPr>
          <w:rFonts w:ascii="Arial" w:hAnsi="Arial" w:cs="Arial"/>
          <w:sz w:val="20"/>
          <w:szCs w:val="20"/>
        </w:rPr>
        <w:tab/>
        <w:t>Both</w:t>
      </w:r>
    </w:p>
    <w:p w14:paraId="3CF992D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4D842F9B"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TAB,ORAL                  </w:t>
      </w:r>
      <w:r>
        <w:rPr>
          <w:rFonts w:ascii="Arial" w:hAnsi="Arial" w:cs="Arial"/>
          <w:sz w:val="20"/>
          <w:szCs w:val="20"/>
        </w:rPr>
        <w:tab/>
        <w:t xml:space="preserve">MCG               </w:t>
      </w:r>
      <w:r>
        <w:rPr>
          <w:rFonts w:ascii="Arial" w:hAnsi="Arial" w:cs="Arial"/>
          <w:sz w:val="20"/>
          <w:szCs w:val="20"/>
        </w:rPr>
        <w:tab/>
        <w:t>Both</w:t>
      </w:r>
    </w:p>
    <w:p w14:paraId="632328CB"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56E0EBA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UNT               </w:t>
      </w:r>
      <w:r>
        <w:rPr>
          <w:rFonts w:ascii="Arial" w:hAnsi="Arial" w:cs="Arial"/>
          <w:sz w:val="20"/>
          <w:szCs w:val="20"/>
        </w:rPr>
        <w:tab/>
        <w:t>Both</w:t>
      </w:r>
    </w:p>
    <w:p w14:paraId="0DBC714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TAB,ORAL DISINTEGRATING   </w:t>
      </w:r>
      <w:r>
        <w:rPr>
          <w:rFonts w:ascii="Arial" w:hAnsi="Arial" w:cs="Arial"/>
          <w:sz w:val="20"/>
          <w:szCs w:val="20"/>
        </w:rPr>
        <w:tab/>
        <w:t xml:space="preserve">MG                </w:t>
      </w:r>
      <w:r>
        <w:rPr>
          <w:rFonts w:ascii="Arial" w:hAnsi="Arial" w:cs="Arial"/>
          <w:sz w:val="20"/>
          <w:szCs w:val="20"/>
        </w:rPr>
        <w:tab/>
        <w:t>Both</w:t>
      </w:r>
    </w:p>
    <w:p w14:paraId="115393CE"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TAB,RAPID DISINTEGRATE      </w:t>
      </w:r>
      <w:r>
        <w:rPr>
          <w:rFonts w:ascii="Arial" w:hAnsi="Arial" w:cs="Arial"/>
          <w:sz w:val="20"/>
          <w:szCs w:val="20"/>
        </w:rPr>
        <w:tab/>
        <w:t xml:space="preserve">MG               </w:t>
      </w:r>
      <w:r>
        <w:rPr>
          <w:rFonts w:ascii="Arial" w:hAnsi="Arial" w:cs="Arial"/>
          <w:sz w:val="20"/>
          <w:szCs w:val="20"/>
        </w:rPr>
        <w:tab/>
        <w:t>Both</w:t>
      </w:r>
    </w:p>
    <w:p w14:paraId="4E5A10D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TAB,SA                    </w:t>
      </w:r>
      <w:r>
        <w:rPr>
          <w:rFonts w:ascii="Arial" w:hAnsi="Arial" w:cs="Arial"/>
          <w:sz w:val="20"/>
          <w:szCs w:val="20"/>
        </w:rPr>
        <w:tab/>
        <w:t xml:space="preserve">GM                </w:t>
      </w:r>
      <w:r>
        <w:rPr>
          <w:rFonts w:ascii="Arial" w:hAnsi="Arial" w:cs="Arial"/>
          <w:sz w:val="20"/>
          <w:szCs w:val="20"/>
        </w:rPr>
        <w:tab/>
        <w:t>Both</w:t>
      </w:r>
    </w:p>
    <w:p w14:paraId="7044DB20"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MEQ               </w:t>
      </w:r>
      <w:r>
        <w:rPr>
          <w:rFonts w:ascii="Arial" w:hAnsi="Arial" w:cs="Arial"/>
          <w:sz w:val="20"/>
          <w:szCs w:val="20"/>
        </w:rPr>
        <w:tab/>
        <w:t>Both</w:t>
      </w:r>
    </w:p>
    <w:p w14:paraId="1C973E5B"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Both</w:t>
      </w:r>
    </w:p>
    <w:p w14:paraId="713FF9E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lastRenderedPageBreak/>
        <w:t xml:space="preserve">TAB,SOLUBLE              </w:t>
      </w:r>
      <w:r>
        <w:rPr>
          <w:rFonts w:ascii="Arial" w:hAnsi="Arial" w:cs="Arial"/>
          <w:sz w:val="20"/>
          <w:szCs w:val="20"/>
        </w:rPr>
        <w:tab/>
        <w:t xml:space="preserve">MG                </w:t>
      </w:r>
      <w:r>
        <w:rPr>
          <w:rFonts w:ascii="Arial" w:hAnsi="Arial" w:cs="Arial"/>
          <w:sz w:val="20"/>
          <w:szCs w:val="20"/>
        </w:rPr>
        <w:tab/>
        <w:t>Both</w:t>
      </w:r>
    </w:p>
    <w:p w14:paraId="3E6312B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TAB,SUBLINGUAL   </w:t>
      </w:r>
      <w:r>
        <w:rPr>
          <w:rFonts w:ascii="Arial" w:hAnsi="Arial" w:cs="Arial"/>
          <w:sz w:val="20"/>
          <w:szCs w:val="20"/>
        </w:rPr>
        <w:tab/>
        <w:t xml:space="preserve">MG     </w:t>
      </w:r>
      <w:r>
        <w:rPr>
          <w:rFonts w:ascii="Arial" w:hAnsi="Arial" w:cs="Arial"/>
          <w:sz w:val="20"/>
          <w:szCs w:val="20"/>
        </w:rPr>
        <w:tab/>
        <w:t>Both</w:t>
      </w:r>
    </w:p>
    <w:p w14:paraId="79D2FEBA"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TAB,VAG                   </w:t>
      </w:r>
      <w:r>
        <w:rPr>
          <w:rFonts w:ascii="Arial" w:hAnsi="Arial" w:cs="Arial"/>
          <w:sz w:val="20"/>
          <w:szCs w:val="20"/>
        </w:rPr>
        <w:tab/>
        <w:t xml:space="preserve">MG                </w:t>
      </w:r>
      <w:r>
        <w:rPr>
          <w:rFonts w:ascii="Arial" w:hAnsi="Arial" w:cs="Arial"/>
          <w:sz w:val="20"/>
          <w:szCs w:val="20"/>
        </w:rPr>
        <w:tab/>
        <w:t xml:space="preserve">Both </w:t>
      </w:r>
    </w:p>
    <w:p w14:paraId="2E832181"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ab/>
        <w:t>UNT</w:t>
      </w:r>
      <w:r>
        <w:rPr>
          <w:rFonts w:ascii="Arial" w:hAnsi="Arial" w:cs="Arial"/>
          <w:sz w:val="20"/>
          <w:szCs w:val="20"/>
        </w:rPr>
        <w:tab/>
        <w:t>Both</w:t>
      </w:r>
    </w:p>
    <w:p w14:paraId="77A9161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TAMPON                    </w:t>
      </w:r>
      <w:r>
        <w:rPr>
          <w:rFonts w:ascii="Arial" w:hAnsi="Arial" w:cs="Arial"/>
          <w:sz w:val="20"/>
          <w:szCs w:val="20"/>
        </w:rPr>
        <w:tab/>
        <w:t xml:space="preserve">MG   </w:t>
      </w:r>
      <w:r>
        <w:rPr>
          <w:rFonts w:ascii="Arial" w:hAnsi="Arial" w:cs="Arial"/>
          <w:sz w:val="20"/>
          <w:szCs w:val="20"/>
        </w:rPr>
        <w:tab/>
        <w:t>Inpatient</w:t>
      </w:r>
    </w:p>
    <w:p w14:paraId="2CC28F4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TAPE                      </w:t>
      </w:r>
      <w:r>
        <w:rPr>
          <w:rFonts w:ascii="Arial" w:hAnsi="Arial" w:cs="Arial"/>
          <w:sz w:val="20"/>
          <w:szCs w:val="20"/>
        </w:rPr>
        <w:tab/>
        <w:t xml:space="preserve">MCG/SQCM          </w:t>
      </w:r>
      <w:r>
        <w:rPr>
          <w:rFonts w:ascii="Arial" w:hAnsi="Arial" w:cs="Arial"/>
          <w:sz w:val="20"/>
          <w:szCs w:val="20"/>
        </w:rPr>
        <w:tab/>
        <w:t>Inpatient</w:t>
      </w:r>
    </w:p>
    <w:p w14:paraId="3F00A0D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TINCTURE                  </w:t>
      </w:r>
      <w:r>
        <w:rPr>
          <w:rFonts w:ascii="Arial" w:hAnsi="Arial" w:cs="Arial"/>
          <w:sz w:val="20"/>
          <w:szCs w:val="20"/>
        </w:rPr>
        <w:tab/>
        <w:t xml:space="preserve">MG/5ML            </w:t>
      </w:r>
      <w:r>
        <w:rPr>
          <w:rFonts w:ascii="Arial" w:hAnsi="Arial" w:cs="Arial"/>
          <w:sz w:val="20"/>
          <w:szCs w:val="20"/>
        </w:rPr>
        <w:tab/>
        <w:t>Inpatient</w:t>
      </w:r>
    </w:p>
    <w:p w14:paraId="16273B77"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MG/ML             </w:t>
      </w:r>
      <w:r>
        <w:rPr>
          <w:rFonts w:ascii="Arial" w:hAnsi="Arial" w:cs="Arial"/>
          <w:sz w:val="20"/>
          <w:szCs w:val="20"/>
        </w:rPr>
        <w:tab/>
        <w:t>Inpatient</w:t>
      </w:r>
    </w:p>
    <w:p w14:paraId="7A20F229"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TROCHE                    </w:t>
      </w:r>
      <w:r>
        <w:rPr>
          <w:rFonts w:ascii="Arial" w:hAnsi="Arial" w:cs="Arial"/>
          <w:sz w:val="20"/>
          <w:szCs w:val="20"/>
        </w:rPr>
        <w:tab/>
        <w:t xml:space="preserve">MG                </w:t>
      </w:r>
      <w:r>
        <w:rPr>
          <w:rFonts w:ascii="Arial" w:hAnsi="Arial" w:cs="Arial"/>
          <w:sz w:val="20"/>
          <w:szCs w:val="20"/>
        </w:rPr>
        <w:tab/>
        <w:t>Inpatient</w:t>
      </w:r>
    </w:p>
    <w:p w14:paraId="5CF6F5FF"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WAFER                     </w:t>
      </w:r>
      <w:r>
        <w:rPr>
          <w:rFonts w:ascii="Arial" w:hAnsi="Arial" w:cs="Arial"/>
          <w:sz w:val="20"/>
          <w:szCs w:val="20"/>
        </w:rPr>
        <w:tab/>
        <w:t xml:space="preserve">GM               </w:t>
      </w:r>
      <w:r>
        <w:rPr>
          <w:rFonts w:ascii="Arial" w:hAnsi="Arial" w:cs="Arial"/>
          <w:sz w:val="20"/>
          <w:szCs w:val="20"/>
        </w:rPr>
        <w:tab/>
        <w:t>Inpatient</w:t>
      </w:r>
    </w:p>
    <w:p w14:paraId="09480F15" w14:textId="77777777" w:rsidR="002E31E4" w:rsidRDefault="00487E2F">
      <w:pPr>
        <w:tabs>
          <w:tab w:val="left" w:pos="3360"/>
          <w:tab w:val="left" w:pos="5760"/>
        </w:tabs>
        <w:autoSpaceDE w:val="0"/>
        <w:autoSpaceDN w:val="0"/>
        <w:adjustRightInd w:val="0"/>
        <w:rPr>
          <w:rFonts w:ascii="Arial" w:hAnsi="Arial" w:cs="Arial"/>
          <w:sz w:val="20"/>
          <w:szCs w:val="20"/>
        </w:rPr>
      </w:pPr>
      <w:r>
        <w:rPr>
          <w:rFonts w:ascii="Arial" w:hAnsi="Arial" w:cs="Arial"/>
          <w:sz w:val="20"/>
          <w:szCs w:val="20"/>
        </w:rPr>
        <w:t xml:space="preserve">                          </w:t>
      </w:r>
      <w:r>
        <w:rPr>
          <w:rFonts w:ascii="Arial" w:hAnsi="Arial" w:cs="Arial"/>
          <w:sz w:val="20"/>
          <w:szCs w:val="20"/>
        </w:rPr>
        <w:tab/>
        <w:t xml:space="preserve">MG                </w:t>
      </w:r>
      <w:r>
        <w:rPr>
          <w:rFonts w:ascii="Arial" w:hAnsi="Arial" w:cs="Arial"/>
          <w:sz w:val="20"/>
          <w:szCs w:val="20"/>
        </w:rPr>
        <w:tab/>
        <w:t>Inpatient</w:t>
      </w:r>
    </w:p>
    <w:p w14:paraId="2C774B22" w14:textId="77777777" w:rsidR="002E31E4" w:rsidRDefault="002E31E4">
      <w:pPr>
        <w:tabs>
          <w:tab w:val="left" w:pos="3360"/>
          <w:tab w:val="left" w:pos="5760"/>
        </w:tabs>
        <w:rPr>
          <w:rFonts w:ascii="Arial" w:hAnsi="Arial" w:cs="Arial"/>
          <w:sz w:val="36"/>
        </w:rPr>
        <w:sectPr w:rsidR="002E31E4">
          <w:type w:val="continuous"/>
          <w:pgSz w:w="12240" w:h="15840"/>
          <w:pgMar w:top="1440" w:right="1800" w:bottom="1440" w:left="1800" w:header="720" w:footer="720" w:gutter="0"/>
          <w:cols w:space="1127"/>
        </w:sectPr>
      </w:pPr>
    </w:p>
    <w:p w14:paraId="778A1B29" w14:textId="77777777" w:rsidR="002E31E4" w:rsidRDefault="002E31E4">
      <w:pPr>
        <w:tabs>
          <w:tab w:val="left" w:pos="2160"/>
          <w:tab w:val="left" w:pos="3600"/>
        </w:tabs>
        <w:rPr>
          <w:rFonts w:ascii="Arial" w:hAnsi="Arial" w:cs="Arial"/>
          <w:sz w:val="36"/>
        </w:rPr>
      </w:pPr>
    </w:p>
    <w:sectPr w:rsidR="002E31E4">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F2231" w14:textId="77777777" w:rsidR="002E31E4" w:rsidRDefault="00487E2F">
      <w:r>
        <w:separator/>
      </w:r>
    </w:p>
  </w:endnote>
  <w:endnote w:type="continuationSeparator" w:id="0">
    <w:p w14:paraId="6065AF5F" w14:textId="77777777" w:rsidR="002E31E4" w:rsidRDefault="00487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C245D" w14:textId="77777777" w:rsidR="002E31E4" w:rsidRDefault="00487E2F">
    <w:pPr>
      <w:pStyle w:val="Footer"/>
      <w:rPr>
        <w:rStyle w:val="PageNumbe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80</w:t>
    </w:r>
    <w:r>
      <w:rPr>
        <w:rStyle w:val="PageNumber"/>
        <w:sz w:val="20"/>
      </w:rPr>
      <w:fldChar w:fldCharType="end"/>
    </w:r>
    <w:r>
      <w:rPr>
        <w:sz w:val="20"/>
      </w:rPr>
      <w:tab/>
      <w:t>Pharmacy Ordering Enhancements</w:t>
    </w:r>
    <w:r>
      <w:rPr>
        <w:sz w:val="20"/>
      </w:rPr>
      <w:tab/>
      <w:t>October 2000</w:t>
    </w:r>
  </w:p>
  <w:p w14:paraId="145BF1DC" w14:textId="77777777" w:rsidR="002E31E4" w:rsidRDefault="00487E2F">
    <w:pPr>
      <w:pStyle w:val="Footer"/>
      <w:rPr>
        <w:sz w:val="20"/>
      </w:rPr>
    </w:pPr>
    <w:r>
      <w:rPr>
        <w:rStyle w:val="PageNumber"/>
        <w:sz w:val="20"/>
      </w:rPr>
      <w:tab/>
      <w:t>PDM Pre-Release Implementation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85DFA" w14:textId="77777777" w:rsidR="002E31E4" w:rsidRDefault="00487E2F">
    <w:pPr>
      <w:pStyle w:val="Footer"/>
      <w:rPr>
        <w:rStyle w:val="PageNumber"/>
        <w:sz w:val="20"/>
      </w:rPr>
    </w:pPr>
    <w:r>
      <w:rPr>
        <w:rStyle w:val="PageNumber"/>
        <w:sz w:val="20"/>
      </w:rPr>
      <w:t>October 2000</w:t>
    </w:r>
    <w:r>
      <w:rPr>
        <w:rStyle w:val="PageNumber"/>
        <w:sz w:val="20"/>
      </w:rPr>
      <w:tab/>
      <w:t>Pharmacy Ordering Enhancements</w:t>
    </w:r>
    <w:r>
      <w:rPr>
        <w:rStyle w:val="PageNumber"/>
        <w:sz w:val="20"/>
      </w:rPr>
      <w:tab/>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79</w:t>
    </w:r>
    <w:r>
      <w:rPr>
        <w:rStyle w:val="PageNumber"/>
        <w:sz w:val="20"/>
      </w:rPr>
      <w:fldChar w:fldCharType="end"/>
    </w:r>
  </w:p>
  <w:p w14:paraId="267A2679" w14:textId="77777777" w:rsidR="002E31E4" w:rsidRDefault="00487E2F">
    <w:pPr>
      <w:pStyle w:val="Footer"/>
    </w:pPr>
    <w:r>
      <w:rPr>
        <w:rStyle w:val="PageNumber"/>
        <w:sz w:val="20"/>
      </w:rPr>
      <w:tab/>
      <w:t>PDM Pre-Release Implementation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797D50" w14:textId="77777777" w:rsidR="002E31E4" w:rsidRDefault="00487E2F">
      <w:r>
        <w:separator/>
      </w:r>
    </w:p>
  </w:footnote>
  <w:footnote w:type="continuationSeparator" w:id="0">
    <w:p w14:paraId="24066028" w14:textId="77777777" w:rsidR="002E31E4" w:rsidRDefault="00487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9F29C" w14:textId="77777777" w:rsidR="002E31E4" w:rsidRDefault="002E31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40BA1"/>
    <w:multiLevelType w:val="hybridMultilevel"/>
    <w:tmpl w:val="62445854"/>
    <w:lvl w:ilvl="0" w:tplc="73A2A6F4">
      <w:start w:val="2"/>
      <w:numFmt w:val="decimal"/>
      <w:lvlText w:val="%1)"/>
      <w:lvlJc w:val="left"/>
      <w:pPr>
        <w:tabs>
          <w:tab w:val="num" w:pos="1515"/>
        </w:tabs>
        <w:ind w:left="1515" w:hanging="360"/>
      </w:pPr>
      <w:rPr>
        <w:rFonts w:hint="default"/>
        <w:b/>
      </w:rPr>
    </w:lvl>
    <w:lvl w:ilvl="1" w:tplc="6722EEE6" w:tentative="1">
      <w:start w:val="1"/>
      <w:numFmt w:val="lowerLetter"/>
      <w:lvlText w:val="%2."/>
      <w:lvlJc w:val="left"/>
      <w:pPr>
        <w:tabs>
          <w:tab w:val="num" w:pos="2235"/>
        </w:tabs>
        <w:ind w:left="2235" w:hanging="360"/>
      </w:pPr>
    </w:lvl>
    <w:lvl w:ilvl="2" w:tplc="920A13CC" w:tentative="1">
      <w:start w:val="1"/>
      <w:numFmt w:val="lowerRoman"/>
      <w:lvlText w:val="%3."/>
      <w:lvlJc w:val="right"/>
      <w:pPr>
        <w:tabs>
          <w:tab w:val="num" w:pos="2955"/>
        </w:tabs>
        <w:ind w:left="2955" w:hanging="180"/>
      </w:pPr>
    </w:lvl>
    <w:lvl w:ilvl="3" w:tplc="C31EFBA4" w:tentative="1">
      <w:start w:val="1"/>
      <w:numFmt w:val="decimal"/>
      <w:lvlText w:val="%4."/>
      <w:lvlJc w:val="left"/>
      <w:pPr>
        <w:tabs>
          <w:tab w:val="num" w:pos="3675"/>
        </w:tabs>
        <w:ind w:left="3675" w:hanging="360"/>
      </w:pPr>
    </w:lvl>
    <w:lvl w:ilvl="4" w:tplc="89B2D7E8" w:tentative="1">
      <w:start w:val="1"/>
      <w:numFmt w:val="lowerLetter"/>
      <w:lvlText w:val="%5."/>
      <w:lvlJc w:val="left"/>
      <w:pPr>
        <w:tabs>
          <w:tab w:val="num" w:pos="4395"/>
        </w:tabs>
        <w:ind w:left="4395" w:hanging="360"/>
      </w:pPr>
    </w:lvl>
    <w:lvl w:ilvl="5" w:tplc="608C5150" w:tentative="1">
      <w:start w:val="1"/>
      <w:numFmt w:val="lowerRoman"/>
      <w:lvlText w:val="%6."/>
      <w:lvlJc w:val="right"/>
      <w:pPr>
        <w:tabs>
          <w:tab w:val="num" w:pos="5115"/>
        </w:tabs>
        <w:ind w:left="5115" w:hanging="180"/>
      </w:pPr>
    </w:lvl>
    <w:lvl w:ilvl="6" w:tplc="C5BC7934" w:tentative="1">
      <w:start w:val="1"/>
      <w:numFmt w:val="decimal"/>
      <w:lvlText w:val="%7."/>
      <w:lvlJc w:val="left"/>
      <w:pPr>
        <w:tabs>
          <w:tab w:val="num" w:pos="5835"/>
        </w:tabs>
        <w:ind w:left="5835" w:hanging="360"/>
      </w:pPr>
    </w:lvl>
    <w:lvl w:ilvl="7" w:tplc="3C4A4B98" w:tentative="1">
      <w:start w:val="1"/>
      <w:numFmt w:val="lowerLetter"/>
      <w:lvlText w:val="%8."/>
      <w:lvlJc w:val="left"/>
      <w:pPr>
        <w:tabs>
          <w:tab w:val="num" w:pos="6555"/>
        </w:tabs>
        <w:ind w:left="6555" w:hanging="360"/>
      </w:pPr>
    </w:lvl>
    <w:lvl w:ilvl="8" w:tplc="56AC62A8" w:tentative="1">
      <w:start w:val="1"/>
      <w:numFmt w:val="lowerRoman"/>
      <w:lvlText w:val="%9."/>
      <w:lvlJc w:val="right"/>
      <w:pPr>
        <w:tabs>
          <w:tab w:val="num" w:pos="7275"/>
        </w:tabs>
        <w:ind w:left="7275" w:hanging="180"/>
      </w:pPr>
    </w:lvl>
  </w:abstractNum>
  <w:abstractNum w:abstractNumId="1" w15:restartNumberingAfterBreak="0">
    <w:nsid w:val="251F45FB"/>
    <w:multiLevelType w:val="hybridMultilevel"/>
    <w:tmpl w:val="FC4ECB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2960DC7"/>
    <w:multiLevelType w:val="hybridMultilevel"/>
    <w:tmpl w:val="5F300C60"/>
    <w:lvl w:ilvl="0" w:tplc="6FCC3E54">
      <w:start w:val="1"/>
      <w:numFmt w:val="decimal"/>
      <w:lvlText w:val="%1."/>
      <w:lvlJc w:val="left"/>
      <w:pPr>
        <w:tabs>
          <w:tab w:val="num" w:pos="720"/>
        </w:tabs>
        <w:ind w:left="720" w:hanging="360"/>
      </w:pPr>
    </w:lvl>
    <w:lvl w:ilvl="1" w:tplc="6D3E862A" w:tentative="1">
      <w:start w:val="1"/>
      <w:numFmt w:val="lowerLetter"/>
      <w:lvlText w:val="%2."/>
      <w:lvlJc w:val="left"/>
      <w:pPr>
        <w:tabs>
          <w:tab w:val="num" w:pos="1440"/>
        </w:tabs>
        <w:ind w:left="1440" w:hanging="360"/>
      </w:pPr>
    </w:lvl>
    <w:lvl w:ilvl="2" w:tplc="973C83BE" w:tentative="1">
      <w:start w:val="1"/>
      <w:numFmt w:val="lowerRoman"/>
      <w:lvlText w:val="%3."/>
      <w:lvlJc w:val="right"/>
      <w:pPr>
        <w:tabs>
          <w:tab w:val="num" w:pos="2160"/>
        </w:tabs>
        <w:ind w:left="2160" w:hanging="180"/>
      </w:pPr>
    </w:lvl>
    <w:lvl w:ilvl="3" w:tplc="A7FCD876" w:tentative="1">
      <w:start w:val="1"/>
      <w:numFmt w:val="decimal"/>
      <w:lvlText w:val="%4."/>
      <w:lvlJc w:val="left"/>
      <w:pPr>
        <w:tabs>
          <w:tab w:val="num" w:pos="2880"/>
        </w:tabs>
        <w:ind w:left="2880" w:hanging="360"/>
      </w:pPr>
    </w:lvl>
    <w:lvl w:ilvl="4" w:tplc="D06A05D0" w:tentative="1">
      <w:start w:val="1"/>
      <w:numFmt w:val="lowerLetter"/>
      <w:lvlText w:val="%5."/>
      <w:lvlJc w:val="left"/>
      <w:pPr>
        <w:tabs>
          <w:tab w:val="num" w:pos="3600"/>
        </w:tabs>
        <w:ind w:left="3600" w:hanging="360"/>
      </w:pPr>
    </w:lvl>
    <w:lvl w:ilvl="5" w:tplc="3B06C8B2" w:tentative="1">
      <w:start w:val="1"/>
      <w:numFmt w:val="lowerRoman"/>
      <w:lvlText w:val="%6."/>
      <w:lvlJc w:val="right"/>
      <w:pPr>
        <w:tabs>
          <w:tab w:val="num" w:pos="4320"/>
        </w:tabs>
        <w:ind w:left="4320" w:hanging="180"/>
      </w:pPr>
    </w:lvl>
    <w:lvl w:ilvl="6" w:tplc="0102F282" w:tentative="1">
      <w:start w:val="1"/>
      <w:numFmt w:val="decimal"/>
      <w:lvlText w:val="%7."/>
      <w:lvlJc w:val="left"/>
      <w:pPr>
        <w:tabs>
          <w:tab w:val="num" w:pos="5040"/>
        </w:tabs>
        <w:ind w:left="5040" w:hanging="360"/>
      </w:pPr>
    </w:lvl>
    <w:lvl w:ilvl="7" w:tplc="21D8D350" w:tentative="1">
      <w:start w:val="1"/>
      <w:numFmt w:val="lowerLetter"/>
      <w:lvlText w:val="%8."/>
      <w:lvlJc w:val="left"/>
      <w:pPr>
        <w:tabs>
          <w:tab w:val="num" w:pos="5760"/>
        </w:tabs>
        <w:ind w:left="5760" w:hanging="360"/>
      </w:pPr>
    </w:lvl>
    <w:lvl w:ilvl="8" w:tplc="3970EAF2" w:tentative="1">
      <w:start w:val="1"/>
      <w:numFmt w:val="lowerRoman"/>
      <w:lvlText w:val="%9."/>
      <w:lvlJc w:val="right"/>
      <w:pPr>
        <w:tabs>
          <w:tab w:val="num" w:pos="6480"/>
        </w:tabs>
        <w:ind w:left="6480" w:hanging="180"/>
      </w:pPr>
    </w:lvl>
  </w:abstractNum>
  <w:abstractNum w:abstractNumId="3" w15:restartNumberingAfterBreak="0">
    <w:nsid w:val="541B554A"/>
    <w:multiLevelType w:val="hybridMultilevel"/>
    <w:tmpl w:val="BBEA7674"/>
    <w:lvl w:ilvl="0" w:tplc="24C608DC">
      <w:start w:val="1"/>
      <w:numFmt w:val="decimal"/>
      <w:lvlText w:val="%1)"/>
      <w:lvlJc w:val="left"/>
      <w:pPr>
        <w:tabs>
          <w:tab w:val="num" w:pos="720"/>
        </w:tabs>
        <w:ind w:left="720" w:hanging="360"/>
      </w:pPr>
      <w:rPr>
        <w:rFonts w:hint="default"/>
      </w:rPr>
    </w:lvl>
    <w:lvl w:ilvl="1" w:tplc="3EEEA376" w:tentative="1">
      <w:start w:val="1"/>
      <w:numFmt w:val="lowerLetter"/>
      <w:lvlText w:val="%2."/>
      <w:lvlJc w:val="left"/>
      <w:pPr>
        <w:tabs>
          <w:tab w:val="num" w:pos="1440"/>
        </w:tabs>
        <w:ind w:left="1440" w:hanging="360"/>
      </w:pPr>
    </w:lvl>
    <w:lvl w:ilvl="2" w:tplc="80301F26" w:tentative="1">
      <w:start w:val="1"/>
      <w:numFmt w:val="lowerRoman"/>
      <w:lvlText w:val="%3."/>
      <w:lvlJc w:val="right"/>
      <w:pPr>
        <w:tabs>
          <w:tab w:val="num" w:pos="2160"/>
        </w:tabs>
        <w:ind w:left="2160" w:hanging="180"/>
      </w:pPr>
    </w:lvl>
    <w:lvl w:ilvl="3" w:tplc="4B0C6836" w:tentative="1">
      <w:start w:val="1"/>
      <w:numFmt w:val="decimal"/>
      <w:lvlText w:val="%4."/>
      <w:lvlJc w:val="left"/>
      <w:pPr>
        <w:tabs>
          <w:tab w:val="num" w:pos="2880"/>
        </w:tabs>
        <w:ind w:left="2880" w:hanging="360"/>
      </w:pPr>
    </w:lvl>
    <w:lvl w:ilvl="4" w:tplc="58901C5A" w:tentative="1">
      <w:start w:val="1"/>
      <w:numFmt w:val="lowerLetter"/>
      <w:lvlText w:val="%5."/>
      <w:lvlJc w:val="left"/>
      <w:pPr>
        <w:tabs>
          <w:tab w:val="num" w:pos="3600"/>
        </w:tabs>
        <w:ind w:left="3600" w:hanging="360"/>
      </w:pPr>
    </w:lvl>
    <w:lvl w:ilvl="5" w:tplc="0CBAA530" w:tentative="1">
      <w:start w:val="1"/>
      <w:numFmt w:val="lowerRoman"/>
      <w:lvlText w:val="%6."/>
      <w:lvlJc w:val="right"/>
      <w:pPr>
        <w:tabs>
          <w:tab w:val="num" w:pos="4320"/>
        </w:tabs>
        <w:ind w:left="4320" w:hanging="180"/>
      </w:pPr>
    </w:lvl>
    <w:lvl w:ilvl="6" w:tplc="8E6E7CCC" w:tentative="1">
      <w:start w:val="1"/>
      <w:numFmt w:val="decimal"/>
      <w:lvlText w:val="%7."/>
      <w:lvlJc w:val="left"/>
      <w:pPr>
        <w:tabs>
          <w:tab w:val="num" w:pos="5040"/>
        </w:tabs>
        <w:ind w:left="5040" w:hanging="360"/>
      </w:pPr>
    </w:lvl>
    <w:lvl w:ilvl="7" w:tplc="04FED12A" w:tentative="1">
      <w:start w:val="1"/>
      <w:numFmt w:val="lowerLetter"/>
      <w:lvlText w:val="%8."/>
      <w:lvlJc w:val="left"/>
      <w:pPr>
        <w:tabs>
          <w:tab w:val="num" w:pos="5760"/>
        </w:tabs>
        <w:ind w:left="5760" w:hanging="360"/>
      </w:pPr>
    </w:lvl>
    <w:lvl w:ilvl="8" w:tplc="B05C5AE8"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NotTrackMoves/>
  <w:defaultTabStop w:val="720"/>
  <w:evenAndOddHeaders/>
  <w:drawingGridHorizontalSpacing w:val="60"/>
  <w:drawingGridVerticalSpacing w:val="163"/>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87E2F"/>
    <w:rsid w:val="002E31E4"/>
    <w:rsid w:val="00487E2F"/>
    <w:rsid w:val="004B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6"/>
    <o:shapelayout v:ext="edit">
      <o:idmap v:ext="edit" data="1"/>
    </o:shapelayout>
  </w:shapeDefaults>
  <w:decimalSymbol w:val="."/>
  <w:listSeparator w:val=","/>
  <w14:docId w14:val="7E8B4DB7"/>
  <w15:chartTrackingRefBased/>
  <w15:docId w15:val="{9CDBDEE8-410F-416B-9C6A-F8AD7A18B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6"/>
      <w:szCs w:val="32"/>
    </w:rPr>
  </w:style>
  <w:style w:type="paragraph" w:styleId="Heading2">
    <w:name w:val="heading 2"/>
    <w:basedOn w:val="Normal"/>
    <w:next w:val="Normal"/>
    <w:qFormat/>
    <w:pPr>
      <w:keepNext/>
      <w:ind w:left="720"/>
      <w:outlineLvl w:val="1"/>
    </w:pPr>
    <w:rPr>
      <w:bCs/>
    </w:rPr>
  </w:style>
  <w:style w:type="paragraph" w:styleId="Heading3">
    <w:name w:val="heading 3"/>
    <w:basedOn w:val="Normal"/>
    <w:next w:val="Normal"/>
    <w:qFormat/>
    <w:pPr>
      <w:keepNext/>
      <w:outlineLvl w:val="2"/>
    </w:pPr>
    <w:rPr>
      <w:b/>
      <w:bCs/>
      <w:sz w:val="20"/>
    </w:rPr>
  </w:style>
  <w:style w:type="paragraph" w:styleId="Heading4">
    <w:name w:val="heading 4"/>
    <w:basedOn w:val="Normal"/>
    <w:next w:val="Normal"/>
    <w:qFormat/>
    <w:pPr>
      <w:keepNext/>
      <w:shd w:val="pct5" w:color="auto" w:fill="auto"/>
      <w:outlineLvl w:val="3"/>
    </w:pPr>
    <w:rPr>
      <w:rFonts w:ascii="Courier" w:hAnsi="Courier"/>
      <w:b/>
      <w:bCs/>
      <w:sz w:val="20"/>
    </w:rPr>
  </w:style>
  <w:style w:type="paragraph" w:styleId="Heading5">
    <w:name w:val="heading 5"/>
    <w:basedOn w:val="Normal"/>
    <w:next w:val="Normal"/>
    <w:qFormat/>
    <w:pPr>
      <w:keepNext/>
      <w:shd w:val="pct5" w:color="auto" w:fill="auto"/>
      <w:outlineLvl w:val="4"/>
    </w:pPr>
    <w:rPr>
      <w:rFonts w:ascii="Courier" w:hAnsi="Courier"/>
      <w:b/>
      <w:bCs/>
      <w:sz w:val="20"/>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keepNext/>
      <w:outlineLvl w:val="6"/>
    </w:pPr>
    <w:rPr>
      <w:b/>
      <w:bCs/>
    </w:rPr>
  </w:style>
  <w:style w:type="paragraph" w:styleId="Heading8">
    <w:name w:val="heading 8"/>
    <w:basedOn w:val="Normal"/>
    <w:next w:val="Normal"/>
    <w:qFormat/>
    <w:pPr>
      <w:keepNext/>
      <w:shd w:val="pct5" w:color="auto" w:fill="auto"/>
      <w:outlineLvl w:val="7"/>
    </w:pPr>
    <w:rPr>
      <w:rFonts w:ascii="Courier" w:hAnsi="Courier"/>
      <w:i/>
      <w:iCs/>
      <w:sz w:val="18"/>
    </w:rPr>
  </w:style>
  <w:style w:type="paragraph" w:styleId="Heading9">
    <w:name w:val="heading 9"/>
    <w:basedOn w:val="Normal"/>
    <w:next w:val="Normal"/>
    <w:qFormat/>
    <w:pPr>
      <w:keepNext/>
      <w:outlineLvl w:val="8"/>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4320"/>
    </w:pPr>
    <w:rPr>
      <w:sz w:val="20"/>
      <w:szCs w:val="20"/>
    </w:rPr>
  </w:style>
  <w:style w:type="paragraph" w:styleId="BodyTextIndent2">
    <w:name w:val="Body Text Indent 2"/>
    <w:basedOn w:val="Normal"/>
    <w:semiHidden/>
    <w:pPr>
      <w:ind w:left="4320"/>
    </w:pPr>
    <w:rPr>
      <w:sz w:val="28"/>
      <w:szCs w:val="20"/>
    </w:rPr>
  </w:style>
  <w:style w:type="paragraph" w:styleId="TOC1">
    <w:name w:val="toc 1"/>
    <w:basedOn w:val="Normal"/>
    <w:next w:val="Normal"/>
    <w:semiHidden/>
    <w:rPr>
      <w:rFonts w:cs="Arial"/>
      <w:kern w:val="32"/>
      <w:szCs w:val="32"/>
    </w:rPr>
  </w:style>
  <w:style w:type="paragraph" w:styleId="TOC2">
    <w:name w:val="toc 2"/>
    <w:basedOn w:val="Normal"/>
    <w:next w:val="Normal"/>
    <w:autoRedefine/>
    <w:semiHidden/>
    <w:pPr>
      <w:spacing w:before="120"/>
    </w:pPr>
    <w:rPr>
      <w:iCs/>
    </w:rPr>
  </w:style>
  <w:style w:type="paragraph" w:styleId="TOC3">
    <w:name w:val="toc 3"/>
    <w:basedOn w:val="Normal"/>
    <w:next w:val="Normal"/>
    <w:autoRedefine/>
    <w:semiHidden/>
    <w:pPr>
      <w:ind w:left="480"/>
    </w:pPr>
  </w:style>
  <w:style w:type="paragraph" w:styleId="TOC4">
    <w:name w:val="toc 4"/>
    <w:basedOn w:val="Normal"/>
    <w:autoRedefine/>
    <w:semiHidden/>
    <w:pPr>
      <w:ind w:left="720"/>
    </w:pPr>
  </w:style>
  <w:style w:type="paragraph" w:styleId="TOC5">
    <w:name w:val="toc 5"/>
    <w:basedOn w:val="Normal"/>
    <w:next w:val="Normal"/>
    <w:autoRedefine/>
    <w:semiHidden/>
    <w:pPr>
      <w:ind w:left="960"/>
    </w:pPr>
  </w:style>
  <w:style w:type="paragraph" w:styleId="TOC6">
    <w:name w:val="toc 6"/>
    <w:basedOn w:val="Heading6"/>
    <w:next w:val="Normal"/>
    <w:autoRedefine/>
    <w:semiHidden/>
    <w:pPr>
      <w:spacing w:before="0" w:after="0"/>
      <w:ind w:left="1200"/>
      <w:outlineLvl w:val="9"/>
    </w:pPr>
    <w:rPr>
      <w:b w:val="0"/>
      <w:bCs w:val="0"/>
      <w:sz w:val="24"/>
      <w:szCs w:val="24"/>
    </w:rPr>
  </w:style>
  <w:style w:type="paragraph" w:styleId="BodyTextIndent3">
    <w:name w:val="Body Text Indent 3"/>
    <w:basedOn w:val="Normal"/>
    <w:semiHidden/>
    <w:pPr>
      <w:ind w:left="2880"/>
    </w:pPr>
  </w:style>
  <w:style w:type="paragraph" w:styleId="BodyText">
    <w:name w:val="Body Text"/>
    <w:basedOn w:val="Normal"/>
    <w:semiHidden/>
    <w:pPr>
      <w:shd w:val="pct5" w:color="auto" w:fill="auto"/>
    </w:pPr>
    <w:rPr>
      <w:rFonts w:ascii="Courier" w:hAnsi="Courier"/>
      <w:sz w:val="20"/>
    </w:rPr>
  </w:style>
  <w:style w:type="paragraph" w:styleId="BodyText2">
    <w:name w:val="Body Text 2"/>
    <w:basedOn w:val="Normal"/>
    <w:semiHidden/>
    <w:rPr>
      <w:b/>
      <w:bCs/>
    </w:rPr>
  </w:style>
  <w:style w:type="paragraph" w:styleId="BodyText3">
    <w:name w:val="Body Text 3"/>
    <w:basedOn w:val="Normal"/>
    <w:semiHidden/>
    <w:rPr>
      <w:b/>
      <w:bCs/>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basedOn w:val="DefaultParagraphFont"/>
    <w:semiHidden/>
    <w:rPr>
      <w:color w:val="0000FF"/>
      <w:u w:val="single"/>
    </w:rPr>
  </w:style>
  <w:style w:type="paragraph" w:styleId="PlainText">
    <w:name w:val="Plain Text"/>
    <w:basedOn w:val="Normal"/>
    <w:semiHidden/>
    <w:rPr>
      <w:rFonts w:ascii="Courier New" w:hAnsi="Courier New" w:cs="Courier New"/>
      <w:sz w:val="20"/>
      <w:szCs w:val="20"/>
    </w:rPr>
  </w:style>
  <w:style w:type="paragraph" w:styleId="DocumentMap">
    <w:name w:val="Document Map"/>
    <w:basedOn w:val="Normal"/>
    <w:semiHidden/>
    <w:pPr>
      <w:shd w:val="clear" w:color="auto" w:fill="000080"/>
    </w:pPr>
    <w:rPr>
      <w:rFonts w:ascii="Tahoma" w:hAnsi="Tahoma" w:cs="Tahoma"/>
    </w:rPr>
  </w:style>
  <w:style w:type="character" w:styleId="FollowedHyperlink">
    <w:name w:val="FollowedHyperlink"/>
    <w:basedOn w:val="DefaultParagraphFont"/>
    <w:semiHidden/>
    <w:rPr>
      <w:color w:val="800080"/>
      <w:u w:val="single"/>
    </w:rPr>
  </w:style>
  <w:style w:type="paragraph" w:customStyle="1" w:styleId="Style1">
    <w:name w:val="Style1"/>
    <w:basedOn w:val="TOC1"/>
    <w:pPr>
      <w:tabs>
        <w:tab w:val="right" w:leader="dot" w:pos="9350"/>
      </w:tabs>
    </w:pPr>
    <w:rPr>
      <w:b/>
    </w:rPr>
  </w:style>
  <w:style w:type="paragraph" w:customStyle="1" w:styleId="Style2">
    <w:name w:val="Style2"/>
    <w:basedOn w:val="TOC1"/>
    <w:pPr>
      <w:tabs>
        <w:tab w:val="right" w:leader="dot" w:pos="9350"/>
      </w:tabs>
      <w:ind w:left="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1.png"/><Relationship Id="rId29" Type="http://schemas.openxmlformats.org/officeDocument/2006/relationships/hyperlink" Target="mailto:2000@09:39:4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5.pn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107</Pages>
  <Words>23294</Words>
  <Characters>132779</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Purpose</vt:lpstr>
    </vt:vector>
  </TitlesOfParts>
  <Company>EDS</Company>
  <LinksUpToDate>false</LinksUpToDate>
  <CharactersWithSpaces>155762</CharactersWithSpaces>
  <SharedDoc>false</SharedDoc>
  <HLinks>
    <vt:vector size="426" baseType="variant">
      <vt:variant>
        <vt:i4>2555981</vt:i4>
      </vt:variant>
      <vt:variant>
        <vt:i4>315</vt:i4>
      </vt:variant>
      <vt:variant>
        <vt:i4>0</vt:i4>
      </vt:variant>
      <vt:variant>
        <vt:i4>5</vt:i4>
      </vt:variant>
      <vt:variant>
        <vt:lpwstr>mailto:2000@09:39:47</vt:lpwstr>
      </vt:variant>
      <vt:variant>
        <vt:lpwstr/>
      </vt:variant>
      <vt:variant>
        <vt:i4>1507384</vt:i4>
      </vt:variant>
      <vt:variant>
        <vt:i4>308</vt:i4>
      </vt:variant>
      <vt:variant>
        <vt:i4>0</vt:i4>
      </vt:variant>
      <vt:variant>
        <vt:i4>5</vt:i4>
      </vt:variant>
      <vt:variant>
        <vt:lpwstr/>
      </vt:variant>
      <vt:variant>
        <vt:lpwstr>_Toc495917877</vt:lpwstr>
      </vt:variant>
      <vt:variant>
        <vt:i4>1507384</vt:i4>
      </vt:variant>
      <vt:variant>
        <vt:i4>302</vt:i4>
      </vt:variant>
      <vt:variant>
        <vt:i4>0</vt:i4>
      </vt:variant>
      <vt:variant>
        <vt:i4>5</vt:i4>
      </vt:variant>
      <vt:variant>
        <vt:lpwstr/>
      </vt:variant>
      <vt:variant>
        <vt:lpwstr>_Toc495917876</vt:lpwstr>
      </vt:variant>
      <vt:variant>
        <vt:i4>1507384</vt:i4>
      </vt:variant>
      <vt:variant>
        <vt:i4>296</vt:i4>
      </vt:variant>
      <vt:variant>
        <vt:i4>0</vt:i4>
      </vt:variant>
      <vt:variant>
        <vt:i4>5</vt:i4>
      </vt:variant>
      <vt:variant>
        <vt:lpwstr/>
      </vt:variant>
      <vt:variant>
        <vt:lpwstr>_Toc495917875</vt:lpwstr>
      </vt:variant>
      <vt:variant>
        <vt:i4>1507384</vt:i4>
      </vt:variant>
      <vt:variant>
        <vt:i4>290</vt:i4>
      </vt:variant>
      <vt:variant>
        <vt:i4>0</vt:i4>
      </vt:variant>
      <vt:variant>
        <vt:i4>5</vt:i4>
      </vt:variant>
      <vt:variant>
        <vt:lpwstr/>
      </vt:variant>
      <vt:variant>
        <vt:lpwstr>_Toc495917874</vt:lpwstr>
      </vt:variant>
      <vt:variant>
        <vt:i4>1507384</vt:i4>
      </vt:variant>
      <vt:variant>
        <vt:i4>284</vt:i4>
      </vt:variant>
      <vt:variant>
        <vt:i4>0</vt:i4>
      </vt:variant>
      <vt:variant>
        <vt:i4>5</vt:i4>
      </vt:variant>
      <vt:variant>
        <vt:lpwstr/>
      </vt:variant>
      <vt:variant>
        <vt:lpwstr>_Toc495917873</vt:lpwstr>
      </vt:variant>
      <vt:variant>
        <vt:i4>1507384</vt:i4>
      </vt:variant>
      <vt:variant>
        <vt:i4>278</vt:i4>
      </vt:variant>
      <vt:variant>
        <vt:i4>0</vt:i4>
      </vt:variant>
      <vt:variant>
        <vt:i4>5</vt:i4>
      </vt:variant>
      <vt:variant>
        <vt:lpwstr/>
      </vt:variant>
      <vt:variant>
        <vt:lpwstr>_Toc495917872</vt:lpwstr>
      </vt:variant>
      <vt:variant>
        <vt:i4>1507384</vt:i4>
      </vt:variant>
      <vt:variant>
        <vt:i4>272</vt:i4>
      </vt:variant>
      <vt:variant>
        <vt:i4>0</vt:i4>
      </vt:variant>
      <vt:variant>
        <vt:i4>5</vt:i4>
      </vt:variant>
      <vt:variant>
        <vt:lpwstr/>
      </vt:variant>
      <vt:variant>
        <vt:lpwstr>_Toc495917871</vt:lpwstr>
      </vt:variant>
      <vt:variant>
        <vt:i4>1507384</vt:i4>
      </vt:variant>
      <vt:variant>
        <vt:i4>266</vt:i4>
      </vt:variant>
      <vt:variant>
        <vt:i4>0</vt:i4>
      </vt:variant>
      <vt:variant>
        <vt:i4>5</vt:i4>
      </vt:variant>
      <vt:variant>
        <vt:lpwstr/>
      </vt:variant>
      <vt:variant>
        <vt:lpwstr>_Toc495917870</vt:lpwstr>
      </vt:variant>
      <vt:variant>
        <vt:i4>1441848</vt:i4>
      </vt:variant>
      <vt:variant>
        <vt:i4>260</vt:i4>
      </vt:variant>
      <vt:variant>
        <vt:i4>0</vt:i4>
      </vt:variant>
      <vt:variant>
        <vt:i4>5</vt:i4>
      </vt:variant>
      <vt:variant>
        <vt:lpwstr/>
      </vt:variant>
      <vt:variant>
        <vt:lpwstr>_Toc495917869</vt:lpwstr>
      </vt:variant>
      <vt:variant>
        <vt:i4>1441848</vt:i4>
      </vt:variant>
      <vt:variant>
        <vt:i4>254</vt:i4>
      </vt:variant>
      <vt:variant>
        <vt:i4>0</vt:i4>
      </vt:variant>
      <vt:variant>
        <vt:i4>5</vt:i4>
      </vt:variant>
      <vt:variant>
        <vt:lpwstr/>
      </vt:variant>
      <vt:variant>
        <vt:lpwstr>_Toc495917868</vt:lpwstr>
      </vt:variant>
      <vt:variant>
        <vt:i4>1441848</vt:i4>
      </vt:variant>
      <vt:variant>
        <vt:i4>248</vt:i4>
      </vt:variant>
      <vt:variant>
        <vt:i4>0</vt:i4>
      </vt:variant>
      <vt:variant>
        <vt:i4>5</vt:i4>
      </vt:variant>
      <vt:variant>
        <vt:lpwstr/>
      </vt:variant>
      <vt:variant>
        <vt:lpwstr>_Toc495917867</vt:lpwstr>
      </vt:variant>
      <vt:variant>
        <vt:i4>1441848</vt:i4>
      </vt:variant>
      <vt:variant>
        <vt:i4>242</vt:i4>
      </vt:variant>
      <vt:variant>
        <vt:i4>0</vt:i4>
      </vt:variant>
      <vt:variant>
        <vt:i4>5</vt:i4>
      </vt:variant>
      <vt:variant>
        <vt:lpwstr/>
      </vt:variant>
      <vt:variant>
        <vt:lpwstr>_Toc495917866</vt:lpwstr>
      </vt:variant>
      <vt:variant>
        <vt:i4>1441848</vt:i4>
      </vt:variant>
      <vt:variant>
        <vt:i4>236</vt:i4>
      </vt:variant>
      <vt:variant>
        <vt:i4>0</vt:i4>
      </vt:variant>
      <vt:variant>
        <vt:i4>5</vt:i4>
      </vt:variant>
      <vt:variant>
        <vt:lpwstr/>
      </vt:variant>
      <vt:variant>
        <vt:lpwstr>_Toc495917865</vt:lpwstr>
      </vt:variant>
      <vt:variant>
        <vt:i4>1441848</vt:i4>
      </vt:variant>
      <vt:variant>
        <vt:i4>230</vt:i4>
      </vt:variant>
      <vt:variant>
        <vt:i4>0</vt:i4>
      </vt:variant>
      <vt:variant>
        <vt:i4>5</vt:i4>
      </vt:variant>
      <vt:variant>
        <vt:lpwstr/>
      </vt:variant>
      <vt:variant>
        <vt:lpwstr>_Toc495917864</vt:lpwstr>
      </vt:variant>
      <vt:variant>
        <vt:i4>1441848</vt:i4>
      </vt:variant>
      <vt:variant>
        <vt:i4>224</vt:i4>
      </vt:variant>
      <vt:variant>
        <vt:i4>0</vt:i4>
      </vt:variant>
      <vt:variant>
        <vt:i4>5</vt:i4>
      </vt:variant>
      <vt:variant>
        <vt:lpwstr/>
      </vt:variant>
      <vt:variant>
        <vt:lpwstr>_Toc495917863</vt:lpwstr>
      </vt:variant>
      <vt:variant>
        <vt:i4>1441848</vt:i4>
      </vt:variant>
      <vt:variant>
        <vt:i4>218</vt:i4>
      </vt:variant>
      <vt:variant>
        <vt:i4>0</vt:i4>
      </vt:variant>
      <vt:variant>
        <vt:i4>5</vt:i4>
      </vt:variant>
      <vt:variant>
        <vt:lpwstr/>
      </vt:variant>
      <vt:variant>
        <vt:lpwstr>_Toc495917862</vt:lpwstr>
      </vt:variant>
      <vt:variant>
        <vt:i4>1441848</vt:i4>
      </vt:variant>
      <vt:variant>
        <vt:i4>212</vt:i4>
      </vt:variant>
      <vt:variant>
        <vt:i4>0</vt:i4>
      </vt:variant>
      <vt:variant>
        <vt:i4>5</vt:i4>
      </vt:variant>
      <vt:variant>
        <vt:lpwstr/>
      </vt:variant>
      <vt:variant>
        <vt:lpwstr>_Toc495917861</vt:lpwstr>
      </vt:variant>
      <vt:variant>
        <vt:i4>1441848</vt:i4>
      </vt:variant>
      <vt:variant>
        <vt:i4>206</vt:i4>
      </vt:variant>
      <vt:variant>
        <vt:i4>0</vt:i4>
      </vt:variant>
      <vt:variant>
        <vt:i4>5</vt:i4>
      </vt:variant>
      <vt:variant>
        <vt:lpwstr/>
      </vt:variant>
      <vt:variant>
        <vt:lpwstr>_Toc495917860</vt:lpwstr>
      </vt:variant>
      <vt:variant>
        <vt:i4>1376312</vt:i4>
      </vt:variant>
      <vt:variant>
        <vt:i4>200</vt:i4>
      </vt:variant>
      <vt:variant>
        <vt:i4>0</vt:i4>
      </vt:variant>
      <vt:variant>
        <vt:i4>5</vt:i4>
      </vt:variant>
      <vt:variant>
        <vt:lpwstr/>
      </vt:variant>
      <vt:variant>
        <vt:lpwstr>_Toc495917859</vt:lpwstr>
      </vt:variant>
      <vt:variant>
        <vt:i4>1376312</vt:i4>
      </vt:variant>
      <vt:variant>
        <vt:i4>194</vt:i4>
      </vt:variant>
      <vt:variant>
        <vt:i4>0</vt:i4>
      </vt:variant>
      <vt:variant>
        <vt:i4>5</vt:i4>
      </vt:variant>
      <vt:variant>
        <vt:lpwstr/>
      </vt:variant>
      <vt:variant>
        <vt:lpwstr>_Toc495917858</vt:lpwstr>
      </vt:variant>
      <vt:variant>
        <vt:i4>1376312</vt:i4>
      </vt:variant>
      <vt:variant>
        <vt:i4>188</vt:i4>
      </vt:variant>
      <vt:variant>
        <vt:i4>0</vt:i4>
      </vt:variant>
      <vt:variant>
        <vt:i4>5</vt:i4>
      </vt:variant>
      <vt:variant>
        <vt:lpwstr/>
      </vt:variant>
      <vt:variant>
        <vt:lpwstr>_Toc495917857</vt:lpwstr>
      </vt:variant>
      <vt:variant>
        <vt:i4>1376312</vt:i4>
      </vt:variant>
      <vt:variant>
        <vt:i4>182</vt:i4>
      </vt:variant>
      <vt:variant>
        <vt:i4>0</vt:i4>
      </vt:variant>
      <vt:variant>
        <vt:i4>5</vt:i4>
      </vt:variant>
      <vt:variant>
        <vt:lpwstr/>
      </vt:variant>
      <vt:variant>
        <vt:lpwstr>_Toc495917856</vt:lpwstr>
      </vt:variant>
      <vt:variant>
        <vt:i4>1376312</vt:i4>
      </vt:variant>
      <vt:variant>
        <vt:i4>176</vt:i4>
      </vt:variant>
      <vt:variant>
        <vt:i4>0</vt:i4>
      </vt:variant>
      <vt:variant>
        <vt:i4>5</vt:i4>
      </vt:variant>
      <vt:variant>
        <vt:lpwstr/>
      </vt:variant>
      <vt:variant>
        <vt:lpwstr>_Toc495917855</vt:lpwstr>
      </vt:variant>
      <vt:variant>
        <vt:i4>1376312</vt:i4>
      </vt:variant>
      <vt:variant>
        <vt:i4>170</vt:i4>
      </vt:variant>
      <vt:variant>
        <vt:i4>0</vt:i4>
      </vt:variant>
      <vt:variant>
        <vt:i4>5</vt:i4>
      </vt:variant>
      <vt:variant>
        <vt:lpwstr/>
      </vt:variant>
      <vt:variant>
        <vt:lpwstr>_Toc495917854</vt:lpwstr>
      </vt:variant>
      <vt:variant>
        <vt:i4>1376312</vt:i4>
      </vt:variant>
      <vt:variant>
        <vt:i4>164</vt:i4>
      </vt:variant>
      <vt:variant>
        <vt:i4>0</vt:i4>
      </vt:variant>
      <vt:variant>
        <vt:i4>5</vt:i4>
      </vt:variant>
      <vt:variant>
        <vt:lpwstr/>
      </vt:variant>
      <vt:variant>
        <vt:lpwstr>_Toc495917853</vt:lpwstr>
      </vt:variant>
      <vt:variant>
        <vt:i4>1376312</vt:i4>
      </vt:variant>
      <vt:variant>
        <vt:i4>158</vt:i4>
      </vt:variant>
      <vt:variant>
        <vt:i4>0</vt:i4>
      </vt:variant>
      <vt:variant>
        <vt:i4>5</vt:i4>
      </vt:variant>
      <vt:variant>
        <vt:lpwstr/>
      </vt:variant>
      <vt:variant>
        <vt:lpwstr>_Toc495917852</vt:lpwstr>
      </vt:variant>
      <vt:variant>
        <vt:i4>1376312</vt:i4>
      </vt:variant>
      <vt:variant>
        <vt:i4>152</vt:i4>
      </vt:variant>
      <vt:variant>
        <vt:i4>0</vt:i4>
      </vt:variant>
      <vt:variant>
        <vt:i4>5</vt:i4>
      </vt:variant>
      <vt:variant>
        <vt:lpwstr/>
      </vt:variant>
      <vt:variant>
        <vt:lpwstr>_Toc495917851</vt:lpwstr>
      </vt:variant>
      <vt:variant>
        <vt:i4>1376312</vt:i4>
      </vt:variant>
      <vt:variant>
        <vt:i4>146</vt:i4>
      </vt:variant>
      <vt:variant>
        <vt:i4>0</vt:i4>
      </vt:variant>
      <vt:variant>
        <vt:i4>5</vt:i4>
      </vt:variant>
      <vt:variant>
        <vt:lpwstr/>
      </vt:variant>
      <vt:variant>
        <vt:lpwstr>_Toc495917850</vt:lpwstr>
      </vt:variant>
      <vt:variant>
        <vt:i4>1310776</vt:i4>
      </vt:variant>
      <vt:variant>
        <vt:i4>140</vt:i4>
      </vt:variant>
      <vt:variant>
        <vt:i4>0</vt:i4>
      </vt:variant>
      <vt:variant>
        <vt:i4>5</vt:i4>
      </vt:variant>
      <vt:variant>
        <vt:lpwstr/>
      </vt:variant>
      <vt:variant>
        <vt:lpwstr>_Toc495917849</vt:lpwstr>
      </vt:variant>
      <vt:variant>
        <vt:i4>1310776</vt:i4>
      </vt:variant>
      <vt:variant>
        <vt:i4>134</vt:i4>
      </vt:variant>
      <vt:variant>
        <vt:i4>0</vt:i4>
      </vt:variant>
      <vt:variant>
        <vt:i4>5</vt:i4>
      </vt:variant>
      <vt:variant>
        <vt:lpwstr/>
      </vt:variant>
      <vt:variant>
        <vt:lpwstr>_Toc495917848</vt:lpwstr>
      </vt:variant>
      <vt:variant>
        <vt:i4>1310776</vt:i4>
      </vt:variant>
      <vt:variant>
        <vt:i4>128</vt:i4>
      </vt:variant>
      <vt:variant>
        <vt:i4>0</vt:i4>
      </vt:variant>
      <vt:variant>
        <vt:i4>5</vt:i4>
      </vt:variant>
      <vt:variant>
        <vt:lpwstr/>
      </vt:variant>
      <vt:variant>
        <vt:lpwstr>_Toc495917847</vt:lpwstr>
      </vt:variant>
      <vt:variant>
        <vt:i4>1310776</vt:i4>
      </vt:variant>
      <vt:variant>
        <vt:i4>122</vt:i4>
      </vt:variant>
      <vt:variant>
        <vt:i4>0</vt:i4>
      </vt:variant>
      <vt:variant>
        <vt:i4>5</vt:i4>
      </vt:variant>
      <vt:variant>
        <vt:lpwstr/>
      </vt:variant>
      <vt:variant>
        <vt:lpwstr>_Toc495917846</vt:lpwstr>
      </vt:variant>
      <vt:variant>
        <vt:i4>1310776</vt:i4>
      </vt:variant>
      <vt:variant>
        <vt:i4>116</vt:i4>
      </vt:variant>
      <vt:variant>
        <vt:i4>0</vt:i4>
      </vt:variant>
      <vt:variant>
        <vt:i4>5</vt:i4>
      </vt:variant>
      <vt:variant>
        <vt:lpwstr/>
      </vt:variant>
      <vt:variant>
        <vt:lpwstr>_Toc495917845</vt:lpwstr>
      </vt:variant>
      <vt:variant>
        <vt:i4>1310776</vt:i4>
      </vt:variant>
      <vt:variant>
        <vt:i4>110</vt:i4>
      </vt:variant>
      <vt:variant>
        <vt:i4>0</vt:i4>
      </vt:variant>
      <vt:variant>
        <vt:i4>5</vt:i4>
      </vt:variant>
      <vt:variant>
        <vt:lpwstr/>
      </vt:variant>
      <vt:variant>
        <vt:lpwstr>_Toc495917844</vt:lpwstr>
      </vt:variant>
      <vt:variant>
        <vt:i4>1310776</vt:i4>
      </vt:variant>
      <vt:variant>
        <vt:i4>104</vt:i4>
      </vt:variant>
      <vt:variant>
        <vt:i4>0</vt:i4>
      </vt:variant>
      <vt:variant>
        <vt:i4>5</vt:i4>
      </vt:variant>
      <vt:variant>
        <vt:lpwstr/>
      </vt:variant>
      <vt:variant>
        <vt:lpwstr>_Toc495917843</vt:lpwstr>
      </vt:variant>
      <vt:variant>
        <vt:i4>1310776</vt:i4>
      </vt:variant>
      <vt:variant>
        <vt:i4>98</vt:i4>
      </vt:variant>
      <vt:variant>
        <vt:i4>0</vt:i4>
      </vt:variant>
      <vt:variant>
        <vt:i4>5</vt:i4>
      </vt:variant>
      <vt:variant>
        <vt:lpwstr/>
      </vt:variant>
      <vt:variant>
        <vt:lpwstr>_Toc495917842</vt:lpwstr>
      </vt:variant>
      <vt:variant>
        <vt:i4>1310776</vt:i4>
      </vt:variant>
      <vt:variant>
        <vt:i4>92</vt:i4>
      </vt:variant>
      <vt:variant>
        <vt:i4>0</vt:i4>
      </vt:variant>
      <vt:variant>
        <vt:i4>5</vt:i4>
      </vt:variant>
      <vt:variant>
        <vt:lpwstr/>
      </vt:variant>
      <vt:variant>
        <vt:lpwstr>_Toc495917841</vt:lpwstr>
      </vt:variant>
      <vt:variant>
        <vt:i4>1310776</vt:i4>
      </vt:variant>
      <vt:variant>
        <vt:i4>86</vt:i4>
      </vt:variant>
      <vt:variant>
        <vt:i4>0</vt:i4>
      </vt:variant>
      <vt:variant>
        <vt:i4>5</vt:i4>
      </vt:variant>
      <vt:variant>
        <vt:lpwstr/>
      </vt:variant>
      <vt:variant>
        <vt:lpwstr>_Toc495917840</vt:lpwstr>
      </vt:variant>
      <vt:variant>
        <vt:i4>1245240</vt:i4>
      </vt:variant>
      <vt:variant>
        <vt:i4>80</vt:i4>
      </vt:variant>
      <vt:variant>
        <vt:i4>0</vt:i4>
      </vt:variant>
      <vt:variant>
        <vt:i4>5</vt:i4>
      </vt:variant>
      <vt:variant>
        <vt:lpwstr/>
      </vt:variant>
      <vt:variant>
        <vt:lpwstr>_Toc495917839</vt:lpwstr>
      </vt:variant>
      <vt:variant>
        <vt:i4>1245240</vt:i4>
      </vt:variant>
      <vt:variant>
        <vt:i4>74</vt:i4>
      </vt:variant>
      <vt:variant>
        <vt:i4>0</vt:i4>
      </vt:variant>
      <vt:variant>
        <vt:i4>5</vt:i4>
      </vt:variant>
      <vt:variant>
        <vt:lpwstr/>
      </vt:variant>
      <vt:variant>
        <vt:lpwstr>_Toc495917838</vt:lpwstr>
      </vt:variant>
      <vt:variant>
        <vt:i4>1245240</vt:i4>
      </vt:variant>
      <vt:variant>
        <vt:i4>68</vt:i4>
      </vt:variant>
      <vt:variant>
        <vt:i4>0</vt:i4>
      </vt:variant>
      <vt:variant>
        <vt:i4>5</vt:i4>
      </vt:variant>
      <vt:variant>
        <vt:lpwstr/>
      </vt:variant>
      <vt:variant>
        <vt:lpwstr>_Toc495917837</vt:lpwstr>
      </vt:variant>
      <vt:variant>
        <vt:i4>1245240</vt:i4>
      </vt:variant>
      <vt:variant>
        <vt:i4>62</vt:i4>
      </vt:variant>
      <vt:variant>
        <vt:i4>0</vt:i4>
      </vt:variant>
      <vt:variant>
        <vt:i4>5</vt:i4>
      </vt:variant>
      <vt:variant>
        <vt:lpwstr/>
      </vt:variant>
      <vt:variant>
        <vt:lpwstr>_Toc495917836</vt:lpwstr>
      </vt:variant>
      <vt:variant>
        <vt:i4>1245240</vt:i4>
      </vt:variant>
      <vt:variant>
        <vt:i4>56</vt:i4>
      </vt:variant>
      <vt:variant>
        <vt:i4>0</vt:i4>
      </vt:variant>
      <vt:variant>
        <vt:i4>5</vt:i4>
      </vt:variant>
      <vt:variant>
        <vt:lpwstr/>
      </vt:variant>
      <vt:variant>
        <vt:lpwstr>_Toc495917835</vt:lpwstr>
      </vt:variant>
      <vt:variant>
        <vt:i4>1245240</vt:i4>
      </vt:variant>
      <vt:variant>
        <vt:i4>50</vt:i4>
      </vt:variant>
      <vt:variant>
        <vt:i4>0</vt:i4>
      </vt:variant>
      <vt:variant>
        <vt:i4>5</vt:i4>
      </vt:variant>
      <vt:variant>
        <vt:lpwstr/>
      </vt:variant>
      <vt:variant>
        <vt:lpwstr>_Toc495917834</vt:lpwstr>
      </vt:variant>
      <vt:variant>
        <vt:i4>1245240</vt:i4>
      </vt:variant>
      <vt:variant>
        <vt:i4>44</vt:i4>
      </vt:variant>
      <vt:variant>
        <vt:i4>0</vt:i4>
      </vt:variant>
      <vt:variant>
        <vt:i4>5</vt:i4>
      </vt:variant>
      <vt:variant>
        <vt:lpwstr/>
      </vt:variant>
      <vt:variant>
        <vt:lpwstr>_Toc495917833</vt:lpwstr>
      </vt:variant>
      <vt:variant>
        <vt:i4>1245240</vt:i4>
      </vt:variant>
      <vt:variant>
        <vt:i4>38</vt:i4>
      </vt:variant>
      <vt:variant>
        <vt:i4>0</vt:i4>
      </vt:variant>
      <vt:variant>
        <vt:i4>5</vt:i4>
      </vt:variant>
      <vt:variant>
        <vt:lpwstr/>
      </vt:variant>
      <vt:variant>
        <vt:lpwstr>_Toc495917832</vt:lpwstr>
      </vt:variant>
      <vt:variant>
        <vt:i4>1245240</vt:i4>
      </vt:variant>
      <vt:variant>
        <vt:i4>32</vt:i4>
      </vt:variant>
      <vt:variant>
        <vt:i4>0</vt:i4>
      </vt:variant>
      <vt:variant>
        <vt:i4>5</vt:i4>
      </vt:variant>
      <vt:variant>
        <vt:lpwstr/>
      </vt:variant>
      <vt:variant>
        <vt:lpwstr>_Toc495917831</vt:lpwstr>
      </vt:variant>
      <vt:variant>
        <vt:i4>1245240</vt:i4>
      </vt:variant>
      <vt:variant>
        <vt:i4>26</vt:i4>
      </vt:variant>
      <vt:variant>
        <vt:i4>0</vt:i4>
      </vt:variant>
      <vt:variant>
        <vt:i4>5</vt:i4>
      </vt:variant>
      <vt:variant>
        <vt:lpwstr/>
      </vt:variant>
      <vt:variant>
        <vt:lpwstr>_Toc495917830</vt:lpwstr>
      </vt:variant>
      <vt:variant>
        <vt:i4>1179704</vt:i4>
      </vt:variant>
      <vt:variant>
        <vt:i4>20</vt:i4>
      </vt:variant>
      <vt:variant>
        <vt:i4>0</vt:i4>
      </vt:variant>
      <vt:variant>
        <vt:i4>5</vt:i4>
      </vt:variant>
      <vt:variant>
        <vt:lpwstr/>
      </vt:variant>
      <vt:variant>
        <vt:lpwstr>_Toc495917829</vt:lpwstr>
      </vt:variant>
      <vt:variant>
        <vt:i4>1179704</vt:i4>
      </vt:variant>
      <vt:variant>
        <vt:i4>14</vt:i4>
      </vt:variant>
      <vt:variant>
        <vt:i4>0</vt:i4>
      </vt:variant>
      <vt:variant>
        <vt:i4>5</vt:i4>
      </vt:variant>
      <vt:variant>
        <vt:lpwstr/>
      </vt:variant>
      <vt:variant>
        <vt:lpwstr>_Toc495917828</vt:lpwstr>
      </vt:variant>
      <vt:variant>
        <vt:i4>1179704</vt:i4>
      </vt:variant>
      <vt:variant>
        <vt:i4>8</vt:i4>
      </vt:variant>
      <vt:variant>
        <vt:i4>0</vt:i4>
      </vt:variant>
      <vt:variant>
        <vt:i4>5</vt:i4>
      </vt:variant>
      <vt:variant>
        <vt:lpwstr/>
      </vt:variant>
      <vt:variant>
        <vt:lpwstr>_Toc495917827</vt:lpwstr>
      </vt:variant>
      <vt:variant>
        <vt:i4>1179704</vt:i4>
      </vt:variant>
      <vt:variant>
        <vt:i4>2</vt:i4>
      </vt:variant>
      <vt:variant>
        <vt:i4>0</vt:i4>
      </vt:variant>
      <vt:variant>
        <vt:i4>5</vt:i4>
      </vt:variant>
      <vt:variant>
        <vt:lpwstr/>
      </vt:variant>
      <vt:variant>
        <vt:lpwstr>_Toc495917826</vt:lpwstr>
      </vt:variant>
      <vt:variant>
        <vt:i4>2687088</vt:i4>
      </vt:variant>
      <vt:variant>
        <vt:i4>29288</vt:i4>
      </vt:variant>
      <vt:variant>
        <vt:i4>1026</vt:i4>
      </vt:variant>
      <vt:variant>
        <vt:i4>1</vt:i4>
      </vt:variant>
      <vt:variant>
        <vt:lpwstr>PROP Diagram 1</vt:lpwstr>
      </vt:variant>
      <vt:variant>
        <vt:lpwstr/>
      </vt:variant>
      <vt:variant>
        <vt:i4>1572944</vt:i4>
      </vt:variant>
      <vt:variant>
        <vt:i4>30742</vt:i4>
      </vt:variant>
      <vt:variant>
        <vt:i4>1027</vt:i4>
      </vt:variant>
      <vt:variant>
        <vt:i4>1</vt:i4>
      </vt:variant>
      <vt:variant>
        <vt:lpwstr>PROP Diagram2</vt:lpwstr>
      </vt:variant>
      <vt:variant>
        <vt:lpwstr/>
      </vt:variant>
      <vt:variant>
        <vt:i4>4390915</vt:i4>
      </vt:variant>
      <vt:variant>
        <vt:i4>31573</vt:i4>
      </vt:variant>
      <vt:variant>
        <vt:i4>1028</vt:i4>
      </vt:variant>
      <vt:variant>
        <vt:i4>1</vt:i4>
      </vt:variant>
      <vt:variant>
        <vt:lpwstr>PROPRANOLOL 3</vt:lpwstr>
      </vt:variant>
      <vt:variant>
        <vt:lpwstr/>
      </vt:variant>
      <vt:variant>
        <vt:i4>6684727</vt:i4>
      </vt:variant>
      <vt:variant>
        <vt:i4>36514</vt:i4>
      </vt:variant>
      <vt:variant>
        <vt:i4>1029</vt:i4>
      </vt:variant>
      <vt:variant>
        <vt:i4>1</vt:i4>
      </vt:variant>
      <vt:variant>
        <vt:lpwstr>PROP FINAL</vt:lpwstr>
      </vt:variant>
      <vt:variant>
        <vt:lpwstr/>
      </vt:variant>
      <vt:variant>
        <vt:i4>4784201</vt:i4>
      </vt:variant>
      <vt:variant>
        <vt:i4>38515</vt:i4>
      </vt:variant>
      <vt:variant>
        <vt:i4>1030</vt:i4>
      </vt:variant>
      <vt:variant>
        <vt:i4>1</vt:i4>
      </vt:variant>
      <vt:variant>
        <vt:lpwstr>METOPROLOL 1</vt:lpwstr>
      </vt:variant>
      <vt:variant>
        <vt:lpwstr/>
      </vt:variant>
      <vt:variant>
        <vt:i4>4849737</vt:i4>
      </vt:variant>
      <vt:variant>
        <vt:i4>39045</vt:i4>
      </vt:variant>
      <vt:variant>
        <vt:i4>1031</vt:i4>
      </vt:variant>
      <vt:variant>
        <vt:i4>1</vt:i4>
      </vt:variant>
      <vt:variant>
        <vt:lpwstr>METOPROLOL 2</vt:lpwstr>
      </vt:variant>
      <vt:variant>
        <vt:lpwstr/>
      </vt:variant>
      <vt:variant>
        <vt:i4>851997</vt:i4>
      </vt:variant>
      <vt:variant>
        <vt:i4>39994</vt:i4>
      </vt:variant>
      <vt:variant>
        <vt:i4>1032</vt:i4>
      </vt:variant>
      <vt:variant>
        <vt:i4>1</vt:i4>
      </vt:variant>
      <vt:variant>
        <vt:lpwstr>TIMOLOL SOLN phase 1</vt:lpwstr>
      </vt:variant>
      <vt:variant>
        <vt:lpwstr/>
      </vt:variant>
      <vt:variant>
        <vt:i4>917533</vt:i4>
      </vt:variant>
      <vt:variant>
        <vt:i4>49696</vt:i4>
      </vt:variant>
      <vt:variant>
        <vt:i4>1033</vt:i4>
      </vt:variant>
      <vt:variant>
        <vt:i4>1</vt:i4>
      </vt:variant>
      <vt:variant>
        <vt:lpwstr>TIMOLOL SOLN phase 2</vt:lpwstr>
      </vt:variant>
      <vt:variant>
        <vt:lpwstr/>
      </vt:variant>
      <vt:variant>
        <vt:i4>2883630</vt:i4>
      </vt:variant>
      <vt:variant>
        <vt:i4>49958</vt:i4>
      </vt:variant>
      <vt:variant>
        <vt:i4>1034</vt:i4>
      </vt:variant>
      <vt:variant>
        <vt:i4>1</vt:i4>
      </vt:variant>
      <vt:variant>
        <vt:lpwstr>TIMOLOL SOLN final</vt:lpwstr>
      </vt:variant>
      <vt:variant>
        <vt:lpwstr/>
      </vt:variant>
      <vt:variant>
        <vt:i4>1507333</vt:i4>
      </vt:variant>
      <vt:variant>
        <vt:i4>56134</vt:i4>
      </vt:variant>
      <vt:variant>
        <vt:i4>1035</vt:i4>
      </vt:variant>
      <vt:variant>
        <vt:i4>1</vt:i4>
      </vt:variant>
      <vt:variant>
        <vt:lpwstr>SYRUP phase 1</vt:lpwstr>
      </vt:variant>
      <vt:variant>
        <vt:lpwstr/>
      </vt:variant>
      <vt:variant>
        <vt:i4>2883697</vt:i4>
      </vt:variant>
      <vt:variant>
        <vt:i4>57409</vt:i4>
      </vt:variant>
      <vt:variant>
        <vt:i4>1036</vt:i4>
      </vt:variant>
      <vt:variant>
        <vt:i4>1</vt:i4>
      </vt:variant>
      <vt:variant>
        <vt:lpwstr>SYRUP 2</vt:lpwstr>
      </vt:variant>
      <vt:variant>
        <vt:lpwstr/>
      </vt:variant>
      <vt:variant>
        <vt:i4>2949166</vt:i4>
      </vt:variant>
      <vt:variant>
        <vt:i4>59523</vt:i4>
      </vt:variant>
      <vt:variant>
        <vt:i4>1037</vt:i4>
      </vt:variant>
      <vt:variant>
        <vt:i4>1</vt:i4>
      </vt:variant>
      <vt:variant>
        <vt:lpwstr>Prom12</vt:lpwstr>
      </vt:variant>
      <vt:variant>
        <vt:lpwstr/>
      </vt:variant>
      <vt:variant>
        <vt:i4>7602291</vt:i4>
      </vt:variant>
      <vt:variant>
        <vt:i4>60290</vt:i4>
      </vt:variant>
      <vt:variant>
        <vt:i4>1038</vt:i4>
      </vt:variant>
      <vt:variant>
        <vt:i4>1</vt:i4>
      </vt:variant>
      <vt:variant>
        <vt:lpwstr>Multi Out 1</vt:lpwstr>
      </vt:variant>
      <vt:variant>
        <vt:lpwstr/>
      </vt:variant>
      <vt:variant>
        <vt:i4>7602291</vt:i4>
      </vt:variant>
      <vt:variant>
        <vt:i4>61005</vt:i4>
      </vt:variant>
      <vt:variant>
        <vt:i4>1039</vt:i4>
      </vt:variant>
      <vt:variant>
        <vt:i4>1</vt:i4>
      </vt:variant>
      <vt:variant>
        <vt:lpwstr>Multi Out 2</vt:lpwstr>
      </vt:variant>
      <vt:variant>
        <vt:lpwstr/>
      </vt:variant>
      <vt:variant>
        <vt:i4>8257569</vt:i4>
      </vt:variant>
      <vt:variant>
        <vt:i4>61682</vt:i4>
      </vt:variant>
      <vt:variant>
        <vt:i4>1040</vt:i4>
      </vt:variant>
      <vt:variant>
        <vt:i4>1</vt:i4>
      </vt:variant>
      <vt:variant>
        <vt:lpwstr>Multi In 1</vt:lpwstr>
      </vt:variant>
      <vt:variant>
        <vt:lpwstr/>
      </vt:variant>
      <vt:variant>
        <vt:i4>8192033</vt:i4>
      </vt:variant>
      <vt:variant>
        <vt:i4>62358</vt:i4>
      </vt:variant>
      <vt:variant>
        <vt:i4>1041</vt:i4>
      </vt:variant>
      <vt:variant>
        <vt:i4>1</vt:i4>
      </vt:variant>
      <vt:variant>
        <vt:lpwstr>Multi In 2</vt:lpwstr>
      </vt:variant>
      <vt:variant>
        <vt:lpwstr/>
      </vt:variant>
      <vt:variant>
        <vt:i4>7929957</vt:i4>
      </vt:variant>
      <vt:variant>
        <vt:i4>62840</vt:i4>
      </vt:variant>
      <vt:variant>
        <vt:i4>1042</vt:i4>
      </vt:variant>
      <vt:variant>
        <vt:i4>1</vt:i4>
      </vt:variant>
      <vt:variant>
        <vt:lpwstr>Hydrocortisone</vt:lpwstr>
      </vt:variant>
      <vt:variant>
        <vt:lpwstr/>
      </vt:variant>
      <vt:variant>
        <vt:i4>983046</vt:i4>
      </vt:variant>
      <vt:variant>
        <vt:i4>63318</vt:i4>
      </vt:variant>
      <vt:variant>
        <vt:i4>1043</vt:i4>
      </vt:variant>
      <vt:variant>
        <vt:i4>1</vt:i4>
      </vt:variant>
      <vt:variant>
        <vt:lpwstr>GUAZE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
  <cp:keywords/>
  <dc:description/>
  <cp:lastModifiedBy>Department of Veterans Affairs</cp:lastModifiedBy>
  <cp:revision>3</cp:revision>
  <cp:lastPrinted>2004-12-06T17:24:00Z</cp:lastPrinted>
  <dcterms:created xsi:type="dcterms:W3CDTF">2021-08-16T18:18:00Z</dcterms:created>
  <dcterms:modified xsi:type="dcterms:W3CDTF">2021-08-16T18:18:00Z</dcterms:modified>
</cp:coreProperties>
</file>