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ACA1B" w14:textId="77777777" w:rsidR="0026263A" w:rsidRDefault="00343957">
      <w:pPr>
        <w:jc w:val="center"/>
      </w:pPr>
      <w:r>
        <w:rPr>
          <w:sz w:val="20"/>
        </w:rPr>
        <w:pict w14:anchorId="6114B8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3.6pt;height:154pt" fillcolor="window">
            <v:imagedata r:id="rId7" o:title=""/>
          </v:shape>
        </w:pict>
      </w:r>
    </w:p>
    <w:p w14:paraId="79686158" w14:textId="77777777" w:rsidR="00690522" w:rsidRPr="002759E8" w:rsidRDefault="00690522" w:rsidP="002742E2">
      <w:pPr>
        <w:pStyle w:val="Title"/>
        <w:jc w:val="center"/>
      </w:pPr>
      <w:r w:rsidRPr="002759E8">
        <w:t>Patient Financial Services System (PFSS) 1B</w:t>
      </w:r>
      <w:r w:rsidR="00537D9B" w:rsidRPr="002759E8">
        <w:t xml:space="preserve"> Pilot</w:t>
      </w:r>
    </w:p>
    <w:p w14:paraId="346B709E" w14:textId="77777777" w:rsidR="00690522" w:rsidRDefault="00690522" w:rsidP="002742E2">
      <w:pPr>
        <w:pStyle w:val="Title"/>
        <w:jc w:val="center"/>
      </w:pPr>
    </w:p>
    <w:p w14:paraId="18CC3CC9" w14:textId="77777777" w:rsidR="008A7788" w:rsidRPr="00690522" w:rsidRDefault="008A7788" w:rsidP="008A7788">
      <w:pPr>
        <w:pStyle w:val="Title"/>
        <w:jc w:val="center"/>
      </w:pPr>
      <w:r w:rsidRPr="00690522">
        <w:t>National Drug File (NDF)</w:t>
      </w:r>
    </w:p>
    <w:p w14:paraId="6E44A742" w14:textId="77777777" w:rsidR="008A7788" w:rsidRPr="00690522" w:rsidRDefault="008A7788" w:rsidP="008A7788">
      <w:pPr>
        <w:pStyle w:val="Title"/>
        <w:jc w:val="center"/>
      </w:pPr>
      <w:r w:rsidRPr="00690522">
        <w:t>and</w:t>
      </w:r>
    </w:p>
    <w:p w14:paraId="5AD190AD" w14:textId="77777777" w:rsidR="00832732" w:rsidRPr="00690522" w:rsidRDefault="00832732" w:rsidP="00832732">
      <w:pPr>
        <w:pStyle w:val="Title"/>
        <w:jc w:val="center"/>
      </w:pPr>
      <w:r w:rsidRPr="00690522">
        <w:t>Pharmacy Data Management (PDM)</w:t>
      </w:r>
    </w:p>
    <w:p w14:paraId="34A826DF" w14:textId="77777777" w:rsidR="00690522" w:rsidRDefault="00690522" w:rsidP="002742E2">
      <w:pPr>
        <w:pStyle w:val="Version"/>
        <w:jc w:val="center"/>
      </w:pPr>
      <w:r w:rsidRPr="00A40E80">
        <w:t>Release Notes</w:t>
      </w:r>
    </w:p>
    <w:p w14:paraId="31E813AD" w14:textId="77777777" w:rsidR="00690522" w:rsidRPr="00A40E80" w:rsidRDefault="00690522" w:rsidP="00690522"/>
    <w:p w14:paraId="2F47A572" w14:textId="77777777" w:rsidR="00832732" w:rsidRDefault="00690522" w:rsidP="00832732">
      <w:pPr>
        <w:ind w:left="3600"/>
        <w:rPr>
          <w:rFonts w:ascii="Arial" w:hAnsi="Arial" w:cs="Arial"/>
          <w:sz w:val="32"/>
          <w:szCs w:val="32"/>
        </w:rPr>
      </w:pPr>
      <w:r w:rsidRPr="00A92C0D">
        <w:rPr>
          <w:rFonts w:ascii="Arial" w:hAnsi="Arial" w:cs="Arial"/>
          <w:sz w:val="32"/>
          <w:szCs w:val="32"/>
        </w:rPr>
        <w:t>PSN*4*103</w:t>
      </w:r>
    </w:p>
    <w:p w14:paraId="6AA2D8D5" w14:textId="77777777" w:rsidR="00690522" w:rsidRDefault="00832732" w:rsidP="00832732">
      <w:pPr>
        <w:ind w:left="3600"/>
        <w:rPr>
          <w:rFonts w:ascii="Arial" w:hAnsi="Arial" w:cs="Arial"/>
          <w:sz w:val="32"/>
          <w:szCs w:val="32"/>
        </w:rPr>
      </w:pPr>
      <w:r w:rsidRPr="00A92C0D">
        <w:rPr>
          <w:rFonts w:ascii="Arial" w:hAnsi="Arial" w:cs="Arial"/>
          <w:sz w:val="32"/>
          <w:szCs w:val="32"/>
        </w:rPr>
        <w:t>PSS*1*92</w:t>
      </w:r>
    </w:p>
    <w:p w14:paraId="04655C18" w14:textId="77777777" w:rsidR="00D76EB7" w:rsidRDefault="00D76EB7" w:rsidP="00D76EB7">
      <w:pPr>
        <w:pStyle w:val="Version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Version </w:t>
      </w:r>
      <w:r w:rsidR="002C56A5">
        <w:rPr>
          <w:sz w:val="32"/>
          <w:szCs w:val="32"/>
        </w:rPr>
        <w:t>1.0</w:t>
      </w:r>
    </w:p>
    <w:p w14:paraId="3F8AA9BC" w14:textId="77777777" w:rsidR="00CA3D41" w:rsidRPr="00A92C0D" w:rsidRDefault="00CA3D41" w:rsidP="00CA3D41">
      <w:pPr>
        <w:pStyle w:val="Version"/>
        <w:spacing w:before="400"/>
        <w:jc w:val="center"/>
        <w:rPr>
          <w:sz w:val="32"/>
          <w:szCs w:val="32"/>
        </w:rPr>
      </w:pPr>
    </w:p>
    <w:p w14:paraId="459E60CC" w14:textId="77777777" w:rsidR="00690522" w:rsidRDefault="002C56A5" w:rsidP="002742E2">
      <w:pPr>
        <w:pStyle w:val="Version"/>
        <w:jc w:val="center"/>
      </w:pPr>
      <w:r>
        <w:t>June</w:t>
      </w:r>
      <w:r w:rsidR="00CA3D41">
        <w:t xml:space="preserve"> 2006</w:t>
      </w:r>
    </w:p>
    <w:p w14:paraId="67F4413B" w14:textId="77777777" w:rsidR="00690522" w:rsidRDefault="00690522" w:rsidP="00690522">
      <w:pPr>
        <w:pStyle w:val="RevisionDate"/>
      </w:pPr>
      <w:r>
        <w:t>Department of Veterans Affairs</w:t>
      </w:r>
      <w:r>
        <w:br/>
      </w:r>
      <w:smartTag w:uri="urn:schemas-microsoft-com:office:smarttags" w:element="place">
        <w:r w:rsidRPr="00C31262">
          <w:rPr>
            <w:bCs/>
          </w:rPr>
          <w:t>VistA</w:t>
        </w:r>
      </w:smartTag>
      <w:r w:rsidRPr="00C31262">
        <w:t xml:space="preserve"> </w:t>
      </w:r>
      <w:r>
        <w:t>Health Systems Design &amp; Development</w:t>
      </w:r>
    </w:p>
    <w:p w14:paraId="20776D72" w14:textId="77777777" w:rsidR="0026263A" w:rsidRDefault="00DF2D7D">
      <w:r>
        <w:br w:type="page"/>
      </w:r>
    </w:p>
    <w:p w14:paraId="20AE6F4E" w14:textId="77777777" w:rsidR="00DF2D7D" w:rsidRDefault="00DF2D7D">
      <w:pPr>
        <w:sectPr w:rsidR="00DF2D7D">
          <w:footerReference w:type="default" r:id="rId8"/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5EF0C259" w14:textId="77777777" w:rsidR="0026263A" w:rsidRDefault="0026263A"/>
    <w:p w14:paraId="555CC751" w14:textId="77777777" w:rsidR="0026263A" w:rsidRPr="00400392" w:rsidRDefault="0026263A" w:rsidP="00A92C0D">
      <w:pPr>
        <w:pStyle w:val="Title"/>
      </w:pPr>
      <w:r w:rsidRPr="00400392">
        <w:t>Table of Contents</w:t>
      </w:r>
    </w:p>
    <w:p w14:paraId="63575959" w14:textId="77777777" w:rsidR="0026263A" w:rsidRDefault="0026263A">
      <w:pPr>
        <w:jc w:val="center"/>
        <w:rPr>
          <w:b/>
          <w:bCs/>
        </w:rPr>
      </w:pPr>
    </w:p>
    <w:p w14:paraId="290B8CE4" w14:textId="77777777" w:rsidR="0008560F" w:rsidRDefault="00500001">
      <w:pPr>
        <w:pStyle w:val="TOC1"/>
        <w:tabs>
          <w:tab w:val="left" w:pos="540"/>
        </w:tabs>
        <w:rPr>
          <w:rFonts w:eastAsia="Batang"/>
          <w:b w:val="0"/>
          <w:bCs w:val="0"/>
          <w:caps w:val="0"/>
          <w:noProof/>
          <w:sz w:val="24"/>
          <w:lang w:eastAsia="ko-KR"/>
        </w:rPr>
      </w:pPr>
      <w:r>
        <w:rPr>
          <w:b w:val="0"/>
          <w:bCs w:val="0"/>
          <w:caps w:val="0"/>
        </w:rPr>
        <w:fldChar w:fldCharType="begin"/>
      </w:r>
      <w:r>
        <w:rPr>
          <w:b w:val="0"/>
          <w:bCs w:val="0"/>
          <w:caps w:val="0"/>
        </w:rPr>
        <w:instrText xml:space="preserve"> TOC \o "1-2" \h \z \u </w:instrText>
      </w:r>
      <w:r>
        <w:rPr>
          <w:b w:val="0"/>
          <w:bCs w:val="0"/>
          <w:caps w:val="0"/>
        </w:rPr>
        <w:fldChar w:fldCharType="separate"/>
      </w:r>
      <w:hyperlink w:anchor="_Toc139875324" w:history="1">
        <w:r w:rsidR="0008560F" w:rsidRPr="00091C97">
          <w:rPr>
            <w:rStyle w:val="Hyperlink"/>
            <w:noProof/>
          </w:rPr>
          <w:t>1.</w:t>
        </w:r>
        <w:r w:rsidR="0008560F">
          <w:rPr>
            <w:rFonts w:eastAsia="Batang"/>
            <w:b w:val="0"/>
            <w:bCs w:val="0"/>
            <w:caps w:val="0"/>
            <w:noProof/>
            <w:sz w:val="24"/>
            <w:lang w:eastAsia="ko-KR"/>
          </w:rPr>
          <w:tab/>
        </w:r>
        <w:r w:rsidR="0008560F" w:rsidRPr="00091C97">
          <w:rPr>
            <w:rStyle w:val="Hyperlink"/>
            <w:noProof/>
          </w:rPr>
          <w:t>Introduction</w:t>
        </w:r>
        <w:r w:rsidR="0008560F">
          <w:rPr>
            <w:noProof/>
            <w:webHidden/>
          </w:rPr>
          <w:tab/>
        </w:r>
        <w:r w:rsidR="0008560F">
          <w:rPr>
            <w:noProof/>
            <w:webHidden/>
          </w:rPr>
          <w:fldChar w:fldCharType="begin"/>
        </w:r>
        <w:r w:rsidR="0008560F">
          <w:rPr>
            <w:noProof/>
            <w:webHidden/>
          </w:rPr>
          <w:instrText xml:space="preserve"> PAGEREF _Toc139875324 \h </w:instrText>
        </w:r>
        <w:r w:rsidR="0008560F">
          <w:rPr>
            <w:noProof/>
            <w:webHidden/>
          </w:rPr>
        </w:r>
        <w:r w:rsidR="0008560F">
          <w:rPr>
            <w:noProof/>
            <w:webHidden/>
          </w:rPr>
          <w:fldChar w:fldCharType="separate"/>
        </w:r>
        <w:r w:rsidR="0008560F">
          <w:rPr>
            <w:noProof/>
            <w:webHidden/>
          </w:rPr>
          <w:t>1</w:t>
        </w:r>
        <w:r w:rsidR="0008560F">
          <w:rPr>
            <w:noProof/>
            <w:webHidden/>
          </w:rPr>
          <w:fldChar w:fldCharType="end"/>
        </w:r>
      </w:hyperlink>
    </w:p>
    <w:p w14:paraId="3B28CD56" w14:textId="77777777" w:rsidR="0008560F" w:rsidRDefault="00343957">
      <w:pPr>
        <w:pStyle w:val="TOC2"/>
        <w:rPr>
          <w:rFonts w:eastAsia="Batang"/>
          <w:smallCaps w:val="0"/>
          <w:lang w:eastAsia="ko-KR"/>
        </w:rPr>
      </w:pPr>
      <w:hyperlink w:anchor="_Toc139875325" w:history="1">
        <w:r w:rsidR="0008560F" w:rsidRPr="00091C97">
          <w:rPr>
            <w:rStyle w:val="Hyperlink"/>
          </w:rPr>
          <w:t>1.1.</w:t>
        </w:r>
        <w:r w:rsidR="0008560F">
          <w:rPr>
            <w:rFonts w:eastAsia="Batang"/>
            <w:smallCaps w:val="0"/>
            <w:lang w:eastAsia="ko-KR"/>
          </w:rPr>
          <w:tab/>
        </w:r>
        <w:r w:rsidR="0008560F" w:rsidRPr="00091C97">
          <w:rPr>
            <w:rStyle w:val="Hyperlink"/>
          </w:rPr>
          <w:t>Software Interfaces</w:t>
        </w:r>
        <w:r w:rsidR="0008560F">
          <w:rPr>
            <w:webHidden/>
          </w:rPr>
          <w:tab/>
        </w:r>
        <w:r w:rsidR="0008560F">
          <w:rPr>
            <w:webHidden/>
          </w:rPr>
          <w:fldChar w:fldCharType="begin"/>
        </w:r>
        <w:r w:rsidR="0008560F">
          <w:rPr>
            <w:webHidden/>
          </w:rPr>
          <w:instrText xml:space="preserve"> PAGEREF _Toc139875325 \h </w:instrText>
        </w:r>
        <w:r w:rsidR="0008560F">
          <w:rPr>
            <w:webHidden/>
          </w:rPr>
        </w:r>
        <w:r w:rsidR="0008560F">
          <w:rPr>
            <w:webHidden/>
          </w:rPr>
          <w:fldChar w:fldCharType="separate"/>
        </w:r>
        <w:r w:rsidR="0008560F">
          <w:rPr>
            <w:webHidden/>
          </w:rPr>
          <w:t>1</w:t>
        </w:r>
        <w:r w:rsidR="0008560F">
          <w:rPr>
            <w:webHidden/>
          </w:rPr>
          <w:fldChar w:fldCharType="end"/>
        </w:r>
      </w:hyperlink>
    </w:p>
    <w:p w14:paraId="275A3329" w14:textId="77777777" w:rsidR="0008560F" w:rsidRDefault="00343957">
      <w:pPr>
        <w:pStyle w:val="TOC2"/>
        <w:rPr>
          <w:rFonts w:eastAsia="Batang"/>
          <w:smallCaps w:val="0"/>
          <w:lang w:eastAsia="ko-KR"/>
        </w:rPr>
      </w:pPr>
      <w:hyperlink w:anchor="_Toc139875326" w:history="1">
        <w:r w:rsidR="0008560F" w:rsidRPr="00091C97">
          <w:rPr>
            <w:rStyle w:val="Hyperlink"/>
          </w:rPr>
          <w:t>1.2.</w:t>
        </w:r>
        <w:r w:rsidR="0008560F">
          <w:rPr>
            <w:rFonts w:eastAsia="Batang"/>
            <w:smallCaps w:val="0"/>
            <w:lang w:eastAsia="ko-KR"/>
          </w:rPr>
          <w:tab/>
        </w:r>
        <w:r w:rsidR="0008560F" w:rsidRPr="00091C97">
          <w:rPr>
            <w:rStyle w:val="Hyperlink"/>
          </w:rPr>
          <w:t>Overview of New Functionality</w:t>
        </w:r>
        <w:r w:rsidR="0008560F">
          <w:rPr>
            <w:webHidden/>
          </w:rPr>
          <w:tab/>
        </w:r>
        <w:r w:rsidR="0008560F">
          <w:rPr>
            <w:webHidden/>
          </w:rPr>
          <w:fldChar w:fldCharType="begin"/>
        </w:r>
        <w:r w:rsidR="0008560F">
          <w:rPr>
            <w:webHidden/>
          </w:rPr>
          <w:instrText xml:space="preserve"> PAGEREF _Toc139875326 \h </w:instrText>
        </w:r>
        <w:r w:rsidR="0008560F">
          <w:rPr>
            <w:webHidden/>
          </w:rPr>
        </w:r>
        <w:r w:rsidR="0008560F">
          <w:rPr>
            <w:webHidden/>
          </w:rPr>
          <w:fldChar w:fldCharType="separate"/>
        </w:r>
        <w:r w:rsidR="0008560F">
          <w:rPr>
            <w:webHidden/>
          </w:rPr>
          <w:t>2</w:t>
        </w:r>
        <w:r w:rsidR="0008560F">
          <w:rPr>
            <w:webHidden/>
          </w:rPr>
          <w:fldChar w:fldCharType="end"/>
        </w:r>
      </w:hyperlink>
    </w:p>
    <w:p w14:paraId="4A697A58" w14:textId="77777777" w:rsidR="0008560F" w:rsidRDefault="00343957">
      <w:pPr>
        <w:pStyle w:val="TOC1"/>
        <w:tabs>
          <w:tab w:val="left" w:pos="540"/>
        </w:tabs>
        <w:rPr>
          <w:rFonts w:eastAsia="Batang"/>
          <w:b w:val="0"/>
          <w:bCs w:val="0"/>
          <w:caps w:val="0"/>
          <w:noProof/>
          <w:sz w:val="24"/>
          <w:lang w:eastAsia="ko-KR"/>
        </w:rPr>
      </w:pPr>
      <w:hyperlink w:anchor="_Toc139875327" w:history="1">
        <w:r w:rsidR="0008560F" w:rsidRPr="00091C97">
          <w:rPr>
            <w:rStyle w:val="Hyperlink"/>
            <w:noProof/>
          </w:rPr>
          <w:t>2.</w:t>
        </w:r>
        <w:r w:rsidR="0008560F">
          <w:rPr>
            <w:rFonts w:eastAsia="Batang"/>
            <w:b w:val="0"/>
            <w:bCs w:val="0"/>
            <w:caps w:val="0"/>
            <w:noProof/>
            <w:sz w:val="24"/>
            <w:lang w:eastAsia="ko-KR"/>
          </w:rPr>
          <w:tab/>
        </w:r>
        <w:r w:rsidR="0008560F" w:rsidRPr="00091C97">
          <w:rPr>
            <w:rStyle w:val="Hyperlink"/>
            <w:noProof/>
          </w:rPr>
          <w:t>National Drug File Enhancements</w:t>
        </w:r>
        <w:r w:rsidR="0008560F">
          <w:rPr>
            <w:noProof/>
            <w:webHidden/>
          </w:rPr>
          <w:tab/>
        </w:r>
        <w:r w:rsidR="0008560F">
          <w:rPr>
            <w:noProof/>
            <w:webHidden/>
          </w:rPr>
          <w:fldChar w:fldCharType="begin"/>
        </w:r>
        <w:r w:rsidR="0008560F">
          <w:rPr>
            <w:noProof/>
            <w:webHidden/>
          </w:rPr>
          <w:instrText xml:space="preserve"> PAGEREF _Toc139875327 \h </w:instrText>
        </w:r>
        <w:r w:rsidR="0008560F">
          <w:rPr>
            <w:noProof/>
            <w:webHidden/>
          </w:rPr>
        </w:r>
        <w:r w:rsidR="0008560F">
          <w:rPr>
            <w:noProof/>
            <w:webHidden/>
          </w:rPr>
          <w:fldChar w:fldCharType="separate"/>
        </w:r>
        <w:r w:rsidR="0008560F">
          <w:rPr>
            <w:noProof/>
            <w:webHidden/>
          </w:rPr>
          <w:t>3</w:t>
        </w:r>
        <w:r w:rsidR="0008560F">
          <w:rPr>
            <w:noProof/>
            <w:webHidden/>
          </w:rPr>
          <w:fldChar w:fldCharType="end"/>
        </w:r>
      </w:hyperlink>
    </w:p>
    <w:p w14:paraId="4B8762A0" w14:textId="77777777" w:rsidR="0008560F" w:rsidRDefault="00343957">
      <w:pPr>
        <w:pStyle w:val="TOC2"/>
        <w:rPr>
          <w:rFonts w:eastAsia="Batang"/>
          <w:smallCaps w:val="0"/>
          <w:lang w:eastAsia="ko-KR"/>
        </w:rPr>
      </w:pPr>
      <w:hyperlink w:anchor="_Toc139875328" w:history="1">
        <w:r w:rsidR="0008560F" w:rsidRPr="00091C97">
          <w:rPr>
            <w:rStyle w:val="Hyperlink"/>
          </w:rPr>
          <w:t>2.1.</w:t>
        </w:r>
        <w:r w:rsidR="0008560F">
          <w:rPr>
            <w:rFonts w:eastAsia="Batang"/>
            <w:smallCaps w:val="0"/>
            <w:lang w:eastAsia="ko-KR"/>
          </w:rPr>
          <w:tab/>
        </w:r>
        <w:r w:rsidR="0008560F" w:rsidRPr="00091C97">
          <w:rPr>
            <w:rStyle w:val="Hyperlink"/>
          </w:rPr>
          <w:t>Files and Fields</w:t>
        </w:r>
        <w:r w:rsidR="0008560F">
          <w:rPr>
            <w:webHidden/>
          </w:rPr>
          <w:tab/>
        </w:r>
        <w:r w:rsidR="0008560F">
          <w:rPr>
            <w:webHidden/>
          </w:rPr>
          <w:fldChar w:fldCharType="begin"/>
        </w:r>
        <w:r w:rsidR="0008560F">
          <w:rPr>
            <w:webHidden/>
          </w:rPr>
          <w:instrText xml:space="preserve"> PAGEREF _Toc139875328 \h </w:instrText>
        </w:r>
        <w:r w:rsidR="0008560F">
          <w:rPr>
            <w:webHidden/>
          </w:rPr>
        </w:r>
        <w:r w:rsidR="0008560F">
          <w:rPr>
            <w:webHidden/>
          </w:rPr>
          <w:fldChar w:fldCharType="separate"/>
        </w:r>
        <w:r w:rsidR="0008560F">
          <w:rPr>
            <w:webHidden/>
          </w:rPr>
          <w:t>3</w:t>
        </w:r>
        <w:r w:rsidR="0008560F">
          <w:rPr>
            <w:webHidden/>
          </w:rPr>
          <w:fldChar w:fldCharType="end"/>
        </w:r>
      </w:hyperlink>
    </w:p>
    <w:p w14:paraId="23DF7A1B" w14:textId="77777777" w:rsidR="0008560F" w:rsidRDefault="00343957">
      <w:pPr>
        <w:pStyle w:val="TOC2"/>
        <w:rPr>
          <w:rFonts w:eastAsia="Batang"/>
          <w:smallCaps w:val="0"/>
          <w:lang w:eastAsia="ko-KR"/>
        </w:rPr>
      </w:pPr>
      <w:hyperlink w:anchor="_Toc139875329" w:history="1">
        <w:r w:rsidR="0008560F" w:rsidRPr="00091C97">
          <w:rPr>
            <w:rStyle w:val="Hyperlink"/>
          </w:rPr>
          <w:t>2.2.</w:t>
        </w:r>
        <w:r w:rsidR="0008560F">
          <w:rPr>
            <w:rFonts w:eastAsia="Batang"/>
            <w:smallCaps w:val="0"/>
            <w:lang w:eastAsia="ko-KR"/>
          </w:rPr>
          <w:tab/>
        </w:r>
        <w:r w:rsidR="0008560F" w:rsidRPr="00091C97">
          <w:rPr>
            <w:rStyle w:val="Hyperlink"/>
          </w:rPr>
          <w:t>New Routine</w:t>
        </w:r>
        <w:r w:rsidR="0008560F">
          <w:rPr>
            <w:webHidden/>
          </w:rPr>
          <w:tab/>
        </w:r>
        <w:r w:rsidR="0008560F">
          <w:rPr>
            <w:webHidden/>
          </w:rPr>
          <w:fldChar w:fldCharType="begin"/>
        </w:r>
        <w:r w:rsidR="0008560F">
          <w:rPr>
            <w:webHidden/>
          </w:rPr>
          <w:instrText xml:space="preserve"> PAGEREF _Toc139875329 \h </w:instrText>
        </w:r>
        <w:r w:rsidR="0008560F">
          <w:rPr>
            <w:webHidden/>
          </w:rPr>
        </w:r>
        <w:r w:rsidR="0008560F">
          <w:rPr>
            <w:webHidden/>
          </w:rPr>
          <w:fldChar w:fldCharType="separate"/>
        </w:r>
        <w:r w:rsidR="0008560F">
          <w:rPr>
            <w:webHidden/>
          </w:rPr>
          <w:t>3</w:t>
        </w:r>
        <w:r w:rsidR="0008560F">
          <w:rPr>
            <w:webHidden/>
          </w:rPr>
          <w:fldChar w:fldCharType="end"/>
        </w:r>
      </w:hyperlink>
    </w:p>
    <w:p w14:paraId="4F5C1973" w14:textId="77777777" w:rsidR="0008560F" w:rsidRDefault="00343957">
      <w:pPr>
        <w:pStyle w:val="TOC1"/>
        <w:tabs>
          <w:tab w:val="left" w:pos="540"/>
        </w:tabs>
        <w:rPr>
          <w:rFonts w:eastAsia="Batang"/>
          <w:b w:val="0"/>
          <w:bCs w:val="0"/>
          <w:caps w:val="0"/>
          <w:noProof/>
          <w:sz w:val="24"/>
          <w:lang w:eastAsia="ko-KR"/>
        </w:rPr>
      </w:pPr>
      <w:hyperlink w:anchor="_Toc139875330" w:history="1">
        <w:r w:rsidR="0008560F" w:rsidRPr="00091C97">
          <w:rPr>
            <w:rStyle w:val="Hyperlink"/>
            <w:noProof/>
          </w:rPr>
          <w:t>3.</w:t>
        </w:r>
        <w:r w:rsidR="0008560F">
          <w:rPr>
            <w:rFonts w:eastAsia="Batang"/>
            <w:b w:val="0"/>
            <w:bCs w:val="0"/>
            <w:caps w:val="0"/>
            <w:noProof/>
            <w:sz w:val="24"/>
            <w:lang w:eastAsia="ko-KR"/>
          </w:rPr>
          <w:tab/>
        </w:r>
        <w:r w:rsidR="0008560F" w:rsidRPr="00091C97">
          <w:rPr>
            <w:rStyle w:val="Hyperlink"/>
            <w:noProof/>
          </w:rPr>
          <w:t>Pharmacy Data Management Enhancements</w:t>
        </w:r>
        <w:r w:rsidR="0008560F">
          <w:rPr>
            <w:noProof/>
            <w:webHidden/>
          </w:rPr>
          <w:tab/>
        </w:r>
        <w:r w:rsidR="0008560F">
          <w:rPr>
            <w:noProof/>
            <w:webHidden/>
          </w:rPr>
          <w:fldChar w:fldCharType="begin"/>
        </w:r>
        <w:r w:rsidR="0008560F">
          <w:rPr>
            <w:noProof/>
            <w:webHidden/>
          </w:rPr>
          <w:instrText xml:space="preserve"> PAGEREF _Toc139875330 \h </w:instrText>
        </w:r>
        <w:r w:rsidR="0008560F">
          <w:rPr>
            <w:noProof/>
            <w:webHidden/>
          </w:rPr>
        </w:r>
        <w:r w:rsidR="0008560F">
          <w:rPr>
            <w:noProof/>
            <w:webHidden/>
          </w:rPr>
          <w:fldChar w:fldCharType="separate"/>
        </w:r>
        <w:r w:rsidR="0008560F">
          <w:rPr>
            <w:noProof/>
            <w:webHidden/>
          </w:rPr>
          <w:t>4</w:t>
        </w:r>
        <w:r w:rsidR="0008560F">
          <w:rPr>
            <w:noProof/>
            <w:webHidden/>
          </w:rPr>
          <w:fldChar w:fldCharType="end"/>
        </w:r>
      </w:hyperlink>
    </w:p>
    <w:p w14:paraId="1B494119" w14:textId="77777777" w:rsidR="0008560F" w:rsidRDefault="00343957">
      <w:pPr>
        <w:pStyle w:val="TOC2"/>
        <w:rPr>
          <w:rFonts w:eastAsia="Batang"/>
          <w:smallCaps w:val="0"/>
          <w:lang w:eastAsia="ko-KR"/>
        </w:rPr>
      </w:pPr>
      <w:hyperlink w:anchor="_Toc139875331" w:history="1">
        <w:r w:rsidR="0008560F" w:rsidRPr="00091C97">
          <w:rPr>
            <w:rStyle w:val="Hyperlink"/>
          </w:rPr>
          <w:t>3.1.</w:t>
        </w:r>
        <w:r w:rsidR="0008560F">
          <w:rPr>
            <w:rFonts w:eastAsia="Batang"/>
            <w:smallCaps w:val="0"/>
            <w:lang w:eastAsia="ko-KR"/>
          </w:rPr>
          <w:tab/>
        </w:r>
        <w:r w:rsidR="0008560F" w:rsidRPr="00091C97">
          <w:rPr>
            <w:rStyle w:val="Hyperlink"/>
          </w:rPr>
          <w:t>Files and Fields</w:t>
        </w:r>
        <w:r w:rsidR="0008560F">
          <w:rPr>
            <w:webHidden/>
          </w:rPr>
          <w:tab/>
        </w:r>
        <w:r w:rsidR="0008560F">
          <w:rPr>
            <w:webHidden/>
          </w:rPr>
          <w:fldChar w:fldCharType="begin"/>
        </w:r>
        <w:r w:rsidR="0008560F">
          <w:rPr>
            <w:webHidden/>
          </w:rPr>
          <w:instrText xml:space="preserve"> PAGEREF _Toc139875331 \h </w:instrText>
        </w:r>
        <w:r w:rsidR="0008560F">
          <w:rPr>
            <w:webHidden/>
          </w:rPr>
        </w:r>
        <w:r w:rsidR="0008560F">
          <w:rPr>
            <w:webHidden/>
          </w:rPr>
          <w:fldChar w:fldCharType="separate"/>
        </w:r>
        <w:r w:rsidR="0008560F">
          <w:rPr>
            <w:webHidden/>
          </w:rPr>
          <w:t>4</w:t>
        </w:r>
        <w:r w:rsidR="0008560F">
          <w:rPr>
            <w:webHidden/>
          </w:rPr>
          <w:fldChar w:fldCharType="end"/>
        </w:r>
      </w:hyperlink>
    </w:p>
    <w:p w14:paraId="64531A45" w14:textId="77777777" w:rsidR="0008560F" w:rsidRDefault="00343957">
      <w:pPr>
        <w:pStyle w:val="TOC2"/>
        <w:rPr>
          <w:rFonts w:eastAsia="Batang"/>
          <w:smallCaps w:val="0"/>
          <w:lang w:eastAsia="ko-KR"/>
        </w:rPr>
      </w:pPr>
      <w:hyperlink w:anchor="_Toc139875332" w:history="1">
        <w:r w:rsidR="0008560F" w:rsidRPr="00091C97">
          <w:rPr>
            <w:rStyle w:val="Hyperlink"/>
          </w:rPr>
          <w:t>3.2.</w:t>
        </w:r>
        <w:r w:rsidR="0008560F">
          <w:rPr>
            <w:rFonts w:eastAsia="Batang"/>
            <w:smallCaps w:val="0"/>
            <w:lang w:eastAsia="ko-KR"/>
          </w:rPr>
          <w:tab/>
        </w:r>
        <w:r w:rsidR="0008560F" w:rsidRPr="00091C97">
          <w:rPr>
            <w:rStyle w:val="Hyperlink"/>
          </w:rPr>
          <w:t>Changed Option</w:t>
        </w:r>
        <w:r w:rsidR="0008560F">
          <w:rPr>
            <w:webHidden/>
          </w:rPr>
          <w:tab/>
        </w:r>
        <w:r w:rsidR="0008560F">
          <w:rPr>
            <w:webHidden/>
          </w:rPr>
          <w:fldChar w:fldCharType="begin"/>
        </w:r>
        <w:r w:rsidR="0008560F">
          <w:rPr>
            <w:webHidden/>
          </w:rPr>
          <w:instrText xml:space="preserve"> PAGEREF _Toc139875332 \h </w:instrText>
        </w:r>
        <w:r w:rsidR="0008560F">
          <w:rPr>
            <w:webHidden/>
          </w:rPr>
        </w:r>
        <w:r w:rsidR="0008560F">
          <w:rPr>
            <w:webHidden/>
          </w:rPr>
          <w:fldChar w:fldCharType="separate"/>
        </w:r>
        <w:r w:rsidR="0008560F">
          <w:rPr>
            <w:webHidden/>
          </w:rPr>
          <w:t>4</w:t>
        </w:r>
        <w:r w:rsidR="0008560F">
          <w:rPr>
            <w:webHidden/>
          </w:rPr>
          <w:fldChar w:fldCharType="end"/>
        </w:r>
      </w:hyperlink>
    </w:p>
    <w:p w14:paraId="6323C020" w14:textId="77777777" w:rsidR="0008560F" w:rsidRDefault="00343957">
      <w:pPr>
        <w:pStyle w:val="TOC2"/>
        <w:rPr>
          <w:rFonts w:eastAsia="Batang"/>
          <w:smallCaps w:val="0"/>
          <w:lang w:eastAsia="ko-KR"/>
        </w:rPr>
      </w:pPr>
      <w:hyperlink w:anchor="_Toc139875333" w:history="1">
        <w:r w:rsidR="0008560F" w:rsidRPr="00091C97">
          <w:rPr>
            <w:rStyle w:val="Hyperlink"/>
          </w:rPr>
          <w:t>3.3.</w:t>
        </w:r>
        <w:r w:rsidR="0008560F">
          <w:rPr>
            <w:rFonts w:eastAsia="Batang"/>
            <w:smallCaps w:val="0"/>
            <w:lang w:eastAsia="ko-KR"/>
          </w:rPr>
          <w:tab/>
        </w:r>
        <w:r w:rsidR="0008560F" w:rsidRPr="00091C97">
          <w:rPr>
            <w:rStyle w:val="Hyperlink"/>
          </w:rPr>
          <w:t>Other Functionality</w:t>
        </w:r>
        <w:r w:rsidR="0008560F">
          <w:rPr>
            <w:webHidden/>
          </w:rPr>
          <w:tab/>
        </w:r>
        <w:r w:rsidR="0008560F">
          <w:rPr>
            <w:webHidden/>
          </w:rPr>
          <w:fldChar w:fldCharType="begin"/>
        </w:r>
        <w:r w:rsidR="0008560F">
          <w:rPr>
            <w:webHidden/>
          </w:rPr>
          <w:instrText xml:space="preserve"> PAGEREF _Toc139875333 \h </w:instrText>
        </w:r>
        <w:r w:rsidR="0008560F">
          <w:rPr>
            <w:webHidden/>
          </w:rPr>
        </w:r>
        <w:r w:rsidR="0008560F">
          <w:rPr>
            <w:webHidden/>
          </w:rPr>
          <w:fldChar w:fldCharType="separate"/>
        </w:r>
        <w:r w:rsidR="0008560F">
          <w:rPr>
            <w:webHidden/>
          </w:rPr>
          <w:t>4</w:t>
        </w:r>
        <w:r w:rsidR="0008560F">
          <w:rPr>
            <w:webHidden/>
          </w:rPr>
          <w:fldChar w:fldCharType="end"/>
        </w:r>
      </w:hyperlink>
    </w:p>
    <w:p w14:paraId="6D8E7D83" w14:textId="77777777" w:rsidR="0026263A" w:rsidRDefault="00500001">
      <w:r>
        <w:rPr>
          <w:b/>
          <w:bCs/>
          <w:caps/>
          <w:sz w:val="28"/>
        </w:rPr>
        <w:fldChar w:fldCharType="end"/>
      </w:r>
    </w:p>
    <w:p w14:paraId="0E720E64" w14:textId="77777777" w:rsidR="0026263A" w:rsidRDefault="0026263A">
      <w:r>
        <w:br w:type="page"/>
      </w:r>
    </w:p>
    <w:p w14:paraId="489ED949" w14:textId="77777777" w:rsidR="00315EEA" w:rsidRDefault="00315EEA" w:rsidP="00315EEA">
      <w:pPr>
        <w:jc w:val="center"/>
        <w:rPr>
          <w:i/>
        </w:rPr>
      </w:pPr>
      <w:r>
        <w:rPr>
          <w:i/>
        </w:rPr>
        <w:t>(This page intentionally left blank for two-sided copying.)</w:t>
      </w:r>
    </w:p>
    <w:p w14:paraId="11029FE3" w14:textId="77777777" w:rsidR="00315EEA" w:rsidRDefault="00315EEA"/>
    <w:p w14:paraId="2CBC7D31" w14:textId="77777777" w:rsidR="00315EEA" w:rsidRDefault="00315EEA"/>
    <w:p w14:paraId="561B7D58" w14:textId="77777777" w:rsidR="00315EEA" w:rsidRDefault="00315EEA" w:rsidP="00D76EB7">
      <w:pPr>
        <w:sectPr w:rsidR="00315EEA" w:rsidSect="00315EE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2240" w:h="15840"/>
          <w:pgMar w:top="1440" w:right="1800" w:bottom="1440" w:left="1800" w:header="720" w:footer="720" w:gutter="0"/>
          <w:pgNumType w:fmt="lowerRoman" w:start="1"/>
          <w:cols w:space="720"/>
          <w:docGrid w:linePitch="360"/>
        </w:sectPr>
      </w:pPr>
    </w:p>
    <w:p w14:paraId="77A469D0" w14:textId="77777777" w:rsidR="0026263A" w:rsidRDefault="0026263A" w:rsidP="00763AC1">
      <w:pPr>
        <w:pStyle w:val="Heading1"/>
      </w:pPr>
      <w:bookmarkStart w:id="2" w:name="_Ref113182547"/>
      <w:bookmarkStart w:id="3" w:name="_Ref113182581"/>
      <w:bookmarkStart w:id="4" w:name="_Toc139875324"/>
      <w:r>
        <w:lastRenderedPageBreak/>
        <w:t>Introduction</w:t>
      </w:r>
      <w:bookmarkEnd w:id="2"/>
      <w:bookmarkEnd w:id="3"/>
      <w:bookmarkEnd w:id="4"/>
    </w:p>
    <w:p w14:paraId="797C5063" w14:textId="77777777" w:rsidR="0043687E" w:rsidRDefault="001355C1" w:rsidP="0043687E">
      <w:pPr>
        <w:pStyle w:val="BodyText"/>
      </w:pPr>
      <w:r>
        <w:t xml:space="preserve">These </w:t>
      </w:r>
      <w:r w:rsidR="00CA3D41">
        <w:t>two</w:t>
      </w:r>
      <w:r>
        <w:t xml:space="preserve"> patches are</w:t>
      </w:r>
      <w:r w:rsidR="0043687E">
        <w:t xml:space="preserve"> part of the Patient Financial Services System (PFSS) project.</w:t>
      </w:r>
      <w:r w:rsidR="000C63C0">
        <w:t xml:space="preserve"> </w:t>
      </w:r>
      <w:r w:rsidR="0043687E">
        <w:t>PFSS patches are being released on various schedules.</w:t>
      </w:r>
      <w:r w:rsidR="000C63C0">
        <w:t xml:space="preserve"> </w:t>
      </w:r>
      <w:r w:rsidR="0043687E">
        <w:t>Some patch functionality will not be active until a new PFSS switch is activated during final implementation. PFSS will initially be implemented at select pilot sites ONLY.</w:t>
      </w:r>
    </w:p>
    <w:p w14:paraId="3124E1AC" w14:textId="77777777" w:rsidR="0043687E" w:rsidRDefault="0043687E" w:rsidP="0043687E">
      <w:pPr>
        <w:pStyle w:val="BodyText"/>
      </w:pPr>
      <w:r>
        <w:t>The purpose of the PFSS project is to prepare the Veterans Health Information Systems and Technology Architecture (</w:t>
      </w:r>
      <w:smartTag w:uri="urn:schemas-microsoft-com:office:smarttags" w:element="place">
        <w:r>
          <w:t>VistA</w:t>
        </w:r>
      </w:smartTag>
      <w:r>
        <w:t>) environment for the implementation of a commercial off-the-shelf (COTS) billing replacement system.</w:t>
      </w:r>
      <w:r w:rsidR="000C63C0">
        <w:t xml:space="preserve"> </w:t>
      </w:r>
      <w:r>
        <w:t>The project consists of the implementation of the billing replacement system, business process improvements, and enhancements to</w:t>
      </w:r>
      <w:r w:rsidRPr="009174B0">
        <w:t xml:space="preserve"> </w:t>
      </w:r>
      <w:smartTag w:uri="urn:schemas-microsoft-com:office:smarttags" w:element="place">
        <w:r>
          <w:t>VistA</w:t>
        </w:r>
      </w:smartTag>
      <w:r>
        <w:t xml:space="preserve"> to support integration with the COTS billing replacement system.</w:t>
      </w:r>
      <w:r w:rsidR="000C63C0">
        <w:t xml:space="preserve"> </w:t>
      </w:r>
      <w:r>
        <w:t xml:space="preserve">Significant changes to </w:t>
      </w:r>
      <w:smartTag w:uri="urn:schemas-microsoft-com:office:smarttags" w:element="place">
        <w:r>
          <w:t>VistA</w:t>
        </w:r>
      </w:smartTag>
      <w:r>
        <w:t xml:space="preserve"> legacy systems and ancillary packages are necessary.</w:t>
      </w:r>
    </w:p>
    <w:p w14:paraId="6EF25920" w14:textId="77777777" w:rsidR="0043687E" w:rsidRDefault="0043687E" w:rsidP="0043687E">
      <w:pPr>
        <w:pStyle w:val="BodyText"/>
      </w:pPr>
      <w:r>
        <w:t>Some of the PFSS software components are not operational until the PFSS On/Off Switch, distributed with patch IB*2*260, is set to “ON”.</w:t>
      </w:r>
      <w:r w:rsidR="000C63C0">
        <w:t xml:space="preserve"> </w:t>
      </w:r>
      <w:r>
        <w:t xml:space="preserve">The ability for the local site to set the switch to “ON” </w:t>
      </w:r>
      <w:r w:rsidRPr="005C1DAA">
        <w:t xml:space="preserve">will be provided at the appropriate time with the release of a subsequent Integrated Billing </w:t>
      </w:r>
      <w:r w:rsidR="0047777F">
        <w:t xml:space="preserve">(IB) </w:t>
      </w:r>
      <w:r w:rsidRPr="005C1DAA">
        <w:t>patch</w:t>
      </w:r>
      <w:r>
        <w:t>.</w:t>
      </w:r>
    </w:p>
    <w:p w14:paraId="62521211" w14:textId="51E3E5E3" w:rsidR="0043687E" w:rsidRDefault="0043687E" w:rsidP="0043687E">
      <w:pPr>
        <w:pStyle w:val="BodyText"/>
      </w:pPr>
      <w:r>
        <w:t xml:space="preserve">For more information about the PFSS project, review the documentation accompanying this patch and refer to the following website: </w:t>
      </w:r>
      <w:r w:rsidR="007B1807">
        <w:rPr>
          <w:highlight w:val="yellow"/>
        </w:rPr>
        <w:t>REDACTED</w:t>
      </w:r>
      <w:r w:rsidR="00A06C90">
        <w:t>.</w:t>
      </w:r>
    </w:p>
    <w:p w14:paraId="018BF052" w14:textId="77777777" w:rsidR="0026263A" w:rsidRDefault="0026263A" w:rsidP="0043687E">
      <w:pPr>
        <w:pStyle w:val="BodyText"/>
      </w:pPr>
      <w:r>
        <w:t>The</w:t>
      </w:r>
      <w:r w:rsidR="0056379E">
        <w:t>se</w:t>
      </w:r>
      <w:r>
        <w:t xml:space="preserve"> release notes </w:t>
      </w:r>
      <w:r w:rsidR="004E07B3">
        <w:t>present</w:t>
      </w:r>
      <w:r>
        <w:t xml:space="preserve"> a brief description of the new features and functions of the </w:t>
      </w:r>
      <w:r w:rsidR="008A7788">
        <w:t>National Drug File (NDF) in Patch</w:t>
      </w:r>
      <w:r w:rsidR="008A7788" w:rsidRPr="00E53EDF">
        <w:t xml:space="preserve"> </w:t>
      </w:r>
      <w:r w:rsidR="00CA3D41">
        <w:t>PSN*4*103</w:t>
      </w:r>
      <w:r w:rsidR="008A7788">
        <w:t xml:space="preserve"> and </w:t>
      </w:r>
      <w:r w:rsidR="00E53EDF">
        <w:t>Pharmacy Data Management</w:t>
      </w:r>
      <w:r w:rsidR="00096E73">
        <w:t xml:space="preserve"> (PDM)</w:t>
      </w:r>
      <w:r w:rsidR="008A7788">
        <w:t xml:space="preserve"> in Patch PSS*1*92</w:t>
      </w:r>
      <w:r>
        <w:t>.</w:t>
      </w:r>
    </w:p>
    <w:p w14:paraId="708F1A9B" w14:textId="77777777" w:rsidR="0026263A" w:rsidRDefault="0026263A">
      <w:pPr>
        <w:pStyle w:val="Heading2"/>
      </w:pPr>
      <w:bookmarkStart w:id="5" w:name="_Toc139875325"/>
      <w:r>
        <w:t>Software Interfaces</w:t>
      </w:r>
      <w:bookmarkEnd w:id="5"/>
    </w:p>
    <w:p w14:paraId="3CFC9B94" w14:textId="77777777" w:rsidR="000625DC" w:rsidRPr="00376A7A" w:rsidRDefault="000625DC" w:rsidP="001B0844">
      <w:pPr>
        <w:pStyle w:val="BodyText"/>
      </w:pPr>
      <w:r w:rsidRPr="00263299">
        <w:t xml:space="preserve">OP will interface with the new </w:t>
      </w:r>
      <w:r w:rsidR="008F07D2">
        <w:t>COTS billing replacement</w:t>
      </w:r>
      <w:r w:rsidRPr="00263299">
        <w:rPr>
          <w:i/>
          <w:vertAlign w:val="superscript"/>
        </w:rPr>
        <w:t xml:space="preserve"> </w:t>
      </w:r>
      <w:r w:rsidRPr="00263299">
        <w:t>system.</w:t>
      </w:r>
      <w:r w:rsidR="000C63C0">
        <w:t xml:space="preserve"> </w:t>
      </w:r>
      <w:r w:rsidRPr="00263299">
        <w:t xml:space="preserve">These new interfaces are documented in the PFSS 1B Pilot </w:t>
      </w:r>
      <w:hyperlink r:id="rId14" w:history="1">
        <w:r w:rsidRPr="00AA74FF">
          <w:rPr>
            <w:rStyle w:val="Hyperlink"/>
          </w:rPr>
          <w:t xml:space="preserve">Admission/Discharge/Transfer (ADT) </w:t>
        </w:r>
        <w:r w:rsidR="001B0844" w:rsidRPr="00AA74FF">
          <w:rPr>
            <w:rStyle w:val="Hyperlink"/>
          </w:rPr>
          <w:t>Software Requirements Specification (</w:t>
        </w:r>
        <w:r w:rsidRPr="00AA74FF">
          <w:rPr>
            <w:rStyle w:val="Hyperlink"/>
          </w:rPr>
          <w:t>SRS</w:t>
        </w:r>
        <w:r w:rsidR="001B0844" w:rsidRPr="00AA74FF">
          <w:rPr>
            <w:rStyle w:val="Hyperlink"/>
          </w:rPr>
          <w:t>)</w:t>
        </w:r>
      </w:hyperlink>
      <w:r>
        <w:t xml:space="preserve"> and</w:t>
      </w:r>
      <w:r w:rsidRPr="00376A7A">
        <w:t xml:space="preserve"> Charge Messaging </w:t>
      </w:r>
      <w:r w:rsidR="007C6DE5">
        <w:t>Interface Control Document (</w:t>
      </w:r>
      <w:r w:rsidRPr="00376A7A">
        <w:t>ICD</w:t>
      </w:r>
      <w:r w:rsidR="007C6DE5">
        <w:t>)</w:t>
      </w:r>
      <w:r w:rsidRPr="00376A7A">
        <w:t>.</w:t>
      </w:r>
    </w:p>
    <w:p w14:paraId="41E9581A" w14:textId="77777777" w:rsidR="00207FED" w:rsidRDefault="000625DC" w:rsidP="001B0844">
      <w:pPr>
        <w:pStyle w:val="BodyText"/>
      </w:pPr>
      <w:r w:rsidRPr="00263299">
        <w:t xml:space="preserve">The following applications must be running to support the new </w:t>
      </w:r>
      <w:r>
        <w:t xml:space="preserve">PFSS </w:t>
      </w:r>
      <w:r w:rsidRPr="00263299">
        <w:t xml:space="preserve">functionality: </w:t>
      </w:r>
    </w:p>
    <w:p w14:paraId="2FE5C765" w14:textId="77777777" w:rsidR="007D12D5" w:rsidRDefault="007D12D5" w:rsidP="007C6DE5">
      <w:pPr>
        <w:pStyle w:val="Paragraph3"/>
        <w:ind w:left="0"/>
        <w:jc w:val="left"/>
        <w:rPr>
          <w:sz w:val="24"/>
          <w:szCs w:val="24"/>
        </w:rPr>
      </w:pPr>
    </w:p>
    <w:tbl>
      <w:tblPr>
        <w:tblW w:w="8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3060"/>
      </w:tblGrid>
      <w:tr w:rsidR="00207FED" w14:paraId="7F1D339E" w14:textId="77777777">
        <w:trPr>
          <w:jc w:val="center"/>
        </w:trPr>
        <w:tc>
          <w:tcPr>
            <w:tcW w:w="5148" w:type="dxa"/>
            <w:shd w:val="pct10" w:color="auto" w:fill="FFFFFF"/>
          </w:tcPr>
          <w:p w14:paraId="1D1F4164" w14:textId="77777777" w:rsidR="00207FED" w:rsidRDefault="00207FED" w:rsidP="000A03E9">
            <w:pPr>
              <w:pStyle w:val="Logo"/>
              <w:widowControl/>
              <w:tabs>
                <w:tab w:val="left" w:pos="720"/>
                <w:tab w:val="left" w:pos="5130"/>
              </w:tabs>
              <w:spacing w:after="0"/>
              <w:rPr>
                <w:b/>
                <w:noProof w:val="0"/>
              </w:rPr>
            </w:pPr>
            <w:r>
              <w:rPr>
                <w:b/>
                <w:noProof w:val="0"/>
              </w:rPr>
              <w:t>Package</w:t>
            </w:r>
          </w:p>
        </w:tc>
        <w:tc>
          <w:tcPr>
            <w:tcW w:w="3060" w:type="dxa"/>
            <w:shd w:val="pct10" w:color="auto" w:fill="FFFFFF"/>
          </w:tcPr>
          <w:p w14:paraId="531C48AF" w14:textId="77777777" w:rsidR="00207FED" w:rsidRDefault="00207FED" w:rsidP="000A03E9">
            <w:pPr>
              <w:pStyle w:val="Logo"/>
              <w:widowControl/>
              <w:tabs>
                <w:tab w:val="left" w:pos="720"/>
                <w:tab w:val="left" w:pos="5130"/>
              </w:tabs>
              <w:spacing w:after="0"/>
              <w:rPr>
                <w:b/>
                <w:noProof w:val="0"/>
              </w:rPr>
            </w:pPr>
            <w:r>
              <w:rPr>
                <w:b/>
                <w:noProof w:val="0"/>
              </w:rPr>
              <w:t>Minimum Version Needed</w:t>
            </w:r>
          </w:p>
        </w:tc>
      </w:tr>
      <w:tr w:rsidR="00207FED" w14:paraId="418D5F53" w14:textId="77777777">
        <w:trPr>
          <w:jc w:val="center"/>
        </w:trPr>
        <w:tc>
          <w:tcPr>
            <w:tcW w:w="5148" w:type="dxa"/>
          </w:tcPr>
          <w:p w14:paraId="1E5230A2" w14:textId="77777777" w:rsidR="00207FED" w:rsidRDefault="00207FED" w:rsidP="007C6DE5">
            <w:pPr>
              <w:tabs>
                <w:tab w:val="left" w:pos="720"/>
                <w:tab w:val="left" w:pos="5130"/>
              </w:tabs>
              <w:spacing w:before="20" w:after="20"/>
            </w:pPr>
            <w:r>
              <w:t>Kernel</w:t>
            </w:r>
          </w:p>
        </w:tc>
        <w:tc>
          <w:tcPr>
            <w:tcW w:w="3060" w:type="dxa"/>
          </w:tcPr>
          <w:p w14:paraId="5220709F" w14:textId="77777777" w:rsidR="00207FED" w:rsidRDefault="00207FED" w:rsidP="007C6DE5">
            <w:pPr>
              <w:tabs>
                <w:tab w:val="left" w:pos="720"/>
                <w:tab w:val="left" w:pos="5130"/>
              </w:tabs>
              <w:spacing w:before="20" w:after="20"/>
              <w:jc w:val="center"/>
            </w:pPr>
            <w:r>
              <w:t>8.0</w:t>
            </w:r>
          </w:p>
        </w:tc>
      </w:tr>
      <w:tr w:rsidR="00207FED" w14:paraId="38D99446" w14:textId="77777777">
        <w:trPr>
          <w:jc w:val="center"/>
        </w:trPr>
        <w:tc>
          <w:tcPr>
            <w:tcW w:w="5148" w:type="dxa"/>
          </w:tcPr>
          <w:p w14:paraId="678ECBA4" w14:textId="77777777" w:rsidR="00207FED" w:rsidRDefault="00A712FD" w:rsidP="007C6DE5">
            <w:pPr>
              <w:tabs>
                <w:tab w:val="left" w:pos="720"/>
                <w:tab w:val="left" w:pos="5130"/>
              </w:tabs>
              <w:spacing w:before="20" w:after="20"/>
            </w:pPr>
            <w:r>
              <w:t>VA FileM</w:t>
            </w:r>
            <w:r w:rsidR="00207FED">
              <w:t>an</w:t>
            </w:r>
          </w:p>
        </w:tc>
        <w:tc>
          <w:tcPr>
            <w:tcW w:w="3060" w:type="dxa"/>
          </w:tcPr>
          <w:p w14:paraId="6C274045" w14:textId="77777777" w:rsidR="00207FED" w:rsidRDefault="00207FED" w:rsidP="007C6DE5">
            <w:pPr>
              <w:tabs>
                <w:tab w:val="left" w:pos="720"/>
                <w:tab w:val="left" w:pos="5130"/>
              </w:tabs>
              <w:spacing w:before="20" w:after="20"/>
              <w:jc w:val="center"/>
            </w:pPr>
            <w:r>
              <w:t>22.0</w:t>
            </w:r>
          </w:p>
        </w:tc>
      </w:tr>
      <w:tr w:rsidR="00207FED" w14:paraId="44D3F9BA" w14:textId="77777777">
        <w:trPr>
          <w:jc w:val="center"/>
        </w:trPr>
        <w:tc>
          <w:tcPr>
            <w:tcW w:w="5148" w:type="dxa"/>
          </w:tcPr>
          <w:p w14:paraId="0E1A08FD" w14:textId="77777777" w:rsidR="00207FED" w:rsidRDefault="00207FED" w:rsidP="007C6DE5">
            <w:pPr>
              <w:tabs>
                <w:tab w:val="left" w:pos="720"/>
                <w:tab w:val="left" w:pos="5130"/>
              </w:tabs>
              <w:spacing w:before="20" w:after="20"/>
            </w:pPr>
            <w:r>
              <w:t>Mail</w:t>
            </w:r>
            <w:r w:rsidR="009C1E8F">
              <w:t>M</w:t>
            </w:r>
            <w:r>
              <w:t>an</w:t>
            </w:r>
          </w:p>
        </w:tc>
        <w:tc>
          <w:tcPr>
            <w:tcW w:w="3060" w:type="dxa"/>
          </w:tcPr>
          <w:p w14:paraId="17D7974C" w14:textId="77777777" w:rsidR="00207FED" w:rsidRDefault="00207FED" w:rsidP="007C6DE5">
            <w:pPr>
              <w:tabs>
                <w:tab w:val="left" w:pos="720"/>
                <w:tab w:val="left" w:pos="5130"/>
              </w:tabs>
              <w:spacing w:before="20" w:after="20"/>
              <w:jc w:val="center"/>
            </w:pPr>
            <w:r>
              <w:t>8.0</w:t>
            </w:r>
          </w:p>
        </w:tc>
      </w:tr>
      <w:tr w:rsidR="00207FED" w14:paraId="23FC1AB7" w14:textId="77777777">
        <w:trPr>
          <w:jc w:val="center"/>
        </w:trPr>
        <w:tc>
          <w:tcPr>
            <w:tcW w:w="5148" w:type="dxa"/>
          </w:tcPr>
          <w:p w14:paraId="13203A7A" w14:textId="77777777" w:rsidR="00207FED" w:rsidRDefault="00207FED" w:rsidP="007C6DE5">
            <w:pPr>
              <w:tabs>
                <w:tab w:val="left" w:pos="720"/>
                <w:tab w:val="left" w:pos="5130"/>
              </w:tabs>
              <w:spacing w:before="20" w:after="20"/>
            </w:pPr>
            <w:r>
              <w:t>National Drug File (NDF)</w:t>
            </w:r>
          </w:p>
        </w:tc>
        <w:tc>
          <w:tcPr>
            <w:tcW w:w="3060" w:type="dxa"/>
          </w:tcPr>
          <w:p w14:paraId="56700EFE" w14:textId="77777777" w:rsidR="00207FED" w:rsidRDefault="00207FED" w:rsidP="007C6DE5">
            <w:pPr>
              <w:tabs>
                <w:tab w:val="left" w:pos="720"/>
                <w:tab w:val="left" w:pos="5130"/>
              </w:tabs>
              <w:spacing w:before="20" w:after="20"/>
              <w:jc w:val="center"/>
            </w:pPr>
            <w:r>
              <w:t>4.0</w:t>
            </w:r>
          </w:p>
        </w:tc>
      </w:tr>
      <w:tr w:rsidR="00207FED" w14:paraId="70EA1C25" w14:textId="77777777">
        <w:trPr>
          <w:jc w:val="center"/>
        </w:trPr>
        <w:tc>
          <w:tcPr>
            <w:tcW w:w="5148" w:type="dxa"/>
          </w:tcPr>
          <w:p w14:paraId="19999C4D" w14:textId="77777777" w:rsidR="00207FED" w:rsidRDefault="00207FED" w:rsidP="007C6DE5">
            <w:pPr>
              <w:tabs>
                <w:tab w:val="left" w:pos="720"/>
                <w:tab w:val="left" w:pos="5130"/>
              </w:tabs>
              <w:spacing w:before="20" w:after="20"/>
            </w:pPr>
            <w:r>
              <w:t>Pharmacy Data Management (PDM)</w:t>
            </w:r>
          </w:p>
        </w:tc>
        <w:tc>
          <w:tcPr>
            <w:tcW w:w="3060" w:type="dxa"/>
          </w:tcPr>
          <w:p w14:paraId="350DE3D4" w14:textId="77777777" w:rsidR="00207FED" w:rsidRDefault="00207FED" w:rsidP="007C6DE5">
            <w:pPr>
              <w:tabs>
                <w:tab w:val="left" w:pos="720"/>
                <w:tab w:val="left" w:pos="5130"/>
              </w:tabs>
              <w:spacing w:before="20" w:after="20"/>
              <w:jc w:val="center"/>
            </w:pPr>
            <w:r>
              <w:t>1.0</w:t>
            </w:r>
          </w:p>
        </w:tc>
      </w:tr>
      <w:tr w:rsidR="00207FED" w14:paraId="4863D1A7" w14:textId="77777777">
        <w:trPr>
          <w:jc w:val="center"/>
        </w:trPr>
        <w:tc>
          <w:tcPr>
            <w:tcW w:w="5148" w:type="dxa"/>
          </w:tcPr>
          <w:p w14:paraId="6046B95E" w14:textId="77777777" w:rsidR="00207FED" w:rsidRDefault="00207FED" w:rsidP="007C6DE5">
            <w:pPr>
              <w:tabs>
                <w:tab w:val="left" w:pos="720"/>
                <w:tab w:val="left" w:pos="5130"/>
              </w:tabs>
              <w:spacing w:before="20" w:after="20"/>
            </w:pPr>
            <w:r>
              <w:t>Outpatient Pharmacy (OP)</w:t>
            </w:r>
          </w:p>
        </w:tc>
        <w:tc>
          <w:tcPr>
            <w:tcW w:w="3060" w:type="dxa"/>
          </w:tcPr>
          <w:p w14:paraId="144223CB" w14:textId="77777777" w:rsidR="00207FED" w:rsidRDefault="00207FED" w:rsidP="007C6DE5">
            <w:pPr>
              <w:tabs>
                <w:tab w:val="left" w:pos="720"/>
                <w:tab w:val="left" w:pos="5130"/>
              </w:tabs>
              <w:spacing w:before="20" w:after="20"/>
              <w:jc w:val="center"/>
            </w:pPr>
            <w:r>
              <w:t>7.0</w:t>
            </w:r>
          </w:p>
        </w:tc>
      </w:tr>
      <w:tr w:rsidR="00207FED" w14:paraId="3348D659" w14:textId="77777777">
        <w:trPr>
          <w:jc w:val="center"/>
        </w:trPr>
        <w:tc>
          <w:tcPr>
            <w:tcW w:w="5148" w:type="dxa"/>
          </w:tcPr>
          <w:p w14:paraId="386EC245" w14:textId="77777777" w:rsidR="00207FED" w:rsidRDefault="00207FED" w:rsidP="007C6DE5">
            <w:pPr>
              <w:tabs>
                <w:tab w:val="left" w:pos="720"/>
                <w:tab w:val="left" w:pos="5130"/>
              </w:tabs>
              <w:spacing w:before="20" w:after="20"/>
            </w:pPr>
            <w:r>
              <w:t>Consolidated Mail Outpatient Pharmacy (CMOP)</w:t>
            </w:r>
          </w:p>
        </w:tc>
        <w:tc>
          <w:tcPr>
            <w:tcW w:w="3060" w:type="dxa"/>
          </w:tcPr>
          <w:p w14:paraId="0C1F994D" w14:textId="77777777" w:rsidR="00207FED" w:rsidRDefault="00207FED" w:rsidP="007C6DE5">
            <w:pPr>
              <w:tabs>
                <w:tab w:val="left" w:pos="720"/>
                <w:tab w:val="left" w:pos="5130"/>
              </w:tabs>
              <w:spacing w:before="20" w:after="20"/>
              <w:jc w:val="center"/>
            </w:pPr>
            <w:r>
              <w:t>2.0</w:t>
            </w:r>
          </w:p>
        </w:tc>
      </w:tr>
      <w:tr w:rsidR="00207FED" w14:paraId="3F4C7A64" w14:textId="77777777">
        <w:trPr>
          <w:jc w:val="center"/>
        </w:trPr>
        <w:tc>
          <w:tcPr>
            <w:tcW w:w="5148" w:type="dxa"/>
          </w:tcPr>
          <w:p w14:paraId="0C53D0BA" w14:textId="77777777" w:rsidR="00207FED" w:rsidRDefault="00207FED" w:rsidP="007C6DE5">
            <w:pPr>
              <w:tabs>
                <w:tab w:val="left" w:pos="720"/>
                <w:tab w:val="left" w:pos="5130"/>
              </w:tabs>
              <w:spacing w:before="20" w:after="20"/>
            </w:pPr>
            <w:r>
              <w:t>Controlled Substances (CS)</w:t>
            </w:r>
          </w:p>
        </w:tc>
        <w:tc>
          <w:tcPr>
            <w:tcW w:w="3060" w:type="dxa"/>
          </w:tcPr>
          <w:p w14:paraId="067B327C" w14:textId="77777777" w:rsidR="00207FED" w:rsidRDefault="00207FED" w:rsidP="007C6DE5">
            <w:pPr>
              <w:tabs>
                <w:tab w:val="left" w:pos="720"/>
                <w:tab w:val="left" w:pos="5130"/>
              </w:tabs>
              <w:spacing w:before="20" w:after="20"/>
              <w:jc w:val="center"/>
            </w:pPr>
            <w:r>
              <w:t>3.0</w:t>
            </w:r>
          </w:p>
        </w:tc>
      </w:tr>
      <w:tr w:rsidR="00207FED" w14:paraId="52E30DA8" w14:textId="77777777">
        <w:trPr>
          <w:jc w:val="center"/>
        </w:trPr>
        <w:tc>
          <w:tcPr>
            <w:tcW w:w="5148" w:type="dxa"/>
          </w:tcPr>
          <w:p w14:paraId="740022C5" w14:textId="77777777" w:rsidR="00207FED" w:rsidRDefault="00207FED" w:rsidP="007C6DE5">
            <w:pPr>
              <w:tabs>
                <w:tab w:val="left" w:pos="720"/>
                <w:tab w:val="left" w:pos="5130"/>
              </w:tabs>
              <w:spacing w:before="20" w:after="20"/>
            </w:pPr>
            <w:r>
              <w:t>Health Level 7 (HL</w:t>
            </w:r>
            <w:r w:rsidR="008F07D2">
              <w:t>7</w:t>
            </w:r>
            <w:r>
              <w:t>)</w:t>
            </w:r>
          </w:p>
        </w:tc>
        <w:tc>
          <w:tcPr>
            <w:tcW w:w="3060" w:type="dxa"/>
          </w:tcPr>
          <w:p w14:paraId="4442D49B" w14:textId="77777777" w:rsidR="00207FED" w:rsidRDefault="007D12D5" w:rsidP="007C6DE5">
            <w:pPr>
              <w:tabs>
                <w:tab w:val="left" w:pos="720"/>
                <w:tab w:val="left" w:pos="5130"/>
              </w:tabs>
              <w:spacing w:before="20" w:after="20"/>
              <w:jc w:val="center"/>
            </w:pPr>
            <w:r>
              <w:t>2.4</w:t>
            </w:r>
          </w:p>
        </w:tc>
      </w:tr>
      <w:tr w:rsidR="00207FED" w14:paraId="41108808" w14:textId="77777777">
        <w:trPr>
          <w:jc w:val="center"/>
        </w:trPr>
        <w:tc>
          <w:tcPr>
            <w:tcW w:w="5148" w:type="dxa"/>
          </w:tcPr>
          <w:p w14:paraId="6B8FCD94" w14:textId="77777777" w:rsidR="00207FED" w:rsidRDefault="00C64D80" w:rsidP="007C6DE5">
            <w:pPr>
              <w:tabs>
                <w:tab w:val="left" w:pos="720"/>
                <w:tab w:val="left" w:pos="5130"/>
              </w:tabs>
              <w:spacing w:before="20" w:after="20"/>
            </w:pPr>
            <w:r>
              <w:t>Computerized Patient Record System (CPRS)</w:t>
            </w:r>
          </w:p>
        </w:tc>
        <w:tc>
          <w:tcPr>
            <w:tcW w:w="3060" w:type="dxa"/>
          </w:tcPr>
          <w:p w14:paraId="06CEA805" w14:textId="77777777" w:rsidR="00207FED" w:rsidRDefault="00C64D80" w:rsidP="007C6DE5">
            <w:pPr>
              <w:tabs>
                <w:tab w:val="left" w:pos="720"/>
                <w:tab w:val="left" w:pos="5130"/>
              </w:tabs>
              <w:spacing w:before="20" w:after="20"/>
              <w:jc w:val="center"/>
            </w:pPr>
            <w:r>
              <w:t>26.0</w:t>
            </w:r>
          </w:p>
        </w:tc>
      </w:tr>
      <w:tr w:rsidR="00207FED" w14:paraId="4F507E89" w14:textId="77777777">
        <w:trPr>
          <w:jc w:val="center"/>
        </w:trPr>
        <w:tc>
          <w:tcPr>
            <w:tcW w:w="5148" w:type="dxa"/>
          </w:tcPr>
          <w:p w14:paraId="323F67EF" w14:textId="77777777" w:rsidR="00207FED" w:rsidRDefault="00C64D80" w:rsidP="007C6DE5">
            <w:pPr>
              <w:tabs>
                <w:tab w:val="left" w:pos="720"/>
                <w:tab w:val="left" w:pos="5130"/>
              </w:tabs>
              <w:spacing w:before="20" w:after="20"/>
            </w:pPr>
            <w:r>
              <w:t>Integrated Billing (IB)</w:t>
            </w:r>
          </w:p>
        </w:tc>
        <w:tc>
          <w:tcPr>
            <w:tcW w:w="3060" w:type="dxa"/>
          </w:tcPr>
          <w:p w14:paraId="45830B2C" w14:textId="77777777" w:rsidR="00207FED" w:rsidRDefault="00C64D80" w:rsidP="007C6DE5">
            <w:pPr>
              <w:tabs>
                <w:tab w:val="left" w:pos="720"/>
                <w:tab w:val="left" w:pos="5130"/>
              </w:tabs>
              <w:spacing w:before="20" w:after="20"/>
              <w:jc w:val="center"/>
            </w:pPr>
            <w:r>
              <w:t>2.0</w:t>
            </w:r>
          </w:p>
        </w:tc>
      </w:tr>
      <w:tr w:rsidR="00207FED" w14:paraId="785A9CD3" w14:textId="77777777">
        <w:trPr>
          <w:jc w:val="center"/>
        </w:trPr>
        <w:tc>
          <w:tcPr>
            <w:tcW w:w="5148" w:type="dxa"/>
          </w:tcPr>
          <w:p w14:paraId="5E1328A8" w14:textId="77777777" w:rsidR="00207FED" w:rsidRDefault="00C64D80" w:rsidP="007C6DE5">
            <w:pPr>
              <w:tabs>
                <w:tab w:val="left" w:pos="720"/>
                <w:tab w:val="left" w:pos="5130"/>
              </w:tabs>
              <w:spacing w:before="20" w:after="20"/>
            </w:pPr>
            <w:smartTag w:uri="urn:schemas-microsoft-com:office:smarttags" w:element="place">
              <w:r>
                <w:t>VistA</w:t>
              </w:r>
            </w:smartTag>
            <w:r>
              <w:t xml:space="preserve"> Data Extraction Framework (VDEF)</w:t>
            </w:r>
          </w:p>
        </w:tc>
        <w:tc>
          <w:tcPr>
            <w:tcW w:w="3060" w:type="dxa"/>
          </w:tcPr>
          <w:p w14:paraId="200B9B89" w14:textId="77777777" w:rsidR="00207FED" w:rsidRDefault="00C64D80" w:rsidP="007C6DE5">
            <w:pPr>
              <w:tabs>
                <w:tab w:val="left" w:pos="720"/>
                <w:tab w:val="left" w:pos="5130"/>
              </w:tabs>
              <w:spacing w:before="20" w:after="20"/>
              <w:jc w:val="center"/>
            </w:pPr>
            <w:r>
              <w:t>1.0</w:t>
            </w:r>
          </w:p>
        </w:tc>
      </w:tr>
    </w:tbl>
    <w:p w14:paraId="473F447C" w14:textId="77777777" w:rsidR="007C4756" w:rsidRDefault="007C4756" w:rsidP="00655162">
      <w:pPr>
        <w:pStyle w:val="Paragraph3"/>
        <w:ind w:left="0"/>
        <w:jc w:val="left"/>
        <w:rPr>
          <w:sz w:val="24"/>
          <w:szCs w:val="24"/>
        </w:rPr>
      </w:pPr>
    </w:p>
    <w:p w14:paraId="6133305F" w14:textId="77777777" w:rsidR="007C4756" w:rsidRDefault="001B0844" w:rsidP="008F07D2">
      <w:pPr>
        <w:pStyle w:val="BodyText"/>
        <w:ind w:left="720"/>
      </w:pPr>
      <w:r>
        <w:lastRenderedPageBreak/>
        <w:t>NOTE</w:t>
      </w:r>
      <w:r w:rsidR="00065BE6">
        <w:t>:</w:t>
      </w:r>
      <w:r w:rsidR="000C63C0">
        <w:t xml:space="preserve"> </w:t>
      </w:r>
      <w:r w:rsidR="007C4756">
        <w:t>The Clinical Indicator Data Capture (CIDC</w:t>
      </w:r>
      <w:r w:rsidR="000B7EEA">
        <w:t xml:space="preserve">) </w:t>
      </w:r>
      <w:r w:rsidR="00B95F46">
        <w:t>patch</w:t>
      </w:r>
      <w:r w:rsidR="00325C30">
        <w:t>es</w:t>
      </w:r>
      <w:r w:rsidR="00B95F46">
        <w:t xml:space="preserve"> PSO*7*143 </w:t>
      </w:r>
      <w:r w:rsidR="000B7EEA">
        <w:t>and</w:t>
      </w:r>
      <w:r w:rsidR="007C4756">
        <w:t xml:space="preserve"> IB *2</w:t>
      </w:r>
      <w:r>
        <w:t>*</w:t>
      </w:r>
      <w:r w:rsidR="007C4756">
        <w:t xml:space="preserve">260 </w:t>
      </w:r>
      <w:r w:rsidR="00E65B2A">
        <w:t xml:space="preserve">are required and </w:t>
      </w:r>
      <w:r w:rsidR="007C4756">
        <w:t>must</w:t>
      </w:r>
      <w:r w:rsidR="00E53EDF">
        <w:t xml:space="preserve"> be installed and operational.</w:t>
      </w:r>
      <w:r w:rsidR="00994D6E">
        <w:t xml:space="preserve"> </w:t>
      </w:r>
    </w:p>
    <w:p w14:paraId="03D398DD" w14:textId="77777777" w:rsidR="00994D6E" w:rsidRDefault="00994D6E" w:rsidP="0032185D">
      <w:r>
        <w:t>Patches PSS*1*92 and PSN*4*103 provide the new Charge Description Master (CDM) functionality to patch PSO*7*201 once the PFSS switch is active. The CDM provides Service Codes for each drug, supply item, etc., to uniquely identify them to the new COTS billing system.</w:t>
      </w:r>
    </w:p>
    <w:p w14:paraId="679BFC6C" w14:textId="77777777" w:rsidR="00283935" w:rsidRDefault="0026263A" w:rsidP="007C6DE5">
      <w:pPr>
        <w:pStyle w:val="Heading2"/>
      </w:pPr>
      <w:bookmarkStart w:id="6" w:name="_Toc139875326"/>
      <w:r>
        <w:t>Overview of New Functionality</w:t>
      </w:r>
      <w:bookmarkEnd w:id="6"/>
    </w:p>
    <w:p w14:paraId="662FA688" w14:textId="77777777" w:rsidR="00732DFC" w:rsidRDefault="00832563" w:rsidP="0077470C">
      <w:pPr>
        <w:pStyle w:val="BodyText"/>
      </w:pPr>
      <w:r>
        <w:t>New</w:t>
      </w:r>
      <w:r w:rsidR="00283935">
        <w:t xml:space="preserve"> functionality</w:t>
      </w:r>
      <w:r w:rsidR="00283935" w:rsidRPr="00263299">
        <w:t xml:space="preserve"> </w:t>
      </w:r>
      <w:r w:rsidR="0077470C">
        <w:t xml:space="preserve">for National Drug File, Patch PSN*4*103, establishes a Service Code—a six-digit field that </w:t>
      </w:r>
      <w:r w:rsidR="0077470C" w:rsidRPr="00E16A21">
        <w:t>will be established/approved by a central</w:t>
      </w:r>
      <w:r w:rsidR="0077470C">
        <w:t xml:space="preserve"> </w:t>
      </w:r>
      <w:r w:rsidR="0077470C" w:rsidRPr="00E16A21">
        <w:t>Change Control Board (C</w:t>
      </w:r>
      <w:r w:rsidR="0077470C">
        <w:t>CB)—</w:t>
      </w:r>
      <w:r w:rsidR="0077470C" w:rsidRPr="0077470C">
        <w:t xml:space="preserve"> </w:t>
      </w:r>
      <w:r w:rsidR="0077470C" w:rsidRPr="009B7CA0">
        <w:t>for</w:t>
      </w:r>
      <w:r w:rsidR="0077470C">
        <w:t xml:space="preserve"> </w:t>
      </w:r>
      <w:r w:rsidR="0077470C" w:rsidRPr="009B7CA0">
        <w:t xml:space="preserve">each entry in the VA </w:t>
      </w:r>
      <w:r w:rsidR="0077470C">
        <w:t>PRODUCT</w:t>
      </w:r>
      <w:r w:rsidR="0077470C" w:rsidRPr="009B7CA0">
        <w:t xml:space="preserve"> file</w:t>
      </w:r>
      <w:r w:rsidR="0077470C">
        <w:t xml:space="preserve"> (#50.68). </w:t>
      </w:r>
    </w:p>
    <w:p w14:paraId="4D148D71" w14:textId="77777777" w:rsidR="0077470C" w:rsidRPr="0032185D" w:rsidRDefault="0077470C" w:rsidP="0077470C">
      <w:pPr>
        <w:pStyle w:val="BodyText"/>
      </w:pPr>
      <w:r>
        <w:t>Pharmacy Data Management, Patch PSS*1*92, is modified to allow the user to enter a Service Code in the DRUG file (#50).</w:t>
      </w:r>
    </w:p>
    <w:p w14:paraId="28830051" w14:textId="77777777" w:rsidR="007634FA" w:rsidRPr="0032185D" w:rsidRDefault="007634FA" w:rsidP="00484840">
      <w:pPr>
        <w:pStyle w:val="BodyText"/>
      </w:pPr>
      <w:r w:rsidRPr="0032185D">
        <w:t>The following described changes are implemented only when the PFSS Switch is set to ON, unless specifically noted otherwise.</w:t>
      </w:r>
    </w:p>
    <w:p w14:paraId="44AFFC37" w14:textId="77777777" w:rsidR="00A712FD" w:rsidRPr="0032185D" w:rsidRDefault="00A712FD" w:rsidP="008A7788">
      <w:pPr>
        <w:pStyle w:val="Bullet1"/>
        <w:numPr>
          <w:ilvl w:val="0"/>
          <w:numId w:val="0"/>
        </w:numPr>
        <w:tabs>
          <w:tab w:val="left" w:pos="720"/>
        </w:tabs>
        <w:ind w:left="360"/>
      </w:pPr>
    </w:p>
    <w:p w14:paraId="2E6BAD30" w14:textId="77777777" w:rsidR="00E16A21" w:rsidRDefault="00E92089" w:rsidP="00F54D1D">
      <w:pPr>
        <w:pStyle w:val="Heading1"/>
      </w:pPr>
      <w:bookmarkStart w:id="7" w:name="_Toc139875327"/>
      <w:r>
        <w:lastRenderedPageBreak/>
        <w:t>National Drug File Enhancements</w:t>
      </w:r>
      <w:bookmarkEnd w:id="7"/>
    </w:p>
    <w:p w14:paraId="73DFD0CB" w14:textId="77777777" w:rsidR="00A063EA" w:rsidRDefault="00A063EA" w:rsidP="00A063EA">
      <w:pPr>
        <w:pStyle w:val="BodyText"/>
      </w:pPr>
      <w:r>
        <w:t>I</w:t>
      </w:r>
      <w:r w:rsidRPr="00E16A21">
        <w:t>mplementation of the COTS billing</w:t>
      </w:r>
      <w:r>
        <w:t xml:space="preserve"> </w:t>
      </w:r>
      <w:r w:rsidRPr="00E16A21">
        <w:t xml:space="preserve">system requires the VA </w:t>
      </w:r>
      <w:r>
        <w:t xml:space="preserve">Product file/Drug file to link a </w:t>
      </w:r>
      <w:r w:rsidRPr="00E16A21">
        <w:t>Service Code to every Pharmacy prescription fill</w:t>
      </w:r>
      <w:r>
        <w:t xml:space="preserve">. The concept of a Charge Description Master (CDM) is the method taken to accomplish this task.  </w:t>
      </w:r>
    </w:p>
    <w:p w14:paraId="6C59EB16" w14:textId="77777777" w:rsidR="00A063EA" w:rsidRDefault="00A063EA" w:rsidP="00A063EA">
      <w:pPr>
        <w:pStyle w:val="BodyText"/>
      </w:pPr>
      <w:r w:rsidRPr="00E16A21">
        <w:t xml:space="preserve">The </w:t>
      </w:r>
      <w:r>
        <w:t>CDM is an industry-</w:t>
      </w:r>
      <w:r w:rsidRPr="00E16A21">
        <w:t>standard financial tool</w:t>
      </w:r>
      <w:r>
        <w:t xml:space="preserve"> </w:t>
      </w:r>
      <w:r w:rsidRPr="00E16A21">
        <w:t>common to all commercial billing systems and used in virtually every</w:t>
      </w:r>
      <w:r>
        <w:t xml:space="preserve"> </w:t>
      </w:r>
      <w:r w:rsidRPr="00E16A21">
        <w:t>private hospital.</w:t>
      </w:r>
      <w:r>
        <w:t xml:space="preserve"> It</w:t>
      </w:r>
      <w:r w:rsidRPr="00E16A21">
        <w:t xml:space="preserve"> is a comprehensive listing of all services</w:t>
      </w:r>
      <w:r>
        <w:t xml:space="preserve"> </w:t>
      </w:r>
      <w:r w:rsidRPr="00E16A21">
        <w:t>performed, drugs supplied, or supplies provided in a particular hospital</w:t>
      </w:r>
      <w:r>
        <w:t xml:space="preserve">, </w:t>
      </w:r>
      <w:r w:rsidRPr="00E16A21">
        <w:t>along with the value of those services/drugs/items, or charge amounts.</w:t>
      </w:r>
      <w:r>
        <w:t xml:space="preserve"> </w:t>
      </w:r>
      <w:r w:rsidRPr="00E16A21">
        <w:t xml:space="preserve">Each of these entries </w:t>
      </w:r>
      <w:r>
        <w:t>is</w:t>
      </w:r>
      <w:r w:rsidRPr="00E16A21">
        <w:t xml:space="preserve"> represented by a Charge Code, and the Charge</w:t>
      </w:r>
      <w:r>
        <w:t xml:space="preserve"> </w:t>
      </w:r>
      <w:r w:rsidRPr="00E16A21">
        <w:t>Code is made up of a Department Code</w:t>
      </w:r>
      <w:r>
        <w:t xml:space="preserve"> </w:t>
      </w:r>
      <w:r w:rsidRPr="00E16A21">
        <w:t xml:space="preserve">and Service Code. </w:t>
      </w:r>
      <w:r>
        <w:t>Pharmacy’s assigned</w:t>
      </w:r>
      <w:r w:rsidRPr="00E16A21">
        <w:t xml:space="preserve"> Department Code </w:t>
      </w:r>
      <w:r>
        <w:t xml:space="preserve">is </w:t>
      </w:r>
      <w:r w:rsidRPr="00E16A21">
        <w:t>160</w:t>
      </w:r>
      <w:r>
        <w:t xml:space="preserve">. </w:t>
      </w:r>
    </w:p>
    <w:p w14:paraId="509CA832" w14:textId="77777777" w:rsidR="00A063EA" w:rsidRDefault="00A063EA" w:rsidP="00A063EA">
      <w:pPr>
        <w:pStyle w:val="BodyText"/>
      </w:pPr>
      <w:r>
        <w:t>T</w:t>
      </w:r>
      <w:r w:rsidRPr="00E16A21">
        <w:t xml:space="preserve">he Service Code </w:t>
      </w:r>
      <w:r>
        <w:t xml:space="preserve">is a six-digit field that </w:t>
      </w:r>
      <w:r w:rsidRPr="00E16A21">
        <w:t>will be established/approved by a central</w:t>
      </w:r>
      <w:r>
        <w:t xml:space="preserve"> </w:t>
      </w:r>
      <w:r w:rsidRPr="00E16A21">
        <w:t>CDM Change Control Board (CCB).</w:t>
      </w:r>
    </w:p>
    <w:p w14:paraId="24ED7416" w14:textId="77777777" w:rsidR="00E92089" w:rsidRDefault="00E92089" w:rsidP="00E92089">
      <w:pPr>
        <w:pStyle w:val="BodyText"/>
      </w:pPr>
      <w:r>
        <w:t>National Drug File (NDF) is modified to</w:t>
      </w:r>
      <w:r w:rsidRPr="009B7CA0">
        <w:t xml:space="preserve"> create and populate a Service Code (in the 600001</w:t>
      </w:r>
      <w:r>
        <w:t>–</w:t>
      </w:r>
      <w:r w:rsidRPr="009B7CA0">
        <w:t>699999 range) for</w:t>
      </w:r>
      <w:r>
        <w:t xml:space="preserve"> </w:t>
      </w:r>
      <w:r w:rsidRPr="009B7CA0">
        <w:t xml:space="preserve">each entry in the VA </w:t>
      </w:r>
      <w:r w:rsidR="00F54D24">
        <w:t>PRODUCT</w:t>
      </w:r>
      <w:r w:rsidR="00F54D24" w:rsidRPr="009B7CA0">
        <w:t xml:space="preserve"> </w:t>
      </w:r>
      <w:r w:rsidRPr="009B7CA0">
        <w:t>file</w:t>
      </w:r>
      <w:r w:rsidR="0055292F">
        <w:t xml:space="preserve"> (#50.68)</w:t>
      </w:r>
      <w:r w:rsidRPr="009B7CA0">
        <w:t>. Initially, the Service Code</w:t>
      </w:r>
      <w:r>
        <w:t xml:space="preserve"> </w:t>
      </w:r>
      <w:r w:rsidRPr="009B7CA0">
        <w:t xml:space="preserve">will be populated by this </w:t>
      </w:r>
      <w:r w:rsidR="00A063EA">
        <w:t xml:space="preserve">NDF </w:t>
      </w:r>
      <w:r w:rsidRPr="009B7CA0">
        <w:t>patch</w:t>
      </w:r>
      <w:r w:rsidR="00A063EA">
        <w:t>.</w:t>
      </w:r>
      <w:r w:rsidRPr="009B7CA0">
        <w:t xml:space="preserve"> </w:t>
      </w:r>
      <w:r w:rsidR="00A063EA">
        <w:t>S</w:t>
      </w:r>
      <w:r w:rsidRPr="009B7CA0">
        <w:t>ubsequently</w:t>
      </w:r>
      <w:r w:rsidR="00A063EA">
        <w:t>,</w:t>
      </w:r>
      <w:r w:rsidRPr="009B7CA0">
        <w:t xml:space="preserve"> the CDM CCB assigned</w:t>
      </w:r>
      <w:r>
        <w:t xml:space="preserve"> </w:t>
      </w:r>
      <w:r w:rsidRPr="009B7CA0">
        <w:t>Service Codes will be distributed as data update patches within the NDF</w:t>
      </w:r>
      <w:r>
        <w:t xml:space="preserve"> </w:t>
      </w:r>
      <w:r w:rsidRPr="009B7CA0">
        <w:t>releases.</w:t>
      </w:r>
    </w:p>
    <w:p w14:paraId="448B3560" w14:textId="77777777" w:rsidR="00E92089" w:rsidRPr="00921F20" w:rsidRDefault="00D61E63" w:rsidP="00D61E63">
      <w:pPr>
        <w:pStyle w:val="BodyTextIndent"/>
      </w:pPr>
      <w:bookmarkStart w:id="8" w:name="OLE_LINK5"/>
      <w:bookmarkStart w:id="9" w:name="OLE_LINK6"/>
      <w:r>
        <w:t xml:space="preserve">NOTE:  </w:t>
      </w:r>
      <w:r w:rsidR="00E92089" w:rsidRPr="00E16A21">
        <w:t>For drugs that are not associated with an entry in the VA P</w:t>
      </w:r>
      <w:r w:rsidR="00E92089">
        <w:t>roduct</w:t>
      </w:r>
      <w:r w:rsidR="00E92089" w:rsidRPr="00E16A21">
        <w:t xml:space="preserve"> file</w:t>
      </w:r>
      <w:r w:rsidR="00E92089" w:rsidRPr="00155546">
        <w:t>, the</w:t>
      </w:r>
      <w:r w:rsidR="009A27E1">
        <w:t xml:space="preserve"> user must enter the</w:t>
      </w:r>
      <w:r w:rsidR="00E92089" w:rsidRPr="00155546">
        <w:t xml:space="preserve"> </w:t>
      </w:r>
      <w:r w:rsidR="0055292F">
        <w:t>CCB-</w:t>
      </w:r>
      <w:r w:rsidR="00E92089" w:rsidRPr="00155546">
        <w:t>approved Service Code.</w:t>
      </w:r>
      <w:r w:rsidR="00921F20">
        <w:t xml:space="preserve"> (</w:t>
      </w:r>
      <w:r w:rsidR="00921F20">
        <w:rPr>
          <w:i/>
        </w:rPr>
        <w:t>See</w:t>
      </w:r>
      <w:r w:rsidR="00921F20" w:rsidRPr="00921F20">
        <w:t xml:space="preserve"> </w:t>
      </w:r>
      <w:r w:rsidR="00921F20">
        <w:fldChar w:fldCharType="begin"/>
      </w:r>
      <w:r w:rsidR="00921F20">
        <w:instrText xml:space="preserve"> REF _Ref113182607 \h </w:instrText>
      </w:r>
      <w:r w:rsidR="00921F20">
        <w:fldChar w:fldCharType="separate"/>
      </w:r>
      <w:r w:rsidR="00692F43">
        <w:t>Pharmacy Data Management Enhancements</w:t>
      </w:r>
      <w:r w:rsidR="00921F20">
        <w:fldChar w:fldCharType="end"/>
      </w:r>
      <w:r w:rsidR="00921F20">
        <w:t>.)</w:t>
      </w:r>
    </w:p>
    <w:p w14:paraId="2B8B855C" w14:textId="77777777" w:rsidR="00D61E63" w:rsidRDefault="00D61E63" w:rsidP="00D61E63">
      <w:pPr>
        <w:pStyle w:val="Heading2"/>
      </w:pPr>
      <w:bookmarkStart w:id="10" w:name="_Toc139875328"/>
      <w:bookmarkEnd w:id="8"/>
      <w:bookmarkEnd w:id="9"/>
      <w:r>
        <w:t>Files and Fields</w:t>
      </w:r>
      <w:bookmarkEnd w:id="10"/>
    </w:p>
    <w:p w14:paraId="2287D9F7" w14:textId="77777777" w:rsidR="00D61E63" w:rsidRDefault="00D61E63" w:rsidP="00D61E63">
      <w:pPr>
        <w:pStyle w:val="BodyText"/>
      </w:pPr>
      <w:r>
        <w:t xml:space="preserve">This section contains updated files and fields in the </w:t>
      </w:r>
      <w:r w:rsidR="009730F5">
        <w:t xml:space="preserve">NDF </w:t>
      </w:r>
      <w:r>
        <w:t>package.</w:t>
      </w:r>
    </w:p>
    <w:p w14:paraId="50C18D68" w14:textId="77777777" w:rsidR="00D61E63" w:rsidRDefault="00D61E63" w:rsidP="00D61E63">
      <w:pPr>
        <w:pStyle w:val="Heading4"/>
      </w:pPr>
      <w:r>
        <w:t>VA PRODUCT file (#50.68) Update</w:t>
      </w:r>
    </w:p>
    <w:p w14:paraId="2C5A9CDC" w14:textId="77777777" w:rsidR="00D61E63" w:rsidRDefault="00D61E63" w:rsidP="00D61E63">
      <w:pPr>
        <w:pStyle w:val="Heading5"/>
      </w:pPr>
      <w:r>
        <w:t>New Field</w:t>
      </w:r>
    </w:p>
    <w:p w14:paraId="2B4061BD" w14:textId="77777777" w:rsidR="00D61E63" w:rsidRDefault="00D61E63" w:rsidP="00D61E63">
      <w:pPr>
        <w:pStyle w:val="BodyText"/>
      </w:pPr>
      <w:r>
        <w:t>SERVICE CODE field (#2000)</w:t>
      </w:r>
    </w:p>
    <w:p w14:paraId="5FF263E1" w14:textId="77777777" w:rsidR="00E92089" w:rsidRDefault="008D0F95" w:rsidP="008D0F95">
      <w:pPr>
        <w:pStyle w:val="Heading2"/>
      </w:pPr>
      <w:bookmarkStart w:id="11" w:name="_Toc139875329"/>
      <w:r>
        <w:t>New Routine</w:t>
      </w:r>
      <w:bookmarkEnd w:id="11"/>
    </w:p>
    <w:p w14:paraId="70EE8EDE" w14:textId="77777777" w:rsidR="008D0F95" w:rsidRPr="008D0F95" w:rsidRDefault="008D0F95" w:rsidP="00495ABD">
      <w:r w:rsidRPr="009B7CA0">
        <w:t>A Post-install routine initially populates the new SERVICE</w:t>
      </w:r>
      <w:r>
        <w:t xml:space="preserve"> </w:t>
      </w:r>
      <w:r w:rsidRPr="009B7CA0">
        <w:t>CODE field (#2000) for every entry in the VA PRODUCT file (#50.68) with</w:t>
      </w:r>
      <w:r>
        <w:t xml:space="preserve"> a six-</w:t>
      </w:r>
      <w:r w:rsidRPr="009B7CA0">
        <w:t>digit number within the</w:t>
      </w:r>
      <w:r>
        <w:t xml:space="preserve"> range of 600001–699999. </w:t>
      </w:r>
      <w:r w:rsidR="00A063EA">
        <w:t>The</w:t>
      </w:r>
      <w:r w:rsidR="00495ABD">
        <w:t xml:space="preserve"> number is created by taking the </w:t>
      </w:r>
      <w:r w:rsidR="00495ABD" w:rsidRPr="00495ABD">
        <w:t>Internal Entry number (IEN)</w:t>
      </w:r>
      <w:r w:rsidR="00495ABD">
        <w:t>,</w:t>
      </w:r>
      <w:r w:rsidR="00495ABD" w:rsidRPr="00495ABD">
        <w:t xml:space="preserve"> padding it with zeroes as</w:t>
      </w:r>
      <w:r w:rsidR="00495ABD">
        <w:t xml:space="preserve"> </w:t>
      </w:r>
      <w:r w:rsidR="00495ABD" w:rsidRPr="00495ABD">
        <w:t>needed</w:t>
      </w:r>
      <w:r w:rsidR="00495ABD">
        <w:t>,</w:t>
      </w:r>
      <w:r w:rsidR="00A063EA">
        <w:t xml:space="preserve"> and adding a “</w:t>
      </w:r>
      <w:r w:rsidR="00495ABD" w:rsidRPr="00495ABD">
        <w:t>6</w:t>
      </w:r>
      <w:r w:rsidR="00A063EA">
        <w:t>”</w:t>
      </w:r>
      <w:r w:rsidR="00495ABD">
        <w:t xml:space="preserve"> on the front to make up a six-</w:t>
      </w:r>
      <w:r w:rsidR="00495ABD" w:rsidRPr="00495ABD">
        <w:t>digit number.</w:t>
      </w:r>
      <w:r w:rsidR="00495ABD">
        <w:t xml:space="preserve"> </w:t>
      </w:r>
      <w:r w:rsidR="0099675B">
        <w:t>This routine will be deleted upon completion of this task.</w:t>
      </w:r>
    </w:p>
    <w:p w14:paraId="0AEBDC94" w14:textId="77777777" w:rsidR="00A063EA" w:rsidRDefault="00A063EA" w:rsidP="0016001F">
      <w:pPr>
        <w:tabs>
          <w:tab w:val="left" w:pos="5025"/>
        </w:tabs>
        <w:rPr>
          <w:iCs/>
        </w:rPr>
      </w:pPr>
    </w:p>
    <w:p w14:paraId="1579CC0C" w14:textId="77777777" w:rsidR="00A063EA" w:rsidRDefault="00A063EA" w:rsidP="00A063EA">
      <w:pPr>
        <w:pStyle w:val="Heading1"/>
      </w:pPr>
      <w:bookmarkStart w:id="12" w:name="_Ref113182511"/>
      <w:bookmarkStart w:id="13" w:name="_Ref113182573"/>
      <w:bookmarkStart w:id="14" w:name="_Ref113182607"/>
      <w:bookmarkStart w:id="15" w:name="_Toc139875330"/>
      <w:r>
        <w:lastRenderedPageBreak/>
        <w:t>Pharmacy Data Management Enhancements</w:t>
      </w:r>
      <w:bookmarkEnd w:id="12"/>
      <w:bookmarkEnd w:id="13"/>
      <w:bookmarkEnd w:id="14"/>
      <w:bookmarkEnd w:id="15"/>
    </w:p>
    <w:p w14:paraId="7C959743" w14:textId="77777777" w:rsidR="009730F5" w:rsidRDefault="00DE7281" w:rsidP="00A063EA">
      <w:pPr>
        <w:pStyle w:val="BodyText"/>
      </w:pPr>
      <w:r>
        <w:t>Pharmacy Data Management (</w:t>
      </w:r>
      <w:bookmarkStart w:id="16" w:name="OLE_LINK1"/>
      <w:bookmarkStart w:id="17" w:name="OLE_LINK2"/>
      <w:r>
        <w:t>PDM</w:t>
      </w:r>
      <w:bookmarkEnd w:id="16"/>
      <w:bookmarkEnd w:id="17"/>
      <w:r>
        <w:t xml:space="preserve">) </w:t>
      </w:r>
      <w:r w:rsidR="009730F5">
        <w:t>is modified to allow the user to enter a Service Code</w:t>
      </w:r>
      <w:r w:rsidR="0055292F">
        <w:t xml:space="preserve"> in the DRUG </w:t>
      </w:r>
      <w:r w:rsidR="00DF2D7D">
        <w:t>f</w:t>
      </w:r>
      <w:r w:rsidR="0055292F">
        <w:t>ile (#50)</w:t>
      </w:r>
      <w:r w:rsidR="009730F5">
        <w:t>.</w:t>
      </w:r>
      <w:r>
        <w:t xml:space="preserve"> </w:t>
      </w:r>
    </w:p>
    <w:p w14:paraId="11D8DA4E" w14:textId="77777777" w:rsidR="00A063EA" w:rsidRDefault="00DE7281" w:rsidP="00A063EA">
      <w:pPr>
        <w:pStyle w:val="BodyText"/>
      </w:pPr>
      <w:r>
        <w:t xml:space="preserve">If a drug is associated to an entry in the VA </w:t>
      </w:r>
      <w:r w:rsidR="00BC36F1">
        <w:t xml:space="preserve">PRODUCT </w:t>
      </w:r>
      <w:r>
        <w:t xml:space="preserve">file of the NDF package, </w:t>
      </w:r>
      <w:r w:rsidR="006A0127">
        <w:t xml:space="preserve">the Service Code will be derived from the VA PRODUCT entry the DRUG </w:t>
      </w:r>
      <w:r w:rsidR="00BC36F1">
        <w:t xml:space="preserve">file </w:t>
      </w:r>
      <w:r w:rsidR="006A0127">
        <w:t xml:space="preserve">is linked to. </w:t>
      </w:r>
      <w:r w:rsidR="00A063EA">
        <w:t>If a drug is not associated to</w:t>
      </w:r>
      <w:r>
        <w:t xml:space="preserve"> an entry in</w:t>
      </w:r>
      <w:r w:rsidR="00A063EA">
        <w:t xml:space="preserve"> </w:t>
      </w:r>
      <w:r>
        <w:t xml:space="preserve">the VA </w:t>
      </w:r>
      <w:r w:rsidR="00BC36F1">
        <w:t xml:space="preserve">PRODUCT </w:t>
      </w:r>
      <w:r>
        <w:t xml:space="preserve">file, </w:t>
      </w:r>
      <w:r w:rsidR="00A063EA">
        <w:t xml:space="preserve">the user should enter </w:t>
      </w:r>
      <w:r>
        <w:t xml:space="preserve">the approved Service Code in the new </w:t>
      </w:r>
      <w:r w:rsidR="00BC36F1">
        <w:t>SERVICE CODE</w:t>
      </w:r>
      <w:r>
        <w:t xml:space="preserve"> field of the </w:t>
      </w:r>
      <w:r w:rsidR="00BC36F1">
        <w:t xml:space="preserve">DRUG </w:t>
      </w:r>
      <w:r>
        <w:t>file.</w:t>
      </w:r>
    </w:p>
    <w:p w14:paraId="473BAAA4" w14:textId="77777777" w:rsidR="00A063EA" w:rsidRDefault="00A063EA" w:rsidP="00A063EA">
      <w:pPr>
        <w:pStyle w:val="Heading2"/>
      </w:pPr>
      <w:bookmarkStart w:id="18" w:name="_Toc139875331"/>
      <w:r>
        <w:t>Files and Fields</w:t>
      </w:r>
      <w:bookmarkEnd w:id="18"/>
    </w:p>
    <w:p w14:paraId="570E3A48" w14:textId="77777777" w:rsidR="00A063EA" w:rsidRDefault="00A063EA" w:rsidP="00A063EA">
      <w:pPr>
        <w:pStyle w:val="BodyText"/>
      </w:pPr>
      <w:r>
        <w:t xml:space="preserve">This section contains updated files and fields in the </w:t>
      </w:r>
      <w:r w:rsidR="009730F5">
        <w:t>PDM</w:t>
      </w:r>
      <w:r>
        <w:t xml:space="preserve"> package.</w:t>
      </w:r>
    </w:p>
    <w:p w14:paraId="57DEBACA" w14:textId="77777777" w:rsidR="00A063EA" w:rsidRDefault="00A063EA" w:rsidP="00A063EA">
      <w:pPr>
        <w:pStyle w:val="Heading4"/>
      </w:pPr>
      <w:r>
        <w:t>DRUG file (#50) Update</w:t>
      </w:r>
    </w:p>
    <w:p w14:paraId="16B0C109" w14:textId="77777777" w:rsidR="00A063EA" w:rsidRDefault="00A063EA" w:rsidP="00A063EA">
      <w:pPr>
        <w:pStyle w:val="Heading5"/>
      </w:pPr>
      <w:r>
        <w:t>New Field</w:t>
      </w:r>
    </w:p>
    <w:p w14:paraId="15EA2E18" w14:textId="77777777" w:rsidR="00A063EA" w:rsidRDefault="00A063EA" w:rsidP="00A063EA">
      <w:pPr>
        <w:pStyle w:val="BodyText"/>
      </w:pPr>
      <w:r>
        <w:t>SERVICE CODE field (#400)</w:t>
      </w:r>
    </w:p>
    <w:p w14:paraId="53F70E8F" w14:textId="77777777" w:rsidR="00A063EA" w:rsidRDefault="00A063EA" w:rsidP="00A063EA">
      <w:pPr>
        <w:pStyle w:val="Heading2"/>
      </w:pPr>
      <w:bookmarkStart w:id="19" w:name="_Toc139875332"/>
      <w:r>
        <w:t>Changed Option</w:t>
      </w:r>
      <w:bookmarkEnd w:id="19"/>
    </w:p>
    <w:p w14:paraId="47F6547F" w14:textId="77777777" w:rsidR="00A063EA" w:rsidRPr="00831BC9" w:rsidRDefault="00A063EA" w:rsidP="00A063EA">
      <w:pPr>
        <w:pStyle w:val="BodyText"/>
      </w:pPr>
      <w:r>
        <w:t xml:space="preserve">The PSSCOMMON input template portion of the </w:t>
      </w:r>
      <w:r w:rsidRPr="0016001F">
        <w:rPr>
          <w:i/>
        </w:rPr>
        <w:t>D</w:t>
      </w:r>
      <w:r>
        <w:rPr>
          <w:i/>
        </w:rPr>
        <w:t>rug</w:t>
      </w:r>
      <w:r w:rsidRPr="0016001F">
        <w:rPr>
          <w:i/>
        </w:rPr>
        <w:t xml:space="preserve"> </w:t>
      </w:r>
      <w:r>
        <w:rPr>
          <w:i/>
        </w:rPr>
        <w:t>Enter</w:t>
      </w:r>
      <w:r w:rsidRPr="0016001F">
        <w:rPr>
          <w:i/>
        </w:rPr>
        <w:t>/</w:t>
      </w:r>
      <w:r>
        <w:rPr>
          <w:i/>
        </w:rPr>
        <w:t>Edit</w:t>
      </w:r>
      <w:r>
        <w:t xml:space="preserve"> [PSS DRUG ENTER/EDIT] option is modified to allow entry of the new SERVICE CODE field.  </w:t>
      </w:r>
    </w:p>
    <w:p w14:paraId="50147017" w14:textId="77777777" w:rsidR="00A063EA" w:rsidRDefault="00A063EA" w:rsidP="00A063EA">
      <w:pPr>
        <w:pStyle w:val="Heading2"/>
      </w:pPr>
      <w:bookmarkStart w:id="20" w:name="_Toc54094455"/>
      <w:bookmarkStart w:id="21" w:name="_Toc96337792"/>
      <w:bookmarkStart w:id="22" w:name="_Toc139875333"/>
      <w:r>
        <w:t>Other Functionality</w:t>
      </w:r>
      <w:bookmarkEnd w:id="20"/>
      <w:bookmarkEnd w:id="21"/>
      <w:bookmarkEnd w:id="22"/>
    </w:p>
    <w:p w14:paraId="3B1D0809" w14:textId="77777777" w:rsidR="00A063EA" w:rsidRDefault="00A063EA" w:rsidP="00A063EA">
      <w:pPr>
        <w:pStyle w:val="BodyText"/>
      </w:pPr>
      <w:r>
        <w:t>The encapsulation API DATA^PSS50 is modified to return the new SERVICE CODE field (#400). The new PFSS functionality uses this API to retrieve the Service Code as well as other drug-related information needed for billing.</w:t>
      </w:r>
    </w:p>
    <w:p w14:paraId="63CA0767" w14:textId="77777777" w:rsidR="00A063EA" w:rsidRDefault="00A063EA" w:rsidP="00A063EA">
      <w:pPr>
        <w:pStyle w:val="BodyText"/>
      </w:pPr>
      <w:r>
        <w:t xml:space="preserve">If the Service Code exists in the VA PRODUCT file (#50.68), it will be used. Otherwise, the Service Code defined in the DRUG file (#50) will be sent to the COTS billing system. </w:t>
      </w:r>
      <w:r w:rsidRPr="00E16A21">
        <w:t>For drugs that are not associated with an entry in the VA P</w:t>
      </w:r>
      <w:r>
        <w:t xml:space="preserve">RODUCT </w:t>
      </w:r>
      <w:r w:rsidRPr="00E16A21">
        <w:t>file</w:t>
      </w:r>
      <w:r>
        <w:t xml:space="preserve"> (#50.68) and do not have a Service Code defined in the DRUG file (#50)</w:t>
      </w:r>
      <w:r w:rsidRPr="00155546">
        <w:t xml:space="preserve">, </w:t>
      </w:r>
      <w:r>
        <w:t xml:space="preserve">a default value of 600000 will be passed in the charge message to the COTS billing system. </w:t>
      </w:r>
    </w:p>
    <w:p w14:paraId="588AD4DB" w14:textId="77777777" w:rsidR="00636410" w:rsidRPr="008D0F95" w:rsidRDefault="00636410" w:rsidP="0016001F">
      <w:pPr>
        <w:tabs>
          <w:tab w:val="left" w:pos="5025"/>
        </w:tabs>
        <w:rPr>
          <w:iCs/>
        </w:rPr>
      </w:pPr>
    </w:p>
    <w:sectPr w:rsidR="00636410" w:rsidRPr="008D0F95">
      <w:footerReference w:type="even" r:id="rId15"/>
      <w:footerReference w:type="default" r:id="rId16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763ED" w14:textId="77777777" w:rsidR="002C56A5" w:rsidRDefault="002C56A5">
      <w:r>
        <w:separator/>
      </w:r>
    </w:p>
  </w:endnote>
  <w:endnote w:type="continuationSeparator" w:id="0">
    <w:p w14:paraId="4C4B2050" w14:textId="77777777" w:rsidR="002C56A5" w:rsidRDefault="002C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9D657" w14:textId="77777777" w:rsidR="002C56A5" w:rsidRDefault="002C56A5">
    <w:pPr>
      <w:pStyle w:val="Footer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2288B" w14:textId="77777777" w:rsidR="002C56A5" w:rsidRDefault="002C56A5" w:rsidP="00CA3D41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7133E">
      <w:rPr>
        <w:rStyle w:val="PageNumber"/>
        <w:noProof/>
      </w:rPr>
      <w:t>ii</w:t>
    </w:r>
    <w:r>
      <w:rPr>
        <w:rStyle w:val="PageNumber"/>
      </w:rPr>
      <w:fldChar w:fldCharType="end"/>
    </w:r>
    <w:r>
      <w:tab/>
      <w:t>Pharmacy Data Management, National Drug File</w:t>
    </w:r>
    <w:r>
      <w:tab/>
      <w:t>June 2006</w:t>
    </w:r>
  </w:p>
  <w:p w14:paraId="516A1C42" w14:textId="77777777" w:rsidR="002C56A5" w:rsidRDefault="002C56A5" w:rsidP="00FA0A62">
    <w:pPr>
      <w:pStyle w:val="Footer"/>
      <w:tabs>
        <w:tab w:val="clear" w:pos="4320"/>
        <w:tab w:val="center" w:pos="4680"/>
      </w:tabs>
      <w:jc w:val="center"/>
      <w:rPr>
        <w:rStyle w:val="PageNumber"/>
      </w:rPr>
    </w:pPr>
    <w:r>
      <w:t>Release Notes</w:t>
    </w:r>
  </w:p>
  <w:p w14:paraId="6ECAFFEB" w14:textId="77777777" w:rsidR="002C56A5" w:rsidRPr="00FA0A62" w:rsidRDefault="002C56A5" w:rsidP="00FA0A62">
    <w:pPr>
      <w:pStyle w:val="Footer"/>
    </w:pPr>
    <w:r>
      <w:rPr>
        <w:rStyle w:val="PageNumber"/>
      </w:rPr>
      <w:tab/>
      <w:t>PSS*1*92, PSN*4*103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874CB" w14:textId="77777777" w:rsidR="002C56A5" w:rsidRDefault="002C56A5" w:rsidP="00A55DCC">
    <w:pPr>
      <w:pStyle w:val="Footer"/>
      <w:tabs>
        <w:tab w:val="clear" w:pos="4320"/>
        <w:tab w:val="center" w:pos="4680"/>
      </w:tabs>
      <w:rPr>
        <w:rStyle w:val="PageNumber"/>
      </w:rPr>
    </w:pPr>
    <w:r>
      <w:t>June 2006</w:t>
    </w:r>
    <w:r>
      <w:tab/>
    </w:r>
    <w:bookmarkStart w:id="0" w:name="OLE_LINK3"/>
    <w:bookmarkStart w:id="1" w:name="OLE_LINK4"/>
    <w:r>
      <w:t>Pharmacy Data Management and National Drug File</w:t>
    </w:r>
    <w:bookmarkEnd w:id="0"/>
    <w:bookmarkEnd w:id="1"/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7133E">
      <w:rPr>
        <w:rStyle w:val="PageNumber"/>
        <w:noProof/>
      </w:rPr>
      <w:t>i</w:t>
    </w:r>
    <w:r>
      <w:rPr>
        <w:rStyle w:val="PageNumber"/>
      </w:rPr>
      <w:fldChar w:fldCharType="end"/>
    </w:r>
  </w:p>
  <w:p w14:paraId="57056071" w14:textId="77777777" w:rsidR="002C56A5" w:rsidRDefault="002C56A5" w:rsidP="00A55DCC">
    <w:pPr>
      <w:pStyle w:val="Footer"/>
      <w:tabs>
        <w:tab w:val="clear" w:pos="4320"/>
        <w:tab w:val="center" w:pos="4680"/>
      </w:tabs>
      <w:jc w:val="center"/>
      <w:rPr>
        <w:rStyle w:val="PageNumber"/>
      </w:rPr>
    </w:pPr>
    <w:r>
      <w:t>Release Notes</w:t>
    </w:r>
  </w:p>
  <w:p w14:paraId="0451C0F2" w14:textId="77777777" w:rsidR="002C56A5" w:rsidRDefault="002C56A5" w:rsidP="00E40816">
    <w:pPr>
      <w:pStyle w:val="Footer"/>
    </w:pPr>
    <w:r>
      <w:rPr>
        <w:rStyle w:val="PageNumber"/>
      </w:rPr>
      <w:tab/>
      <w:t>PSS*1*92, PSN*4*103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0FA49" w14:textId="77777777" w:rsidR="002C56A5" w:rsidRDefault="002C56A5" w:rsidP="00CA3D41">
    <w:pPr>
      <w:pStyle w:val="Footer"/>
      <w:tabs>
        <w:tab w:val="left" w:pos="-2520"/>
      </w:tabs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7133E">
      <w:rPr>
        <w:rStyle w:val="PageNumber"/>
        <w:noProof/>
      </w:rPr>
      <w:t>4</w:t>
    </w:r>
    <w:r>
      <w:rPr>
        <w:rStyle w:val="PageNumber"/>
      </w:rPr>
      <w:fldChar w:fldCharType="end"/>
    </w:r>
    <w:r>
      <w:tab/>
      <w:t>Pharmacy Data Management, National Drug File</w:t>
    </w:r>
    <w:r>
      <w:tab/>
      <w:t>June 2006</w:t>
    </w:r>
  </w:p>
  <w:p w14:paraId="4C2EA50D" w14:textId="77777777" w:rsidR="002C56A5" w:rsidRDefault="002C56A5" w:rsidP="00FA0A62">
    <w:pPr>
      <w:pStyle w:val="Footer"/>
      <w:tabs>
        <w:tab w:val="clear" w:pos="4320"/>
        <w:tab w:val="center" w:pos="4680"/>
      </w:tabs>
      <w:jc w:val="center"/>
      <w:rPr>
        <w:rStyle w:val="PageNumber"/>
      </w:rPr>
    </w:pPr>
    <w:r>
      <w:t>Release Notes</w:t>
    </w:r>
  </w:p>
  <w:p w14:paraId="347EB818" w14:textId="77777777" w:rsidR="002C56A5" w:rsidRPr="00FA0A62" w:rsidRDefault="002C56A5" w:rsidP="00FA0A62">
    <w:pPr>
      <w:pStyle w:val="Footer"/>
    </w:pPr>
    <w:r>
      <w:rPr>
        <w:rStyle w:val="PageNumber"/>
      </w:rPr>
      <w:tab/>
      <w:t>PSS*1*92, PSN*4*103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680EA" w14:textId="77777777" w:rsidR="002C56A5" w:rsidRDefault="002C56A5" w:rsidP="00A55DCC">
    <w:pPr>
      <w:pStyle w:val="Footer"/>
      <w:tabs>
        <w:tab w:val="clear" w:pos="4320"/>
        <w:tab w:val="center" w:pos="4680"/>
      </w:tabs>
      <w:rPr>
        <w:rStyle w:val="PageNumber"/>
      </w:rPr>
    </w:pPr>
    <w:r>
      <w:t>June 2006</w:t>
    </w:r>
    <w:r>
      <w:tab/>
      <w:t>Pharmacy Data Management and National Drug File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7133E">
      <w:rPr>
        <w:rStyle w:val="PageNumber"/>
        <w:noProof/>
      </w:rPr>
      <w:t>1</w:t>
    </w:r>
    <w:r>
      <w:rPr>
        <w:rStyle w:val="PageNumber"/>
      </w:rPr>
      <w:fldChar w:fldCharType="end"/>
    </w:r>
  </w:p>
  <w:p w14:paraId="6DAC909C" w14:textId="77777777" w:rsidR="002C56A5" w:rsidRDefault="002C56A5" w:rsidP="00A55DCC">
    <w:pPr>
      <w:pStyle w:val="Footer"/>
      <w:tabs>
        <w:tab w:val="clear" w:pos="4320"/>
        <w:tab w:val="center" w:pos="4680"/>
      </w:tabs>
      <w:jc w:val="center"/>
      <w:rPr>
        <w:rStyle w:val="PageNumber"/>
      </w:rPr>
    </w:pPr>
    <w:r>
      <w:t>Release Notes</w:t>
    </w:r>
  </w:p>
  <w:p w14:paraId="10349767" w14:textId="77777777" w:rsidR="002C56A5" w:rsidRDefault="002C56A5" w:rsidP="00E40816">
    <w:pPr>
      <w:pStyle w:val="Footer"/>
    </w:pPr>
    <w:r>
      <w:rPr>
        <w:rStyle w:val="PageNumber"/>
      </w:rPr>
      <w:tab/>
      <w:t>PSS*1*92, PSN*4*103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B3DD1" w14:textId="77777777" w:rsidR="002C56A5" w:rsidRDefault="002C56A5">
      <w:r>
        <w:separator/>
      </w:r>
    </w:p>
  </w:footnote>
  <w:footnote w:type="continuationSeparator" w:id="0">
    <w:p w14:paraId="5358E188" w14:textId="77777777" w:rsidR="002C56A5" w:rsidRDefault="002C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97BFF" w14:textId="77777777" w:rsidR="002C56A5" w:rsidRDefault="002C56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091AF" w14:textId="77777777" w:rsidR="002C56A5" w:rsidRDefault="002C56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942CB" w14:textId="77777777" w:rsidR="002C56A5" w:rsidRDefault="002C56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40F440A6"/>
    <w:lvl w:ilvl="0">
      <w:start w:val="1"/>
      <w:numFmt w:val="lowerLetter"/>
      <w:pStyle w:val="ListNumber2"/>
      <w:lvlText w:val="%1."/>
      <w:lvlJc w:val="left"/>
      <w:pPr>
        <w:tabs>
          <w:tab w:val="num" w:pos="720"/>
        </w:tabs>
        <w:ind w:left="360" w:firstLine="0"/>
      </w:pPr>
      <w:rPr>
        <w:rFonts w:hint="default"/>
      </w:rPr>
    </w:lvl>
  </w:abstractNum>
  <w:abstractNum w:abstractNumId="1" w15:restartNumberingAfterBreak="0">
    <w:nsid w:val="FFFFFF83"/>
    <w:multiLevelType w:val="singleLevel"/>
    <w:tmpl w:val="4AE6EBD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BA56E6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AFFCDE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FFFFFFFB"/>
    <w:multiLevelType w:val="multilevel"/>
    <w:tmpl w:val="38244AD6"/>
    <w:lvl w:ilvl="0">
      <w:start w:val="1"/>
      <w:numFmt w:val="decimal"/>
      <w:lvlText w:val="%1."/>
      <w:legacy w:legacy="1" w:legacySpace="504" w:legacyIndent="792"/>
      <w:lvlJc w:val="right"/>
      <w:pPr>
        <w:ind w:left="792" w:hanging="792"/>
      </w:pPr>
    </w:lvl>
    <w:lvl w:ilvl="1">
      <w:start w:val="1"/>
      <w:numFmt w:val="decimal"/>
      <w:lvlText w:val="%1.%2."/>
      <w:legacy w:legacy="1" w:legacySpace="0" w:legacyIndent="720"/>
      <w:lvlJc w:val="left"/>
      <w:pPr>
        <w:ind w:left="720" w:hanging="720"/>
      </w:pPr>
    </w:lvl>
    <w:lvl w:ilvl="2">
      <w:start w:val="1"/>
      <w:numFmt w:val="decimal"/>
      <w:lvlText w:val="%1.%2.%3."/>
      <w:legacy w:legacy="1" w:legacySpace="0" w:legacyIndent="720"/>
      <w:lvlJc w:val="left"/>
      <w:pPr>
        <w:ind w:left="1080" w:hanging="720"/>
      </w:pPr>
    </w:lvl>
    <w:lvl w:ilvl="3">
      <w:start w:val="1"/>
      <w:numFmt w:val="decimal"/>
      <w:lvlText w:val="%1.%2.%3.%4."/>
      <w:legacy w:legacy="1" w:legacySpace="0" w:legacyIndent="720"/>
      <w:lvlJc w:val="left"/>
      <w:pPr>
        <w:ind w:left="1710" w:hanging="720"/>
      </w:pPr>
      <w:rPr>
        <w:rFonts w:ascii="Times New Roman" w:hAnsi="Times New Roman" w:cs="Times New Roman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vertAlign w:val="baseline"/>
        <w:em w:val="none"/>
        <w:specVanish w:val="0"/>
      </w:rPr>
    </w:lvl>
    <w:lvl w:ilvl="4">
      <w:start w:val="1"/>
      <w:numFmt w:val="decimal"/>
      <w:lvlText w:val="%1.%2.%3.%4.%5."/>
      <w:legacy w:legacy="1" w:legacySpace="0" w:legacyIndent="720"/>
      <w:lvlJc w:val="left"/>
      <w:pPr>
        <w:ind w:left="4230" w:hanging="720"/>
      </w:pPr>
    </w:lvl>
    <w:lvl w:ilvl="5">
      <w:start w:val="1"/>
      <w:numFmt w:val="decimal"/>
      <w:lvlText w:val="%1.%2.%3.%4.%5.%6."/>
      <w:legacy w:legacy="1" w:legacySpace="0" w:legacyIndent="720"/>
      <w:lvlJc w:val="left"/>
      <w:pPr>
        <w:ind w:left="2970" w:hanging="720"/>
      </w:pPr>
      <w:rPr>
        <w:i w:val="0"/>
        <w:sz w:val="20"/>
        <w:szCs w:val="20"/>
      </w:rPr>
    </w:lvl>
    <w:lvl w:ilvl="6">
      <w:start w:val="1"/>
      <w:numFmt w:val="decimal"/>
      <w:lvlText w:val="%1.%2.%3.%4.%5.%6.%7."/>
      <w:legacy w:legacy="1" w:legacySpace="0" w:legacyIndent="720"/>
      <w:lvlJc w:val="left"/>
      <w:pPr>
        <w:ind w:left="2520" w:hanging="720"/>
      </w:pPr>
    </w:lvl>
    <w:lvl w:ilvl="7">
      <w:start w:val="1"/>
      <w:numFmt w:val="decimal"/>
      <w:lvlText w:val="%1.%2.%3.%4.%5.%6.%7.%8."/>
      <w:legacy w:legacy="1" w:legacySpace="0" w:legacyIndent="720"/>
      <w:lvlJc w:val="left"/>
      <w:pPr>
        <w:ind w:left="2880" w:hanging="720"/>
      </w:pPr>
    </w:lvl>
    <w:lvl w:ilvl="8">
      <w:start w:val="1"/>
      <w:numFmt w:val="decimal"/>
      <w:lvlText w:val="%1.%2.%3.%4.%5.%6.%7.%8.%9."/>
      <w:legacy w:legacy="1" w:legacySpace="0" w:legacyIndent="720"/>
      <w:lvlJc w:val="left"/>
      <w:pPr>
        <w:ind w:left="3240" w:hanging="720"/>
      </w:pPr>
    </w:lvl>
  </w:abstractNum>
  <w:abstractNum w:abstractNumId="5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6" w15:restartNumberingAfterBreak="0">
    <w:nsid w:val="00766399"/>
    <w:multiLevelType w:val="hybridMultilevel"/>
    <w:tmpl w:val="DE2E49FA"/>
    <w:lvl w:ilvl="0" w:tplc="3CC26CC2">
      <w:start w:val="1"/>
      <w:numFmt w:val="bullet"/>
      <w:pStyle w:val="Bullet2"/>
      <w:lvlText w:val="o"/>
      <w:lvlJc w:val="left"/>
      <w:pPr>
        <w:tabs>
          <w:tab w:val="num" w:pos="1080"/>
        </w:tabs>
        <w:ind w:left="1080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5A3398"/>
    <w:multiLevelType w:val="hybridMultilevel"/>
    <w:tmpl w:val="0DE2DBFA"/>
    <w:lvl w:ilvl="0" w:tplc="54CA3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9B1278"/>
    <w:multiLevelType w:val="hybridMultilevel"/>
    <w:tmpl w:val="8366739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AA2105E"/>
    <w:multiLevelType w:val="hybridMultilevel"/>
    <w:tmpl w:val="1FD0C5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C36E93"/>
    <w:multiLevelType w:val="multilevel"/>
    <w:tmpl w:val="61E4BF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2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720"/>
      </w:pPr>
      <w:rPr>
        <w:rFonts w:hint="default"/>
      </w:rPr>
    </w:lvl>
  </w:abstractNum>
  <w:abstractNum w:abstractNumId="11" w15:restartNumberingAfterBreak="0">
    <w:nsid w:val="0FDC273B"/>
    <w:multiLevelType w:val="hybridMultilevel"/>
    <w:tmpl w:val="86BEAB1C"/>
    <w:lvl w:ilvl="0" w:tplc="9B9E7AEE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5E556F"/>
    <w:multiLevelType w:val="multilevel"/>
    <w:tmpl w:val="B09E2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A66D93"/>
    <w:multiLevelType w:val="multilevel"/>
    <w:tmpl w:val="43B4ABD0"/>
    <w:lvl w:ilvl="0">
      <w:start w:val="1"/>
      <w:numFmt w:val="decimal"/>
      <w:lvlText w:val="%1."/>
      <w:lvlJc w:val="right"/>
      <w:pPr>
        <w:tabs>
          <w:tab w:val="num" w:pos="0"/>
        </w:tabs>
        <w:ind w:left="88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2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720"/>
      </w:pPr>
      <w:rPr>
        <w:rFonts w:hint="default"/>
      </w:rPr>
    </w:lvl>
  </w:abstractNum>
  <w:abstractNum w:abstractNumId="14" w15:restartNumberingAfterBreak="0">
    <w:nsid w:val="1F52543F"/>
    <w:multiLevelType w:val="hybridMultilevel"/>
    <w:tmpl w:val="FB0ECD3A"/>
    <w:lvl w:ilvl="0" w:tplc="24E4B54E">
      <w:start w:val="2"/>
      <w:numFmt w:val="bullet"/>
      <w:lvlText w:val="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  <w:b/>
        <w:sz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F662A"/>
    <w:multiLevelType w:val="multilevel"/>
    <w:tmpl w:val="3C027822"/>
    <w:lvl w:ilvl="0">
      <w:start w:val="1"/>
      <w:numFmt w:val="decimal"/>
      <w:lvlText w:val="%1."/>
      <w:lvlJc w:val="right"/>
      <w:pPr>
        <w:tabs>
          <w:tab w:val="num" w:pos="0"/>
        </w:tabs>
        <w:ind w:left="88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1008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2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720"/>
      </w:pPr>
      <w:rPr>
        <w:rFonts w:hint="default"/>
      </w:rPr>
    </w:lvl>
  </w:abstractNum>
  <w:abstractNum w:abstractNumId="16" w15:restartNumberingAfterBreak="0">
    <w:nsid w:val="234D6EBA"/>
    <w:multiLevelType w:val="multilevel"/>
    <w:tmpl w:val="61E4BF94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pStyle w:val="StyleHeading4NotBold1"/>
      <w:lvlText w:val="%1.%2.%3.%4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28" w:hanging="720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0"/>
        </w:tabs>
        <w:ind w:left="2520" w:hanging="72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0"/>
        </w:tabs>
        <w:ind w:left="3240" w:hanging="720"/>
      </w:pPr>
      <w:rPr>
        <w:rFonts w:hint="default"/>
      </w:rPr>
    </w:lvl>
  </w:abstractNum>
  <w:abstractNum w:abstractNumId="17" w15:restartNumberingAfterBreak="0">
    <w:nsid w:val="3A2C593A"/>
    <w:multiLevelType w:val="multilevel"/>
    <w:tmpl w:val="43B4ABD0"/>
    <w:lvl w:ilvl="0">
      <w:start w:val="1"/>
      <w:numFmt w:val="decimal"/>
      <w:lvlText w:val="%1."/>
      <w:lvlJc w:val="right"/>
      <w:pPr>
        <w:tabs>
          <w:tab w:val="num" w:pos="0"/>
        </w:tabs>
        <w:ind w:left="88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2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720"/>
      </w:pPr>
      <w:rPr>
        <w:rFonts w:hint="default"/>
      </w:rPr>
    </w:lvl>
  </w:abstractNum>
  <w:abstractNum w:abstractNumId="18" w15:restartNumberingAfterBreak="0">
    <w:nsid w:val="3BDD3AE7"/>
    <w:multiLevelType w:val="hybridMultilevel"/>
    <w:tmpl w:val="131C96F0"/>
    <w:lvl w:ilvl="0" w:tplc="54CA3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E876F4"/>
    <w:multiLevelType w:val="hybridMultilevel"/>
    <w:tmpl w:val="84B461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202FD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05E7945"/>
    <w:multiLevelType w:val="multilevel"/>
    <w:tmpl w:val="49689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C2A01"/>
    <w:multiLevelType w:val="hybridMultilevel"/>
    <w:tmpl w:val="480C413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574A7785"/>
    <w:multiLevelType w:val="hybridMultilevel"/>
    <w:tmpl w:val="3D681CB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7FC138E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1902EF"/>
    <w:multiLevelType w:val="hybridMultilevel"/>
    <w:tmpl w:val="5CA451BC"/>
    <w:lvl w:ilvl="0" w:tplc="54CA3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40120"/>
    <w:multiLevelType w:val="multilevel"/>
    <w:tmpl w:val="31968E8A"/>
    <w:lvl w:ilvl="0">
      <w:start w:val="1"/>
      <w:numFmt w:val="decimal"/>
      <w:lvlText w:val="%1."/>
      <w:lvlJc w:val="righ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2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720"/>
      </w:pPr>
      <w:rPr>
        <w:rFonts w:hint="default"/>
      </w:rPr>
    </w:lvl>
  </w:abstractNum>
  <w:abstractNum w:abstractNumId="26" w15:restartNumberingAfterBreak="0">
    <w:nsid w:val="6A644F4E"/>
    <w:multiLevelType w:val="multilevel"/>
    <w:tmpl w:val="6764CC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166CD2"/>
    <w:multiLevelType w:val="hybridMultilevel"/>
    <w:tmpl w:val="B2B6A1E0"/>
    <w:lvl w:ilvl="0" w:tplc="64DCB7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DF6994"/>
    <w:multiLevelType w:val="hybridMultilevel"/>
    <w:tmpl w:val="1F1A8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6F6DB4"/>
    <w:multiLevelType w:val="hybridMultilevel"/>
    <w:tmpl w:val="A5D2EB60"/>
    <w:lvl w:ilvl="0" w:tplc="22C087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0" w15:restartNumberingAfterBreak="0">
    <w:nsid w:val="6EAE5076"/>
    <w:multiLevelType w:val="hybridMultilevel"/>
    <w:tmpl w:val="027EFE78"/>
    <w:lvl w:ilvl="0" w:tplc="24E4B54E">
      <w:start w:val="2"/>
      <w:numFmt w:val="bullet"/>
      <w:lvlText w:val="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  <w:b/>
        <w:sz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lvl w:ilvl="0">
        <w:start w:val="1"/>
        <w:numFmt w:val="bullet"/>
        <w:lvlText w:val=""/>
        <w:legacy w:legacy="1" w:legacySpace="0" w:legacyIndent="360"/>
        <w:lvlJc w:val="left"/>
        <w:pPr>
          <w:ind w:left="360" w:hanging="360"/>
        </w:pPr>
        <w:rPr>
          <w:rFonts w:ascii="Monotype Sorts" w:hAnsi="Monotype Sorts" w:hint="default"/>
          <w:b w:val="0"/>
          <w:i w:val="0"/>
          <w:sz w:val="48"/>
          <w:u w:val="none"/>
        </w:rPr>
      </w:lvl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14"/>
  </w:num>
  <w:num w:numId="7">
    <w:abstractNumId w:val="9"/>
  </w:num>
  <w:num w:numId="8">
    <w:abstractNumId w:val="30"/>
  </w:num>
  <w:num w:numId="9">
    <w:abstractNumId w:val="6"/>
  </w:num>
  <w:num w:numId="10">
    <w:abstractNumId w:val="4"/>
  </w:num>
  <w:num w:numId="11">
    <w:abstractNumId w:val="27"/>
  </w:num>
  <w:num w:numId="12">
    <w:abstractNumId w:val="23"/>
  </w:num>
  <w:num w:numId="13">
    <w:abstractNumId w:val="29"/>
  </w:num>
  <w:num w:numId="14">
    <w:abstractNumId w:val="22"/>
  </w:num>
  <w:num w:numId="15">
    <w:abstractNumId w:val="28"/>
  </w:num>
  <w:num w:numId="16">
    <w:abstractNumId w:val="19"/>
  </w:num>
  <w:num w:numId="17">
    <w:abstractNumId w:val="8"/>
  </w:num>
  <w:num w:numId="18">
    <w:abstractNumId w:val="2"/>
    <w:lvlOverride w:ilvl="0">
      <w:startOverride w:val="1"/>
    </w:lvlOverride>
  </w:num>
  <w:num w:numId="19">
    <w:abstractNumId w:val="16"/>
  </w:num>
  <w:num w:numId="20">
    <w:abstractNumId w:val="15"/>
  </w:num>
  <w:num w:numId="21">
    <w:abstractNumId w:val="13"/>
  </w:num>
  <w:num w:numId="22">
    <w:abstractNumId w:val="17"/>
  </w:num>
  <w:num w:numId="23">
    <w:abstractNumId w:val="25"/>
  </w:num>
  <w:num w:numId="24">
    <w:abstractNumId w:val="10"/>
  </w:num>
  <w:num w:numId="25">
    <w:abstractNumId w:val="18"/>
  </w:num>
  <w:num w:numId="26">
    <w:abstractNumId w:val="16"/>
  </w:num>
  <w:num w:numId="27">
    <w:abstractNumId w:val="16"/>
  </w:num>
  <w:num w:numId="28">
    <w:abstractNumId w:val="6"/>
  </w:num>
  <w:num w:numId="29">
    <w:abstractNumId w:val="7"/>
  </w:num>
  <w:num w:numId="30">
    <w:abstractNumId w:val="24"/>
  </w:num>
  <w:num w:numId="31">
    <w:abstractNumId w:val="21"/>
  </w:num>
  <w:num w:numId="32">
    <w:abstractNumId w:val="20"/>
  </w:num>
  <w:num w:numId="33">
    <w:abstractNumId w:val="11"/>
  </w:num>
  <w:num w:numId="34">
    <w:abstractNumId w:val="26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noPunctuationKerning/>
  <w:characterSpacingControl w:val="doNotCompress"/>
  <w:hdrShapeDefaults>
    <o:shapedefaults v:ext="edit" spidmax="5121">
      <v:stroke weight=".5pt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3908"/>
    <w:rsid w:val="000071AE"/>
    <w:rsid w:val="000147C7"/>
    <w:rsid w:val="00030D29"/>
    <w:rsid w:val="00032C06"/>
    <w:rsid w:val="00051574"/>
    <w:rsid w:val="000600E5"/>
    <w:rsid w:val="000625DC"/>
    <w:rsid w:val="00065BE6"/>
    <w:rsid w:val="0007133E"/>
    <w:rsid w:val="00082D2C"/>
    <w:rsid w:val="0008560F"/>
    <w:rsid w:val="0009400B"/>
    <w:rsid w:val="00096C4E"/>
    <w:rsid w:val="00096E73"/>
    <w:rsid w:val="000A03E9"/>
    <w:rsid w:val="000A236E"/>
    <w:rsid w:val="000B0ABD"/>
    <w:rsid w:val="000B7EEA"/>
    <w:rsid w:val="000C63C0"/>
    <w:rsid w:val="000D1042"/>
    <w:rsid w:val="000D3D9F"/>
    <w:rsid w:val="000E2CB7"/>
    <w:rsid w:val="000E3211"/>
    <w:rsid w:val="000E6260"/>
    <w:rsid w:val="000F4266"/>
    <w:rsid w:val="00116CF0"/>
    <w:rsid w:val="001355C1"/>
    <w:rsid w:val="00136DD6"/>
    <w:rsid w:val="001472C4"/>
    <w:rsid w:val="00147E0C"/>
    <w:rsid w:val="0015438B"/>
    <w:rsid w:val="0016001F"/>
    <w:rsid w:val="001606B5"/>
    <w:rsid w:val="00172FFF"/>
    <w:rsid w:val="00196138"/>
    <w:rsid w:val="00196C98"/>
    <w:rsid w:val="001A16E0"/>
    <w:rsid w:val="001A6C64"/>
    <w:rsid w:val="001B0844"/>
    <w:rsid w:val="001C31FE"/>
    <w:rsid w:val="001C520E"/>
    <w:rsid w:val="00203908"/>
    <w:rsid w:val="00207FED"/>
    <w:rsid w:val="00214FD3"/>
    <w:rsid w:val="00227C40"/>
    <w:rsid w:val="00236A12"/>
    <w:rsid w:val="00246EFB"/>
    <w:rsid w:val="00251BAA"/>
    <w:rsid w:val="0026263A"/>
    <w:rsid w:val="00262BDB"/>
    <w:rsid w:val="002643A7"/>
    <w:rsid w:val="00266A2A"/>
    <w:rsid w:val="002742E2"/>
    <w:rsid w:val="00274A65"/>
    <w:rsid w:val="002759E8"/>
    <w:rsid w:val="00283935"/>
    <w:rsid w:val="0028656F"/>
    <w:rsid w:val="00294DC3"/>
    <w:rsid w:val="002B2F54"/>
    <w:rsid w:val="002C149F"/>
    <w:rsid w:val="002C2559"/>
    <w:rsid w:val="002C4D3E"/>
    <w:rsid w:val="002C56A5"/>
    <w:rsid w:val="002D13F5"/>
    <w:rsid w:val="002E1E70"/>
    <w:rsid w:val="002E518A"/>
    <w:rsid w:val="002E670C"/>
    <w:rsid w:val="002F10FF"/>
    <w:rsid w:val="002F5196"/>
    <w:rsid w:val="00315EEA"/>
    <w:rsid w:val="00320BC8"/>
    <w:rsid w:val="0032185D"/>
    <w:rsid w:val="0032280D"/>
    <w:rsid w:val="00323431"/>
    <w:rsid w:val="00325C30"/>
    <w:rsid w:val="00331998"/>
    <w:rsid w:val="00343957"/>
    <w:rsid w:val="003449B0"/>
    <w:rsid w:val="00346653"/>
    <w:rsid w:val="00357D9D"/>
    <w:rsid w:val="00371968"/>
    <w:rsid w:val="00380AA0"/>
    <w:rsid w:val="00382FD5"/>
    <w:rsid w:val="003A6748"/>
    <w:rsid w:val="003B3BD3"/>
    <w:rsid w:val="003B7522"/>
    <w:rsid w:val="003C2E77"/>
    <w:rsid w:val="003D32AF"/>
    <w:rsid w:val="003F699E"/>
    <w:rsid w:val="00400392"/>
    <w:rsid w:val="00401081"/>
    <w:rsid w:val="00405E24"/>
    <w:rsid w:val="004128D1"/>
    <w:rsid w:val="00413A00"/>
    <w:rsid w:val="00424D72"/>
    <w:rsid w:val="0043687E"/>
    <w:rsid w:val="00452610"/>
    <w:rsid w:val="004548B1"/>
    <w:rsid w:val="00457E1C"/>
    <w:rsid w:val="00475865"/>
    <w:rsid w:val="0047777F"/>
    <w:rsid w:val="00483696"/>
    <w:rsid w:val="00484840"/>
    <w:rsid w:val="00495ABD"/>
    <w:rsid w:val="00497A3C"/>
    <w:rsid w:val="004A0035"/>
    <w:rsid w:val="004A6865"/>
    <w:rsid w:val="004A6E69"/>
    <w:rsid w:val="004D4F3D"/>
    <w:rsid w:val="004D6723"/>
    <w:rsid w:val="004E07B3"/>
    <w:rsid w:val="004F130B"/>
    <w:rsid w:val="00500001"/>
    <w:rsid w:val="00523194"/>
    <w:rsid w:val="00524A46"/>
    <w:rsid w:val="00537D9B"/>
    <w:rsid w:val="005434C6"/>
    <w:rsid w:val="005519C4"/>
    <w:rsid w:val="0055292F"/>
    <w:rsid w:val="00561963"/>
    <w:rsid w:val="00561D44"/>
    <w:rsid w:val="005627B9"/>
    <w:rsid w:val="0056379E"/>
    <w:rsid w:val="00564ACE"/>
    <w:rsid w:val="00596C55"/>
    <w:rsid w:val="005B2959"/>
    <w:rsid w:val="005D451D"/>
    <w:rsid w:val="005D7AEB"/>
    <w:rsid w:val="005E0790"/>
    <w:rsid w:val="005E557C"/>
    <w:rsid w:val="005E6042"/>
    <w:rsid w:val="005F171D"/>
    <w:rsid w:val="005F3598"/>
    <w:rsid w:val="005F7656"/>
    <w:rsid w:val="00614476"/>
    <w:rsid w:val="00617027"/>
    <w:rsid w:val="00624885"/>
    <w:rsid w:val="006314F0"/>
    <w:rsid w:val="00636410"/>
    <w:rsid w:val="00637254"/>
    <w:rsid w:val="006415F8"/>
    <w:rsid w:val="00641B1D"/>
    <w:rsid w:val="00645041"/>
    <w:rsid w:val="00646F73"/>
    <w:rsid w:val="006473B5"/>
    <w:rsid w:val="00651C39"/>
    <w:rsid w:val="00654D83"/>
    <w:rsid w:val="00654FD1"/>
    <w:rsid w:val="00655162"/>
    <w:rsid w:val="0065687A"/>
    <w:rsid w:val="00676F13"/>
    <w:rsid w:val="00681FCB"/>
    <w:rsid w:val="00690522"/>
    <w:rsid w:val="00692F43"/>
    <w:rsid w:val="006A0127"/>
    <w:rsid w:val="006B2729"/>
    <w:rsid w:val="006B560D"/>
    <w:rsid w:val="006B6AB0"/>
    <w:rsid w:val="006C5BC3"/>
    <w:rsid w:val="006D5703"/>
    <w:rsid w:val="006F3067"/>
    <w:rsid w:val="006F4005"/>
    <w:rsid w:val="007015AC"/>
    <w:rsid w:val="00705E02"/>
    <w:rsid w:val="00707A5E"/>
    <w:rsid w:val="007141CC"/>
    <w:rsid w:val="007148A7"/>
    <w:rsid w:val="00725AFF"/>
    <w:rsid w:val="00732DFC"/>
    <w:rsid w:val="00742BBD"/>
    <w:rsid w:val="00754894"/>
    <w:rsid w:val="007634FA"/>
    <w:rsid w:val="00763AC1"/>
    <w:rsid w:val="00770530"/>
    <w:rsid w:val="00771FD9"/>
    <w:rsid w:val="0077470C"/>
    <w:rsid w:val="007A3969"/>
    <w:rsid w:val="007A4A77"/>
    <w:rsid w:val="007A6215"/>
    <w:rsid w:val="007A70D0"/>
    <w:rsid w:val="007B1322"/>
    <w:rsid w:val="007B1807"/>
    <w:rsid w:val="007B6CAE"/>
    <w:rsid w:val="007B719D"/>
    <w:rsid w:val="007C4756"/>
    <w:rsid w:val="007C4D3E"/>
    <w:rsid w:val="007C6DE5"/>
    <w:rsid w:val="007D12D5"/>
    <w:rsid w:val="007E69FB"/>
    <w:rsid w:val="007E7087"/>
    <w:rsid w:val="00802B68"/>
    <w:rsid w:val="00813B06"/>
    <w:rsid w:val="00815760"/>
    <w:rsid w:val="00831BC9"/>
    <w:rsid w:val="00832563"/>
    <w:rsid w:val="00832732"/>
    <w:rsid w:val="00833CE1"/>
    <w:rsid w:val="0083589A"/>
    <w:rsid w:val="00843CB1"/>
    <w:rsid w:val="00845581"/>
    <w:rsid w:val="00846C01"/>
    <w:rsid w:val="00852707"/>
    <w:rsid w:val="0085585A"/>
    <w:rsid w:val="00857112"/>
    <w:rsid w:val="00862283"/>
    <w:rsid w:val="00871259"/>
    <w:rsid w:val="00871524"/>
    <w:rsid w:val="00880DA1"/>
    <w:rsid w:val="008821F2"/>
    <w:rsid w:val="00884938"/>
    <w:rsid w:val="008A086D"/>
    <w:rsid w:val="008A0F8D"/>
    <w:rsid w:val="008A7788"/>
    <w:rsid w:val="008D0F95"/>
    <w:rsid w:val="008D31FD"/>
    <w:rsid w:val="008E0229"/>
    <w:rsid w:val="008F07D2"/>
    <w:rsid w:val="008F3AEC"/>
    <w:rsid w:val="008F7DD3"/>
    <w:rsid w:val="009003B5"/>
    <w:rsid w:val="00903CBF"/>
    <w:rsid w:val="009077E2"/>
    <w:rsid w:val="00907D46"/>
    <w:rsid w:val="00921F20"/>
    <w:rsid w:val="00926ECB"/>
    <w:rsid w:val="00927D45"/>
    <w:rsid w:val="0093522F"/>
    <w:rsid w:val="00941716"/>
    <w:rsid w:val="0094664F"/>
    <w:rsid w:val="00954F84"/>
    <w:rsid w:val="00961471"/>
    <w:rsid w:val="00971B9D"/>
    <w:rsid w:val="009730F5"/>
    <w:rsid w:val="00973E52"/>
    <w:rsid w:val="009867B3"/>
    <w:rsid w:val="00987698"/>
    <w:rsid w:val="009946E8"/>
    <w:rsid w:val="00994D6E"/>
    <w:rsid w:val="0099675B"/>
    <w:rsid w:val="009967AF"/>
    <w:rsid w:val="009A042D"/>
    <w:rsid w:val="009A27E1"/>
    <w:rsid w:val="009B0752"/>
    <w:rsid w:val="009B246D"/>
    <w:rsid w:val="009B5CDC"/>
    <w:rsid w:val="009B6CEB"/>
    <w:rsid w:val="009C1E8F"/>
    <w:rsid w:val="009D02C1"/>
    <w:rsid w:val="009F27D8"/>
    <w:rsid w:val="009F3079"/>
    <w:rsid w:val="00A03BE1"/>
    <w:rsid w:val="00A046BE"/>
    <w:rsid w:val="00A04D0B"/>
    <w:rsid w:val="00A063EA"/>
    <w:rsid w:val="00A06C90"/>
    <w:rsid w:val="00A06E01"/>
    <w:rsid w:val="00A10E18"/>
    <w:rsid w:val="00A40E80"/>
    <w:rsid w:val="00A40F62"/>
    <w:rsid w:val="00A4318C"/>
    <w:rsid w:val="00A55DCC"/>
    <w:rsid w:val="00A64997"/>
    <w:rsid w:val="00A712FD"/>
    <w:rsid w:val="00A715C2"/>
    <w:rsid w:val="00A810AE"/>
    <w:rsid w:val="00A921FF"/>
    <w:rsid w:val="00A92C0D"/>
    <w:rsid w:val="00A95840"/>
    <w:rsid w:val="00AA74FF"/>
    <w:rsid w:val="00AB2AB7"/>
    <w:rsid w:val="00AB3130"/>
    <w:rsid w:val="00AB53A4"/>
    <w:rsid w:val="00AC4487"/>
    <w:rsid w:val="00AC71C0"/>
    <w:rsid w:val="00AC7A0E"/>
    <w:rsid w:val="00AD274B"/>
    <w:rsid w:val="00AE4BF6"/>
    <w:rsid w:val="00AF3582"/>
    <w:rsid w:val="00AF5DA6"/>
    <w:rsid w:val="00B0312B"/>
    <w:rsid w:val="00B03A19"/>
    <w:rsid w:val="00B11507"/>
    <w:rsid w:val="00B16239"/>
    <w:rsid w:val="00B1653A"/>
    <w:rsid w:val="00B269EE"/>
    <w:rsid w:val="00B2719F"/>
    <w:rsid w:val="00B3572A"/>
    <w:rsid w:val="00B37818"/>
    <w:rsid w:val="00B426D5"/>
    <w:rsid w:val="00B45D32"/>
    <w:rsid w:val="00B627FD"/>
    <w:rsid w:val="00B777A7"/>
    <w:rsid w:val="00B95F46"/>
    <w:rsid w:val="00B96F76"/>
    <w:rsid w:val="00B979AF"/>
    <w:rsid w:val="00BA3FFE"/>
    <w:rsid w:val="00BA4C4C"/>
    <w:rsid w:val="00BB1B7B"/>
    <w:rsid w:val="00BC36F1"/>
    <w:rsid w:val="00BC78E4"/>
    <w:rsid w:val="00BD08F3"/>
    <w:rsid w:val="00BD0A83"/>
    <w:rsid w:val="00BD72F6"/>
    <w:rsid w:val="00BF0373"/>
    <w:rsid w:val="00C028D2"/>
    <w:rsid w:val="00C030E4"/>
    <w:rsid w:val="00C13DD0"/>
    <w:rsid w:val="00C2228C"/>
    <w:rsid w:val="00C31262"/>
    <w:rsid w:val="00C3262C"/>
    <w:rsid w:val="00C33057"/>
    <w:rsid w:val="00C34727"/>
    <w:rsid w:val="00C4576C"/>
    <w:rsid w:val="00C521A4"/>
    <w:rsid w:val="00C57304"/>
    <w:rsid w:val="00C615C0"/>
    <w:rsid w:val="00C64D80"/>
    <w:rsid w:val="00C73C31"/>
    <w:rsid w:val="00C765C0"/>
    <w:rsid w:val="00CA3D41"/>
    <w:rsid w:val="00CA4993"/>
    <w:rsid w:val="00CB594E"/>
    <w:rsid w:val="00CB6CBA"/>
    <w:rsid w:val="00CC102C"/>
    <w:rsid w:val="00CC5188"/>
    <w:rsid w:val="00CD25FA"/>
    <w:rsid w:val="00CD4322"/>
    <w:rsid w:val="00CE696D"/>
    <w:rsid w:val="00CF31D8"/>
    <w:rsid w:val="00CF776E"/>
    <w:rsid w:val="00D0622A"/>
    <w:rsid w:val="00D12E60"/>
    <w:rsid w:val="00D1347E"/>
    <w:rsid w:val="00D2410E"/>
    <w:rsid w:val="00D32B19"/>
    <w:rsid w:val="00D334B3"/>
    <w:rsid w:val="00D3419D"/>
    <w:rsid w:val="00D56E6C"/>
    <w:rsid w:val="00D61E63"/>
    <w:rsid w:val="00D636D6"/>
    <w:rsid w:val="00D76EB7"/>
    <w:rsid w:val="00D770F4"/>
    <w:rsid w:val="00D96979"/>
    <w:rsid w:val="00D97B7B"/>
    <w:rsid w:val="00D97E3A"/>
    <w:rsid w:val="00DA3E98"/>
    <w:rsid w:val="00DA6D05"/>
    <w:rsid w:val="00DB47C2"/>
    <w:rsid w:val="00DB4B10"/>
    <w:rsid w:val="00DC2A8C"/>
    <w:rsid w:val="00DC2FA3"/>
    <w:rsid w:val="00DD308A"/>
    <w:rsid w:val="00DD7C44"/>
    <w:rsid w:val="00DE13BA"/>
    <w:rsid w:val="00DE7281"/>
    <w:rsid w:val="00DE7C5E"/>
    <w:rsid w:val="00DF2D7D"/>
    <w:rsid w:val="00DF5AD8"/>
    <w:rsid w:val="00E0271F"/>
    <w:rsid w:val="00E11EE1"/>
    <w:rsid w:val="00E16A21"/>
    <w:rsid w:val="00E20B99"/>
    <w:rsid w:val="00E20ED6"/>
    <w:rsid w:val="00E2217D"/>
    <w:rsid w:val="00E256F3"/>
    <w:rsid w:val="00E36CA8"/>
    <w:rsid w:val="00E40660"/>
    <w:rsid w:val="00E40816"/>
    <w:rsid w:val="00E44D79"/>
    <w:rsid w:val="00E46E7A"/>
    <w:rsid w:val="00E53EDF"/>
    <w:rsid w:val="00E54BE8"/>
    <w:rsid w:val="00E62F60"/>
    <w:rsid w:val="00E65B2A"/>
    <w:rsid w:val="00E6755A"/>
    <w:rsid w:val="00E72996"/>
    <w:rsid w:val="00E77AC4"/>
    <w:rsid w:val="00E84BAA"/>
    <w:rsid w:val="00E92089"/>
    <w:rsid w:val="00E9333D"/>
    <w:rsid w:val="00E93E20"/>
    <w:rsid w:val="00EA6013"/>
    <w:rsid w:val="00EB75AC"/>
    <w:rsid w:val="00EC30EA"/>
    <w:rsid w:val="00ED49C9"/>
    <w:rsid w:val="00ED6FB7"/>
    <w:rsid w:val="00EE5CF3"/>
    <w:rsid w:val="00EF1494"/>
    <w:rsid w:val="00EF5A21"/>
    <w:rsid w:val="00EF5B65"/>
    <w:rsid w:val="00EF78AD"/>
    <w:rsid w:val="00F359AA"/>
    <w:rsid w:val="00F43B1F"/>
    <w:rsid w:val="00F45187"/>
    <w:rsid w:val="00F523FC"/>
    <w:rsid w:val="00F54D1D"/>
    <w:rsid w:val="00F54D24"/>
    <w:rsid w:val="00F7122D"/>
    <w:rsid w:val="00F8355B"/>
    <w:rsid w:val="00F84A18"/>
    <w:rsid w:val="00F84DEB"/>
    <w:rsid w:val="00F86A45"/>
    <w:rsid w:val="00F86E92"/>
    <w:rsid w:val="00FA0A62"/>
    <w:rsid w:val="00FA2521"/>
    <w:rsid w:val="00FA267F"/>
    <w:rsid w:val="00FB23E2"/>
    <w:rsid w:val="00FC59F8"/>
    <w:rsid w:val="00FC5CC7"/>
    <w:rsid w:val="00FE3B49"/>
    <w:rsid w:val="00FE7C0E"/>
    <w:rsid w:val="00FF2C6D"/>
    <w:rsid w:val="00FF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5121">
      <v:stroke weight=".5pt"/>
    </o:shapedefaults>
    <o:shapelayout v:ext="edit">
      <o:idmap v:ext="edit" data="1"/>
    </o:shapelayout>
  </w:shapeDefaults>
  <w:decimalSymbol w:val="."/>
  <w:listSeparator w:val=","/>
  <w14:docId w14:val="50311C51"/>
  <w15:chartTrackingRefBased/>
  <w15:docId w15:val="{5ACF410B-5A18-4274-BA8E-7BBEA8C9D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szCs w:val="24"/>
    </w:rPr>
  </w:style>
  <w:style w:type="paragraph" w:styleId="Heading1">
    <w:name w:val="heading 1"/>
    <w:basedOn w:val="Normal"/>
    <w:next w:val="BodyText"/>
    <w:autoRedefine/>
    <w:qFormat/>
    <w:rsid w:val="00763AC1"/>
    <w:pPr>
      <w:keepNext/>
      <w:pageBreakBefore/>
      <w:numPr>
        <w:numId w:val="19"/>
      </w:numPr>
      <w:spacing w:before="240" w:after="60"/>
      <w:outlineLvl w:val="0"/>
    </w:pPr>
    <w:rPr>
      <w:rFonts w:ascii="Arial" w:hAnsi="Arial"/>
      <w:b/>
      <w:sz w:val="36"/>
      <w:szCs w:val="20"/>
    </w:rPr>
  </w:style>
  <w:style w:type="paragraph" w:styleId="Heading2">
    <w:name w:val="heading 2"/>
    <w:basedOn w:val="Normal"/>
    <w:next w:val="BodyText"/>
    <w:qFormat/>
    <w:rsid w:val="003C2E77"/>
    <w:pPr>
      <w:keepNext/>
      <w:numPr>
        <w:ilvl w:val="1"/>
        <w:numId w:val="19"/>
      </w:numPr>
      <w:spacing w:before="400" w:after="60"/>
      <w:outlineLvl w:val="1"/>
    </w:pPr>
    <w:rPr>
      <w:rFonts w:ascii="Arial" w:hAnsi="Arial"/>
      <w:b/>
      <w:bCs/>
      <w:sz w:val="28"/>
    </w:rPr>
  </w:style>
  <w:style w:type="paragraph" w:styleId="Heading3">
    <w:name w:val="heading 3"/>
    <w:basedOn w:val="Normal"/>
    <w:next w:val="BodyText"/>
    <w:qFormat/>
    <w:rsid w:val="00B11507"/>
    <w:pPr>
      <w:keepNext/>
      <w:numPr>
        <w:ilvl w:val="2"/>
        <w:numId w:val="19"/>
      </w:numPr>
      <w:spacing w:before="240" w:after="60"/>
      <w:outlineLvl w:val="2"/>
    </w:pPr>
    <w:rPr>
      <w:rFonts w:ascii="Arial" w:hAnsi="Arial" w:cs="Arial"/>
      <w:b/>
      <w:sz w:val="24"/>
    </w:rPr>
  </w:style>
  <w:style w:type="paragraph" w:styleId="Heading4">
    <w:name w:val="heading 4"/>
    <w:basedOn w:val="Normal"/>
    <w:next w:val="BodyText"/>
    <w:autoRedefine/>
    <w:qFormat/>
    <w:rsid w:val="00B777A7"/>
    <w:pPr>
      <w:keepNext/>
      <w:spacing w:before="400" w:after="60"/>
      <w:outlineLvl w:val="3"/>
    </w:pPr>
    <w:rPr>
      <w:rFonts w:ascii="Arial" w:hAnsi="Arial"/>
      <w:b/>
      <w:sz w:val="24"/>
      <w:szCs w:val="36"/>
    </w:rPr>
  </w:style>
  <w:style w:type="paragraph" w:styleId="Heading5">
    <w:name w:val="heading 5"/>
    <w:basedOn w:val="Normal"/>
    <w:next w:val="Normal"/>
    <w:qFormat/>
    <w:rsid w:val="00614476"/>
    <w:pPr>
      <w:keepNext/>
      <w:spacing w:before="240"/>
      <w:outlineLvl w:val="4"/>
    </w:pPr>
    <w:rPr>
      <w:b/>
      <w:iCs/>
      <w:u w:val="single"/>
    </w:rPr>
  </w:style>
  <w:style w:type="paragraph" w:styleId="Heading6">
    <w:name w:val="heading 6"/>
    <w:basedOn w:val="Normal"/>
    <w:next w:val="Normal"/>
    <w:qFormat/>
    <w:rsid w:val="00B11507"/>
    <w:pPr>
      <w:numPr>
        <w:ilvl w:val="5"/>
        <w:numId w:val="19"/>
      </w:numPr>
      <w:spacing w:before="240" w:after="60"/>
      <w:outlineLvl w:val="5"/>
    </w:pPr>
    <w:rPr>
      <w:rFonts w:ascii="Arial" w:hAnsi="Arial"/>
      <w:i/>
      <w:szCs w:val="20"/>
    </w:rPr>
  </w:style>
  <w:style w:type="paragraph" w:styleId="Heading7">
    <w:name w:val="heading 7"/>
    <w:basedOn w:val="Normal"/>
    <w:next w:val="Normal"/>
    <w:qFormat/>
    <w:rsid w:val="00B11507"/>
    <w:pPr>
      <w:numPr>
        <w:ilvl w:val="6"/>
        <w:numId w:val="19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qFormat/>
    <w:rsid w:val="00B11507"/>
    <w:pPr>
      <w:numPr>
        <w:ilvl w:val="7"/>
        <w:numId w:val="19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B11507"/>
    <w:pPr>
      <w:numPr>
        <w:ilvl w:val="8"/>
        <w:numId w:val="19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link w:val="TableTextChar"/>
    <w:pPr>
      <w:spacing w:before="60" w:after="60"/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RevHistory">
    <w:name w:val="RevHistory"/>
    <w:basedOn w:val="Normal"/>
    <w:pPr>
      <w:widowControl w:val="0"/>
    </w:pPr>
    <w:rPr>
      <w:rFonts w:ascii="Arial" w:hAnsi="Arial"/>
      <w:b/>
      <w:sz w:val="28"/>
      <w:szCs w:val="20"/>
    </w:rPr>
  </w:style>
  <w:style w:type="paragraph" w:styleId="Footer">
    <w:name w:val="footer"/>
    <w:basedOn w:val="Normal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autoRedefine/>
    <w:qFormat/>
    <w:rsid w:val="00A92C0D"/>
    <w:pPr>
      <w:spacing w:before="240" w:after="60"/>
    </w:pPr>
    <w:rPr>
      <w:rFonts w:ascii="Arial" w:hAnsi="Arial" w:cs="Arial"/>
      <w:b/>
      <w:bCs/>
      <w:kern w:val="28"/>
      <w:sz w:val="36"/>
      <w:szCs w:val="36"/>
    </w:rPr>
  </w:style>
  <w:style w:type="paragraph" w:customStyle="1" w:styleId="Version">
    <w:name w:val="Version"/>
    <w:basedOn w:val="Title"/>
    <w:rsid w:val="00400392"/>
    <w:pPr>
      <w:spacing w:before="800"/>
    </w:pPr>
    <w:rPr>
      <w:b w:val="0"/>
      <w:bCs w:val="0"/>
      <w:caps/>
      <w:color w:val="000000"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240"/>
    </w:pPr>
    <w:rPr>
      <w:b/>
      <w:bCs/>
      <w:caps/>
      <w:sz w:val="28"/>
    </w:rPr>
  </w:style>
  <w:style w:type="paragraph" w:customStyle="1" w:styleId="RevisionDate">
    <w:name w:val="RevisionDate"/>
    <w:basedOn w:val="RevHistory"/>
    <w:pPr>
      <w:spacing w:before="240"/>
      <w:jc w:val="center"/>
    </w:pPr>
    <w:rPr>
      <w:b w:val="0"/>
      <w:sz w:val="24"/>
    </w:rPr>
  </w:style>
  <w:style w:type="paragraph" w:styleId="TOC2">
    <w:name w:val="toc 2"/>
    <w:basedOn w:val="Normal"/>
    <w:next w:val="Normal"/>
    <w:autoRedefine/>
    <w:semiHidden/>
    <w:rsid w:val="00B03A19"/>
    <w:pPr>
      <w:tabs>
        <w:tab w:val="left" w:pos="1080"/>
        <w:tab w:val="right" w:leader="dot" w:pos="8640"/>
      </w:tabs>
      <w:spacing w:before="60" w:after="60"/>
      <w:ind w:left="540"/>
    </w:pPr>
    <w:rPr>
      <w:smallCaps/>
      <w:noProof/>
      <w:sz w:val="24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8640"/>
      </w:tabs>
      <w:ind w:left="446"/>
    </w:pPr>
    <w:rPr>
      <w:i/>
      <w:iCs/>
      <w:noProof/>
      <w:sz w:val="24"/>
    </w:rPr>
  </w:style>
  <w:style w:type="paragraph" w:styleId="TOC4">
    <w:name w:val="toc 4"/>
    <w:basedOn w:val="Normal"/>
    <w:next w:val="Normal"/>
    <w:autoRedefine/>
    <w:semiHidden/>
    <w:rsid w:val="00B03A19"/>
    <w:pPr>
      <w:tabs>
        <w:tab w:val="left" w:pos="1620"/>
        <w:tab w:val="right" w:leader="dot" w:pos="8630"/>
      </w:tabs>
      <w:ind w:left="1080"/>
    </w:pPr>
    <w:rPr>
      <w:noProof/>
    </w:rPr>
  </w:style>
  <w:style w:type="paragraph" w:styleId="TOC5">
    <w:name w:val="toc 5"/>
    <w:basedOn w:val="Normal"/>
    <w:next w:val="Normal"/>
    <w:autoRedefine/>
    <w:semiHidden/>
    <w:rsid w:val="00B03A19"/>
    <w:pPr>
      <w:tabs>
        <w:tab w:val="right" w:leader="dot" w:pos="8630"/>
      </w:tabs>
      <w:ind w:left="1440"/>
    </w:pPr>
    <w:rPr>
      <w:szCs w:val="21"/>
    </w:rPr>
  </w:style>
  <w:style w:type="paragraph" w:styleId="TOC6">
    <w:name w:val="toc 6"/>
    <w:basedOn w:val="Normal"/>
    <w:next w:val="Normal"/>
    <w:autoRedefine/>
    <w:semiHidden/>
    <w:pPr>
      <w:ind w:left="1100"/>
    </w:pPr>
    <w:rPr>
      <w:szCs w:val="21"/>
    </w:rPr>
  </w:style>
  <w:style w:type="paragraph" w:styleId="TOC7">
    <w:name w:val="toc 7"/>
    <w:basedOn w:val="Normal"/>
    <w:next w:val="Normal"/>
    <w:autoRedefine/>
    <w:semiHidden/>
    <w:pPr>
      <w:ind w:left="1320"/>
    </w:pPr>
    <w:rPr>
      <w:szCs w:val="21"/>
    </w:rPr>
  </w:style>
  <w:style w:type="paragraph" w:styleId="TOC8">
    <w:name w:val="toc 8"/>
    <w:basedOn w:val="Normal"/>
    <w:next w:val="Normal"/>
    <w:autoRedefine/>
    <w:semiHidden/>
    <w:pPr>
      <w:ind w:left="1540"/>
    </w:pPr>
    <w:rPr>
      <w:szCs w:val="21"/>
    </w:rPr>
  </w:style>
  <w:style w:type="paragraph" w:styleId="TOC9">
    <w:name w:val="toc 9"/>
    <w:basedOn w:val="Normal"/>
    <w:next w:val="Normal"/>
    <w:autoRedefine/>
    <w:semiHidden/>
    <w:pPr>
      <w:ind w:left="1760"/>
    </w:pPr>
    <w:rPr>
      <w:szCs w:val="21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  <w:rPr>
      <w:iCs/>
    </w:rPr>
  </w:style>
  <w:style w:type="paragraph" w:styleId="ListContinue">
    <w:name w:val="List Continue"/>
    <w:basedOn w:val="Normal"/>
    <w:pPr>
      <w:spacing w:before="120"/>
      <w:ind w:left="360"/>
    </w:pPr>
  </w:style>
  <w:style w:type="paragraph" w:styleId="ListBullet">
    <w:name w:val="List Bullet"/>
    <w:basedOn w:val="Normal"/>
    <w:pPr>
      <w:numPr>
        <w:numId w:val="2"/>
      </w:numPr>
      <w:spacing w:before="120"/>
    </w:pPr>
  </w:style>
  <w:style w:type="paragraph" w:customStyle="1" w:styleId="Tabletext0">
    <w:name w:val="Tabletext"/>
    <w:basedOn w:val="Normal"/>
    <w:pPr>
      <w:keepLines/>
      <w:widowControl w:val="0"/>
      <w:spacing w:after="60" w:line="240" w:lineRule="atLeast"/>
    </w:pPr>
    <w:rPr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  <w:rPr>
      <w:szCs w:val="21"/>
    </w:rPr>
  </w:style>
  <w:style w:type="paragraph" w:customStyle="1" w:styleId="InfoBlue">
    <w:name w:val="InfoBlue"/>
    <w:basedOn w:val="Normal"/>
    <w:next w:val="BodyText"/>
    <w:pPr>
      <w:spacing w:before="120"/>
    </w:pPr>
    <w:rPr>
      <w:i/>
      <w:iCs/>
      <w:color w:val="0000FF"/>
    </w:rPr>
  </w:style>
  <w:style w:type="paragraph" w:styleId="Index2">
    <w:name w:val="index 2"/>
    <w:basedOn w:val="Normal"/>
    <w:next w:val="Normal"/>
    <w:autoRedefine/>
    <w:semiHidden/>
    <w:pPr>
      <w:ind w:left="440" w:hanging="220"/>
    </w:pPr>
    <w:rPr>
      <w:szCs w:val="21"/>
    </w:rPr>
  </w:style>
  <w:style w:type="paragraph" w:styleId="Index3">
    <w:name w:val="index 3"/>
    <w:basedOn w:val="Normal"/>
    <w:next w:val="Normal"/>
    <w:autoRedefine/>
    <w:semiHidden/>
    <w:pPr>
      <w:ind w:left="660" w:hanging="220"/>
    </w:pPr>
    <w:rPr>
      <w:szCs w:val="21"/>
    </w:rPr>
  </w:style>
  <w:style w:type="paragraph" w:styleId="Index4">
    <w:name w:val="index 4"/>
    <w:basedOn w:val="Normal"/>
    <w:next w:val="Normal"/>
    <w:autoRedefine/>
    <w:semiHidden/>
    <w:pPr>
      <w:ind w:left="880" w:hanging="220"/>
    </w:pPr>
    <w:rPr>
      <w:szCs w:val="21"/>
    </w:rPr>
  </w:style>
  <w:style w:type="paragraph" w:styleId="Index5">
    <w:name w:val="index 5"/>
    <w:basedOn w:val="Normal"/>
    <w:next w:val="Normal"/>
    <w:autoRedefine/>
    <w:semiHidden/>
    <w:pPr>
      <w:ind w:left="1100" w:hanging="220"/>
    </w:pPr>
    <w:rPr>
      <w:szCs w:val="21"/>
    </w:rPr>
  </w:style>
  <w:style w:type="paragraph" w:styleId="Index6">
    <w:name w:val="index 6"/>
    <w:basedOn w:val="Normal"/>
    <w:next w:val="Normal"/>
    <w:autoRedefine/>
    <w:semiHidden/>
    <w:pPr>
      <w:ind w:left="1320" w:hanging="220"/>
    </w:pPr>
    <w:rPr>
      <w:szCs w:val="21"/>
    </w:rPr>
  </w:style>
  <w:style w:type="paragraph" w:styleId="Index7">
    <w:name w:val="index 7"/>
    <w:basedOn w:val="Normal"/>
    <w:next w:val="Normal"/>
    <w:autoRedefine/>
    <w:semiHidden/>
    <w:pPr>
      <w:ind w:left="1540" w:hanging="220"/>
    </w:pPr>
    <w:rPr>
      <w:szCs w:val="21"/>
    </w:rPr>
  </w:style>
  <w:style w:type="paragraph" w:styleId="Index8">
    <w:name w:val="index 8"/>
    <w:basedOn w:val="Normal"/>
    <w:next w:val="Normal"/>
    <w:autoRedefine/>
    <w:semiHidden/>
    <w:pPr>
      <w:ind w:left="1760" w:hanging="220"/>
    </w:pPr>
    <w:rPr>
      <w:szCs w:val="21"/>
    </w:rPr>
  </w:style>
  <w:style w:type="paragraph" w:styleId="Index9">
    <w:name w:val="index 9"/>
    <w:basedOn w:val="Normal"/>
    <w:next w:val="Normal"/>
    <w:autoRedefine/>
    <w:semiHidden/>
    <w:pPr>
      <w:ind w:left="1980" w:hanging="220"/>
    </w:pPr>
    <w:rPr>
      <w:szCs w:val="21"/>
    </w:rPr>
  </w:style>
  <w:style w:type="paragraph" w:styleId="IndexHeading">
    <w:name w:val="index heading"/>
    <w:basedOn w:val="Normal"/>
    <w:next w:val="Index1"/>
    <w:semiHidden/>
    <w:pPr>
      <w:spacing w:before="240" w:after="120"/>
    </w:pPr>
    <w:rPr>
      <w:b/>
      <w:bCs/>
      <w:szCs w:val="31"/>
    </w:rPr>
  </w:style>
  <w:style w:type="paragraph" w:styleId="ListBullet2">
    <w:name w:val="List Bullet 2"/>
    <w:basedOn w:val="Normal"/>
    <w:pPr>
      <w:numPr>
        <w:numId w:val="5"/>
      </w:numPr>
      <w:spacing w:before="120"/>
    </w:pPr>
  </w:style>
  <w:style w:type="paragraph" w:styleId="ListNumber">
    <w:name w:val="List Number"/>
    <w:basedOn w:val="Normal"/>
    <w:pPr>
      <w:numPr>
        <w:numId w:val="3"/>
      </w:numPr>
      <w:spacing w:before="120"/>
    </w:pPr>
  </w:style>
  <w:style w:type="paragraph" w:styleId="ListNumber2">
    <w:name w:val="List Number 2"/>
    <w:basedOn w:val="Normal"/>
    <w:pPr>
      <w:numPr>
        <w:numId w:val="4"/>
      </w:numPr>
      <w:spacing w:before="120"/>
    </w:pPr>
  </w:style>
  <w:style w:type="paragraph" w:styleId="BodyTextIndent">
    <w:name w:val="Body Text Indent"/>
    <w:basedOn w:val="Normal"/>
    <w:pPr>
      <w:spacing w:before="120"/>
      <w:ind w:left="360"/>
    </w:pPr>
  </w:style>
  <w:style w:type="paragraph" w:styleId="ListContinue2">
    <w:name w:val="List Continue 2"/>
    <w:basedOn w:val="Normal"/>
    <w:pPr>
      <w:ind w:left="720"/>
    </w:pPr>
  </w:style>
  <w:style w:type="paragraph" w:customStyle="1" w:styleId="Paragraph2">
    <w:name w:val="Paragraph2"/>
    <w:basedOn w:val="Normal"/>
    <w:pPr>
      <w:spacing w:before="80"/>
      <w:jc w:val="both"/>
    </w:pPr>
    <w:rPr>
      <w:sz w:val="20"/>
      <w:szCs w:val="20"/>
    </w:rPr>
  </w:style>
  <w:style w:type="paragraph" w:customStyle="1" w:styleId="Bullet1">
    <w:name w:val="Bullet1"/>
    <w:basedOn w:val="Normal"/>
    <w:link w:val="Bullet1CharChar"/>
    <w:rsid w:val="008A7788"/>
    <w:pPr>
      <w:numPr>
        <w:numId w:val="33"/>
      </w:numPr>
    </w:pPr>
  </w:style>
  <w:style w:type="paragraph" w:customStyle="1" w:styleId="Paragraph3">
    <w:name w:val="Paragraph3"/>
    <w:basedOn w:val="Normal"/>
    <w:link w:val="Paragraph3Char"/>
    <w:pPr>
      <w:spacing w:before="80"/>
      <w:ind w:left="360"/>
      <w:jc w:val="both"/>
    </w:pPr>
    <w:rPr>
      <w:sz w:val="20"/>
      <w:szCs w:val="20"/>
    </w:rPr>
  </w:style>
  <w:style w:type="character" w:customStyle="1" w:styleId="Paragraph3Char">
    <w:name w:val="Paragraph3 Char"/>
    <w:link w:val="Paragraph3"/>
    <w:rsid w:val="000625DC"/>
    <w:rPr>
      <w:lang w:val="en-US" w:eastAsia="en-US" w:bidi="ar-SA"/>
    </w:rPr>
  </w:style>
  <w:style w:type="paragraph" w:customStyle="1" w:styleId="Logo">
    <w:name w:val="Logo"/>
    <w:basedOn w:val="Normal"/>
    <w:rsid w:val="00207FED"/>
    <w:pPr>
      <w:widowControl w:val="0"/>
      <w:spacing w:after="3120"/>
      <w:jc w:val="center"/>
    </w:pPr>
    <w:rPr>
      <w:noProof/>
      <w:sz w:val="24"/>
      <w:szCs w:val="20"/>
    </w:rPr>
  </w:style>
  <w:style w:type="paragraph" w:styleId="BalloonText">
    <w:name w:val="Balloon Text"/>
    <w:basedOn w:val="Normal"/>
    <w:semiHidden/>
    <w:rsid w:val="001B084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F07D2"/>
    <w:rPr>
      <w:sz w:val="16"/>
      <w:szCs w:val="16"/>
    </w:rPr>
  </w:style>
  <w:style w:type="paragraph" w:styleId="CommentText">
    <w:name w:val="annotation text"/>
    <w:basedOn w:val="Normal"/>
    <w:semiHidden/>
    <w:rsid w:val="008F07D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F07D2"/>
    <w:rPr>
      <w:b/>
      <w:bCs/>
    </w:rPr>
  </w:style>
  <w:style w:type="character" w:customStyle="1" w:styleId="Bullet1CharChar">
    <w:name w:val="Bullet1 Char Char"/>
    <w:link w:val="Bullet1"/>
    <w:rsid w:val="008A7788"/>
    <w:rPr>
      <w:sz w:val="22"/>
      <w:szCs w:val="24"/>
      <w:lang w:val="en-US" w:eastAsia="en-US" w:bidi="ar-SA"/>
    </w:rPr>
  </w:style>
  <w:style w:type="character" w:styleId="FollowedHyperlink">
    <w:name w:val="FollowedHyperlink"/>
    <w:rsid w:val="000E6260"/>
    <w:rPr>
      <w:color w:val="800080"/>
      <w:u w:val="single"/>
    </w:rPr>
  </w:style>
  <w:style w:type="paragraph" w:customStyle="1" w:styleId="StyleHeading4NotBold1">
    <w:name w:val="Style Heading 4 + Not Bold1"/>
    <w:basedOn w:val="Normal"/>
    <w:rsid w:val="00B11507"/>
    <w:pPr>
      <w:numPr>
        <w:ilvl w:val="3"/>
        <w:numId w:val="19"/>
      </w:numPr>
    </w:pPr>
  </w:style>
  <w:style w:type="paragraph" w:customStyle="1" w:styleId="StyleTitle24ptNotBoldBefore30pt">
    <w:name w:val="Style Title + 24 pt Not Bold Before:  30 pt"/>
    <w:basedOn w:val="Title"/>
    <w:rsid w:val="00DF5AD8"/>
    <w:pPr>
      <w:spacing w:before="600"/>
    </w:pPr>
    <w:rPr>
      <w:rFonts w:cs="Times New Roman"/>
      <w:b w:val="0"/>
      <w:bCs w:val="0"/>
      <w:sz w:val="40"/>
      <w:szCs w:val="40"/>
    </w:rPr>
  </w:style>
  <w:style w:type="paragraph" w:customStyle="1" w:styleId="TableHeading">
    <w:name w:val="Table Heading"/>
    <w:basedOn w:val="BodyText"/>
    <w:rsid w:val="00D76EB7"/>
    <w:pPr>
      <w:spacing w:before="60" w:after="60"/>
    </w:pPr>
    <w:rPr>
      <w:rFonts w:ascii="Arial" w:hAnsi="Arial"/>
      <w:b/>
      <w:iCs w:val="0"/>
      <w:sz w:val="20"/>
    </w:rPr>
  </w:style>
  <w:style w:type="character" w:customStyle="1" w:styleId="TableTextChar">
    <w:name w:val="Table Text Char"/>
    <w:link w:val="TableText"/>
    <w:rsid w:val="00D76EB7"/>
    <w:rPr>
      <w:sz w:val="22"/>
      <w:lang w:val="en-US" w:eastAsia="en-US" w:bidi="ar-SA"/>
    </w:rPr>
  </w:style>
  <w:style w:type="table" w:styleId="TableGrid">
    <w:name w:val="Table Grid"/>
    <w:basedOn w:val="TableNormal"/>
    <w:rsid w:val="00941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2">
    <w:name w:val="Bullet2"/>
    <w:basedOn w:val="Bullet1"/>
    <w:rsid w:val="0032185D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4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tspr.vista.med.va.gov/warboard/ProjectDocs/PFSS_Cleveland_Pilot_1B/PFSS_SRS_ADT_Bed_Control_PTF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1182</Words>
  <Characters>6744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Release Notes for PSN*4*103 and PSS*1*92</vt:lpstr>
    </vt:vector>
  </TitlesOfParts>
  <Manager>Dan Carroll</Manager>
  <Company>Department of Veterans Affairs</Company>
  <LinksUpToDate>false</LinksUpToDate>
  <CharactersWithSpaces>7911</CharactersWithSpaces>
  <SharedDoc>false</SharedDoc>
  <HLinks>
    <vt:vector size="72" baseType="variant">
      <vt:variant>
        <vt:i4>7077927</vt:i4>
      </vt:variant>
      <vt:variant>
        <vt:i4>66</vt:i4>
      </vt:variant>
      <vt:variant>
        <vt:i4>0</vt:i4>
      </vt:variant>
      <vt:variant>
        <vt:i4>5</vt:i4>
      </vt:variant>
      <vt:variant>
        <vt:lpwstr>http://tspr.vista.med.va.gov/warboard/ProjectDocs/PFSS_Cleveland_Pilot_1B/PFSS_SRS_ADT_Bed_Control_PTF.doc</vt:lpwstr>
      </vt:variant>
      <vt:variant>
        <vt:lpwstr/>
      </vt:variant>
      <vt:variant>
        <vt:i4>1966089</vt:i4>
      </vt:variant>
      <vt:variant>
        <vt:i4>63</vt:i4>
      </vt:variant>
      <vt:variant>
        <vt:i4>0</vt:i4>
      </vt:variant>
      <vt:variant>
        <vt:i4>5</vt:i4>
      </vt:variant>
      <vt:variant>
        <vt:lpwstr>http://vista.med.va.gov/billreplace/</vt:lpwstr>
      </vt:variant>
      <vt:variant>
        <vt:lpwstr/>
      </vt:variant>
      <vt:variant>
        <vt:i4>1703996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_Toc139875333</vt:lpwstr>
      </vt:variant>
      <vt:variant>
        <vt:i4>1703996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_Toc139875332</vt:lpwstr>
      </vt:variant>
      <vt:variant>
        <vt:i4>1703996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_Toc139875331</vt:lpwstr>
      </vt:variant>
      <vt:variant>
        <vt:i4>1703996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_Toc139875330</vt:lpwstr>
      </vt:variant>
      <vt:variant>
        <vt:i4>1769532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_Toc139875329</vt:lpwstr>
      </vt:variant>
      <vt:variant>
        <vt:i4>1769532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_Toc139875328</vt:lpwstr>
      </vt:variant>
      <vt:variant>
        <vt:i4>1769532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_Toc139875327</vt:lpwstr>
      </vt:variant>
      <vt:variant>
        <vt:i4>1769532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_Toc139875326</vt:lpwstr>
      </vt:variant>
      <vt:variant>
        <vt:i4>1769532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_Toc139875325</vt:lpwstr>
      </vt:variant>
      <vt:variant>
        <vt:i4>1769532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_Toc139875324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Release Notes for PSN*4*103 and PSS*1*92</dc:title>
  <dc:subject>Project Documentation</dc:subject>
  <dc:creator>PFSS Documentation</dc:creator>
  <cp:keywords/>
  <dc:description/>
  <cp:lastModifiedBy>Department of Veterans Affairs</cp:lastModifiedBy>
  <cp:revision>2</cp:revision>
  <cp:lastPrinted>2006-07-05T20:05:00Z</cp:lastPrinted>
  <dcterms:created xsi:type="dcterms:W3CDTF">2021-08-19T14:25:00Z</dcterms:created>
  <dcterms:modified xsi:type="dcterms:W3CDTF">2021-08-19T14:25:00Z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-408672776</vt:i4>
  </property>
  <property fmtid="{D5CDD505-2E9C-101B-9397-08002B2CF9AE}" pid="4" name="_EmailSubject">
    <vt:lpwstr>Release Notes Outpatient Pharmacy/NDF/PDM</vt:lpwstr>
  </property>
  <property fmtid="{D5CDD505-2E9C-101B-9397-08002B2CF9AE}" pid="5" name="_AuthorEmail">
    <vt:lpwstr>Jennifer.Nemetz@med.va.gov</vt:lpwstr>
  </property>
  <property fmtid="{D5CDD505-2E9C-101B-9397-08002B2CF9AE}" pid="6" name="_AuthorEmailDisplayName">
    <vt:lpwstr>Nemetz, Jennifer (EDS)</vt:lpwstr>
  </property>
  <property fmtid="{D5CDD505-2E9C-101B-9397-08002B2CF9AE}" pid="7" name="_PreviousAdHocReviewCycleID">
    <vt:i4>-2054473690</vt:i4>
  </property>
  <property fmtid="{D5CDD505-2E9C-101B-9397-08002B2CF9AE}" pid="8" name="_ReviewingToolsShownOnce">
    <vt:lpwstr/>
  </property>
</Properties>
</file>