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5C1E" w14:textId="77777777" w:rsidR="00D82F30" w:rsidRDefault="00E16EDC">
      <w:pPr>
        <w:pStyle w:val="BodyText"/>
        <w:spacing w:before="8"/>
        <w:rPr>
          <w:sz w:val="23"/>
        </w:rPr>
      </w:pPr>
      <w:r>
        <w:pict w14:anchorId="30A33F88">
          <v:shape id="_x0000_s1093" style="position:absolute;margin-left:390pt;margin-top:112.75pt;width:174pt;height:.1pt;z-index:15729152;mso-position-horizontal-relative:page;mso-position-vertical-relative:page" coordorigin="7800,2255" coordsize="3480,0" o:spt="100" adj="0,,0" path="m7800,2255r3480,m7800,2255r3480,e" filled="f">
            <v:stroke joinstyle="round"/>
            <v:formulas/>
            <v:path arrowok="t" o:connecttype="segments"/>
            <w10:wrap anchorx="page" anchory="page"/>
          </v:shape>
        </w:pict>
      </w:r>
    </w:p>
    <w:p w14:paraId="502EC257" w14:textId="77777777" w:rsidR="00D82F30" w:rsidRDefault="00E16EDC">
      <w:pPr>
        <w:tabs>
          <w:tab w:val="left" w:pos="3470"/>
        </w:tabs>
        <w:ind w:left="-608"/>
        <w:rPr>
          <w:sz w:val="20"/>
        </w:rPr>
      </w:pPr>
      <w:r>
        <w:rPr>
          <w:position w:val="102"/>
          <w:sz w:val="20"/>
        </w:rPr>
      </w:r>
      <w:r>
        <w:rPr>
          <w:position w:val="102"/>
          <w:sz w:val="20"/>
        </w:rPr>
        <w:pict w14:anchorId="1A389878">
          <v:group id="_x0000_s1091" style="width:186pt;height:.75pt;mso-position-horizontal-relative:char;mso-position-vertical-relative:line" coordsize="3720,15">
            <v:shape id="_x0000_s1092" style="position:absolute;top:7;width:3720;height:2" coordorigin=",8" coordsize="3720,0" o:spt="100" adj="0,,0" path="m,8r3720,m,8r3720,e" filled="f">
              <v:stroke joinstyle="round"/>
              <v:formulas/>
              <v:path arrowok="t" o:connecttype="segments"/>
            </v:shape>
            <w10:anchorlock/>
          </v:group>
        </w:pict>
      </w:r>
      <w:r w:rsidR="007E4F29">
        <w:rPr>
          <w:position w:val="102"/>
          <w:sz w:val="20"/>
        </w:rPr>
        <w:tab/>
      </w:r>
      <w:r w:rsidR="007E4F29">
        <w:rPr>
          <w:noProof/>
          <w:sz w:val="20"/>
        </w:rPr>
        <w:drawing>
          <wp:inline distT="0" distB="0" distL="0" distR="0" wp14:anchorId="083DEECB" wp14:editId="4AFE98E5">
            <wp:extent cx="1790868"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868" cy="960120"/>
                    </a:xfrm>
                    <a:prstGeom prst="rect">
                      <a:avLst/>
                    </a:prstGeom>
                  </pic:spPr>
                </pic:pic>
              </a:graphicData>
            </a:graphic>
          </wp:inline>
        </w:drawing>
      </w:r>
    </w:p>
    <w:p w14:paraId="2CE25C79" w14:textId="77777777" w:rsidR="00D82F30" w:rsidRDefault="00D82F30">
      <w:pPr>
        <w:pStyle w:val="BodyText"/>
        <w:rPr>
          <w:sz w:val="20"/>
        </w:rPr>
      </w:pPr>
    </w:p>
    <w:p w14:paraId="030251C5" w14:textId="77777777" w:rsidR="00D82F30" w:rsidRDefault="00D82F30">
      <w:pPr>
        <w:pStyle w:val="BodyText"/>
        <w:rPr>
          <w:sz w:val="20"/>
        </w:rPr>
      </w:pPr>
    </w:p>
    <w:p w14:paraId="0B07B4CE" w14:textId="77777777" w:rsidR="00D82F30" w:rsidRDefault="00D82F30">
      <w:pPr>
        <w:pStyle w:val="BodyText"/>
        <w:spacing w:before="2"/>
        <w:rPr>
          <w:sz w:val="26"/>
        </w:rPr>
      </w:pPr>
    </w:p>
    <w:p w14:paraId="41B00C31" w14:textId="77777777" w:rsidR="00D82F30" w:rsidRDefault="007E4F29">
      <w:pPr>
        <w:pStyle w:val="Title"/>
      </w:pPr>
      <w:r>
        <w:t>PHARMACY DATA MANAGEMENT</w:t>
      </w:r>
    </w:p>
    <w:p w14:paraId="19D09DF8" w14:textId="77777777" w:rsidR="00D82F30" w:rsidRDefault="00D82F30">
      <w:pPr>
        <w:pStyle w:val="BodyText"/>
        <w:spacing w:before="10"/>
        <w:rPr>
          <w:rFonts w:ascii="Arial"/>
          <w:b/>
          <w:sz w:val="63"/>
        </w:rPr>
      </w:pPr>
    </w:p>
    <w:p w14:paraId="7348E60B" w14:textId="77777777" w:rsidR="00D82F30" w:rsidRDefault="007E4F29">
      <w:pPr>
        <w:ind w:left="2028" w:right="2010"/>
        <w:jc w:val="center"/>
        <w:rPr>
          <w:rFonts w:ascii="Arial"/>
          <w:b/>
          <w:sz w:val="48"/>
        </w:rPr>
      </w:pPr>
      <w:r>
        <w:rPr>
          <w:rFonts w:ascii="Arial"/>
          <w:b/>
          <w:sz w:val="48"/>
        </w:rPr>
        <w:t>USER MANUAL</w:t>
      </w:r>
    </w:p>
    <w:p w14:paraId="4EAE219E" w14:textId="77777777" w:rsidR="00D82F30" w:rsidRDefault="00D82F30">
      <w:pPr>
        <w:pStyle w:val="BodyText"/>
        <w:rPr>
          <w:rFonts w:ascii="Arial"/>
          <w:b/>
          <w:sz w:val="48"/>
        </w:rPr>
      </w:pPr>
    </w:p>
    <w:p w14:paraId="094C7A5A" w14:textId="77777777" w:rsidR="00D82F30" w:rsidRDefault="007E4F29">
      <w:pPr>
        <w:spacing w:line="413" w:lineRule="exact"/>
        <w:ind w:left="2025" w:right="2010"/>
        <w:jc w:val="center"/>
        <w:rPr>
          <w:rFonts w:ascii="Arial"/>
          <w:sz w:val="36"/>
        </w:rPr>
      </w:pPr>
      <w:r>
        <w:rPr>
          <w:rFonts w:ascii="Arial"/>
          <w:sz w:val="36"/>
        </w:rPr>
        <w:t>Version 1.0</w:t>
      </w:r>
    </w:p>
    <w:p w14:paraId="55FE7AE7" w14:textId="77777777" w:rsidR="00D82F30" w:rsidRDefault="007E4F29">
      <w:pPr>
        <w:spacing w:line="413" w:lineRule="exact"/>
        <w:ind w:left="2024" w:right="2010"/>
        <w:jc w:val="center"/>
        <w:rPr>
          <w:rFonts w:ascii="Arial"/>
          <w:sz w:val="36"/>
        </w:rPr>
      </w:pPr>
      <w:r>
        <w:rPr>
          <w:rFonts w:ascii="Arial"/>
          <w:sz w:val="36"/>
        </w:rPr>
        <w:t>September 1997</w:t>
      </w:r>
    </w:p>
    <w:p w14:paraId="1EBDD034" w14:textId="77777777" w:rsidR="00D82F30" w:rsidRDefault="00D82F30">
      <w:pPr>
        <w:pStyle w:val="BodyText"/>
        <w:rPr>
          <w:rFonts w:ascii="Arial"/>
          <w:sz w:val="36"/>
        </w:rPr>
      </w:pPr>
    </w:p>
    <w:p w14:paraId="72E91E06" w14:textId="77777777" w:rsidR="00D82F30" w:rsidRDefault="007E4F29">
      <w:pPr>
        <w:pStyle w:val="BodyText"/>
        <w:ind w:left="2030" w:right="2010"/>
        <w:jc w:val="center"/>
        <w:rPr>
          <w:rFonts w:ascii="Arial"/>
        </w:rPr>
      </w:pPr>
      <w:r>
        <w:rPr>
          <w:rFonts w:ascii="Arial"/>
        </w:rPr>
        <w:t>(Revised August 2009)</w:t>
      </w:r>
    </w:p>
    <w:p w14:paraId="7431C2CA" w14:textId="77777777" w:rsidR="00D82F30" w:rsidRDefault="00D82F30">
      <w:pPr>
        <w:pStyle w:val="BodyText"/>
        <w:rPr>
          <w:rFonts w:ascii="Arial"/>
          <w:sz w:val="26"/>
        </w:rPr>
      </w:pPr>
    </w:p>
    <w:p w14:paraId="340AADE7" w14:textId="77777777" w:rsidR="00D82F30" w:rsidRDefault="00D82F30">
      <w:pPr>
        <w:pStyle w:val="BodyText"/>
        <w:rPr>
          <w:rFonts w:ascii="Arial"/>
          <w:sz w:val="26"/>
        </w:rPr>
      </w:pPr>
    </w:p>
    <w:p w14:paraId="18BE4DC3" w14:textId="77777777" w:rsidR="00D82F30" w:rsidRDefault="00D82F30">
      <w:pPr>
        <w:pStyle w:val="BodyText"/>
        <w:rPr>
          <w:rFonts w:ascii="Arial"/>
          <w:sz w:val="26"/>
        </w:rPr>
      </w:pPr>
    </w:p>
    <w:p w14:paraId="57B9F952" w14:textId="77777777" w:rsidR="00D82F30" w:rsidRDefault="00D82F30">
      <w:pPr>
        <w:pStyle w:val="BodyText"/>
        <w:rPr>
          <w:rFonts w:ascii="Arial"/>
          <w:sz w:val="26"/>
        </w:rPr>
      </w:pPr>
    </w:p>
    <w:p w14:paraId="149EA392" w14:textId="77777777" w:rsidR="00D82F30" w:rsidRDefault="00D82F30">
      <w:pPr>
        <w:pStyle w:val="BodyText"/>
        <w:rPr>
          <w:rFonts w:ascii="Arial"/>
          <w:sz w:val="26"/>
        </w:rPr>
      </w:pPr>
    </w:p>
    <w:p w14:paraId="24F5D748" w14:textId="77777777" w:rsidR="00D82F30" w:rsidRDefault="00D82F30">
      <w:pPr>
        <w:pStyle w:val="BodyText"/>
        <w:rPr>
          <w:rFonts w:ascii="Arial"/>
          <w:sz w:val="26"/>
        </w:rPr>
      </w:pPr>
    </w:p>
    <w:p w14:paraId="0650A453" w14:textId="77777777" w:rsidR="00D82F30" w:rsidRDefault="00D82F30">
      <w:pPr>
        <w:pStyle w:val="BodyText"/>
        <w:rPr>
          <w:rFonts w:ascii="Arial"/>
          <w:sz w:val="26"/>
        </w:rPr>
      </w:pPr>
    </w:p>
    <w:p w14:paraId="5EBCBC59" w14:textId="77777777" w:rsidR="00D82F30" w:rsidRDefault="00D82F30">
      <w:pPr>
        <w:pStyle w:val="BodyText"/>
        <w:rPr>
          <w:rFonts w:ascii="Arial"/>
          <w:sz w:val="26"/>
        </w:rPr>
      </w:pPr>
    </w:p>
    <w:p w14:paraId="09928504" w14:textId="77777777" w:rsidR="00D82F30" w:rsidRDefault="00D82F30">
      <w:pPr>
        <w:pStyle w:val="BodyText"/>
        <w:rPr>
          <w:rFonts w:ascii="Arial"/>
          <w:sz w:val="26"/>
        </w:rPr>
      </w:pPr>
    </w:p>
    <w:p w14:paraId="5505A665" w14:textId="77777777" w:rsidR="00D82F30" w:rsidRDefault="00D82F30">
      <w:pPr>
        <w:pStyle w:val="BodyText"/>
        <w:rPr>
          <w:rFonts w:ascii="Arial"/>
          <w:sz w:val="26"/>
        </w:rPr>
      </w:pPr>
    </w:p>
    <w:p w14:paraId="54CD5685" w14:textId="77777777" w:rsidR="00D82F30" w:rsidRDefault="00D82F30">
      <w:pPr>
        <w:pStyle w:val="BodyText"/>
        <w:rPr>
          <w:rFonts w:ascii="Arial"/>
          <w:sz w:val="26"/>
        </w:rPr>
      </w:pPr>
    </w:p>
    <w:p w14:paraId="647D0062" w14:textId="77777777" w:rsidR="00D82F30" w:rsidRDefault="00D82F30">
      <w:pPr>
        <w:pStyle w:val="BodyText"/>
        <w:rPr>
          <w:rFonts w:ascii="Arial"/>
          <w:sz w:val="26"/>
        </w:rPr>
      </w:pPr>
    </w:p>
    <w:p w14:paraId="2A84A82A" w14:textId="77777777" w:rsidR="00D82F30" w:rsidRDefault="00D82F30">
      <w:pPr>
        <w:pStyle w:val="BodyText"/>
        <w:rPr>
          <w:rFonts w:ascii="Arial"/>
          <w:sz w:val="26"/>
        </w:rPr>
      </w:pPr>
    </w:p>
    <w:p w14:paraId="3E3410B3" w14:textId="77777777" w:rsidR="00D82F30" w:rsidRDefault="00D82F30">
      <w:pPr>
        <w:pStyle w:val="BodyText"/>
        <w:rPr>
          <w:rFonts w:ascii="Arial"/>
          <w:sz w:val="26"/>
        </w:rPr>
      </w:pPr>
    </w:p>
    <w:p w14:paraId="6E717AC4" w14:textId="77777777" w:rsidR="00D82F30" w:rsidRDefault="00D82F30">
      <w:pPr>
        <w:pStyle w:val="BodyText"/>
        <w:rPr>
          <w:rFonts w:ascii="Arial"/>
          <w:sz w:val="26"/>
        </w:rPr>
      </w:pPr>
    </w:p>
    <w:p w14:paraId="127FA5F2" w14:textId="77777777" w:rsidR="00D82F30" w:rsidRDefault="00E16EDC">
      <w:pPr>
        <w:pStyle w:val="BodyText"/>
        <w:spacing w:before="207"/>
        <w:ind w:left="3091" w:right="3069"/>
        <w:jc w:val="center"/>
        <w:rPr>
          <w:rFonts w:ascii="Arial"/>
        </w:rPr>
      </w:pPr>
      <w:r>
        <w:pict w14:anchorId="243C570B">
          <v:line id="_x0000_s1090" style="position:absolute;left:0;text-align:left;z-index:15729664;mso-position-horizontal-relative:page" from="396pt,19.85pt" to="547.2pt,19.85pt" strokeweight=".5pt">
            <w10:wrap anchorx="page"/>
          </v:line>
        </w:pict>
      </w:r>
      <w:r>
        <w:pict w14:anchorId="39E41045">
          <v:line id="_x0000_s1089" style="position:absolute;left:0;text-align:left;z-index:15730176;mso-position-horizontal-relative:page" from="3in,19.85pt" to="1in,19.85pt" strokeweight=".5pt">
            <w10:wrap anchorx="page"/>
          </v:line>
        </w:pict>
      </w:r>
      <w:r w:rsidR="007E4F29">
        <w:rPr>
          <w:rFonts w:ascii="Arial"/>
        </w:rPr>
        <w:t>Department of Veterans Affairs Office of Enterprise Development</w:t>
      </w:r>
    </w:p>
    <w:p w14:paraId="460DE864" w14:textId="77777777" w:rsidR="00D82F30" w:rsidRDefault="00D82F30">
      <w:pPr>
        <w:jc w:val="center"/>
        <w:rPr>
          <w:rFonts w:ascii="Arial"/>
        </w:rPr>
        <w:sectPr w:rsidR="00D82F30">
          <w:type w:val="continuous"/>
          <w:pgSz w:w="12240" w:h="15840"/>
          <w:pgMar w:top="1500" w:right="1280" w:bottom="280" w:left="1260" w:header="720" w:footer="720" w:gutter="0"/>
          <w:cols w:space="720"/>
        </w:sectPr>
      </w:pPr>
    </w:p>
    <w:p w14:paraId="1E991601" w14:textId="77777777" w:rsidR="00D82F30" w:rsidRDefault="00D82F30">
      <w:pPr>
        <w:pStyle w:val="BodyText"/>
        <w:spacing w:before="4"/>
        <w:rPr>
          <w:rFonts w:ascii="Arial"/>
          <w:sz w:val="17"/>
        </w:rPr>
      </w:pPr>
    </w:p>
    <w:p w14:paraId="71EDD763" w14:textId="77777777" w:rsidR="00D82F30" w:rsidRDefault="00D82F30">
      <w:pPr>
        <w:rPr>
          <w:rFonts w:ascii="Arial"/>
          <w:sz w:val="17"/>
        </w:rPr>
        <w:sectPr w:rsidR="00D82F30">
          <w:pgSz w:w="12240" w:h="15840"/>
          <w:pgMar w:top="1500" w:right="1280" w:bottom="280" w:left="1260" w:header="720" w:footer="720" w:gutter="0"/>
          <w:cols w:space="720"/>
        </w:sectPr>
      </w:pPr>
    </w:p>
    <w:p w14:paraId="4C6CE58E" w14:textId="77777777" w:rsidR="00D82F30" w:rsidRDefault="007E4F29">
      <w:pPr>
        <w:tabs>
          <w:tab w:val="left" w:pos="9417"/>
        </w:tabs>
        <w:spacing w:before="63"/>
        <w:ind w:left="175"/>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08AF4458" w14:textId="77777777" w:rsidR="00D82F30" w:rsidRDefault="00D82F30">
      <w:pPr>
        <w:pStyle w:val="BodyText"/>
        <w:rPr>
          <w:rFonts w:ascii="Arial"/>
          <w:b/>
          <w:sz w:val="20"/>
        </w:rPr>
      </w:pPr>
    </w:p>
    <w:p w14:paraId="46DD8995" w14:textId="77777777" w:rsidR="00D82F30" w:rsidRDefault="00D82F30">
      <w:pPr>
        <w:pStyle w:val="BodyText"/>
        <w:spacing w:before="10"/>
        <w:rPr>
          <w:rFonts w:ascii="Arial"/>
          <w:b/>
          <w:sz w:val="20"/>
        </w:rPr>
      </w:pPr>
    </w:p>
    <w:p w14:paraId="3BF3FA03" w14:textId="77777777" w:rsidR="00D82F30" w:rsidRDefault="007E4F29">
      <w:pPr>
        <w:pStyle w:val="BodyText"/>
        <w:ind w:left="180" w:right="2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9CB199D" w14:textId="77777777" w:rsidR="00D82F30" w:rsidRDefault="00D82F30">
      <w:pPr>
        <w:pStyle w:val="BodyText"/>
        <w:spacing w:before="8"/>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D82F30" w14:paraId="4885D0FC" w14:textId="77777777">
        <w:trPr>
          <w:trHeight w:val="632"/>
        </w:trPr>
        <w:tc>
          <w:tcPr>
            <w:tcW w:w="792" w:type="dxa"/>
            <w:shd w:val="clear" w:color="auto" w:fill="DADADA"/>
          </w:tcPr>
          <w:p w14:paraId="1FA24B51" w14:textId="77777777" w:rsidR="00D82F30" w:rsidRDefault="007E4F29">
            <w:pPr>
              <w:pStyle w:val="TableParagraph"/>
              <w:spacing w:before="38"/>
              <w:ind w:left="88" w:right="128"/>
              <w:jc w:val="center"/>
              <w:rPr>
                <w:rFonts w:ascii="Arial"/>
                <w:b/>
                <w:sz w:val="24"/>
              </w:rPr>
            </w:pPr>
            <w:r>
              <w:rPr>
                <w:rFonts w:ascii="Arial"/>
                <w:b/>
                <w:sz w:val="24"/>
              </w:rPr>
              <w:t>Date</w:t>
            </w:r>
          </w:p>
        </w:tc>
        <w:tc>
          <w:tcPr>
            <w:tcW w:w="1704" w:type="dxa"/>
            <w:shd w:val="clear" w:color="auto" w:fill="DADADA"/>
          </w:tcPr>
          <w:p w14:paraId="30302D81" w14:textId="77777777" w:rsidR="00D82F30" w:rsidRDefault="007E4F29">
            <w:pPr>
              <w:pStyle w:val="TableParagraph"/>
              <w:spacing w:before="41" w:line="237" w:lineRule="auto"/>
              <w:ind w:left="107" w:right="641"/>
              <w:rPr>
                <w:rFonts w:ascii="Arial"/>
                <w:b/>
                <w:sz w:val="24"/>
              </w:rPr>
            </w:pPr>
            <w:r>
              <w:rPr>
                <w:rFonts w:ascii="Arial"/>
                <w:b/>
                <w:sz w:val="24"/>
              </w:rPr>
              <w:t>Revised Pages</w:t>
            </w:r>
          </w:p>
        </w:tc>
        <w:tc>
          <w:tcPr>
            <w:tcW w:w="1464" w:type="dxa"/>
            <w:shd w:val="clear" w:color="auto" w:fill="DADADA"/>
          </w:tcPr>
          <w:p w14:paraId="434E87DA" w14:textId="77777777" w:rsidR="00D82F30" w:rsidRDefault="007E4F29">
            <w:pPr>
              <w:pStyle w:val="TableParagraph"/>
              <w:spacing w:before="41" w:line="237" w:lineRule="auto"/>
              <w:ind w:left="278" w:right="244" w:firstLine="124"/>
              <w:rPr>
                <w:rFonts w:ascii="Arial"/>
                <w:b/>
                <w:sz w:val="24"/>
              </w:rPr>
            </w:pPr>
            <w:r>
              <w:rPr>
                <w:rFonts w:ascii="Arial"/>
                <w:b/>
                <w:sz w:val="24"/>
              </w:rPr>
              <w:t>Patch Number</w:t>
            </w:r>
          </w:p>
        </w:tc>
        <w:tc>
          <w:tcPr>
            <w:tcW w:w="5347" w:type="dxa"/>
            <w:shd w:val="clear" w:color="auto" w:fill="DADADA"/>
          </w:tcPr>
          <w:p w14:paraId="36BE95CE" w14:textId="77777777" w:rsidR="00D82F30" w:rsidRDefault="007E4F29">
            <w:pPr>
              <w:pStyle w:val="TableParagraph"/>
              <w:spacing w:before="38"/>
              <w:ind w:left="107"/>
              <w:rPr>
                <w:rFonts w:ascii="Arial"/>
                <w:b/>
                <w:sz w:val="24"/>
              </w:rPr>
            </w:pPr>
            <w:r>
              <w:rPr>
                <w:rFonts w:ascii="Arial"/>
                <w:b/>
                <w:sz w:val="24"/>
              </w:rPr>
              <w:t>Description</w:t>
            </w:r>
          </w:p>
        </w:tc>
      </w:tr>
      <w:tr w:rsidR="00D82F30" w14:paraId="6C7C5575" w14:textId="77777777">
        <w:trPr>
          <w:trHeight w:val="1208"/>
        </w:trPr>
        <w:tc>
          <w:tcPr>
            <w:tcW w:w="792" w:type="dxa"/>
          </w:tcPr>
          <w:p w14:paraId="50AF2285" w14:textId="77777777" w:rsidR="00D82F30" w:rsidRDefault="007E4F29">
            <w:pPr>
              <w:pStyle w:val="TableParagraph"/>
              <w:spacing w:before="33"/>
              <w:ind w:left="26" w:right="128"/>
              <w:jc w:val="center"/>
              <w:rPr>
                <w:sz w:val="20"/>
              </w:rPr>
            </w:pPr>
            <w:r>
              <w:rPr>
                <w:sz w:val="20"/>
              </w:rPr>
              <w:t>08/09</w:t>
            </w:r>
          </w:p>
        </w:tc>
        <w:tc>
          <w:tcPr>
            <w:tcW w:w="1704" w:type="dxa"/>
          </w:tcPr>
          <w:p w14:paraId="69CC3363" w14:textId="77777777" w:rsidR="00D82F30" w:rsidRDefault="007E4F29">
            <w:pPr>
              <w:pStyle w:val="TableParagraph"/>
              <w:spacing w:before="33"/>
              <w:ind w:left="309"/>
              <w:rPr>
                <w:sz w:val="20"/>
              </w:rPr>
            </w:pPr>
            <w:r>
              <w:rPr>
                <w:sz w:val="20"/>
              </w:rPr>
              <w:t>iii-iv, 53,</w:t>
            </w:r>
          </w:p>
          <w:p w14:paraId="59DC4C75" w14:textId="77777777" w:rsidR="00D82F30" w:rsidRDefault="007E4F29">
            <w:pPr>
              <w:pStyle w:val="TableParagraph"/>
              <w:spacing w:before="39"/>
              <w:ind w:left="309"/>
              <w:rPr>
                <w:sz w:val="20"/>
              </w:rPr>
            </w:pPr>
            <w:r>
              <w:rPr>
                <w:sz w:val="20"/>
              </w:rPr>
              <w:t>62a-b, 63, 81,</w:t>
            </w:r>
          </w:p>
          <w:p w14:paraId="736E0921" w14:textId="77777777" w:rsidR="00D82F30" w:rsidRDefault="007E4F29">
            <w:pPr>
              <w:pStyle w:val="TableParagraph"/>
              <w:spacing w:before="1"/>
              <w:ind w:left="309"/>
              <w:rPr>
                <w:sz w:val="20"/>
              </w:rPr>
            </w:pPr>
            <w:r>
              <w:rPr>
                <w:sz w:val="20"/>
              </w:rPr>
              <w:t>203</w:t>
            </w:r>
          </w:p>
        </w:tc>
        <w:tc>
          <w:tcPr>
            <w:tcW w:w="1464" w:type="dxa"/>
          </w:tcPr>
          <w:p w14:paraId="5F613504" w14:textId="77777777" w:rsidR="00D82F30" w:rsidRDefault="007E4F29">
            <w:pPr>
              <w:pStyle w:val="TableParagraph"/>
              <w:spacing w:before="33"/>
              <w:ind w:left="263"/>
              <w:rPr>
                <w:sz w:val="20"/>
              </w:rPr>
            </w:pPr>
            <w:r>
              <w:rPr>
                <w:sz w:val="20"/>
              </w:rPr>
              <w:t>PSS*1*140</w:t>
            </w:r>
          </w:p>
        </w:tc>
        <w:tc>
          <w:tcPr>
            <w:tcW w:w="5347" w:type="dxa"/>
          </w:tcPr>
          <w:p w14:paraId="2F3BC860" w14:textId="77777777" w:rsidR="00D82F30" w:rsidRDefault="007E4F29">
            <w:pPr>
              <w:pStyle w:val="TableParagraph"/>
              <w:spacing w:before="14"/>
              <w:ind w:left="107" w:right="116"/>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 route being defined for an orderable item.</w:t>
            </w:r>
          </w:p>
          <w:p w14:paraId="2382D043" w14:textId="77777777" w:rsidR="00D82F30" w:rsidRDefault="007E4F29">
            <w:pPr>
              <w:pStyle w:val="TableParagraph"/>
              <w:spacing w:before="21"/>
              <w:ind w:left="157"/>
              <w:rPr>
                <w:sz w:val="20"/>
              </w:rPr>
            </w:pPr>
            <w:r>
              <w:rPr>
                <w:highlight w:val="yellow"/>
              </w:rPr>
              <w:t>REDACTED</w:t>
            </w:r>
          </w:p>
        </w:tc>
      </w:tr>
      <w:tr w:rsidR="00D82F30" w14:paraId="4A56519D" w14:textId="77777777">
        <w:trPr>
          <w:trHeight w:val="851"/>
        </w:trPr>
        <w:tc>
          <w:tcPr>
            <w:tcW w:w="792" w:type="dxa"/>
          </w:tcPr>
          <w:p w14:paraId="78E74F67" w14:textId="77777777" w:rsidR="00D82F30" w:rsidRDefault="007E4F29">
            <w:pPr>
              <w:pStyle w:val="TableParagraph"/>
              <w:spacing w:before="33"/>
              <w:ind w:left="27" w:right="128"/>
              <w:jc w:val="center"/>
              <w:rPr>
                <w:sz w:val="20"/>
              </w:rPr>
            </w:pPr>
            <w:r>
              <w:rPr>
                <w:sz w:val="20"/>
              </w:rPr>
              <w:t>07/09</w:t>
            </w:r>
          </w:p>
        </w:tc>
        <w:tc>
          <w:tcPr>
            <w:tcW w:w="1704" w:type="dxa"/>
          </w:tcPr>
          <w:p w14:paraId="5CDE23D1" w14:textId="77777777" w:rsidR="00D82F30" w:rsidRDefault="007E4F29">
            <w:pPr>
              <w:pStyle w:val="TableParagraph"/>
              <w:spacing w:before="33"/>
              <w:ind w:left="309"/>
              <w:rPr>
                <w:sz w:val="20"/>
              </w:rPr>
            </w:pPr>
            <w:r>
              <w:rPr>
                <w:sz w:val="20"/>
              </w:rPr>
              <w:t>27-34</w:t>
            </w:r>
          </w:p>
        </w:tc>
        <w:tc>
          <w:tcPr>
            <w:tcW w:w="1464" w:type="dxa"/>
          </w:tcPr>
          <w:p w14:paraId="5110FD70" w14:textId="77777777" w:rsidR="00D82F30" w:rsidRDefault="007E4F29">
            <w:pPr>
              <w:pStyle w:val="TableParagraph"/>
              <w:spacing w:before="33"/>
              <w:ind w:left="263"/>
              <w:rPr>
                <w:sz w:val="20"/>
              </w:rPr>
            </w:pPr>
            <w:r>
              <w:rPr>
                <w:sz w:val="20"/>
              </w:rPr>
              <w:t>PSS*1*131</w:t>
            </w:r>
          </w:p>
        </w:tc>
        <w:tc>
          <w:tcPr>
            <w:tcW w:w="5347" w:type="dxa"/>
          </w:tcPr>
          <w:p w14:paraId="13D79CD7" w14:textId="77777777" w:rsidR="00D82F30" w:rsidRDefault="007E4F29">
            <w:pPr>
              <w:pStyle w:val="TableParagraph"/>
              <w:spacing w:before="14" w:line="242" w:lineRule="auto"/>
              <w:ind w:left="107" w:right="673" w:hanging="1"/>
              <w:rPr>
                <w:sz w:val="20"/>
              </w:rPr>
            </w:pPr>
            <w:r>
              <w:rPr>
                <w:sz w:val="20"/>
              </w:rPr>
              <w:t>Added explanations of DEA special handling code U for sensitive drug.</w:t>
            </w:r>
          </w:p>
          <w:p w14:paraId="51A88DD7" w14:textId="77777777" w:rsidR="00D82F30" w:rsidRDefault="007E4F29">
            <w:pPr>
              <w:pStyle w:val="TableParagraph"/>
              <w:spacing w:before="18"/>
              <w:ind w:left="107"/>
              <w:rPr>
                <w:sz w:val="20"/>
              </w:rPr>
            </w:pPr>
            <w:r>
              <w:rPr>
                <w:highlight w:val="yellow"/>
              </w:rPr>
              <w:t>REDACTED</w:t>
            </w:r>
          </w:p>
        </w:tc>
      </w:tr>
      <w:tr w:rsidR="00D82F30" w14:paraId="23B427C6" w14:textId="77777777">
        <w:trPr>
          <w:trHeight w:val="748"/>
        </w:trPr>
        <w:tc>
          <w:tcPr>
            <w:tcW w:w="792" w:type="dxa"/>
          </w:tcPr>
          <w:p w14:paraId="6C85CC13" w14:textId="77777777" w:rsidR="00D82F30" w:rsidRDefault="007E4F29">
            <w:pPr>
              <w:pStyle w:val="TableParagraph"/>
              <w:spacing w:before="33"/>
              <w:ind w:left="27" w:right="128"/>
              <w:jc w:val="center"/>
              <w:rPr>
                <w:sz w:val="20"/>
              </w:rPr>
            </w:pPr>
            <w:r>
              <w:rPr>
                <w:sz w:val="20"/>
              </w:rPr>
              <w:t>05/09</w:t>
            </w:r>
          </w:p>
        </w:tc>
        <w:tc>
          <w:tcPr>
            <w:tcW w:w="1704" w:type="dxa"/>
          </w:tcPr>
          <w:p w14:paraId="63F2DF26" w14:textId="77777777" w:rsidR="00D82F30" w:rsidRDefault="007E4F29">
            <w:pPr>
              <w:pStyle w:val="TableParagraph"/>
              <w:spacing w:before="33"/>
              <w:ind w:left="309"/>
              <w:rPr>
                <w:sz w:val="20"/>
              </w:rPr>
            </w:pPr>
            <w:r>
              <w:rPr>
                <w:sz w:val="20"/>
              </w:rPr>
              <w:t>81</w:t>
            </w:r>
          </w:p>
        </w:tc>
        <w:tc>
          <w:tcPr>
            <w:tcW w:w="1464" w:type="dxa"/>
          </w:tcPr>
          <w:p w14:paraId="7767A485" w14:textId="77777777" w:rsidR="00D82F30" w:rsidRDefault="007E4F29">
            <w:pPr>
              <w:pStyle w:val="TableParagraph"/>
              <w:spacing w:before="33"/>
              <w:ind w:left="263"/>
              <w:rPr>
                <w:sz w:val="20"/>
              </w:rPr>
            </w:pPr>
            <w:r>
              <w:rPr>
                <w:sz w:val="20"/>
              </w:rPr>
              <w:t>PSS*1*137</w:t>
            </w:r>
          </w:p>
        </w:tc>
        <w:tc>
          <w:tcPr>
            <w:tcW w:w="5347" w:type="dxa"/>
          </w:tcPr>
          <w:p w14:paraId="5E1F7BD9" w14:textId="77777777" w:rsidR="00D82F30" w:rsidRDefault="007E4F29">
            <w:pPr>
              <w:pStyle w:val="TableParagraph"/>
              <w:spacing w:before="14"/>
              <w:ind w:left="107" w:right="394"/>
              <w:rPr>
                <w:sz w:val="20"/>
              </w:rPr>
            </w:pPr>
            <w:r>
              <w:rPr>
                <w:sz w:val="20"/>
              </w:rPr>
              <w:t xml:space="preserve">Added Automate CPRS Refill field to the </w:t>
            </w:r>
            <w:r>
              <w:rPr>
                <w:i/>
                <w:sz w:val="20"/>
              </w:rPr>
              <w:t xml:space="preserve">Pharmacy System Parameters Edit </w:t>
            </w:r>
            <w:r>
              <w:rPr>
                <w:sz w:val="20"/>
              </w:rPr>
              <w:t>[PSS MGR] option.</w:t>
            </w:r>
          </w:p>
          <w:p w14:paraId="78DF25A5" w14:textId="77777777" w:rsidR="00D82F30" w:rsidRDefault="007E4F29">
            <w:pPr>
              <w:pStyle w:val="TableParagraph"/>
              <w:spacing w:before="20"/>
              <w:ind w:left="107"/>
              <w:rPr>
                <w:sz w:val="20"/>
              </w:rPr>
            </w:pPr>
            <w:r>
              <w:rPr>
                <w:highlight w:val="yellow"/>
              </w:rPr>
              <w:t>REDACTED</w:t>
            </w:r>
          </w:p>
        </w:tc>
      </w:tr>
      <w:tr w:rsidR="00D82F30" w14:paraId="7B260FAF" w14:textId="77777777">
        <w:trPr>
          <w:trHeight w:val="4799"/>
        </w:trPr>
        <w:tc>
          <w:tcPr>
            <w:tcW w:w="792" w:type="dxa"/>
          </w:tcPr>
          <w:p w14:paraId="5166A215" w14:textId="77777777" w:rsidR="00D82F30" w:rsidRDefault="007E4F29">
            <w:pPr>
              <w:pStyle w:val="TableParagraph"/>
              <w:spacing w:before="36"/>
              <w:ind w:left="27" w:right="128"/>
              <w:jc w:val="center"/>
              <w:rPr>
                <w:sz w:val="20"/>
              </w:rPr>
            </w:pPr>
            <w:r>
              <w:rPr>
                <w:sz w:val="20"/>
              </w:rPr>
              <w:t>02/09</w:t>
            </w:r>
          </w:p>
        </w:tc>
        <w:tc>
          <w:tcPr>
            <w:tcW w:w="1704" w:type="dxa"/>
          </w:tcPr>
          <w:p w14:paraId="6964E095" w14:textId="77777777" w:rsidR="00D82F30" w:rsidRDefault="007E4F29">
            <w:pPr>
              <w:pStyle w:val="TableParagraph"/>
              <w:spacing w:before="36"/>
              <w:ind w:left="309"/>
              <w:rPr>
                <w:sz w:val="20"/>
              </w:rPr>
            </w:pPr>
            <w:r>
              <w:rPr>
                <w:sz w:val="20"/>
              </w:rPr>
              <w:t>All</w:t>
            </w:r>
          </w:p>
        </w:tc>
        <w:tc>
          <w:tcPr>
            <w:tcW w:w="1464" w:type="dxa"/>
          </w:tcPr>
          <w:p w14:paraId="5E08B5FA" w14:textId="77777777" w:rsidR="00D82F30" w:rsidRDefault="007E4F29">
            <w:pPr>
              <w:pStyle w:val="TableParagraph"/>
              <w:spacing w:before="36"/>
              <w:ind w:left="263"/>
              <w:rPr>
                <w:sz w:val="20"/>
              </w:rPr>
            </w:pPr>
            <w:r>
              <w:rPr>
                <w:sz w:val="20"/>
              </w:rPr>
              <w:t>PSS*1*129</w:t>
            </w:r>
          </w:p>
        </w:tc>
        <w:tc>
          <w:tcPr>
            <w:tcW w:w="5347" w:type="dxa"/>
          </w:tcPr>
          <w:p w14:paraId="0F3A2FB5" w14:textId="77777777" w:rsidR="00D82F30" w:rsidRDefault="007E4F29">
            <w:pPr>
              <w:pStyle w:val="TableParagraph"/>
              <w:spacing w:before="17" w:line="261" w:lineRule="auto"/>
              <w:ind w:left="107" w:right="1089"/>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4644FE35" w14:textId="77777777" w:rsidR="00D82F30" w:rsidRDefault="007E4F29">
            <w:pPr>
              <w:pStyle w:val="TableParagraph"/>
              <w:numPr>
                <w:ilvl w:val="0"/>
                <w:numId w:val="8"/>
              </w:numPr>
              <w:tabs>
                <w:tab w:val="left" w:pos="223"/>
              </w:tabs>
              <w:spacing w:line="242" w:lineRule="auto"/>
              <w:ind w:right="191"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5FD90DB8" w14:textId="77777777" w:rsidR="00D82F30" w:rsidRDefault="007E4F29">
            <w:pPr>
              <w:pStyle w:val="TableParagraph"/>
              <w:numPr>
                <w:ilvl w:val="0"/>
                <w:numId w:val="8"/>
              </w:numPr>
              <w:tabs>
                <w:tab w:val="left" w:pos="226"/>
              </w:tabs>
              <w:spacing w:before="8"/>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14:paraId="24F03D36" w14:textId="77777777" w:rsidR="00D82F30" w:rsidRDefault="007E4F29">
            <w:pPr>
              <w:pStyle w:val="TableParagraph"/>
              <w:numPr>
                <w:ilvl w:val="0"/>
                <w:numId w:val="8"/>
              </w:numPr>
              <w:tabs>
                <w:tab w:val="left" w:pos="226"/>
              </w:tabs>
              <w:spacing w:before="18"/>
              <w:ind w:right="135"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14:paraId="2F6913A4" w14:textId="77777777" w:rsidR="00D82F30" w:rsidRDefault="007E4F29">
            <w:pPr>
              <w:pStyle w:val="TableParagraph"/>
              <w:numPr>
                <w:ilvl w:val="0"/>
                <w:numId w:val="8"/>
              </w:numPr>
              <w:tabs>
                <w:tab w:val="left" w:pos="226"/>
              </w:tabs>
              <w:spacing w:before="21"/>
              <w:ind w:right="310"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2"/>
                <w:sz w:val="20"/>
              </w:rPr>
              <w:t xml:space="preserve"> </w:t>
            </w:r>
            <w:r>
              <w:rPr>
                <w:i/>
                <w:sz w:val="20"/>
              </w:rPr>
              <w:t>Report</w:t>
            </w:r>
          </w:p>
          <w:p w14:paraId="6D2337F1" w14:textId="77777777" w:rsidR="00D82F30" w:rsidRDefault="007E4F29">
            <w:pPr>
              <w:pStyle w:val="TableParagraph"/>
              <w:numPr>
                <w:ilvl w:val="0"/>
                <w:numId w:val="8"/>
              </w:numPr>
              <w:tabs>
                <w:tab w:val="left" w:pos="223"/>
              </w:tabs>
              <w:spacing w:before="2" w:line="250" w:lineRule="atLeast"/>
              <w:ind w:right="1240" w:firstLine="0"/>
              <w:rPr>
                <w:sz w:val="20"/>
              </w:rPr>
            </w:pPr>
            <w:r>
              <w:rPr>
                <w:sz w:val="20"/>
              </w:rPr>
              <w:t xml:space="preserve">Updated Table of Contents, Index, and Glossary </w:t>
            </w:r>
            <w:r>
              <w:rPr>
                <w:highlight w:val="yellow"/>
              </w:rPr>
              <w:t>REDACTED</w:t>
            </w:r>
          </w:p>
        </w:tc>
      </w:tr>
      <w:tr w:rsidR="00D82F30" w14:paraId="747B64D4" w14:textId="77777777">
        <w:trPr>
          <w:trHeight w:val="311"/>
        </w:trPr>
        <w:tc>
          <w:tcPr>
            <w:tcW w:w="792" w:type="dxa"/>
          </w:tcPr>
          <w:p w14:paraId="7E34A594" w14:textId="77777777" w:rsidR="00D82F30" w:rsidRDefault="007E4F29">
            <w:pPr>
              <w:pStyle w:val="TableParagraph"/>
              <w:spacing w:before="36"/>
              <w:ind w:left="88" w:right="72"/>
              <w:jc w:val="center"/>
              <w:rPr>
                <w:sz w:val="20"/>
              </w:rPr>
            </w:pPr>
            <w:r>
              <w:rPr>
                <w:sz w:val="20"/>
              </w:rPr>
              <w:t>09/97</w:t>
            </w:r>
          </w:p>
        </w:tc>
        <w:tc>
          <w:tcPr>
            <w:tcW w:w="1704" w:type="dxa"/>
          </w:tcPr>
          <w:p w14:paraId="44C12C74" w14:textId="77777777" w:rsidR="00D82F30" w:rsidRDefault="00D82F30">
            <w:pPr>
              <w:pStyle w:val="TableParagraph"/>
              <w:rPr>
                <w:sz w:val="20"/>
              </w:rPr>
            </w:pPr>
          </w:p>
        </w:tc>
        <w:tc>
          <w:tcPr>
            <w:tcW w:w="1464" w:type="dxa"/>
          </w:tcPr>
          <w:p w14:paraId="41D34A90" w14:textId="77777777" w:rsidR="00D82F30" w:rsidRDefault="00D82F30">
            <w:pPr>
              <w:pStyle w:val="TableParagraph"/>
              <w:rPr>
                <w:sz w:val="20"/>
              </w:rPr>
            </w:pPr>
          </w:p>
        </w:tc>
        <w:tc>
          <w:tcPr>
            <w:tcW w:w="5347" w:type="dxa"/>
          </w:tcPr>
          <w:p w14:paraId="61E049C8" w14:textId="77777777" w:rsidR="00D82F30" w:rsidRDefault="007E4F29">
            <w:pPr>
              <w:pStyle w:val="TableParagraph"/>
              <w:spacing w:before="36"/>
              <w:ind w:left="107"/>
              <w:rPr>
                <w:sz w:val="20"/>
              </w:rPr>
            </w:pPr>
            <w:r>
              <w:rPr>
                <w:sz w:val="20"/>
              </w:rPr>
              <w:t>Original Release of User Manual</w:t>
            </w:r>
          </w:p>
        </w:tc>
      </w:tr>
    </w:tbl>
    <w:p w14:paraId="3CD81DCA" w14:textId="77777777" w:rsidR="00D82F30" w:rsidRDefault="00D82F30">
      <w:pPr>
        <w:rPr>
          <w:sz w:val="20"/>
        </w:rPr>
        <w:sectPr w:rsidR="00D82F30">
          <w:footerReference w:type="even" r:id="rId8"/>
          <w:footerReference w:type="default" r:id="rId9"/>
          <w:pgSz w:w="12240" w:h="15840"/>
          <w:pgMar w:top="1500" w:right="1280" w:bottom="1620" w:left="1260" w:header="0" w:footer="1437" w:gutter="0"/>
          <w:pgNumType w:start="1"/>
          <w:cols w:space="720"/>
        </w:sectPr>
      </w:pPr>
    </w:p>
    <w:p w14:paraId="49FBA320" w14:textId="77777777" w:rsidR="00D82F30" w:rsidRDefault="00D82F30">
      <w:pPr>
        <w:pStyle w:val="BodyText"/>
        <w:spacing w:before="1"/>
        <w:rPr>
          <w:sz w:val="22"/>
        </w:rPr>
      </w:pPr>
    </w:p>
    <w:p w14:paraId="55ADED2C" w14:textId="77777777" w:rsidR="00D82F30" w:rsidRDefault="007E4F29">
      <w:pPr>
        <w:pStyle w:val="BodyText"/>
        <w:spacing w:before="90"/>
        <w:ind w:left="2026" w:right="2010"/>
        <w:jc w:val="center"/>
      </w:pPr>
      <w:r>
        <w:t>&lt;This page left blank for two-sided printing.&gt;</w:t>
      </w:r>
    </w:p>
    <w:p w14:paraId="0C709611" w14:textId="77777777" w:rsidR="00D82F30" w:rsidRDefault="00D82F30">
      <w:pPr>
        <w:jc w:val="center"/>
        <w:sectPr w:rsidR="00D82F30">
          <w:pgSz w:w="12240" w:h="15840"/>
          <w:pgMar w:top="1500" w:right="1280" w:bottom="1400" w:left="1260" w:header="0" w:footer="1206" w:gutter="0"/>
          <w:cols w:space="720"/>
        </w:sectPr>
      </w:pPr>
    </w:p>
    <w:p w14:paraId="5639BEED" w14:textId="77777777" w:rsidR="00D82F30" w:rsidRDefault="007E4F29">
      <w:pPr>
        <w:pStyle w:val="Heading1"/>
      </w:pPr>
      <w:bookmarkStart w:id="0" w:name="Table_of_Contents"/>
      <w:bookmarkEnd w:id="0"/>
      <w:r>
        <w:lastRenderedPageBreak/>
        <w:t>Table of Contents</w:t>
      </w:r>
    </w:p>
    <w:p w14:paraId="005E5F25" w14:textId="77777777" w:rsidR="00D82F30" w:rsidRDefault="00D82F30">
      <w:pPr>
        <w:sectPr w:rsidR="00D82F30">
          <w:pgSz w:w="12240" w:h="15840"/>
          <w:pgMar w:top="1360" w:right="1280" w:bottom="1862" w:left="1260" w:header="0" w:footer="1437" w:gutter="0"/>
          <w:cols w:space="720"/>
        </w:sectPr>
      </w:pPr>
    </w:p>
    <w:sdt>
      <w:sdtPr>
        <w:id w:val="-645203432"/>
        <w:docPartObj>
          <w:docPartGallery w:val="Table of Contents"/>
          <w:docPartUnique/>
        </w:docPartObj>
      </w:sdtPr>
      <w:sdtEndPr/>
      <w:sdtContent>
        <w:p w14:paraId="3F74C823" w14:textId="77777777" w:rsidR="00D82F30" w:rsidRDefault="007E4F29">
          <w:pPr>
            <w:pStyle w:val="TOC2"/>
            <w:tabs>
              <w:tab w:val="right" w:leader="dot" w:pos="9395"/>
            </w:tabs>
            <w:spacing w:before="242"/>
            <w:ind w:left="540" w:firstLine="0"/>
            <w:rPr>
              <w:u w:val="none"/>
            </w:rPr>
          </w:pPr>
          <w:r>
            <w:rPr>
              <w:color w:val="0000FF"/>
              <w:u w:val="thick" w:color="0000FF"/>
            </w:rPr>
            <w:t>Introduction</w:t>
          </w:r>
          <w:r>
            <w:rPr>
              <w:color w:val="0000FF"/>
              <w:u w:val="none"/>
            </w:rPr>
            <w:tab/>
          </w:r>
          <w:r>
            <w:rPr>
              <w:u w:val="none"/>
            </w:rPr>
            <w:t>1</w:t>
          </w:r>
        </w:p>
        <w:p w14:paraId="7E2EBB4F" w14:textId="77777777" w:rsidR="00D82F30" w:rsidRDefault="007E4F29">
          <w:pPr>
            <w:pStyle w:val="TOC2"/>
            <w:tabs>
              <w:tab w:val="right" w:leader="dot" w:pos="9395"/>
            </w:tabs>
            <w:ind w:left="540" w:firstLine="0"/>
            <w:rPr>
              <w:u w:val="none"/>
            </w:rPr>
          </w:pPr>
          <w:r>
            <w:rPr>
              <w:color w:val="0000FF"/>
              <w:u w:val="thick" w:color="0000FF"/>
            </w:rPr>
            <w:t>Chapter One   Pharmacy Data</w:t>
          </w:r>
          <w:r>
            <w:rPr>
              <w:color w:val="0000FF"/>
              <w:spacing w:val="-3"/>
              <w:u w:val="thick" w:color="0000FF"/>
            </w:rPr>
            <w:t xml:space="preserve"> </w:t>
          </w:r>
          <w:r>
            <w:rPr>
              <w:color w:val="0000FF"/>
              <w:u w:val="thick" w:color="0000FF"/>
            </w:rPr>
            <w:t>Management</w:t>
          </w:r>
          <w:r>
            <w:rPr>
              <w:color w:val="0000FF"/>
              <w:spacing w:val="-2"/>
              <w:u w:val="thick" w:color="0000FF"/>
            </w:rPr>
            <w:t xml:space="preserve"> </w:t>
          </w:r>
          <w:r>
            <w:rPr>
              <w:color w:val="0000FF"/>
              <w:u w:val="thick" w:color="0000FF"/>
            </w:rPr>
            <w:t>Options</w:t>
          </w:r>
          <w:r>
            <w:rPr>
              <w:color w:val="0000FF"/>
              <w:u w:val="none"/>
            </w:rPr>
            <w:tab/>
          </w:r>
          <w:r>
            <w:rPr>
              <w:u w:val="none"/>
            </w:rPr>
            <w:t>3</w:t>
          </w:r>
        </w:p>
        <w:p w14:paraId="61D4B0B2"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CMOP Mark/Unmark</w:t>
          </w:r>
          <w:r>
            <w:rPr>
              <w:color w:val="0000FF"/>
              <w:spacing w:val="-2"/>
              <w:u w:val="thick" w:color="0000FF"/>
            </w:rPr>
            <w:t xml:space="preserve"> </w:t>
          </w:r>
          <w:r>
            <w:rPr>
              <w:color w:val="0000FF"/>
              <w:u w:val="thick" w:color="0000FF"/>
            </w:rPr>
            <w:t>(Single</w:t>
          </w:r>
          <w:r>
            <w:rPr>
              <w:color w:val="0000FF"/>
              <w:spacing w:val="-1"/>
              <w:u w:val="thick" w:color="0000FF"/>
            </w:rPr>
            <w:t xml:space="preserve"> </w:t>
          </w:r>
          <w:r>
            <w:rPr>
              <w:color w:val="0000FF"/>
              <w:u w:val="thick" w:color="0000FF"/>
            </w:rPr>
            <w:t>drug)</w:t>
          </w:r>
          <w:r>
            <w:rPr>
              <w:color w:val="0000FF"/>
              <w:u w:val="none"/>
            </w:rPr>
            <w:tab/>
          </w:r>
          <w:r>
            <w:rPr>
              <w:u w:val="none"/>
            </w:rPr>
            <w:t>5</w:t>
          </w:r>
        </w:p>
        <w:p w14:paraId="378B8531"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Dosages</w:t>
          </w:r>
          <w:r>
            <w:rPr>
              <w:color w:val="0000FF"/>
              <w:u w:val="none"/>
            </w:rPr>
            <w:tab/>
          </w:r>
          <w:r>
            <w:rPr>
              <w:u w:val="none"/>
            </w:rPr>
            <w:t>7</w:t>
          </w:r>
        </w:p>
        <w:p w14:paraId="7E816B2F"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Auto</w:t>
          </w:r>
          <w:r>
            <w:rPr>
              <w:color w:val="0000FF"/>
              <w:spacing w:val="-1"/>
              <w:u w:val="thick" w:color="0000FF"/>
            </w:rPr>
            <w:t xml:space="preserve"> </w:t>
          </w:r>
          <w:r>
            <w:rPr>
              <w:color w:val="0000FF"/>
              <w:u w:val="thick" w:color="0000FF"/>
            </w:rPr>
            <w:t>Create</w:t>
          </w:r>
          <w:r>
            <w:rPr>
              <w:color w:val="0000FF"/>
              <w:spacing w:val="-1"/>
              <w:u w:val="thick" w:color="0000FF"/>
            </w:rPr>
            <w:t xml:space="preserve"> </w:t>
          </w:r>
          <w:r>
            <w:rPr>
              <w:color w:val="0000FF"/>
              <w:u w:val="thick" w:color="0000FF"/>
            </w:rPr>
            <w:t>Dosages</w:t>
          </w:r>
          <w:r>
            <w:rPr>
              <w:color w:val="0000FF"/>
              <w:u w:val="none"/>
            </w:rPr>
            <w:tab/>
          </w:r>
          <w:r>
            <w:rPr>
              <w:u w:val="none"/>
            </w:rPr>
            <w:t>7</w:t>
          </w:r>
        </w:p>
        <w:p w14:paraId="45F9E7BB"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Dosage Form</w:t>
          </w:r>
          <w:r>
            <w:rPr>
              <w:color w:val="0000FF"/>
              <w:spacing w:val="-1"/>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Enter/Edit</w:t>
          </w:r>
          <w:r>
            <w:rPr>
              <w:color w:val="0000FF"/>
              <w:u w:val="none"/>
            </w:rPr>
            <w:tab/>
          </w:r>
          <w:r>
            <w:rPr>
              <w:u w:val="none"/>
            </w:rPr>
            <w:t>8</w:t>
          </w:r>
        </w:p>
        <w:p w14:paraId="1F3BBBF0"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Enter/Edit</w:t>
          </w:r>
          <w:r>
            <w:rPr>
              <w:color w:val="0000FF"/>
              <w:spacing w:val="-2"/>
              <w:u w:val="thick" w:color="0000FF"/>
            </w:rPr>
            <w:t xml:space="preserve"> </w:t>
          </w:r>
          <w:r>
            <w:rPr>
              <w:color w:val="0000FF"/>
              <w:u w:val="thick" w:color="0000FF"/>
            </w:rPr>
            <w:t>Dosages</w:t>
          </w:r>
          <w:r>
            <w:rPr>
              <w:color w:val="0000FF"/>
              <w:u w:val="none"/>
            </w:rPr>
            <w:tab/>
          </w:r>
          <w:r>
            <w:rPr>
              <w:u w:val="none"/>
            </w:rPr>
            <w:t>9</w:t>
          </w:r>
        </w:p>
        <w:p w14:paraId="51A5B935"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Most Common</w:t>
          </w:r>
          <w:r>
            <w:rPr>
              <w:color w:val="0000FF"/>
              <w:spacing w:val="-2"/>
              <w:u w:val="thick" w:color="0000FF"/>
            </w:rPr>
            <w:t xml:space="preserve"> </w:t>
          </w:r>
          <w:r>
            <w:rPr>
              <w:color w:val="0000FF"/>
              <w:u w:val="thick" w:color="0000FF"/>
            </w:rPr>
            <w:t>Dosages</w:t>
          </w:r>
          <w:r>
            <w:rPr>
              <w:color w:val="0000FF"/>
              <w:spacing w:val="2"/>
              <w:u w:val="thick" w:color="0000FF"/>
            </w:rPr>
            <w:t xml:space="preserve"> </w:t>
          </w:r>
          <w:r>
            <w:rPr>
              <w:color w:val="0000FF"/>
              <w:u w:val="thick" w:color="0000FF"/>
            </w:rPr>
            <w:t>Report</w:t>
          </w:r>
          <w:r>
            <w:rPr>
              <w:color w:val="0000FF"/>
              <w:u w:val="none"/>
            </w:rPr>
            <w:tab/>
          </w:r>
          <w:r>
            <w:rPr>
              <w:u w:val="none"/>
            </w:rPr>
            <w:t>17</w:t>
          </w:r>
        </w:p>
        <w:p w14:paraId="5DBF09FB"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Noun/Dosage</w:t>
          </w:r>
          <w:r>
            <w:rPr>
              <w:color w:val="0000FF"/>
              <w:spacing w:val="-2"/>
              <w:u w:val="thick" w:color="0000FF"/>
            </w:rPr>
            <w:t xml:space="preserve"> </w:t>
          </w:r>
          <w:r>
            <w:rPr>
              <w:color w:val="0000FF"/>
              <w:u w:val="thick" w:color="0000FF"/>
            </w:rPr>
            <w:t>Form</w:t>
          </w:r>
          <w:r>
            <w:rPr>
              <w:color w:val="0000FF"/>
              <w:spacing w:val="-1"/>
              <w:u w:val="thick" w:color="0000FF"/>
            </w:rPr>
            <w:t xml:space="preserve"> </w:t>
          </w:r>
          <w:r>
            <w:rPr>
              <w:color w:val="0000FF"/>
              <w:u w:val="thick" w:color="0000FF"/>
            </w:rPr>
            <w:t>Report</w:t>
          </w:r>
          <w:r>
            <w:rPr>
              <w:color w:val="0000FF"/>
              <w:u w:val="none"/>
            </w:rPr>
            <w:tab/>
          </w:r>
          <w:r>
            <w:rPr>
              <w:u w:val="none"/>
            </w:rPr>
            <w:t>19</w:t>
          </w:r>
        </w:p>
        <w:p w14:paraId="04EED953"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Review Dosages Report</w:t>
          </w:r>
          <w:r>
            <w:rPr>
              <w:color w:val="0000FF"/>
              <w:u w:val="none"/>
            </w:rPr>
            <w:tab/>
          </w:r>
          <w:r>
            <w:rPr>
              <w:u w:val="none"/>
            </w:rPr>
            <w:t>21</w:t>
          </w:r>
        </w:p>
        <w:p w14:paraId="5A13F149" w14:textId="77777777" w:rsidR="00D82F30" w:rsidRDefault="007E4F29">
          <w:pPr>
            <w:pStyle w:val="TOC2"/>
            <w:numPr>
              <w:ilvl w:val="2"/>
              <w:numId w:val="7"/>
            </w:numPr>
            <w:tabs>
              <w:tab w:val="left" w:pos="1259"/>
              <w:tab w:val="left" w:pos="1260"/>
              <w:tab w:val="right" w:leader="dot" w:pos="9395"/>
            </w:tabs>
            <w:spacing w:before="1"/>
            <w:rPr>
              <w:u w:val="none"/>
            </w:rPr>
          </w:pPr>
          <w:r>
            <w:rPr>
              <w:color w:val="0000FF"/>
              <w:u w:val="thick" w:color="0000FF"/>
            </w:rPr>
            <w:t>Local Possible</w:t>
          </w:r>
          <w:r>
            <w:rPr>
              <w:color w:val="0000FF"/>
              <w:spacing w:val="-2"/>
              <w:u w:val="thick" w:color="0000FF"/>
            </w:rPr>
            <w:t xml:space="preserve"> </w:t>
          </w:r>
          <w:r>
            <w:rPr>
              <w:color w:val="0000FF"/>
              <w:u w:val="thick" w:color="0000FF"/>
            </w:rPr>
            <w:t>Dosages</w:t>
          </w:r>
          <w:r>
            <w:rPr>
              <w:color w:val="0000FF"/>
              <w:spacing w:val="2"/>
              <w:u w:val="thick" w:color="0000FF"/>
            </w:rPr>
            <w:t xml:space="preserve"> </w:t>
          </w:r>
          <w:r>
            <w:rPr>
              <w:color w:val="0000FF"/>
              <w:u w:val="thick" w:color="0000FF"/>
            </w:rPr>
            <w:t>Report</w:t>
          </w:r>
          <w:r>
            <w:rPr>
              <w:color w:val="0000FF"/>
              <w:u w:val="none"/>
            </w:rPr>
            <w:tab/>
          </w:r>
          <w:r>
            <w:rPr>
              <w:u w:val="none"/>
            </w:rPr>
            <w:t>23</w:t>
          </w:r>
        </w:p>
        <w:p w14:paraId="4A1C56D5"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Request Change to</w:t>
          </w:r>
          <w:r>
            <w:rPr>
              <w:color w:val="0000FF"/>
              <w:spacing w:val="-4"/>
              <w:u w:val="thick" w:color="0000FF"/>
            </w:rPr>
            <w:t xml:space="preserve"> </w:t>
          </w:r>
          <w:r>
            <w:rPr>
              <w:color w:val="0000FF"/>
              <w:u w:val="thick" w:color="0000FF"/>
            </w:rPr>
            <w:t>Dose</w:t>
          </w:r>
          <w:r>
            <w:rPr>
              <w:color w:val="0000FF"/>
              <w:spacing w:val="-1"/>
              <w:u w:val="thick" w:color="0000FF"/>
            </w:rPr>
            <w:t xml:space="preserve"> </w:t>
          </w:r>
          <w:r>
            <w:rPr>
              <w:color w:val="0000FF"/>
              <w:u w:val="thick" w:color="0000FF"/>
            </w:rPr>
            <w:t>Unit</w:t>
          </w:r>
          <w:r>
            <w:rPr>
              <w:color w:val="0000FF"/>
              <w:u w:val="none"/>
            </w:rPr>
            <w:tab/>
          </w:r>
          <w:r>
            <w:rPr>
              <w:u w:val="none"/>
            </w:rPr>
            <w:t>25</w:t>
          </w:r>
        </w:p>
        <w:p w14:paraId="3C3C1700"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Drug</w:t>
          </w:r>
          <w:r>
            <w:rPr>
              <w:color w:val="0000FF"/>
              <w:spacing w:val="-2"/>
              <w:u w:val="thick" w:color="0000FF"/>
            </w:rPr>
            <w:t xml:space="preserve"> </w:t>
          </w:r>
          <w:r>
            <w:rPr>
              <w:color w:val="0000FF"/>
              <w:u w:val="thick" w:color="0000FF"/>
            </w:rPr>
            <w:t>Enter/Edit</w:t>
          </w:r>
          <w:r>
            <w:rPr>
              <w:color w:val="0000FF"/>
              <w:u w:val="none"/>
            </w:rPr>
            <w:tab/>
          </w:r>
          <w:r>
            <w:rPr>
              <w:u w:val="none"/>
            </w:rPr>
            <w:t>26</w:t>
          </w:r>
        </w:p>
        <w:p w14:paraId="684B2ADF"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Drug</w:t>
          </w:r>
          <w:r>
            <w:rPr>
              <w:color w:val="0000FF"/>
              <w:spacing w:val="-2"/>
              <w:u w:val="thick" w:color="0000FF"/>
            </w:rPr>
            <w:t xml:space="preserve"> </w:t>
          </w:r>
          <w:r>
            <w:rPr>
              <w:color w:val="0000FF"/>
              <w:u w:val="thick" w:color="0000FF"/>
            </w:rPr>
            <w:t>Interaction</w:t>
          </w:r>
          <w:r>
            <w:rPr>
              <w:color w:val="0000FF"/>
              <w:spacing w:val="1"/>
              <w:u w:val="thick" w:color="0000FF"/>
            </w:rPr>
            <w:t xml:space="preserve"> </w:t>
          </w:r>
          <w:r>
            <w:rPr>
              <w:color w:val="0000FF"/>
              <w:u w:val="thick" w:color="0000FF"/>
            </w:rPr>
            <w:t>Management</w:t>
          </w:r>
          <w:r>
            <w:rPr>
              <w:color w:val="0000FF"/>
              <w:u w:val="none"/>
            </w:rPr>
            <w:tab/>
          </w:r>
          <w:r>
            <w:rPr>
              <w:u w:val="none"/>
            </w:rPr>
            <w:t>45</w:t>
          </w:r>
        </w:p>
        <w:p w14:paraId="26B89EFB"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Enter/Edit Local</w:t>
          </w:r>
          <w:r>
            <w:rPr>
              <w:color w:val="0000FF"/>
              <w:spacing w:val="-1"/>
              <w:u w:val="thick" w:color="0000FF"/>
            </w:rPr>
            <w:t xml:space="preserve"> </w:t>
          </w:r>
          <w:r>
            <w:rPr>
              <w:color w:val="0000FF"/>
              <w:u w:val="thick" w:color="0000FF"/>
            </w:rPr>
            <w:t>Drug</w:t>
          </w:r>
          <w:r>
            <w:rPr>
              <w:color w:val="0000FF"/>
              <w:spacing w:val="-1"/>
              <w:u w:val="thick" w:color="0000FF"/>
            </w:rPr>
            <w:t xml:space="preserve"> </w:t>
          </w:r>
          <w:r>
            <w:rPr>
              <w:color w:val="0000FF"/>
              <w:u w:val="thick" w:color="0000FF"/>
            </w:rPr>
            <w:t>Interaction</w:t>
          </w:r>
          <w:r>
            <w:rPr>
              <w:color w:val="0000FF"/>
              <w:u w:val="none"/>
            </w:rPr>
            <w:tab/>
          </w:r>
          <w:r>
            <w:rPr>
              <w:u w:val="none"/>
            </w:rPr>
            <w:t>45</w:t>
          </w:r>
        </w:p>
        <w:p w14:paraId="13B7C13A"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Report of Locally</w:t>
          </w:r>
          <w:r>
            <w:rPr>
              <w:color w:val="0000FF"/>
              <w:spacing w:val="-1"/>
              <w:u w:val="thick" w:color="0000FF"/>
            </w:rPr>
            <w:t xml:space="preserve"> </w:t>
          </w:r>
          <w:r>
            <w:rPr>
              <w:color w:val="0000FF"/>
              <w:u w:val="thick" w:color="0000FF"/>
            </w:rPr>
            <w:t>Entered Interactions</w:t>
          </w:r>
          <w:r>
            <w:rPr>
              <w:color w:val="0000FF"/>
              <w:u w:val="none"/>
            </w:rPr>
            <w:tab/>
          </w:r>
          <w:r>
            <w:rPr>
              <w:u w:val="none"/>
            </w:rPr>
            <w:t>46</w:t>
          </w:r>
        </w:p>
        <w:p w14:paraId="0B7C90D6"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Electrolyte File</w:t>
          </w:r>
          <w:r>
            <w:rPr>
              <w:color w:val="0000FF"/>
              <w:spacing w:val="1"/>
              <w:u w:val="thick" w:color="0000FF"/>
            </w:rPr>
            <w:t xml:space="preserve"> </w:t>
          </w:r>
          <w:r>
            <w:rPr>
              <w:color w:val="0000FF"/>
              <w:u w:val="thick" w:color="0000FF"/>
            </w:rPr>
            <w:t>(IV)</w:t>
          </w:r>
          <w:r>
            <w:rPr>
              <w:color w:val="0000FF"/>
              <w:u w:val="none"/>
            </w:rPr>
            <w:tab/>
          </w:r>
          <w:r>
            <w:rPr>
              <w:u w:val="none"/>
            </w:rPr>
            <w:t>47</w:t>
          </w:r>
        </w:p>
        <w:p w14:paraId="44CD0F26"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Lookup into Dispense</w:t>
          </w:r>
          <w:r>
            <w:rPr>
              <w:color w:val="0000FF"/>
              <w:spacing w:val="-9"/>
              <w:u w:val="thick" w:color="0000FF"/>
            </w:rPr>
            <w:t xml:space="preserve"> </w:t>
          </w:r>
          <w:r>
            <w:rPr>
              <w:color w:val="0000FF"/>
              <w:u w:val="thick" w:color="0000FF"/>
            </w:rPr>
            <w:t>Drug</w:t>
          </w:r>
          <w:r>
            <w:rPr>
              <w:color w:val="0000FF"/>
              <w:spacing w:val="-2"/>
              <w:u w:val="thick" w:color="0000FF"/>
            </w:rPr>
            <w:t xml:space="preserve"> </w:t>
          </w:r>
          <w:r>
            <w:rPr>
              <w:color w:val="0000FF"/>
              <w:u w:val="thick" w:color="0000FF"/>
            </w:rPr>
            <w:t>File</w:t>
          </w:r>
          <w:r>
            <w:rPr>
              <w:color w:val="0000FF"/>
              <w:u w:val="none"/>
            </w:rPr>
            <w:tab/>
          </w:r>
          <w:r>
            <w:rPr>
              <w:u w:val="none"/>
            </w:rPr>
            <w:t>47</w:t>
          </w:r>
        </w:p>
        <w:p w14:paraId="09CB017F"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Medication Instruction</w:t>
          </w:r>
          <w:r>
            <w:rPr>
              <w:color w:val="0000FF"/>
              <w:spacing w:val="1"/>
              <w:u w:val="thick" w:color="0000FF"/>
            </w:rPr>
            <w:t xml:space="preserve"> </w:t>
          </w:r>
          <w:r>
            <w:rPr>
              <w:color w:val="0000FF"/>
              <w:u w:val="thick" w:color="0000FF"/>
            </w:rPr>
            <w:t>Management</w:t>
          </w:r>
          <w:r>
            <w:rPr>
              <w:color w:val="0000FF"/>
              <w:u w:val="none"/>
            </w:rPr>
            <w:tab/>
          </w:r>
          <w:r>
            <w:rPr>
              <w:u w:val="none"/>
            </w:rPr>
            <w:t>49</w:t>
          </w:r>
        </w:p>
        <w:p w14:paraId="4C050CB3"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Medication Instruction</w:t>
          </w:r>
          <w:r>
            <w:rPr>
              <w:color w:val="0000FF"/>
              <w:spacing w:val="-1"/>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Add/Edit</w:t>
          </w:r>
          <w:r>
            <w:rPr>
              <w:color w:val="0000FF"/>
              <w:u w:val="none"/>
            </w:rPr>
            <w:tab/>
          </w:r>
          <w:r>
            <w:rPr>
              <w:u w:val="none"/>
            </w:rPr>
            <w:t>49</w:t>
          </w:r>
        </w:p>
        <w:p w14:paraId="78C50544"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Medication Instruction</w:t>
          </w:r>
          <w:r>
            <w:rPr>
              <w:color w:val="0000FF"/>
              <w:spacing w:val="1"/>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Report</w:t>
          </w:r>
          <w:r>
            <w:rPr>
              <w:color w:val="0000FF"/>
              <w:u w:val="none"/>
            </w:rPr>
            <w:tab/>
          </w:r>
          <w:r>
            <w:rPr>
              <w:u w:val="none"/>
            </w:rPr>
            <w:t>51</w:t>
          </w:r>
        </w:p>
        <w:p w14:paraId="39680487" w14:textId="77777777" w:rsidR="00D82F30" w:rsidRDefault="00E16EDC">
          <w:pPr>
            <w:pStyle w:val="TOC1"/>
            <w:numPr>
              <w:ilvl w:val="1"/>
              <w:numId w:val="7"/>
            </w:numPr>
            <w:tabs>
              <w:tab w:val="left" w:pos="1267"/>
              <w:tab w:val="left" w:pos="1268"/>
              <w:tab w:val="right" w:leader="dot" w:pos="9395"/>
            </w:tabs>
            <w:rPr>
              <w:u w:val="none"/>
            </w:rPr>
          </w:pPr>
          <w:hyperlink w:anchor="_TOC_250003" w:history="1">
            <w:r w:rsidR="007E4F29">
              <w:rPr>
                <w:color w:val="0000FF"/>
                <w:u w:val="thick" w:color="0000FF"/>
              </w:rPr>
              <w:t>Medication Routes Management</w:t>
            </w:r>
            <w:r w:rsidR="007E4F29">
              <w:rPr>
                <w:color w:val="0000FF"/>
                <w:u w:val="none"/>
              </w:rPr>
              <w:tab/>
            </w:r>
            <w:r w:rsidR="007E4F29">
              <w:rPr>
                <w:u w:val="none"/>
              </w:rPr>
              <w:t>53</w:t>
            </w:r>
          </w:hyperlink>
        </w:p>
        <w:p w14:paraId="66828E93"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Medication Route</w:t>
          </w:r>
          <w:r>
            <w:rPr>
              <w:color w:val="0000FF"/>
              <w:spacing w:val="4"/>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Enter/Edit</w:t>
          </w:r>
          <w:r>
            <w:rPr>
              <w:color w:val="0000FF"/>
              <w:u w:val="none"/>
            </w:rPr>
            <w:tab/>
          </w:r>
          <w:r>
            <w:rPr>
              <w:u w:val="none"/>
            </w:rPr>
            <w:t>54</w:t>
          </w:r>
        </w:p>
        <w:p w14:paraId="39A48DF2"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Medication Route</w:t>
          </w:r>
          <w:r>
            <w:rPr>
              <w:color w:val="0000FF"/>
              <w:spacing w:val="-1"/>
              <w:u w:val="thick" w:color="0000FF"/>
            </w:rPr>
            <w:t xml:space="preserve"> </w:t>
          </w:r>
          <w:r>
            <w:rPr>
              <w:color w:val="0000FF"/>
              <w:u w:val="thick" w:color="0000FF"/>
            </w:rPr>
            <w:t>Mapping</w:t>
          </w:r>
          <w:r>
            <w:rPr>
              <w:color w:val="0000FF"/>
              <w:spacing w:val="-1"/>
              <w:u w:val="thick" w:color="0000FF"/>
            </w:rPr>
            <w:t xml:space="preserve"> </w:t>
          </w:r>
          <w:r>
            <w:rPr>
              <w:color w:val="0000FF"/>
              <w:u w:val="thick" w:color="0000FF"/>
            </w:rPr>
            <w:t>Report</w:t>
          </w:r>
          <w:r>
            <w:rPr>
              <w:color w:val="0000FF"/>
              <w:u w:val="none"/>
            </w:rPr>
            <w:tab/>
          </w:r>
          <w:r>
            <w:rPr>
              <w:u w:val="none"/>
            </w:rPr>
            <w:t>56</w:t>
          </w:r>
        </w:p>
        <w:p w14:paraId="78E65002"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Medication Route Mapping</w:t>
          </w:r>
          <w:r>
            <w:rPr>
              <w:color w:val="0000FF"/>
              <w:spacing w:val="-2"/>
              <w:u w:val="thick" w:color="0000FF"/>
            </w:rPr>
            <w:t xml:space="preserve"> </w:t>
          </w:r>
          <w:r>
            <w:rPr>
              <w:color w:val="0000FF"/>
              <w:u w:val="thick" w:color="0000FF"/>
            </w:rPr>
            <w:t>History</w:t>
          </w:r>
          <w:r>
            <w:rPr>
              <w:color w:val="0000FF"/>
              <w:spacing w:val="-1"/>
              <w:u w:val="thick" w:color="0000FF"/>
            </w:rPr>
            <w:t xml:space="preserve"> </w:t>
          </w:r>
          <w:r>
            <w:rPr>
              <w:color w:val="0000FF"/>
              <w:u w:val="thick" w:color="0000FF"/>
            </w:rPr>
            <w:t>Report</w:t>
          </w:r>
          <w:r>
            <w:rPr>
              <w:color w:val="0000FF"/>
              <w:u w:val="none"/>
            </w:rPr>
            <w:tab/>
          </w:r>
          <w:r>
            <w:rPr>
              <w:u w:val="none"/>
            </w:rPr>
            <w:t>59</w:t>
          </w:r>
        </w:p>
        <w:p w14:paraId="3698476D"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Request Change to Standard</w:t>
          </w:r>
          <w:r>
            <w:rPr>
              <w:color w:val="0000FF"/>
              <w:spacing w:val="-4"/>
              <w:u w:val="thick" w:color="0000FF"/>
            </w:rPr>
            <w:t xml:space="preserve"> </w:t>
          </w:r>
          <w:r>
            <w:rPr>
              <w:color w:val="0000FF"/>
              <w:u w:val="thick" w:color="0000FF"/>
            </w:rPr>
            <w:t>Medication</w:t>
          </w:r>
          <w:r>
            <w:rPr>
              <w:color w:val="0000FF"/>
              <w:spacing w:val="-1"/>
              <w:u w:val="thick" w:color="0000FF"/>
            </w:rPr>
            <w:t xml:space="preserve"> </w:t>
          </w:r>
          <w:r>
            <w:rPr>
              <w:color w:val="0000FF"/>
              <w:u w:val="thick" w:color="0000FF"/>
            </w:rPr>
            <w:t>Route</w:t>
          </w:r>
          <w:r>
            <w:rPr>
              <w:color w:val="0000FF"/>
              <w:u w:val="none"/>
            </w:rPr>
            <w:tab/>
          </w:r>
          <w:r>
            <w:rPr>
              <w:u w:val="none"/>
            </w:rPr>
            <w:t>61</w:t>
          </w:r>
        </w:p>
        <w:p w14:paraId="0AF8ED41" w14:textId="77777777" w:rsidR="00D82F30" w:rsidRDefault="007E4F29">
          <w:pPr>
            <w:pStyle w:val="TOC2"/>
            <w:numPr>
              <w:ilvl w:val="2"/>
              <w:numId w:val="7"/>
            </w:numPr>
            <w:tabs>
              <w:tab w:val="left" w:pos="1259"/>
              <w:tab w:val="left" w:pos="1260"/>
              <w:tab w:val="left" w:leader="dot" w:pos="9035"/>
            </w:tabs>
            <w:rPr>
              <w:u w:val="none"/>
            </w:rPr>
          </w:pPr>
          <w:r>
            <w:rPr>
              <w:color w:val="0000FF"/>
              <w:u w:val="thick" w:color="0000FF"/>
            </w:rPr>
            <w:t>Default Med Route For</w:t>
          </w:r>
          <w:r>
            <w:rPr>
              <w:color w:val="0000FF"/>
              <w:spacing w:val="-5"/>
              <w:u w:val="thick" w:color="0000FF"/>
            </w:rPr>
            <w:t xml:space="preserve"> </w:t>
          </w:r>
          <w:r>
            <w:rPr>
              <w:color w:val="0000FF"/>
              <w:u w:val="thick" w:color="0000FF"/>
            </w:rPr>
            <w:t>OI</w:t>
          </w:r>
          <w:r>
            <w:rPr>
              <w:color w:val="0000FF"/>
              <w:spacing w:val="-2"/>
              <w:u w:val="thick" w:color="0000FF"/>
            </w:rPr>
            <w:t xml:space="preserve"> </w:t>
          </w:r>
          <w:r>
            <w:rPr>
              <w:color w:val="0000FF"/>
              <w:u w:val="thick" w:color="0000FF"/>
            </w:rPr>
            <w:t>Report</w:t>
          </w:r>
          <w:r>
            <w:rPr>
              <w:color w:val="0000FF"/>
              <w:u w:val="none"/>
            </w:rPr>
            <w:tab/>
          </w:r>
          <w:r>
            <w:rPr>
              <w:u w:val="none"/>
            </w:rPr>
            <w:t>62a</w:t>
          </w:r>
        </w:p>
        <w:p w14:paraId="0AB28320"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Orderable</w:t>
          </w:r>
          <w:r>
            <w:rPr>
              <w:color w:val="0000FF"/>
              <w:spacing w:val="-2"/>
              <w:u w:val="thick" w:color="0000FF"/>
            </w:rPr>
            <w:t xml:space="preserve"> </w:t>
          </w:r>
          <w:r>
            <w:rPr>
              <w:color w:val="0000FF"/>
              <w:u w:val="thick" w:color="0000FF"/>
            </w:rPr>
            <w:t>Item</w:t>
          </w:r>
          <w:r>
            <w:rPr>
              <w:color w:val="0000FF"/>
              <w:spacing w:val="-1"/>
              <w:u w:val="thick" w:color="0000FF"/>
            </w:rPr>
            <w:t xml:space="preserve"> </w:t>
          </w:r>
          <w:r>
            <w:rPr>
              <w:color w:val="0000FF"/>
              <w:u w:val="thick" w:color="0000FF"/>
            </w:rPr>
            <w:t>Management</w:t>
          </w:r>
          <w:r>
            <w:rPr>
              <w:color w:val="0000FF"/>
              <w:u w:val="none"/>
            </w:rPr>
            <w:tab/>
          </w:r>
          <w:r>
            <w:rPr>
              <w:u w:val="none"/>
            </w:rPr>
            <w:t>63</w:t>
          </w:r>
        </w:p>
        <w:p w14:paraId="7D5D120D" w14:textId="77777777" w:rsidR="00D82F30" w:rsidRDefault="00E16EDC">
          <w:pPr>
            <w:pStyle w:val="TOC2"/>
            <w:numPr>
              <w:ilvl w:val="2"/>
              <w:numId w:val="7"/>
            </w:numPr>
            <w:tabs>
              <w:tab w:val="left" w:pos="1259"/>
              <w:tab w:val="left" w:pos="1260"/>
              <w:tab w:val="right" w:leader="dot" w:pos="9395"/>
            </w:tabs>
            <w:rPr>
              <w:u w:val="none"/>
            </w:rPr>
          </w:pPr>
          <w:hyperlink w:anchor="_TOC_250002" w:history="1">
            <w:r w:rsidR="007E4F29">
              <w:rPr>
                <w:color w:val="0000FF"/>
                <w:u w:val="thick" w:color="0000FF"/>
              </w:rPr>
              <w:t>Edit</w:t>
            </w:r>
            <w:r w:rsidR="007E4F29">
              <w:rPr>
                <w:color w:val="0000FF"/>
                <w:spacing w:val="-2"/>
                <w:u w:val="thick" w:color="0000FF"/>
              </w:rPr>
              <w:t xml:space="preserve"> </w:t>
            </w:r>
            <w:r w:rsidR="007E4F29">
              <w:rPr>
                <w:color w:val="0000FF"/>
                <w:u w:val="thick" w:color="0000FF"/>
              </w:rPr>
              <w:t>Orderable</w:t>
            </w:r>
            <w:r w:rsidR="007E4F29">
              <w:rPr>
                <w:color w:val="0000FF"/>
                <w:spacing w:val="-1"/>
                <w:u w:val="thick" w:color="0000FF"/>
              </w:rPr>
              <w:t xml:space="preserve"> </w:t>
            </w:r>
            <w:r w:rsidR="007E4F29">
              <w:rPr>
                <w:color w:val="0000FF"/>
                <w:u w:val="thick" w:color="0000FF"/>
              </w:rPr>
              <w:t>Items</w:t>
            </w:r>
            <w:r w:rsidR="007E4F29">
              <w:rPr>
                <w:color w:val="0000FF"/>
                <w:u w:val="none"/>
              </w:rPr>
              <w:tab/>
            </w:r>
            <w:r w:rsidR="007E4F29">
              <w:rPr>
                <w:u w:val="none"/>
              </w:rPr>
              <w:t>63</w:t>
            </w:r>
          </w:hyperlink>
        </w:p>
        <w:p w14:paraId="768A7C19"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Dispense Drug/Orderable</w:t>
          </w:r>
          <w:r>
            <w:rPr>
              <w:color w:val="0000FF"/>
              <w:spacing w:val="-3"/>
              <w:u w:val="thick" w:color="0000FF"/>
            </w:rPr>
            <w:t xml:space="preserve"> </w:t>
          </w:r>
          <w:r>
            <w:rPr>
              <w:color w:val="0000FF"/>
              <w:u w:val="thick" w:color="0000FF"/>
            </w:rPr>
            <w:t>Item</w:t>
          </w:r>
          <w:r>
            <w:rPr>
              <w:color w:val="0000FF"/>
              <w:spacing w:val="-4"/>
              <w:u w:val="thick" w:color="0000FF"/>
            </w:rPr>
            <w:t xml:space="preserve"> </w:t>
          </w:r>
          <w:r>
            <w:rPr>
              <w:color w:val="0000FF"/>
              <w:u w:val="thick" w:color="0000FF"/>
            </w:rPr>
            <w:t>Maintenance</w:t>
          </w:r>
          <w:r>
            <w:rPr>
              <w:color w:val="0000FF"/>
              <w:u w:val="none"/>
            </w:rPr>
            <w:tab/>
          </w:r>
          <w:r>
            <w:rPr>
              <w:u w:val="none"/>
            </w:rPr>
            <w:t>65</w:t>
          </w:r>
        </w:p>
        <w:p w14:paraId="39C7C331"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Orderable</w:t>
          </w:r>
          <w:r>
            <w:rPr>
              <w:color w:val="0000FF"/>
              <w:spacing w:val="-2"/>
              <w:u w:val="thick" w:color="0000FF"/>
            </w:rPr>
            <w:t xml:space="preserve"> </w:t>
          </w:r>
          <w:r>
            <w:rPr>
              <w:color w:val="0000FF"/>
              <w:u w:val="thick" w:color="0000FF"/>
            </w:rPr>
            <w:t>Item/Dosages Report</w:t>
          </w:r>
          <w:r>
            <w:rPr>
              <w:color w:val="0000FF"/>
              <w:u w:val="none"/>
            </w:rPr>
            <w:tab/>
          </w:r>
          <w:r>
            <w:rPr>
              <w:u w:val="none"/>
            </w:rPr>
            <w:t>66</w:t>
          </w:r>
        </w:p>
        <w:p w14:paraId="3F980F3C"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Patient</w:t>
          </w:r>
          <w:r>
            <w:rPr>
              <w:color w:val="0000FF"/>
              <w:spacing w:val="-2"/>
              <w:u w:val="thick" w:color="0000FF"/>
            </w:rPr>
            <w:t xml:space="preserve"> </w:t>
          </w:r>
          <w:r>
            <w:rPr>
              <w:color w:val="0000FF"/>
              <w:u w:val="thick" w:color="0000FF"/>
            </w:rPr>
            <w:t>Instructions Report</w:t>
          </w:r>
          <w:r>
            <w:rPr>
              <w:color w:val="0000FF"/>
              <w:u w:val="none"/>
            </w:rPr>
            <w:tab/>
          </w:r>
          <w:r>
            <w:rPr>
              <w:u w:val="none"/>
            </w:rPr>
            <w:t>70</w:t>
          </w:r>
        </w:p>
        <w:p w14:paraId="478D41DF" w14:textId="77777777" w:rsidR="00D82F30" w:rsidRDefault="007E4F29">
          <w:pPr>
            <w:pStyle w:val="TOC2"/>
            <w:numPr>
              <w:ilvl w:val="2"/>
              <w:numId w:val="7"/>
            </w:numPr>
            <w:tabs>
              <w:tab w:val="left" w:pos="1259"/>
              <w:tab w:val="left" w:pos="1260"/>
              <w:tab w:val="right" w:leader="dot" w:pos="9395"/>
            </w:tabs>
            <w:rPr>
              <w:u w:val="none"/>
            </w:rPr>
          </w:pPr>
          <w:r>
            <w:rPr>
              <w:color w:val="0000FF"/>
              <w:u w:val="thick" w:color="0000FF"/>
            </w:rPr>
            <w:t>Orderable</w:t>
          </w:r>
          <w:r>
            <w:rPr>
              <w:color w:val="0000FF"/>
              <w:spacing w:val="-2"/>
              <w:u w:val="thick" w:color="0000FF"/>
            </w:rPr>
            <w:t xml:space="preserve"> </w:t>
          </w:r>
          <w:r>
            <w:rPr>
              <w:color w:val="0000FF"/>
              <w:u w:val="thick" w:color="0000FF"/>
            </w:rPr>
            <w:t>Item</w:t>
          </w:r>
          <w:r>
            <w:rPr>
              <w:color w:val="0000FF"/>
              <w:spacing w:val="-1"/>
              <w:u w:val="thick" w:color="0000FF"/>
            </w:rPr>
            <w:t xml:space="preserve"> </w:t>
          </w:r>
          <w:r>
            <w:rPr>
              <w:color w:val="0000FF"/>
              <w:u w:val="thick" w:color="0000FF"/>
            </w:rPr>
            <w:t>Report</w:t>
          </w:r>
          <w:r>
            <w:rPr>
              <w:color w:val="0000FF"/>
              <w:u w:val="none"/>
            </w:rPr>
            <w:tab/>
          </w:r>
          <w:r>
            <w:rPr>
              <w:u w:val="none"/>
            </w:rPr>
            <w:t>71</w:t>
          </w:r>
        </w:p>
        <w:p w14:paraId="1124D005"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Formulary</w:t>
          </w:r>
          <w:r>
            <w:rPr>
              <w:color w:val="0000FF"/>
              <w:spacing w:val="-1"/>
              <w:u w:val="thick" w:color="0000FF"/>
            </w:rPr>
            <w:t xml:space="preserve"> </w:t>
          </w:r>
          <w:r>
            <w:rPr>
              <w:color w:val="0000FF"/>
              <w:u w:val="thick" w:color="0000FF"/>
            </w:rPr>
            <w:t>Information</w:t>
          </w:r>
          <w:r>
            <w:rPr>
              <w:color w:val="0000FF"/>
              <w:spacing w:val="3"/>
              <w:u w:val="thick" w:color="0000FF"/>
            </w:rPr>
            <w:t xml:space="preserve"> </w:t>
          </w:r>
          <w:r>
            <w:rPr>
              <w:color w:val="0000FF"/>
              <w:u w:val="thick" w:color="0000FF"/>
            </w:rPr>
            <w:t>Report</w:t>
          </w:r>
          <w:r>
            <w:rPr>
              <w:color w:val="0000FF"/>
              <w:u w:val="none"/>
            </w:rPr>
            <w:tab/>
          </w:r>
          <w:r>
            <w:rPr>
              <w:u w:val="none"/>
            </w:rPr>
            <w:t>75</w:t>
          </w:r>
        </w:p>
        <w:p w14:paraId="4C4D18A5"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Drug</w:t>
          </w:r>
          <w:r>
            <w:rPr>
              <w:color w:val="0000FF"/>
              <w:spacing w:val="-1"/>
              <w:u w:val="thick" w:color="0000FF"/>
            </w:rPr>
            <w:t xml:space="preserve"> </w:t>
          </w:r>
          <w:r>
            <w:rPr>
              <w:color w:val="0000FF"/>
              <w:u w:val="thick" w:color="0000FF"/>
            </w:rPr>
            <w:t>Text</w:t>
          </w:r>
          <w:r>
            <w:rPr>
              <w:color w:val="0000FF"/>
              <w:spacing w:val="-1"/>
              <w:u w:val="thick" w:color="0000FF"/>
            </w:rPr>
            <w:t xml:space="preserve"> </w:t>
          </w:r>
          <w:r>
            <w:rPr>
              <w:color w:val="0000FF"/>
              <w:u w:val="thick" w:color="0000FF"/>
            </w:rPr>
            <w:t>Management</w:t>
          </w:r>
          <w:r>
            <w:rPr>
              <w:color w:val="0000FF"/>
              <w:u w:val="none"/>
            </w:rPr>
            <w:tab/>
          </w:r>
          <w:r>
            <w:rPr>
              <w:u w:val="none"/>
            </w:rPr>
            <w:t>77</w:t>
          </w:r>
        </w:p>
        <w:p w14:paraId="44B7610F" w14:textId="77777777" w:rsidR="00D82F30" w:rsidRDefault="007E4F29">
          <w:pPr>
            <w:pStyle w:val="TOC2"/>
            <w:numPr>
              <w:ilvl w:val="2"/>
              <w:numId w:val="7"/>
            </w:numPr>
            <w:tabs>
              <w:tab w:val="left" w:pos="1260"/>
              <w:tab w:val="right" w:leader="dot" w:pos="9395"/>
            </w:tabs>
            <w:rPr>
              <w:u w:val="none"/>
            </w:rPr>
          </w:pPr>
          <w:r>
            <w:rPr>
              <w:color w:val="0000FF"/>
              <w:u w:val="thick" w:color="0000FF"/>
            </w:rPr>
            <w:t>Drug</w:t>
          </w:r>
          <w:r>
            <w:rPr>
              <w:color w:val="0000FF"/>
              <w:spacing w:val="-2"/>
              <w:u w:val="thick" w:color="0000FF"/>
            </w:rPr>
            <w:t xml:space="preserve"> </w:t>
          </w:r>
          <w:r>
            <w:rPr>
              <w:color w:val="0000FF"/>
              <w:u w:val="thick" w:color="0000FF"/>
            </w:rPr>
            <w:t>Text Enter/Edit</w:t>
          </w:r>
          <w:r>
            <w:rPr>
              <w:color w:val="0000FF"/>
              <w:u w:val="none"/>
            </w:rPr>
            <w:tab/>
          </w:r>
          <w:r>
            <w:rPr>
              <w:u w:val="none"/>
            </w:rPr>
            <w:t>77</w:t>
          </w:r>
        </w:p>
        <w:p w14:paraId="4A136499" w14:textId="77777777" w:rsidR="00D82F30" w:rsidRDefault="007E4F29">
          <w:pPr>
            <w:pStyle w:val="TOC2"/>
            <w:numPr>
              <w:ilvl w:val="2"/>
              <w:numId w:val="7"/>
            </w:numPr>
            <w:tabs>
              <w:tab w:val="left" w:pos="1260"/>
              <w:tab w:val="right" w:leader="dot" w:pos="9395"/>
            </w:tabs>
            <w:rPr>
              <w:u w:val="none"/>
            </w:rPr>
          </w:pPr>
          <w:r>
            <w:rPr>
              <w:color w:val="0000FF"/>
              <w:u w:val="thick" w:color="0000FF"/>
            </w:rPr>
            <w:t>Drug Text File</w:t>
          </w:r>
          <w:r>
            <w:rPr>
              <w:color w:val="0000FF"/>
              <w:spacing w:val="-1"/>
              <w:u w:val="thick" w:color="0000FF"/>
            </w:rPr>
            <w:t xml:space="preserve"> </w:t>
          </w:r>
          <w:r>
            <w:rPr>
              <w:color w:val="0000FF"/>
              <w:u w:val="thick" w:color="0000FF"/>
            </w:rPr>
            <w:t>Report</w:t>
          </w:r>
          <w:r>
            <w:rPr>
              <w:color w:val="0000FF"/>
              <w:u w:val="none"/>
            </w:rPr>
            <w:tab/>
          </w:r>
          <w:r>
            <w:rPr>
              <w:u w:val="none"/>
            </w:rPr>
            <w:t>79</w:t>
          </w:r>
        </w:p>
        <w:p w14:paraId="65072DDA" w14:textId="77777777" w:rsidR="00D82F30" w:rsidRDefault="00E16EDC">
          <w:pPr>
            <w:pStyle w:val="TOC1"/>
            <w:numPr>
              <w:ilvl w:val="1"/>
              <w:numId w:val="7"/>
            </w:numPr>
            <w:tabs>
              <w:tab w:val="left" w:pos="1267"/>
              <w:tab w:val="left" w:pos="1268"/>
              <w:tab w:val="right" w:leader="dot" w:pos="9395"/>
            </w:tabs>
            <w:rPr>
              <w:u w:val="none"/>
            </w:rPr>
          </w:pPr>
          <w:hyperlink w:anchor="_TOC_250001" w:history="1">
            <w:r w:rsidR="007E4F29">
              <w:rPr>
                <w:color w:val="0000FF"/>
                <w:u w:val="thick" w:color="0000FF"/>
              </w:rPr>
              <w:t>Pharmacy System</w:t>
            </w:r>
            <w:r w:rsidR="007E4F29">
              <w:rPr>
                <w:color w:val="0000FF"/>
                <w:spacing w:val="-3"/>
                <w:u w:val="thick" w:color="0000FF"/>
              </w:rPr>
              <w:t xml:space="preserve"> </w:t>
            </w:r>
            <w:r w:rsidR="007E4F29">
              <w:rPr>
                <w:color w:val="0000FF"/>
                <w:u w:val="thick" w:color="0000FF"/>
              </w:rPr>
              <w:t>Parameters Edit</w:t>
            </w:r>
            <w:r w:rsidR="007E4F29">
              <w:rPr>
                <w:color w:val="0000FF"/>
                <w:u w:val="none"/>
              </w:rPr>
              <w:tab/>
            </w:r>
            <w:r w:rsidR="007E4F29">
              <w:rPr>
                <w:u w:val="none"/>
              </w:rPr>
              <w:t>81</w:t>
            </w:r>
          </w:hyperlink>
        </w:p>
        <w:p w14:paraId="5F76F017"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Standard</w:t>
          </w:r>
          <w:r>
            <w:rPr>
              <w:color w:val="0000FF"/>
              <w:spacing w:val="-1"/>
              <w:u w:val="thick" w:color="0000FF"/>
            </w:rPr>
            <w:t xml:space="preserve"> </w:t>
          </w:r>
          <w:r>
            <w:rPr>
              <w:color w:val="0000FF"/>
              <w:u w:val="thick" w:color="0000FF"/>
            </w:rPr>
            <w:t>Schedule</w:t>
          </w:r>
          <w:r>
            <w:rPr>
              <w:color w:val="0000FF"/>
              <w:spacing w:val="-1"/>
              <w:u w:val="thick" w:color="0000FF"/>
            </w:rPr>
            <w:t xml:space="preserve"> </w:t>
          </w:r>
          <w:r>
            <w:rPr>
              <w:color w:val="0000FF"/>
              <w:u w:val="thick" w:color="0000FF"/>
            </w:rPr>
            <w:t>Management</w:t>
          </w:r>
          <w:r>
            <w:rPr>
              <w:color w:val="0000FF"/>
              <w:u w:val="none"/>
            </w:rPr>
            <w:tab/>
          </w:r>
          <w:r>
            <w:rPr>
              <w:u w:val="none"/>
            </w:rPr>
            <w:t>83</w:t>
          </w:r>
        </w:p>
        <w:p w14:paraId="70E591C5" w14:textId="77777777" w:rsidR="00D82F30" w:rsidRDefault="007E4F29">
          <w:pPr>
            <w:pStyle w:val="TOC2"/>
            <w:numPr>
              <w:ilvl w:val="2"/>
              <w:numId w:val="7"/>
            </w:numPr>
            <w:tabs>
              <w:tab w:val="left" w:pos="1260"/>
              <w:tab w:val="right" w:leader="dot" w:pos="9395"/>
            </w:tabs>
            <w:rPr>
              <w:u w:val="none"/>
            </w:rPr>
          </w:pPr>
          <w:r>
            <w:rPr>
              <w:color w:val="0000FF"/>
              <w:u w:val="thick" w:color="0000FF"/>
            </w:rPr>
            <w:t>Standard</w:t>
          </w:r>
          <w:r>
            <w:rPr>
              <w:color w:val="0000FF"/>
              <w:spacing w:val="-1"/>
              <w:u w:val="thick" w:color="0000FF"/>
            </w:rPr>
            <w:t xml:space="preserve"> </w:t>
          </w:r>
          <w:r>
            <w:rPr>
              <w:color w:val="0000FF"/>
              <w:u w:val="thick" w:color="0000FF"/>
            </w:rPr>
            <w:t>Schedule</w:t>
          </w:r>
          <w:r>
            <w:rPr>
              <w:color w:val="0000FF"/>
              <w:spacing w:val="-1"/>
              <w:u w:val="thick" w:color="0000FF"/>
            </w:rPr>
            <w:t xml:space="preserve"> </w:t>
          </w:r>
          <w:r>
            <w:rPr>
              <w:color w:val="0000FF"/>
              <w:u w:val="thick" w:color="0000FF"/>
            </w:rPr>
            <w:t>Edit</w:t>
          </w:r>
          <w:r>
            <w:rPr>
              <w:color w:val="0000FF"/>
              <w:u w:val="none"/>
            </w:rPr>
            <w:tab/>
          </w:r>
          <w:r>
            <w:rPr>
              <w:u w:val="none"/>
            </w:rPr>
            <w:t>83</w:t>
          </w:r>
        </w:p>
        <w:p w14:paraId="32163697" w14:textId="77777777" w:rsidR="00D82F30" w:rsidRDefault="007E4F29">
          <w:pPr>
            <w:pStyle w:val="TOC2"/>
            <w:numPr>
              <w:ilvl w:val="2"/>
              <w:numId w:val="7"/>
            </w:numPr>
            <w:tabs>
              <w:tab w:val="left" w:pos="1260"/>
              <w:tab w:val="right" w:leader="dot" w:pos="9395"/>
            </w:tabs>
            <w:rPr>
              <w:u w:val="none"/>
            </w:rPr>
          </w:pPr>
          <w:r>
            <w:rPr>
              <w:color w:val="0000FF"/>
              <w:u w:val="thick" w:color="0000FF"/>
            </w:rPr>
            <w:t>Administration Schedule</w:t>
          </w:r>
          <w:r>
            <w:rPr>
              <w:color w:val="0000FF"/>
              <w:spacing w:val="-2"/>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Report</w:t>
          </w:r>
          <w:r>
            <w:rPr>
              <w:color w:val="0000FF"/>
              <w:u w:val="none"/>
            </w:rPr>
            <w:tab/>
          </w:r>
          <w:r>
            <w:rPr>
              <w:u w:val="none"/>
            </w:rPr>
            <w:t>84</w:t>
          </w:r>
        </w:p>
        <w:p w14:paraId="19391ACC"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Synonym</w:t>
          </w:r>
          <w:r>
            <w:rPr>
              <w:color w:val="0000FF"/>
              <w:spacing w:val="-6"/>
              <w:u w:val="thick" w:color="0000FF"/>
            </w:rPr>
            <w:t xml:space="preserve"> </w:t>
          </w:r>
          <w:r>
            <w:rPr>
              <w:color w:val="0000FF"/>
              <w:u w:val="thick" w:color="0000FF"/>
            </w:rPr>
            <w:t>Enter/Edit</w:t>
          </w:r>
          <w:r>
            <w:rPr>
              <w:color w:val="0000FF"/>
              <w:u w:val="none"/>
            </w:rPr>
            <w:tab/>
          </w:r>
          <w:r>
            <w:rPr>
              <w:u w:val="none"/>
            </w:rPr>
            <w:t>85</w:t>
          </w:r>
        </w:p>
        <w:p w14:paraId="3EC5B2B7" w14:textId="77777777" w:rsidR="00D82F30" w:rsidRDefault="007E4F29">
          <w:pPr>
            <w:pStyle w:val="TOC1"/>
            <w:numPr>
              <w:ilvl w:val="1"/>
              <w:numId w:val="7"/>
            </w:numPr>
            <w:tabs>
              <w:tab w:val="left" w:pos="1267"/>
              <w:tab w:val="left" w:pos="1268"/>
              <w:tab w:val="right" w:leader="dot" w:pos="9395"/>
            </w:tabs>
            <w:spacing w:after="20"/>
            <w:rPr>
              <w:u w:val="none"/>
            </w:rPr>
          </w:pPr>
          <w:r>
            <w:rPr>
              <w:color w:val="0000FF"/>
              <w:u w:val="thick" w:color="0000FF"/>
            </w:rPr>
            <w:t>Other Language</w:t>
          </w:r>
          <w:r>
            <w:rPr>
              <w:color w:val="0000FF"/>
              <w:spacing w:val="-3"/>
              <w:u w:val="thick" w:color="0000FF"/>
            </w:rPr>
            <w:t xml:space="preserve"> </w:t>
          </w:r>
          <w:r>
            <w:rPr>
              <w:color w:val="0000FF"/>
              <w:u w:val="thick" w:color="0000FF"/>
            </w:rPr>
            <w:t>Translation Setup</w:t>
          </w:r>
          <w:r>
            <w:rPr>
              <w:color w:val="0000FF"/>
              <w:u w:val="none"/>
            </w:rPr>
            <w:tab/>
          </w:r>
          <w:r>
            <w:rPr>
              <w:u w:val="none"/>
            </w:rPr>
            <w:t>87</w:t>
          </w:r>
        </w:p>
        <w:p w14:paraId="4165EF92" w14:textId="77777777" w:rsidR="00D82F30" w:rsidRDefault="007E4F29">
          <w:pPr>
            <w:pStyle w:val="TOC1"/>
            <w:numPr>
              <w:ilvl w:val="1"/>
              <w:numId w:val="7"/>
            </w:numPr>
            <w:tabs>
              <w:tab w:val="left" w:pos="1267"/>
              <w:tab w:val="left" w:pos="1268"/>
              <w:tab w:val="right" w:leader="dot" w:pos="9395"/>
            </w:tabs>
            <w:spacing w:before="76"/>
            <w:rPr>
              <w:u w:val="none"/>
            </w:rPr>
          </w:pPr>
          <w:r>
            <w:rPr>
              <w:color w:val="0000FF"/>
              <w:u w:val="thick" w:color="0000FF"/>
            </w:rPr>
            <w:lastRenderedPageBreak/>
            <w:t>Controlled</w:t>
          </w:r>
          <w:r>
            <w:rPr>
              <w:color w:val="0000FF"/>
              <w:spacing w:val="-1"/>
              <w:u w:val="thick" w:color="0000FF"/>
            </w:rPr>
            <w:t xml:space="preserve"> </w:t>
          </w:r>
          <w:r>
            <w:rPr>
              <w:color w:val="0000FF"/>
              <w:u w:val="thick" w:color="0000FF"/>
            </w:rPr>
            <w:t>Substances/PKI Reports</w:t>
          </w:r>
          <w:r>
            <w:rPr>
              <w:color w:val="0000FF"/>
              <w:u w:val="none"/>
            </w:rPr>
            <w:tab/>
          </w:r>
          <w:r>
            <w:rPr>
              <w:u w:val="none"/>
            </w:rPr>
            <w:t>87</w:t>
          </w:r>
        </w:p>
        <w:p w14:paraId="7EA48CC0"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Send Entire Drug File to</w:t>
          </w:r>
          <w:r>
            <w:rPr>
              <w:color w:val="0000FF"/>
              <w:spacing w:val="-5"/>
              <w:u w:val="thick" w:color="0000FF"/>
            </w:rPr>
            <w:t xml:space="preserve"> </w:t>
          </w:r>
          <w:r>
            <w:rPr>
              <w:color w:val="0000FF"/>
              <w:u w:val="thick" w:color="0000FF"/>
            </w:rPr>
            <w:t>External Interface</w:t>
          </w:r>
          <w:r>
            <w:rPr>
              <w:color w:val="0000FF"/>
              <w:u w:val="none"/>
            </w:rPr>
            <w:tab/>
          </w:r>
          <w:r>
            <w:rPr>
              <w:u w:val="none"/>
            </w:rPr>
            <w:t>89</w:t>
          </w:r>
        </w:p>
        <w:p w14:paraId="09B8A45B"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IV</w:t>
          </w:r>
          <w:r>
            <w:rPr>
              <w:color w:val="0000FF"/>
              <w:spacing w:val="-2"/>
              <w:u w:val="thick" w:color="0000FF"/>
            </w:rPr>
            <w:t xml:space="preserve"> </w:t>
          </w:r>
          <w:r>
            <w:rPr>
              <w:color w:val="0000FF"/>
              <w:u w:val="thick" w:color="0000FF"/>
            </w:rPr>
            <w:t>Solution Report</w:t>
          </w:r>
          <w:r>
            <w:rPr>
              <w:color w:val="0000FF"/>
              <w:u w:val="none"/>
            </w:rPr>
            <w:tab/>
          </w:r>
          <w:r>
            <w:rPr>
              <w:u w:val="none"/>
            </w:rPr>
            <w:t>89</w:t>
          </w:r>
        </w:p>
        <w:p w14:paraId="0B85DB41" w14:textId="77777777" w:rsidR="00D82F30" w:rsidRDefault="007E4F29">
          <w:pPr>
            <w:pStyle w:val="TOC1"/>
            <w:numPr>
              <w:ilvl w:val="1"/>
              <w:numId w:val="7"/>
            </w:numPr>
            <w:tabs>
              <w:tab w:val="left" w:pos="1267"/>
              <w:tab w:val="left" w:pos="1268"/>
              <w:tab w:val="right" w:leader="dot" w:pos="9395"/>
            </w:tabs>
            <w:spacing w:before="1"/>
            <w:rPr>
              <w:u w:val="none"/>
            </w:rPr>
          </w:pPr>
          <w:r>
            <w:rPr>
              <w:color w:val="0000FF"/>
              <w:u w:val="thick" w:color="0000FF"/>
            </w:rPr>
            <w:t>Warning</w:t>
          </w:r>
          <w:r>
            <w:rPr>
              <w:color w:val="0000FF"/>
              <w:spacing w:val="-1"/>
              <w:u w:val="thick" w:color="0000FF"/>
            </w:rPr>
            <w:t xml:space="preserve"> </w:t>
          </w:r>
          <w:r>
            <w:rPr>
              <w:color w:val="0000FF"/>
              <w:u w:val="thick" w:color="0000FF"/>
            </w:rPr>
            <w:t>Builder</w:t>
          </w:r>
          <w:r>
            <w:rPr>
              <w:color w:val="0000FF"/>
              <w:u w:val="none"/>
            </w:rPr>
            <w:tab/>
          </w:r>
          <w:r>
            <w:rPr>
              <w:u w:val="none"/>
            </w:rPr>
            <w:t>91</w:t>
          </w:r>
        </w:p>
        <w:p w14:paraId="2938F5D3"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Warning</w:t>
          </w:r>
          <w:r>
            <w:rPr>
              <w:color w:val="0000FF"/>
              <w:spacing w:val="-1"/>
              <w:u w:val="thick" w:color="0000FF"/>
            </w:rPr>
            <w:t xml:space="preserve"> </w:t>
          </w:r>
          <w:r>
            <w:rPr>
              <w:color w:val="0000FF"/>
              <w:u w:val="thick" w:color="0000FF"/>
            </w:rPr>
            <w:t>Mapping</w:t>
          </w:r>
          <w:r>
            <w:rPr>
              <w:color w:val="0000FF"/>
              <w:u w:val="none"/>
            </w:rPr>
            <w:tab/>
          </w:r>
          <w:r>
            <w:rPr>
              <w:u w:val="none"/>
            </w:rPr>
            <w:t>97</w:t>
          </w:r>
        </w:p>
        <w:p w14:paraId="093B75C0" w14:textId="77777777" w:rsidR="00D82F30" w:rsidRDefault="007E4F29">
          <w:pPr>
            <w:pStyle w:val="TOC1"/>
            <w:numPr>
              <w:ilvl w:val="1"/>
              <w:numId w:val="7"/>
            </w:numPr>
            <w:tabs>
              <w:tab w:val="left" w:pos="1267"/>
              <w:tab w:val="left" w:pos="1268"/>
              <w:tab w:val="right" w:leader="dot" w:pos="9395"/>
            </w:tabs>
            <w:rPr>
              <w:u w:val="none"/>
            </w:rPr>
          </w:pPr>
          <w:r>
            <w:rPr>
              <w:color w:val="0000FF"/>
              <w:u w:val="thick" w:color="0000FF"/>
            </w:rPr>
            <w:t>Enhanced Order Checks</w:t>
          </w:r>
          <w:r>
            <w:rPr>
              <w:color w:val="0000FF"/>
              <w:spacing w:val="-2"/>
              <w:u w:val="thick" w:color="0000FF"/>
            </w:rPr>
            <w:t xml:space="preserve"> </w:t>
          </w:r>
          <w:r>
            <w:rPr>
              <w:color w:val="0000FF"/>
              <w:u w:val="thick" w:color="0000FF"/>
            </w:rPr>
            <w:t>Setup Menu</w:t>
          </w:r>
          <w:r>
            <w:rPr>
              <w:color w:val="0000FF"/>
              <w:u w:val="none"/>
            </w:rPr>
            <w:tab/>
          </w:r>
          <w:r>
            <w:rPr>
              <w:u w:val="none"/>
            </w:rPr>
            <w:t>99</w:t>
          </w:r>
        </w:p>
        <w:p w14:paraId="4920EEE9" w14:textId="77777777" w:rsidR="00D82F30" w:rsidRDefault="007E4F29">
          <w:pPr>
            <w:pStyle w:val="TOC2"/>
            <w:numPr>
              <w:ilvl w:val="2"/>
              <w:numId w:val="7"/>
            </w:numPr>
            <w:tabs>
              <w:tab w:val="left" w:pos="1260"/>
              <w:tab w:val="right" w:leader="dot" w:pos="9395"/>
            </w:tabs>
            <w:rPr>
              <w:u w:val="none"/>
            </w:rPr>
          </w:pPr>
          <w:r>
            <w:rPr>
              <w:color w:val="0000FF"/>
              <w:u w:val="thick" w:color="0000FF"/>
            </w:rPr>
            <w:t>Find Unmapped Local</w:t>
          </w:r>
          <w:r>
            <w:rPr>
              <w:color w:val="0000FF"/>
              <w:spacing w:val="-2"/>
              <w:u w:val="thick" w:color="0000FF"/>
            </w:rPr>
            <w:t xml:space="preserve"> </w:t>
          </w:r>
          <w:r>
            <w:rPr>
              <w:color w:val="0000FF"/>
              <w:u w:val="thick" w:color="0000FF"/>
            </w:rPr>
            <w:t>Medication</w:t>
          </w:r>
          <w:r>
            <w:rPr>
              <w:color w:val="0000FF"/>
              <w:spacing w:val="-1"/>
              <w:u w:val="thick" w:color="0000FF"/>
            </w:rPr>
            <w:t xml:space="preserve"> </w:t>
          </w:r>
          <w:r>
            <w:rPr>
              <w:color w:val="0000FF"/>
              <w:u w:val="thick" w:color="0000FF"/>
            </w:rPr>
            <w:t>Routes</w:t>
          </w:r>
          <w:r>
            <w:rPr>
              <w:color w:val="0000FF"/>
              <w:u w:val="none"/>
            </w:rPr>
            <w:tab/>
          </w:r>
          <w:r>
            <w:rPr>
              <w:u w:val="none"/>
            </w:rPr>
            <w:t>99</w:t>
          </w:r>
        </w:p>
        <w:p w14:paraId="0F7A4846" w14:textId="77777777" w:rsidR="00D82F30" w:rsidRDefault="007E4F29">
          <w:pPr>
            <w:pStyle w:val="TOC2"/>
            <w:numPr>
              <w:ilvl w:val="2"/>
              <w:numId w:val="7"/>
            </w:numPr>
            <w:tabs>
              <w:tab w:val="left" w:pos="1260"/>
              <w:tab w:val="right" w:leader="dot" w:pos="9395"/>
            </w:tabs>
            <w:rPr>
              <w:u w:val="none"/>
            </w:rPr>
          </w:pPr>
          <w:r>
            <w:rPr>
              <w:color w:val="0000FF"/>
              <w:u w:val="thick" w:color="0000FF"/>
            </w:rPr>
            <w:t>Map Local Medication Route</w:t>
          </w:r>
          <w:r>
            <w:rPr>
              <w:color w:val="0000FF"/>
              <w:spacing w:val="-2"/>
              <w:u w:val="thick" w:color="0000FF"/>
            </w:rPr>
            <w:t xml:space="preserve"> </w:t>
          </w:r>
          <w:r>
            <w:rPr>
              <w:color w:val="0000FF"/>
              <w:u w:val="thick" w:color="0000FF"/>
            </w:rPr>
            <w:t>to Standard</w:t>
          </w:r>
          <w:r>
            <w:rPr>
              <w:color w:val="0000FF"/>
              <w:u w:val="none"/>
            </w:rPr>
            <w:tab/>
          </w:r>
          <w:r>
            <w:rPr>
              <w:u w:val="none"/>
            </w:rPr>
            <w:t>102</w:t>
          </w:r>
        </w:p>
        <w:p w14:paraId="613360EC" w14:textId="77777777" w:rsidR="00D82F30" w:rsidRDefault="007E4F29">
          <w:pPr>
            <w:pStyle w:val="TOC2"/>
            <w:numPr>
              <w:ilvl w:val="2"/>
              <w:numId w:val="7"/>
            </w:numPr>
            <w:tabs>
              <w:tab w:val="left" w:pos="1260"/>
              <w:tab w:val="right" w:leader="dot" w:pos="9395"/>
            </w:tabs>
            <w:rPr>
              <w:u w:val="none"/>
            </w:rPr>
          </w:pPr>
          <w:r>
            <w:rPr>
              <w:color w:val="0000FF"/>
              <w:u w:val="thick" w:color="0000FF"/>
            </w:rPr>
            <w:t>Medication Route</w:t>
          </w:r>
          <w:r>
            <w:rPr>
              <w:color w:val="0000FF"/>
              <w:spacing w:val="-1"/>
              <w:u w:val="thick" w:color="0000FF"/>
            </w:rPr>
            <w:t xml:space="preserve"> </w:t>
          </w:r>
          <w:r>
            <w:rPr>
              <w:color w:val="0000FF"/>
              <w:u w:val="thick" w:color="0000FF"/>
            </w:rPr>
            <w:t>Mapping</w:t>
          </w:r>
          <w:r>
            <w:rPr>
              <w:color w:val="0000FF"/>
              <w:spacing w:val="-1"/>
              <w:u w:val="thick" w:color="0000FF"/>
            </w:rPr>
            <w:t xml:space="preserve"> </w:t>
          </w:r>
          <w:r>
            <w:rPr>
              <w:color w:val="0000FF"/>
              <w:u w:val="thick" w:color="0000FF"/>
            </w:rPr>
            <w:t>Report</w:t>
          </w:r>
          <w:r>
            <w:rPr>
              <w:color w:val="0000FF"/>
              <w:u w:val="none"/>
            </w:rPr>
            <w:tab/>
          </w:r>
          <w:r>
            <w:rPr>
              <w:u w:val="none"/>
            </w:rPr>
            <w:t>104</w:t>
          </w:r>
        </w:p>
        <w:p w14:paraId="0B1A201E" w14:textId="77777777" w:rsidR="00D82F30" w:rsidRDefault="007E4F29">
          <w:pPr>
            <w:pStyle w:val="TOC2"/>
            <w:numPr>
              <w:ilvl w:val="2"/>
              <w:numId w:val="7"/>
            </w:numPr>
            <w:tabs>
              <w:tab w:val="left" w:pos="1260"/>
              <w:tab w:val="right" w:leader="dot" w:pos="9395"/>
            </w:tabs>
            <w:rPr>
              <w:u w:val="none"/>
            </w:rPr>
          </w:pPr>
          <w:r>
            <w:rPr>
              <w:color w:val="0000FF"/>
              <w:u w:val="thick" w:color="0000FF"/>
            </w:rPr>
            <w:t>Medication Route</w:t>
          </w:r>
          <w:r>
            <w:rPr>
              <w:color w:val="0000FF"/>
              <w:spacing w:val="4"/>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Enter/Edit</w:t>
          </w:r>
          <w:r>
            <w:rPr>
              <w:color w:val="0000FF"/>
              <w:u w:val="none"/>
            </w:rPr>
            <w:tab/>
          </w:r>
          <w:r>
            <w:rPr>
              <w:u w:val="none"/>
            </w:rPr>
            <w:t>104</w:t>
          </w:r>
        </w:p>
        <w:p w14:paraId="044EE556" w14:textId="77777777" w:rsidR="00D82F30" w:rsidRDefault="007E4F29">
          <w:pPr>
            <w:pStyle w:val="TOC2"/>
            <w:numPr>
              <w:ilvl w:val="2"/>
              <w:numId w:val="7"/>
            </w:numPr>
            <w:tabs>
              <w:tab w:val="left" w:pos="1260"/>
              <w:tab w:val="right" w:leader="dot" w:pos="9395"/>
            </w:tabs>
            <w:rPr>
              <w:u w:val="none"/>
            </w:rPr>
          </w:pPr>
          <w:r>
            <w:rPr>
              <w:color w:val="0000FF"/>
              <w:u w:val="thick" w:color="0000FF"/>
            </w:rPr>
            <w:t>Medication Route Mapping</w:t>
          </w:r>
          <w:r>
            <w:rPr>
              <w:color w:val="0000FF"/>
              <w:spacing w:val="-2"/>
              <w:u w:val="thick" w:color="0000FF"/>
            </w:rPr>
            <w:t xml:space="preserve"> </w:t>
          </w:r>
          <w:r>
            <w:rPr>
              <w:color w:val="0000FF"/>
              <w:u w:val="thick" w:color="0000FF"/>
            </w:rPr>
            <w:t>History</w:t>
          </w:r>
          <w:r>
            <w:rPr>
              <w:color w:val="0000FF"/>
              <w:spacing w:val="-1"/>
              <w:u w:val="thick" w:color="0000FF"/>
            </w:rPr>
            <w:t xml:space="preserve"> </w:t>
          </w:r>
          <w:r>
            <w:rPr>
              <w:color w:val="0000FF"/>
              <w:u w:val="thick" w:color="0000FF"/>
            </w:rPr>
            <w:t>Report</w:t>
          </w:r>
          <w:r>
            <w:rPr>
              <w:color w:val="0000FF"/>
              <w:u w:val="none"/>
            </w:rPr>
            <w:tab/>
          </w:r>
          <w:r>
            <w:rPr>
              <w:u w:val="none"/>
            </w:rPr>
            <w:t>104</w:t>
          </w:r>
        </w:p>
        <w:p w14:paraId="61C0BDD3" w14:textId="77777777" w:rsidR="00D82F30" w:rsidRDefault="007E4F29">
          <w:pPr>
            <w:pStyle w:val="TOC2"/>
            <w:numPr>
              <w:ilvl w:val="2"/>
              <w:numId w:val="7"/>
            </w:numPr>
            <w:tabs>
              <w:tab w:val="left" w:pos="1260"/>
              <w:tab w:val="right" w:leader="dot" w:pos="9395"/>
            </w:tabs>
            <w:rPr>
              <w:u w:val="none"/>
            </w:rPr>
          </w:pPr>
          <w:r>
            <w:rPr>
              <w:color w:val="0000FF"/>
              <w:u w:val="thick" w:color="0000FF"/>
            </w:rPr>
            <w:t>Request Change to Standard</w:t>
          </w:r>
          <w:r>
            <w:rPr>
              <w:color w:val="0000FF"/>
              <w:spacing w:val="-4"/>
              <w:u w:val="thick" w:color="0000FF"/>
            </w:rPr>
            <w:t xml:space="preserve"> </w:t>
          </w:r>
          <w:r>
            <w:rPr>
              <w:color w:val="0000FF"/>
              <w:u w:val="thick" w:color="0000FF"/>
            </w:rPr>
            <w:t>Medication</w:t>
          </w:r>
          <w:r>
            <w:rPr>
              <w:color w:val="0000FF"/>
              <w:spacing w:val="-1"/>
              <w:u w:val="thick" w:color="0000FF"/>
            </w:rPr>
            <w:t xml:space="preserve"> </w:t>
          </w:r>
          <w:r>
            <w:rPr>
              <w:color w:val="0000FF"/>
              <w:u w:val="thick" w:color="0000FF"/>
            </w:rPr>
            <w:t>Route</w:t>
          </w:r>
          <w:r>
            <w:rPr>
              <w:color w:val="0000FF"/>
              <w:u w:val="none"/>
            </w:rPr>
            <w:tab/>
          </w:r>
          <w:r>
            <w:rPr>
              <w:u w:val="none"/>
            </w:rPr>
            <w:t>104</w:t>
          </w:r>
        </w:p>
        <w:p w14:paraId="3A3F4096" w14:textId="77777777" w:rsidR="00D82F30" w:rsidRDefault="007E4F29">
          <w:pPr>
            <w:pStyle w:val="TOC2"/>
            <w:numPr>
              <w:ilvl w:val="2"/>
              <w:numId w:val="7"/>
            </w:numPr>
            <w:tabs>
              <w:tab w:val="left" w:pos="1260"/>
              <w:tab w:val="right" w:leader="dot" w:pos="9395"/>
            </w:tabs>
            <w:rPr>
              <w:u w:val="none"/>
            </w:rPr>
          </w:pPr>
          <w:r>
            <w:rPr>
              <w:color w:val="0000FF"/>
              <w:u w:val="thick" w:color="0000FF"/>
            </w:rPr>
            <w:t>Find Unmapped Local</w:t>
          </w:r>
          <w:r>
            <w:rPr>
              <w:color w:val="0000FF"/>
              <w:spacing w:val="-1"/>
              <w:u w:val="thick" w:color="0000FF"/>
            </w:rPr>
            <w:t xml:space="preserve"> </w:t>
          </w:r>
          <w:r>
            <w:rPr>
              <w:color w:val="0000FF"/>
              <w:u w:val="thick" w:color="0000FF"/>
            </w:rPr>
            <w:t>Possible</w:t>
          </w:r>
          <w:r>
            <w:rPr>
              <w:color w:val="0000FF"/>
              <w:spacing w:val="-1"/>
              <w:u w:val="thick" w:color="0000FF"/>
            </w:rPr>
            <w:t xml:space="preserve"> </w:t>
          </w:r>
          <w:r>
            <w:rPr>
              <w:color w:val="0000FF"/>
              <w:u w:val="thick" w:color="0000FF"/>
            </w:rPr>
            <w:t>Dosages</w:t>
          </w:r>
          <w:r>
            <w:rPr>
              <w:color w:val="0000FF"/>
              <w:u w:val="none"/>
            </w:rPr>
            <w:tab/>
          </w:r>
          <w:r>
            <w:rPr>
              <w:u w:val="none"/>
            </w:rPr>
            <w:t>104</w:t>
          </w:r>
        </w:p>
        <w:p w14:paraId="279D9AC7" w14:textId="77777777" w:rsidR="00D82F30" w:rsidRDefault="007E4F29">
          <w:pPr>
            <w:pStyle w:val="TOC2"/>
            <w:numPr>
              <w:ilvl w:val="2"/>
              <w:numId w:val="7"/>
            </w:numPr>
            <w:tabs>
              <w:tab w:val="left" w:pos="1260"/>
              <w:tab w:val="right" w:leader="dot" w:pos="9395"/>
            </w:tabs>
            <w:rPr>
              <w:u w:val="none"/>
            </w:rPr>
          </w:pPr>
          <w:r>
            <w:rPr>
              <w:color w:val="0000FF"/>
              <w:u w:val="thick" w:color="0000FF"/>
            </w:rPr>
            <w:t>Map Local</w:t>
          </w:r>
          <w:r>
            <w:rPr>
              <w:color w:val="0000FF"/>
              <w:spacing w:val="-1"/>
              <w:u w:val="thick" w:color="0000FF"/>
            </w:rPr>
            <w:t xml:space="preserve"> </w:t>
          </w:r>
          <w:r>
            <w:rPr>
              <w:color w:val="0000FF"/>
              <w:u w:val="thick" w:color="0000FF"/>
            </w:rPr>
            <w:t>Possible</w:t>
          </w:r>
          <w:r>
            <w:rPr>
              <w:color w:val="0000FF"/>
              <w:spacing w:val="-1"/>
              <w:u w:val="thick" w:color="0000FF"/>
            </w:rPr>
            <w:t xml:space="preserve"> </w:t>
          </w:r>
          <w:r>
            <w:rPr>
              <w:color w:val="0000FF"/>
              <w:u w:val="thick" w:color="0000FF"/>
            </w:rPr>
            <w:t>Dosages</w:t>
          </w:r>
          <w:r>
            <w:rPr>
              <w:color w:val="0000FF"/>
              <w:u w:val="none"/>
            </w:rPr>
            <w:tab/>
          </w:r>
          <w:r>
            <w:rPr>
              <w:u w:val="none"/>
            </w:rPr>
            <w:t>107</w:t>
          </w:r>
        </w:p>
        <w:p w14:paraId="6447876D" w14:textId="77777777" w:rsidR="00D82F30" w:rsidRDefault="007E4F29">
          <w:pPr>
            <w:pStyle w:val="TOC2"/>
            <w:numPr>
              <w:ilvl w:val="2"/>
              <w:numId w:val="7"/>
            </w:numPr>
            <w:tabs>
              <w:tab w:val="left" w:pos="1260"/>
              <w:tab w:val="right" w:leader="dot" w:pos="9395"/>
            </w:tabs>
            <w:rPr>
              <w:u w:val="none"/>
            </w:rPr>
          </w:pPr>
          <w:r>
            <w:rPr>
              <w:color w:val="0000FF"/>
              <w:u w:val="thick" w:color="0000FF"/>
            </w:rPr>
            <w:t>Local Possible</w:t>
          </w:r>
          <w:r>
            <w:rPr>
              <w:color w:val="0000FF"/>
              <w:spacing w:val="-2"/>
              <w:u w:val="thick" w:color="0000FF"/>
            </w:rPr>
            <w:t xml:space="preserve"> </w:t>
          </w:r>
          <w:r>
            <w:rPr>
              <w:color w:val="0000FF"/>
              <w:u w:val="thick" w:color="0000FF"/>
            </w:rPr>
            <w:t>Dosages</w:t>
          </w:r>
          <w:r>
            <w:rPr>
              <w:color w:val="0000FF"/>
              <w:spacing w:val="2"/>
              <w:u w:val="thick" w:color="0000FF"/>
            </w:rPr>
            <w:t xml:space="preserve"> </w:t>
          </w:r>
          <w:r>
            <w:rPr>
              <w:color w:val="0000FF"/>
              <w:u w:val="thick" w:color="0000FF"/>
            </w:rPr>
            <w:t>Report</w:t>
          </w:r>
          <w:r>
            <w:rPr>
              <w:color w:val="0000FF"/>
              <w:u w:val="none"/>
            </w:rPr>
            <w:tab/>
          </w:r>
          <w:r>
            <w:rPr>
              <w:u w:val="none"/>
            </w:rPr>
            <w:t>109</w:t>
          </w:r>
        </w:p>
        <w:p w14:paraId="27235736"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Strength</w:t>
          </w:r>
          <w:r>
            <w:rPr>
              <w:color w:val="0000FF"/>
              <w:spacing w:val="-1"/>
              <w:u w:val="thick" w:color="0000FF"/>
            </w:rPr>
            <w:t xml:space="preserve"> </w:t>
          </w:r>
          <w:r>
            <w:rPr>
              <w:color w:val="0000FF"/>
              <w:u w:val="thick" w:color="0000FF"/>
            </w:rPr>
            <w:t>Mismatch Report</w:t>
          </w:r>
          <w:r>
            <w:rPr>
              <w:color w:val="0000FF"/>
              <w:u w:val="none"/>
            </w:rPr>
            <w:tab/>
          </w:r>
          <w:r>
            <w:rPr>
              <w:u w:val="none"/>
            </w:rPr>
            <w:t>110</w:t>
          </w:r>
        </w:p>
        <w:p w14:paraId="11D57AB4"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Enter/Edit</w:t>
          </w:r>
          <w:r>
            <w:rPr>
              <w:color w:val="0000FF"/>
              <w:spacing w:val="-2"/>
              <w:u w:val="thick" w:color="0000FF"/>
            </w:rPr>
            <w:t xml:space="preserve"> </w:t>
          </w:r>
          <w:r>
            <w:rPr>
              <w:color w:val="0000FF"/>
              <w:u w:val="thick" w:color="0000FF"/>
            </w:rPr>
            <w:t>Dosages</w:t>
          </w:r>
          <w:r>
            <w:rPr>
              <w:color w:val="0000FF"/>
              <w:u w:val="none"/>
            </w:rPr>
            <w:tab/>
          </w:r>
          <w:r>
            <w:rPr>
              <w:u w:val="none"/>
            </w:rPr>
            <w:t>111</w:t>
          </w:r>
        </w:p>
        <w:p w14:paraId="45D0F4D3"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Request Change to</w:t>
          </w:r>
          <w:r>
            <w:rPr>
              <w:color w:val="0000FF"/>
              <w:spacing w:val="-4"/>
              <w:u w:val="thick" w:color="0000FF"/>
            </w:rPr>
            <w:t xml:space="preserve"> </w:t>
          </w:r>
          <w:r>
            <w:rPr>
              <w:color w:val="0000FF"/>
              <w:u w:val="thick" w:color="0000FF"/>
            </w:rPr>
            <w:t>Dose</w:t>
          </w:r>
          <w:r>
            <w:rPr>
              <w:color w:val="0000FF"/>
              <w:spacing w:val="-1"/>
              <w:u w:val="thick" w:color="0000FF"/>
            </w:rPr>
            <w:t xml:space="preserve"> </w:t>
          </w:r>
          <w:r>
            <w:rPr>
              <w:color w:val="0000FF"/>
              <w:u w:val="thick" w:color="0000FF"/>
            </w:rPr>
            <w:t>Unit</w:t>
          </w:r>
          <w:r>
            <w:rPr>
              <w:color w:val="0000FF"/>
              <w:u w:val="none"/>
            </w:rPr>
            <w:tab/>
          </w:r>
          <w:r>
            <w:rPr>
              <w:u w:val="none"/>
            </w:rPr>
            <w:t>111</w:t>
          </w:r>
        </w:p>
        <w:p w14:paraId="7C4D2DA6"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Mark</w:t>
          </w:r>
          <w:r>
            <w:rPr>
              <w:color w:val="0000FF"/>
              <w:spacing w:val="-1"/>
              <w:u w:val="thick" w:color="0000FF"/>
            </w:rPr>
            <w:t xml:space="preserve"> </w:t>
          </w:r>
          <w:r>
            <w:rPr>
              <w:color w:val="0000FF"/>
              <w:u w:val="thick" w:color="0000FF"/>
            </w:rPr>
            <w:t>PreMix</w:t>
          </w:r>
          <w:r>
            <w:rPr>
              <w:color w:val="0000FF"/>
              <w:spacing w:val="-1"/>
              <w:u w:val="thick" w:color="0000FF"/>
            </w:rPr>
            <w:t xml:space="preserve"> </w:t>
          </w:r>
          <w:r>
            <w:rPr>
              <w:color w:val="0000FF"/>
              <w:u w:val="thick" w:color="0000FF"/>
            </w:rPr>
            <w:t>Solutions</w:t>
          </w:r>
          <w:r>
            <w:rPr>
              <w:color w:val="0000FF"/>
              <w:u w:val="none"/>
            </w:rPr>
            <w:tab/>
          </w:r>
          <w:r>
            <w:rPr>
              <w:u w:val="none"/>
            </w:rPr>
            <w:t>111</w:t>
          </w:r>
        </w:p>
        <w:p w14:paraId="37DD21D5"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IV</w:t>
          </w:r>
          <w:r>
            <w:rPr>
              <w:color w:val="0000FF"/>
              <w:spacing w:val="-2"/>
              <w:u w:val="thick" w:color="0000FF"/>
            </w:rPr>
            <w:t xml:space="preserve"> </w:t>
          </w:r>
          <w:r>
            <w:rPr>
              <w:color w:val="0000FF"/>
              <w:u w:val="thick" w:color="0000FF"/>
            </w:rPr>
            <w:t>Solution Report</w:t>
          </w:r>
          <w:r>
            <w:rPr>
              <w:color w:val="0000FF"/>
              <w:u w:val="none"/>
            </w:rPr>
            <w:tab/>
          </w:r>
          <w:r>
            <w:rPr>
              <w:u w:val="none"/>
            </w:rPr>
            <w:t>112</w:t>
          </w:r>
        </w:p>
        <w:p w14:paraId="3967AAD7"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Administration Schedule</w:t>
          </w:r>
          <w:r>
            <w:rPr>
              <w:color w:val="0000FF"/>
              <w:spacing w:val="-2"/>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Report</w:t>
          </w:r>
          <w:r>
            <w:rPr>
              <w:color w:val="0000FF"/>
              <w:u w:val="none"/>
            </w:rPr>
            <w:tab/>
          </w:r>
          <w:r>
            <w:rPr>
              <w:u w:val="none"/>
            </w:rPr>
            <w:t>112</w:t>
          </w:r>
        </w:p>
        <w:p w14:paraId="5911D85D" w14:textId="77777777" w:rsidR="00D82F30" w:rsidRDefault="007E4F29">
          <w:pPr>
            <w:pStyle w:val="TOC2"/>
            <w:numPr>
              <w:ilvl w:val="2"/>
              <w:numId w:val="7"/>
            </w:numPr>
            <w:tabs>
              <w:tab w:val="left" w:pos="1619"/>
              <w:tab w:val="left" w:pos="1620"/>
              <w:tab w:val="right" w:leader="dot" w:pos="9395"/>
            </w:tabs>
            <w:ind w:left="1620" w:hanging="1080"/>
            <w:rPr>
              <w:u w:val="none"/>
            </w:rPr>
          </w:pPr>
          <w:r>
            <w:rPr>
              <w:color w:val="0000FF"/>
              <w:u w:val="thick" w:color="0000FF"/>
            </w:rPr>
            <w:t>Medication Instruction</w:t>
          </w:r>
          <w:r>
            <w:rPr>
              <w:color w:val="0000FF"/>
              <w:spacing w:val="1"/>
              <w:u w:val="thick" w:color="0000FF"/>
            </w:rPr>
            <w:t xml:space="preserve"> </w:t>
          </w:r>
          <w:r>
            <w:rPr>
              <w:color w:val="0000FF"/>
              <w:u w:val="thick" w:color="0000FF"/>
            </w:rPr>
            <w:t>File</w:t>
          </w:r>
          <w:r>
            <w:rPr>
              <w:color w:val="0000FF"/>
              <w:spacing w:val="-1"/>
              <w:u w:val="thick" w:color="0000FF"/>
            </w:rPr>
            <w:t xml:space="preserve"> </w:t>
          </w:r>
          <w:r>
            <w:rPr>
              <w:color w:val="0000FF"/>
              <w:u w:val="thick" w:color="0000FF"/>
            </w:rPr>
            <w:t>Report</w:t>
          </w:r>
          <w:r>
            <w:rPr>
              <w:color w:val="0000FF"/>
              <w:u w:val="none"/>
            </w:rPr>
            <w:tab/>
          </w:r>
          <w:r>
            <w:rPr>
              <w:u w:val="none"/>
            </w:rPr>
            <w:t>112</w:t>
          </w:r>
        </w:p>
        <w:p w14:paraId="1CA654F5" w14:textId="77777777" w:rsidR="00D82F30" w:rsidRDefault="007E4F29">
          <w:pPr>
            <w:pStyle w:val="TOC2"/>
            <w:tabs>
              <w:tab w:val="right" w:leader="dot" w:pos="9395"/>
            </w:tabs>
            <w:ind w:left="540" w:firstLine="0"/>
            <w:rPr>
              <w:u w:val="none"/>
            </w:rPr>
          </w:pPr>
          <w:r>
            <w:rPr>
              <w:color w:val="0000FF"/>
              <w:u w:val="thick" w:color="0000FF"/>
            </w:rPr>
            <w:t xml:space="preserve">Chapter Two </w:t>
          </w:r>
          <w:r>
            <w:rPr>
              <w:color w:val="0000FF"/>
              <w:spacing w:val="58"/>
              <w:u w:val="thick" w:color="0000FF"/>
            </w:rPr>
            <w:t xml:space="preserve"> </w:t>
          </w:r>
          <w:r>
            <w:rPr>
              <w:color w:val="0000FF"/>
              <w:u w:val="thick" w:color="0000FF"/>
            </w:rPr>
            <w:t>Understanding Dosages</w:t>
          </w:r>
          <w:r>
            <w:rPr>
              <w:color w:val="0000FF"/>
              <w:u w:val="none"/>
            </w:rPr>
            <w:tab/>
          </w:r>
          <w:r>
            <w:rPr>
              <w:u w:val="none"/>
            </w:rPr>
            <w:t>113</w:t>
          </w:r>
        </w:p>
        <w:p w14:paraId="3416076F" w14:textId="77777777" w:rsidR="00D82F30" w:rsidRDefault="007E4F29">
          <w:pPr>
            <w:pStyle w:val="TOC1"/>
            <w:numPr>
              <w:ilvl w:val="1"/>
              <w:numId w:val="6"/>
            </w:numPr>
            <w:tabs>
              <w:tab w:val="left" w:pos="1267"/>
              <w:tab w:val="left" w:pos="1268"/>
              <w:tab w:val="right" w:leader="dot" w:pos="9395"/>
            </w:tabs>
            <w:rPr>
              <w:u w:val="none"/>
            </w:rPr>
          </w:pPr>
          <w:r>
            <w:rPr>
              <w:color w:val="0000FF"/>
              <w:u w:val="thick" w:color="0000FF"/>
            </w:rPr>
            <w:t>Possible</w:t>
          </w:r>
          <w:r>
            <w:rPr>
              <w:color w:val="0000FF"/>
              <w:spacing w:val="-2"/>
              <w:u w:val="thick" w:color="0000FF"/>
            </w:rPr>
            <w:t xml:space="preserve"> </w:t>
          </w:r>
          <w:r>
            <w:rPr>
              <w:color w:val="0000FF"/>
              <w:u w:val="thick" w:color="0000FF"/>
            </w:rPr>
            <w:t>Dosages</w:t>
          </w:r>
          <w:r>
            <w:rPr>
              <w:color w:val="0000FF"/>
              <w:u w:val="none"/>
            </w:rPr>
            <w:tab/>
          </w:r>
          <w:r>
            <w:rPr>
              <w:u w:val="none"/>
            </w:rPr>
            <w:t>113</w:t>
          </w:r>
        </w:p>
        <w:p w14:paraId="4C27EB4A" w14:textId="77777777" w:rsidR="00D82F30" w:rsidRDefault="007E4F29">
          <w:pPr>
            <w:pStyle w:val="TOC1"/>
            <w:numPr>
              <w:ilvl w:val="1"/>
              <w:numId w:val="6"/>
            </w:numPr>
            <w:tabs>
              <w:tab w:val="left" w:pos="1267"/>
              <w:tab w:val="left" w:pos="1268"/>
              <w:tab w:val="right" w:leader="dot" w:pos="9395"/>
            </w:tabs>
            <w:rPr>
              <w:u w:val="none"/>
            </w:rPr>
          </w:pPr>
          <w:r>
            <w:rPr>
              <w:color w:val="0000FF"/>
              <w:u w:val="thick" w:color="0000FF"/>
            </w:rPr>
            <w:t>Local</w:t>
          </w:r>
          <w:r>
            <w:rPr>
              <w:color w:val="0000FF"/>
              <w:spacing w:val="-1"/>
              <w:u w:val="thick" w:color="0000FF"/>
            </w:rPr>
            <w:t xml:space="preserve"> </w:t>
          </w:r>
          <w:r>
            <w:rPr>
              <w:color w:val="0000FF"/>
              <w:u w:val="thick" w:color="0000FF"/>
            </w:rPr>
            <w:t>Possible</w:t>
          </w:r>
          <w:r>
            <w:rPr>
              <w:color w:val="0000FF"/>
              <w:spacing w:val="-1"/>
              <w:u w:val="thick" w:color="0000FF"/>
            </w:rPr>
            <w:t xml:space="preserve"> </w:t>
          </w:r>
          <w:r>
            <w:rPr>
              <w:color w:val="0000FF"/>
              <w:u w:val="thick" w:color="0000FF"/>
            </w:rPr>
            <w:t>Dosages</w:t>
          </w:r>
          <w:r>
            <w:rPr>
              <w:color w:val="0000FF"/>
              <w:u w:val="none"/>
            </w:rPr>
            <w:tab/>
          </w:r>
          <w:r>
            <w:rPr>
              <w:u w:val="none"/>
            </w:rPr>
            <w:t>127</w:t>
          </w:r>
        </w:p>
        <w:p w14:paraId="327A580A" w14:textId="77777777" w:rsidR="00D82F30" w:rsidRDefault="007E4F29">
          <w:pPr>
            <w:pStyle w:val="TOC1"/>
            <w:numPr>
              <w:ilvl w:val="1"/>
              <w:numId w:val="6"/>
            </w:numPr>
            <w:tabs>
              <w:tab w:val="left" w:pos="1267"/>
              <w:tab w:val="left" w:pos="1268"/>
              <w:tab w:val="right" w:leader="dot" w:pos="9395"/>
            </w:tabs>
            <w:rPr>
              <w:u w:val="none"/>
            </w:rPr>
          </w:pPr>
          <w:r>
            <w:rPr>
              <w:color w:val="0000FF"/>
              <w:u w:val="thick" w:color="0000FF"/>
            </w:rPr>
            <w:t>Possible Dosages and Local</w:t>
          </w:r>
          <w:r>
            <w:rPr>
              <w:color w:val="0000FF"/>
              <w:spacing w:val="-2"/>
              <w:u w:val="thick" w:color="0000FF"/>
            </w:rPr>
            <w:t xml:space="preserve"> </w:t>
          </w:r>
          <w:r>
            <w:rPr>
              <w:color w:val="0000FF"/>
              <w:u w:val="thick" w:color="0000FF"/>
            </w:rPr>
            <w:t>Possible</w:t>
          </w:r>
          <w:r>
            <w:rPr>
              <w:color w:val="0000FF"/>
              <w:spacing w:val="-1"/>
              <w:u w:val="thick" w:color="0000FF"/>
            </w:rPr>
            <w:t xml:space="preserve"> </w:t>
          </w:r>
          <w:r>
            <w:rPr>
              <w:color w:val="0000FF"/>
              <w:u w:val="thick" w:color="0000FF"/>
            </w:rPr>
            <w:t>Dosages</w:t>
          </w:r>
          <w:r>
            <w:rPr>
              <w:color w:val="0000FF"/>
              <w:u w:val="none"/>
            </w:rPr>
            <w:tab/>
          </w:r>
          <w:r>
            <w:rPr>
              <w:u w:val="none"/>
            </w:rPr>
            <w:t>133</w:t>
          </w:r>
        </w:p>
        <w:p w14:paraId="1A904F87" w14:textId="77777777" w:rsidR="00D82F30" w:rsidRDefault="007E4F29">
          <w:pPr>
            <w:pStyle w:val="TOC1"/>
            <w:numPr>
              <w:ilvl w:val="1"/>
              <w:numId w:val="6"/>
            </w:numPr>
            <w:tabs>
              <w:tab w:val="left" w:pos="1267"/>
              <w:tab w:val="left" w:pos="1268"/>
              <w:tab w:val="right" w:leader="dot" w:pos="9395"/>
            </w:tabs>
            <w:rPr>
              <w:u w:val="none"/>
            </w:rPr>
          </w:pPr>
          <w:r>
            <w:rPr>
              <w:color w:val="0000FF"/>
              <w:u w:val="thick" w:color="0000FF"/>
            </w:rPr>
            <w:t>Multi-Ingredient</w:t>
          </w:r>
          <w:r>
            <w:rPr>
              <w:color w:val="0000FF"/>
              <w:spacing w:val="-2"/>
              <w:u w:val="thick" w:color="0000FF"/>
            </w:rPr>
            <w:t xml:space="preserve"> </w:t>
          </w:r>
          <w:r>
            <w:rPr>
              <w:color w:val="0000FF"/>
              <w:u w:val="thick" w:color="0000FF"/>
            </w:rPr>
            <w:t>Drugs</w:t>
          </w:r>
          <w:r>
            <w:rPr>
              <w:color w:val="0000FF"/>
              <w:u w:val="none"/>
            </w:rPr>
            <w:tab/>
          </w:r>
          <w:r>
            <w:rPr>
              <w:u w:val="none"/>
            </w:rPr>
            <w:t>137</w:t>
          </w:r>
        </w:p>
        <w:p w14:paraId="2D47A3FE" w14:textId="77777777" w:rsidR="00D82F30" w:rsidRDefault="007E4F29">
          <w:pPr>
            <w:pStyle w:val="TOC2"/>
            <w:tabs>
              <w:tab w:val="right" w:leader="dot" w:pos="9395"/>
            </w:tabs>
            <w:ind w:left="540" w:firstLine="0"/>
            <w:rPr>
              <w:u w:val="none"/>
            </w:rPr>
          </w:pPr>
          <w:r>
            <w:rPr>
              <w:color w:val="0000FF"/>
              <w:u w:val="thick" w:color="0000FF"/>
            </w:rPr>
            <w:t>Chapter Three   Creating</w:t>
          </w:r>
          <w:r>
            <w:rPr>
              <w:color w:val="0000FF"/>
              <w:spacing w:val="-4"/>
              <w:u w:val="thick" w:color="0000FF"/>
            </w:rPr>
            <w:t xml:space="preserve"> </w:t>
          </w:r>
          <w:r>
            <w:rPr>
              <w:color w:val="0000FF"/>
              <w:u w:val="thick" w:color="0000FF"/>
            </w:rPr>
            <w:t>the</w:t>
          </w:r>
          <w:r>
            <w:rPr>
              <w:color w:val="0000FF"/>
              <w:spacing w:val="-1"/>
              <w:u w:val="thick" w:color="0000FF"/>
            </w:rPr>
            <w:t xml:space="preserve"> </w:t>
          </w:r>
          <w:r>
            <w:rPr>
              <w:color w:val="0000FF"/>
              <w:u w:val="thick" w:color="0000FF"/>
            </w:rPr>
            <w:t>Sig</w:t>
          </w:r>
          <w:r>
            <w:rPr>
              <w:color w:val="0000FF"/>
              <w:u w:val="none"/>
            </w:rPr>
            <w:tab/>
          </w:r>
          <w:r>
            <w:rPr>
              <w:u w:val="none"/>
            </w:rPr>
            <w:t>139</w:t>
          </w:r>
        </w:p>
        <w:p w14:paraId="306B18B9" w14:textId="77777777" w:rsidR="00D82F30" w:rsidRDefault="007E4F29">
          <w:pPr>
            <w:pStyle w:val="TOC2"/>
            <w:tabs>
              <w:tab w:val="left" w:pos="1267"/>
              <w:tab w:val="right" w:leader="dot" w:pos="9395"/>
            </w:tabs>
            <w:ind w:left="540" w:firstLine="0"/>
            <w:rPr>
              <w:u w:val="none"/>
            </w:rPr>
          </w:pPr>
          <w:r>
            <w:rPr>
              <w:color w:val="0000FF"/>
              <w:u w:val="thick" w:color="0000FF"/>
            </w:rPr>
            <w:t>3.1</w:t>
          </w:r>
          <w:r>
            <w:rPr>
              <w:color w:val="0000FF"/>
              <w:u w:val="none"/>
            </w:rPr>
            <w:tab/>
          </w:r>
          <w:r>
            <w:rPr>
              <w:color w:val="0000FF"/>
              <w:u w:val="thick" w:color="0000FF"/>
            </w:rPr>
            <w:t>SIG</w:t>
          </w:r>
          <w:r>
            <w:rPr>
              <w:color w:val="0000FF"/>
              <w:spacing w:val="-3"/>
              <w:u w:val="thick" w:color="0000FF"/>
            </w:rPr>
            <w:t xml:space="preserve"> </w:t>
          </w:r>
          <w:r>
            <w:rPr>
              <w:color w:val="0000FF"/>
              <w:u w:val="thick" w:color="0000FF"/>
            </w:rPr>
            <w:t>Formulas</w:t>
          </w:r>
          <w:r>
            <w:rPr>
              <w:color w:val="0000FF"/>
              <w:u w:val="none"/>
            </w:rPr>
            <w:tab/>
          </w:r>
          <w:r>
            <w:rPr>
              <w:u w:val="none"/>
            </w:rPr>
            <w:t>143</w:t>
          </w:r>
        </w:p>
        <w:p w14:paraId="17A035B2" w14:textId="77777777" w:rsidR="00D82F30" w:rsidRDefault="007E4F29">
          <w:pPr>
            <w:pStyle w:val="TOC2"/>
            <w:tabs>
              <w:tab w:val="right" w:leader="dot" w:pos="9395"/>
            </w:tabs>
            <w:ind w:left="540" w:firstLine="0"/>
            <w:rPr>
              <w:u w:val="none"/>
            </w:rPr>
          </w:pPr>
          <w:r>
            <w:rPr>
              <w:color w:val="0000FF"/>
              <w:u w:val="thick" w:color="0000FF"/>
            </w:rPr>
            <w:t>Glossary</w:t>
          </w:r>
          <w:r>
            <w:rPr>
              <w:color w:val="0000FF"/>
              <w:u w:val="none"/>
            </w:rPr>
            <w:tab/>
          </w:r>
          <w:r>
            <w:rPr>
              <w:u w:val="none"/>
            </w:rPr>
            <w:t>151</w:t>
          </w:r>
        </w:p>
        <w:p w14:paraId="7838A1E3" w14:textId="77777777" w:rsidR="00D82F30" w:rsidRDefault="007E4F29">
          <w:pPr>
            <w:pStyle w:val="TOC2"/>
            <w:tabs>
              <w:tab w:val="right" w:leader="dot" w:pos="9395"/>
            </w:tabs>
            <w:ind w:left="540" w:firstLine="0"/>
            <w:rPr>
              <w:u w:val="none"/>
            </w:rPr>
          </w:pPr>
          <w:r>
            <w:rPr>
              <w:color w:val="0000FF"/>
              <w:u w:val="thick" w:color="0000FF"/>
            </w:rPr>
            <w:t>Appendix A Convertible Dosage</w:t>
          </w:r>
          <w:r>
            <w:rPr>
              <w:color w:val="0000FF"/>
              <w:spacing w:val="-4"/>
              <w:u w:val="thick" w:color="0000FF"/>
            </w:rPr>
            <w:t xml:space="preserve"> </w:t>
          </w:r>
          <w:r>
            <w:rPr>
              <w:color w:val="0000FF"/>
              <w:u w:val="thick" w:color="0000FF"/>
            </w:rPr>
            <w:t>Form/Unit</w:t>
          </w:r>
          <w:r>
            <w:rPr>
              <w:color w:val="0000FF"/>
              <w:spacing w:val="-1"/>
              <w:u w:val="thick" w:color="0000FF"/>
            </w:rPr>
            <w:t xml:space="preserve"> </w:t>
          </w:r>
          <w:r>
            <w:rPr>
              <w:color w:val="0000FF"/>
              <w:u w:val="thick" w:color="0000FF"/>
            </w:rPr>
            <w:t>Combinations</w:t>
          </w:r>
          <w:r>
            <w:rPr>
              <w:color w:val="0000FF"/>
              <w:u w:val="none"/>
            </w:rPr>
            <w:tab/>
          </w:r>
          <w:r>
            <w:rPr>
              <w:u w:val="none"/>
            </w:rPr>
            <w:t>155</w:t>
          </w:r>
        </w:p>
        <w:p w14:paraId="2FA77275" w14:textId="77777777" w:rsidR="00D82F30" w:rsidRDefault="007E4F29">
          <w:pPr>
            <w:pStyle w:val="TOC2"/>
            <w:tabs>
              <w:tab w:val="right" w:leader="dot" w:pos="9395"/>
            </w:tabs>
            <w:ind w:left="540" w:firstLine="0"/>
            <w:rPr>
              <w:u w:val="none"/>
            </w:rPr>
          </w:pPr>
          <w:r>
            <w:rPr>
              <w:color w:val="0000FF"/>
              <w:u w:val="thick" w:color="0000FF"/>
            </w:rPr>
            <w:t>Appendix B Original Drug Text File</w:t>
          </w:r>
          <w:r>
            <w:rPr>
              <w:color w:val="0000FF"/>
              <w:spacing w:val="-6"/>
              <w:u w:val="thick" w:color="0000FF"/>
            </w:rPr>
            <w:t xml:space="preserve"> </w:t>
          </w:r>
          <w:r>
            <w:rPr>
              <w:color w:val="0000FF"/>
              <w:u w:val="thick" w:color="0000FF"/>
            </w:rPr>
            <w:t>Entries Combinations</w:t>
          </w:r>
          <w:r>
            <w:rPr>
              <w:color w:val="0000FF"/>
              <w:u w:val="none"/>
            </w:rPr>
            <w:tab/>
          </w:r>
          <w:r>
            <w:rPr>
              <w:u w:val="none"/>
            </w:rPr>
            <w:t>163</w:t>
          </w:r>
        </w:p>
        <w:p w14:paraId="45DEC90C" w14:textId="77777777" w:rsidR="00D82F30" w:rsidRDefault="007E4F29">
          <w:pPr>
            <w:pStyle w:val="TOC2"/>
            <w:tabs>
              <w:tab w:val="right" w:leader="dot" w:pos="9395"/>
            </w:tabs>
            <w:ind w:left="540" w:firstLine="0"/>
            <w:rPr>
              <w:u w:val="none"/>
            </w:rPr>
          </w:pPr>
          <w:r>
            <w:rPr>
              <w:color w:val="0000FF"/>
              <w:u w:val="thick" w:color="0000FF"/>
            </w:rPr>
            <w:t>Appendix C Administration Schedules -</w:t>
          </w:r>
          <w:r>
            <w:rPr>
              <w:color w:val="0000FF"/>
              <w:spacing w:val="-6"/>
              <w:u w:val="thick" w:color="0000FF"/>
            </w:rPr>
            <w:t xml:space="preserve"> </w:t>
          </w:r>
          <w:r>
            <w:rPr>
              <w:color w:val="0000FF"/>
              <w:u w:val="thick" w:color="0000FF"/>
            </w:rPr>
            <w:t>Spanish</w:t>
          </w:r>
          <w:r>
            <w:rPr>
              <w:color w:val="0000FF"/>
              <w:spacing w:val="-1"/>
              <w:u w:val="thick" w:color="0000FF"/>
            </w:rPr>
            <w:t xml:space="preserve"> </w:t>
          </w:r>
          <w:r>
            <w:rPr>
              <w:color w:val="0000FF"/>
              <w:u w:val="thick" w:color="0000FF"/>
            </w:rPr>
            <w:t>Translations</w:t>
          </w:r>
          <w:r>
            <w:rPr>
              <w:color w:val="0000FF"/>
              <w:u w:val="none"/>
            </w:rPr>
            <w:tab/>
          </w:r>
          <w:r>
            <w:rPr>
              <w:u w:val="none"/>
            </w:rPr>
            <w:t>165</w:t>
          </w:r>
        </w:p>
        <w:p w14:paraId="0ED3A356" w14:textId="77777777" w:rsidR="00D82F30" w:rsidRDefault="007E4F29">
          <w:pPr>
            <w:pStyle w:val="TOC2"/>
            <w:tabs>
              <w:tab w:val="right" w:leader="dot" w:pos="9395"/>
            </w:tabs>
            <w:ind w:left="540" w:firstLine="0"/>
            <w:rPr>
              <w:u w:val="none"/>
            </w:rPr>
          </w:pPr>
          <w:r>
            <w:rPr>
              <w:color w:val="0000FF"/>
              <w:u w:val="thick" w:color="0000FF"/>
            </w:rPr>
            <w:t>Appendix D Dosage Forms -</w:t>
          </w:r>
          <w:r>
            <w:rPr>
              <w:color w:val="0000FF"/>
              <w:spacing w:val="-4"/>
              <w:u w:val="thick" w:color="0000FF"/>
            </w:rPr>
            <w:t xml:space="preserve"> </w:t>
          </w:r>
          <w:r>
            <w:rPr>
              <w:color w:val="0000FF"/>
              <w:u w:val="thick" w:color="0000FF"/>
            </w:rPr>
            <w:t>Spanish</w:t>
          </w:r>
          <w:r>
            <w:rPr>
              <w:color w:val="0000FF"/>
              <w:spacing w:val="-1"/>
              <w:u w:val="thick" w:color="0000FF"/>
            </w:rPr>
            <w:t xml:space="preserve"> </w:t>
          </w:r>
          <w:r>
            <w:rPr>
              <w:color w:val="0000FF"/>
              <w:u w:val="thick" w:color="0000FF"/>
            </w:rPr>
            <w:t>Translations</w:t>
          </w:r>
          <w:r>
            <w:rPr>
              <w:color w:val="0000FF"/>
              <w:u w:val="none"/>
            </w:rPr>
            <w:tab/>
          </w:r>
          <w:r>
            <w:rPr>
              <w:u w:val="none"/>
            </w:rPr>
            <w:t>171</w:t>
          </w:r>
        </w:p>
        <w:p w14:paraId="682DC2C7" w14:textId="77777777" w:rsidR="00D82F30" w:rsidRDefault="007E4F29">
          <w:pPr>
            <w:pStyle w:val="TOC2"/>
            <w:tabs>
              <w:tab w:val="right" w:leader="dot" w:pos="9395"/>
            </w:tabs>
            <w:ind w:left="540" w:firstLine="0"/>
            <w:rPr>
              <w:u w:val="none"/>
            </w:rPr>
          </w:pPr>
          <w:r>
            <w:rPr>
              <w:color w:val="0000FF"/>
              <w:u w:val="thick" w:color="0000FF"/>
            </w:rPr>
            <w:t>Appendix E Local Possible Dosages -</w:t>
          </w:r>
          <w:r>
            <w:rPr>
              <w:color w:val="0000FF"/>
              <w:spacing w:val="-6"/>
              <w:u w:val="thick" w:color="0000FF"/>
            </w:rPr>
            <w:t xml:space="preserve"> </w:t>
          </w:r>
          <w:r>
            <w:rPr>
              <w:color w:val="0000FF"/>
              <w:u w:val="thick" w:color="0000FF"/>
            </w:rPr>
            <w:t>Spanish</w:t>
          </w:r>
          <w:r>
            <w:rPr>
              <w:color w:val="0000FF"/>
              <w:spacing w:val="-2"/>
              <w:u w:val="thick" w:color="0000FF"/>
            </w:rPr>
            <w:t xml:space="preserve"> </w:t>
          </w:r>
          <w:r>
            <w:rPr>
              <w:color w:val="0000FF"/>
              <w:u w:val="thick" w:color="0000FF"/>
            </w:rPr>
            <w:t>Translations</w:t>
          </w:r>
          <w:r>
            <w:rPr>
              <w:color w:val="0000FF"/>
              <w:u w:val="none"/>
            </w:rPr>
            <w:tab/>
          </w:r>
          <w:r>
            <w:rPr>
              <w:u w:val="none"/>
            </w:rPr>
            <w:t>179</w:t>
          </w:r>
        </w:p>
        <w:p w14:paraId="3E963066" w14:textId="77777777" w:rsidR="00D82F30" w:rsidRDefault="007E4F29">
          <w:pPr>
            <w:pStyle w:val="TOC2"/>
            <w:tabs>
              <w:tab w:val="right" w:leader="dot" w:pos="9395"/>
            </w:tabs>
            <w:ind w:left="540" w:firstLine="0"/>
            <w:rPr>
              <w:u w:val="none"/>
            </w:rPr>
          </w:pPr>
          <w:r>
            <w:rPr>
              <w:color w:val="0000FF"/>
              <w:u w:val="thick" w:color="0000FF"/>
            </w:rPr>
            <w:t>Appendix F Medication Instructions -</w:t>
          </w:r>
          <w:r>
            <w:rPr>
              <w:color w:val="0000FF"/>
              <w:spacing w:val="-7"/>
              <w:u w:val="thick" w:color="0000FF"/>
            </w:rPr>
            <w:t xml:space="preserve"> </w:t>
          </w:r>
          <w:r>
            <w:rPr>
              <w:color w:val="0000FF"/>
              <w:u w:val="thick" w:color="0000FF"/>
            </w:rPr>
            <w:t>Spanish</w:t>
          </w:r>
          <w:r>
            <w:rPr>
              <w:color w:val="0000FF"/>
              <w:spacing w:val="-3"/>
              <w:u w:val="thick" w:color="0000FF"/>
            </w:rPr>
            <w:t xml:space="preserve"> </w:t>
          </w:r>
          <w:r>
            <w:rPr>
              <w:color w:val="0000FF"/>
              <w:u w:val="thick" w:color="0000FF"/>
            </w:rPr>
            <w:t>Translations</w:t>
          </w:r>
          <w:r>
            <w:rPr>
              <w:color w:val="0000FF"/>
              <w:u w:val="none"/>
            </w:rPr>
            <w:tab/>
          </w:r>
          <w:r>
            <w:rPr>
              <w:u w:val="none"/>
            </w:rPr>
            <w:t>185</w:t>
          </w:r>
        </w:p>
        <w:p w14:paraId="22CB864F" w14:textId="77777777" w:rsidR="00D82F30" w:rsidRDefault="007E4F29">
          <w:pPr>
            <w:pStyle w:val="TOC2"/>
            <w:tabs>
              <w:tab w:val="right" w:leader="dot" w:pos="9395"/>
            </w:tabs>
            <w:ind w:left="540" w:firstLine="0"/>
            <w:rPr>
              <w:u w:val="none"/>
            </w:rPr>
          </w:pPr>
          <w:r>
            <w:rPr>
              <w:color w:val="0000FF"/>
              <w:u w:val="thick" w:color="0000FF"/>
            </w:rPr>
            <w:t>Appendix G Medication Routes –</w:t>
          </w:r>
          <w:r>
            <w:rPr>
              <w:color w:val="0000FF"/>
              <w:spacing w:val="-5"/>
              <w:u w:val="thick" w:color="0000FF"/>
            </w:rPr>
            <w:t xml:space="preserve"> </w:t>
          </w:r>
          <w:r>
            <w:rPr>
              <w:color w:val="0000FF"/>
              <w:u w:val="thick" w:color="0000FF"/>
            </w:rPr>
            <w:t>Spanish</w:t>
          </w:r>
          <w:r>
            <w:rPr>
              <w:color w:val="0000FF"/>
              <w:spacing w:val="-1"/>
              <w:u w:val="thick" w:color="0000FF"/>
            </w:rPr>
            <w:t xml:space="preserve"> </w:t>
          </w:r>
          <w:r>
            <w:rPr>
              <w:color w:val="0000FF"/>
              <w:u w:val="thick" w:color="0000FF"/>
            </w:rPr>
            <w:t>Translations</w:t>
          </w:r>
          <w:r>
            <w:rPr>
              <w:color w:val="0000FF"/>
              <w:u w:val="none"/>
            </w:rPr>
            <w:tab/>
          </w:r>
          <w:r>
            <w:rPr>
              <w:u w:val="none"/>
            </w:rPr>
            <w:t>199</w:t>
          </w:r>
        </w:p>
        <w:p w14:paraId="74EC4296" w14:textId="77777777" w:rsidR="00D82F30" w:rsidRDefault="00E16EDC">
          <w:pPr>
            <w:pStyle w:val="TOC2"/>
            <w:tabs>
              <w:tab w:val="right" w:leader="dot" w:pos="9395"/>
            </w:tabs>
            <w:ind w:left="540" w:firstLine="0"/>
            <w:rPr>
              <w:u w:val="none"/>
            </w:rPr>
          </w:pPr>
          <w:hyperlink w:anchor="_TOC_250000" w:history="1">
            <w:r w:rsidR="007E4F29">
              <w:rPr>
                <w:color w:val="0000FF"/>
                <w:u w:val="thick" w:color="0000FF"/>
              </w:rPr>
              <w:t>Index</w:t>
            </w:r>
            <w:r w:rsidR="007E4F29">
              <w:rPr>
                <w:color w:val="0000FF"/>
                <w:u w:val="none"/>
              </w:rPr>
              <w:tab/>
            </w:r>
            <w:r w:rsidR="007E4F29">
              <w:rPr>
                <w:u w:val="none"/>
              </w:rPr>
              <w:t>203</w:t>
            </w:r>
          </w:hyperlink>
        </w:p>
      </w:sdtContent>
    </w:sdt>
    <w:p w14:paraId="26C3760C" w14:textId="77777777" w:rsidR="00D82F30" w:rsidRDefault="00D82F30">
      <w:pPr>
        <w:sectPr w:rsidR="00D82F30">
          <w:type w:val="continuous"/>
          <w:pgSz w:w="12240" w:h="15840"/>
          <w:pgMar w:top="1360" w:right="1280" w:bottom="1862" w:left="1260" w:header="720" w:footer="720" w:gutter="0"/>
          <w:cols w:space="720"/>
        </w:sectPr>
      </w:pPr>
    </w:p>
    <w:p w14:paraId="33946016" w14:textId="77777777" w:rsidR="00D82F30" w:rsidRDefault="007E4F29">
      <w:pPr>
        <w:spacing w:before="214" w:after="2"/>
        <w:ind w:left="180"/>
        <w:rPr>
          <w:b/>
          <w:sz w:val="20"/>
        </w:rPr>
      </w:pPr>
      <w:bookmarkStart w:id="1" w:name="1.8_Medication_Routes_Management"/>
      <w:bookmarkStart w:id="2" w:name="[PSS_MEDICATION_ROUTES_MGMT]"/>
      <w:bookmarkEnd w:id="1"/>
      <w:bookmarkEnd w:id="2"/>
      <w:r>
        <w:rPr>
          <w:b/>
          <w:sz w:val="20"/>
        </w:rPr>
        <w:lastRenderedPageBreak/>
        <w:t>Example 2: User selects only medication instructions without a frequency defined</w:t>
      </w:r>
    </w:p>
    <w:p w14:paraId="5E36E888" w14:textId="77777777" w:rsidR="00D82F30" w:rsidRDefault="00E16EDC">
      <w:pPr>
        <w:pStyle w:val="BodyText"/>
        <w:ind w:left="511"/>
        <w:rPr>
          <w:sz w:val="20"/>
        </w:rPr>
      </w:pPr>
      <w:r>
        <w:rPr>
          <w:sz w:val="20"/>
        </w:rPr>
      </w:r>
      <w:r>
        <w:rPr>
          <w:sz w:val="20"/>
        </w:rPr>
        <w:pict w14:anchorId="289F4A51">
          <v:group id="_x0000_s1082" style="width:452.9pt;height:428.25pt;mso-position-horizontal-relative:char;mso-position-vertical-relative:line" coordsize="9058,8565">
            <v:shape id="_x0000_s1088" style="position:absolute;width:9058;height:408" coordsize="9058,408" path="m9058,l,,,204,,408r9058,l9058,204,9058,xe" fillcolor="#dadada" stroked="f">
              <v:path arrowok="t"/>
            </v:shape>
            <v:line id="_x0000_s1087" style="position:absolute" from="29,304" to="8345,304" strokeweight=".18733mm">
              <v:stroke dashstyle="dash"/>
            </v:line>
            <v:shape id="_x0000_s1086" style="position:absolute;top:408;width:9058;height:8156" coordorigin=",408" coordsize="9058,8156" o:spt="100" adj="0,,0" path="m9058,8359l,8359r,204l9058,8563r,-204xm9058,7339l,7339r,204l,7747r,204l,8155r,204l9058,8359r,-204l9058,7951r,-204l9058,7543r,-204xm9058,6322l,6322r,204l,6730r,201l,7135r,204l9058,7339r,-204l9058,6931r,-201l9058,6526r,-204xm9058,5302l,5302r,204l,5710r,204l,6118r,204l9058,6322r,-204l9058,5914r,-204l9058,5506r,-204xm9058,4282l,4282r,204l,4690r,204l,5098r,204l9058,5302r,-204l9058,4894r,-204l9058,4486r,-204xm9058,408l,408,,612,,816r,204l,1224r,204l,1632r,202l,2038r,204l,2446r,204l,2854r,204l,3262r,204l,3670r,204l,4078r,204l9058,4282r,-204l9058,3874r,-204l9058,3466r,-204l9058,3058r,-204l9058,2650r,-204l9058,2242r,-204l9058,1834r,-202l9058,1428r,-204l9058,1020r,-204l9058,612r,-204xe" fillcolor="#dadada" stroked="f">
              <v:stroke joinstyle="round"/>
              <v:formulas/>
              <v:path arrowok="t" o:connecttype="segments"/>
            </v:shape>
            <v:shapetype id="_x0000_t202" coordsize="21600,21600" o:spt="202" path="m,l,21600r21600,l21600,xe">
              <v:stroke joinstyle="miter"/>
              <v:path gradientshapeok="t" o:connecttype="rect"/>
            </v:shapetype>
            <v:shape id="_x0000_s1085" type="#_x0000_t202" style="position:absolute;left:28;top:1;width:5204;height:204" filled="f" stroked="f">
              <v:textbox inset="0,0,0,0">
                <w:txbxContent>
                  <w:p w14:paraId="77A348E2" w14:textId="77777777" w:rsidR="00D82F30" w:rsidRDefault="007E4F29">
                    <w:pPr>
                      <w:rPr>
                        <w:rFonts w:ascii="Courier New"/>
                        <w:sz w:val="18"/>
                      </w:rPr>
                    </w:pPr>
                    <w:r>
                      <w:rPr>
                        <w:rFonts w:ascii="Courier New"/>
                        <w:sz w:val="18"/>
                      </w:rPr>
                      <w:t>MEDICATION INSTRUCTIONS WITHOUT FREQUENCY REPORT</w:t>
                    </w:r>
                  </w:p>
                </w:txbxContent>
              </v:textbox>
            </v:shape>
            <v:shape id="_x0000_s1084" type="#_x0000_t202" style="position:absolute;left:7372;top:1;width:776;height:204" filled="f" stroked="f">
              <v:textbox inset="0,0,0,0">
                <w:txbxContent>
                  <w:p w14:paraId="215AE816" w14:textId="77777777" w:rsidR="00D82F30" w:rsidRDefault="007E4F29">
                    <w:pPr>
                      <w:rPr>
                        <w:rFonts w:ascii="Courier New"/>
                        <w:sz w:val="18"/>
                      </w:rPr>
                    </w:pPr>
                    <w:r>
                      <w:rPr>
                        <w:rFonts w:ascii="Courier New"/>
                        <w:sz w:val="18"/>
                      </w:rPr>
                      <w:t>PAGE: 1</w:t>
                    </w:r>
                  </w:p>
                </w:txbxContent>
              </v:textbox>
            </v:shape>
            <v:shape id="_x0000_s1083" type="#_x0000_t202" style="position:absolute;left:28;top:409;width:4664;height:8156" filled="f" stroked="f">
              <v:textbox inset="0,0,0,0">
                <w:txbxContent>
                  <w:p w14:paraId="36BB2965" w14:textId="77777777" w:rsidR="00D82F30" w:rsidRDefault="007E4F29">
                    <w:pPr>
                      <w:rPr>
                        <w:rFonts w:ascii="Courier New"/>
                        <w:sz w:val="18"/>
                      </w:rPr>
                    </w:pPr>
                    <w:r>
                      <w:rPr>
                        <w:rFonts w:ascii="Courier New"/>
                        <w:sz w:val="18"/>
                      </w:rPr>
                      <w:t>AC</w:t>
                    </w:r>
                  </w:p>
                  <w:p w14:paraId="452FD385" w14:textId="77777777" w:rsidR="00D82F30" w:rsidRDefault="007E4F29">
                    <w:pPr>
                      <w:ind w:left="2052"/>
                      <w:rPr>
                        <w:rFonts w:ascii="Courier New"/>
                        <w:sz w:val="18"/>
                      </w:rPr>
                    </w:pPr>
                    <w:r>
                      <w:rPr>
                        <w:rFonts w:ascii="Courier New"/>
                        <w:sz w:val="18"/>
                      </w:rPr>
                      <w:t>SYNONYM:</w:t>
                    </w:r>
                  </w:p>
                  <w:p w14:paraId="56D26843" w14:textId="77777777" w:rsidR="00D82F30" w:rsidRDefault="007E4F29">
                    <w:pPr>
                      <w:ind w:left="216" w:firstLine="1620"/>
                      <w:rPr>
                        <w:rFonts w:ascii="Courier New"/>
                        <w:sz w:val="18"/>
                      </w:rPr>
                    </w:pPr>
                    <w:r>
                      <w:rPr>
                        <w:rFonts w:ascii="Courier New"/>
                        <w:sz w:val="18"/>
                      </w:rPr>
                      <w:t xml:space="preserve">EXPANSION: BEFORE </w:t>
                    </w:r>
                    <w:r>
                      <w:rPr>
                        <w:rFonts w:ascii="Courier New"/>
                        <w:spacing w:val="-4"/>
                        <w:sz w:val="18"/>
                      </w:rPr>
                      <w:t xml:space="preserve">MEALS </w:t>
                    </w:r>
                    <w:r>
                      <w:rPr>
                        <w:rFonts w:ascii="Courier New"/>
                        <w:sz w:val="18"/>
                      </w:rPr>
                      <w:t>OTHER LANGUAGE</w:t>
                    </w:r>
                    <w:r>
                      <w:rPr>
                        <w:rFonts w:ascii="Courier New"/>
                        <w:spacing w:val="-3"/>
                        <w:sz w:val="18"/>
                      </w:rPr>
                      <w:t xml:space="preserve"> </w:t>
                    </w:r>
                    <w:r>
                      <w:rPr>
                        <w:rFonts w:ascii="Courier New"/>
                        <w:sz w:val="18"/>
                      </w:rPr>
                      <w:t>EXPANSION:</w:t>
                    </w:r>
                  </w:p>
                  <w:p w14:paraId="60F6AF19" w14:textId="77777777" w:rsidR="00D82F30" w:rsidRDefault="007E4F29">
                    <w:pPr>
                      <w:ind w:left="2160"/>
                      <w:rPr>
                        <w:rFonts w:ascii="Courier New"/>
                        <w:sz w:val="18"/>
                      </w:rPr>
                    </w:pPr>
                    <w:r>
                      <w:rPr>
                        <w:rFonts w:ascii="Courier New"/>
                        <w:sz w:val="18"/>
                      </w:rPr>
                      <w:t>PLURAL:</w:t>
                    </w:r>
                  </w:p>
                  <w:p w14:paraId="72A84D56" w14:textId="77777777" w:rsidR="00D82F30" w:rsidRDefault="007E4F29">
                    <w:pPr>
                      <w:ind w:left="432" w:right="17" w:firstLine="1080"/>
                      <w:rPr>
                        <w:rFonts w:ascii="Courier New"/>
                        <w:sz w:val="18"/>
                      </w:rPr>
                    </w:pPr>
                    <w:r>
                      <w:rPr>
                        <w:rFonts w:ascii="Courier New"/>
                        <w:sz w:val="18"/>
                      </w:rPr>
                      <w:t>INTENDED USE: IN &amp;</w:t>
                    </w:r>
                    <w:r>
                      <w:rPr>
                        <w:rFonts w:ascii="Courier New"/>
                        <w:spacing w:val="-18"/>
                        <w:sz w:val="18"/>
                      </w:rPr>
                      <w:t xml:space="preserve"> </w:t>
                    </w:r>
                    <w:r>
                      <w:rPr>
                        <w:rFonts w:ascii="Courier New"/>
                        <w:sz w:val="18"/>
                      </w:rPr>
                      <w:t>OUTPATIENT FREQUENCY (IN</w:t>
                    </w:r>
                    <w:r>
                      <w:rPr>
                        <w:rFonts w:ascii="Courier New"/>
                        <w:spacing w:val="-3"/>
                        <w:sz w:val="18"/>
                      </w:rPr>
                      <w:t xml:space="preserve"> </w:t>
                    </w:r>
                    <w:r>
                      <w:rPr>
                        <w:rFonts w:ascii="Courier New"/>
                        <w:sz w:val="18"/>
                      </w:rPr>
                      <w:t>MINUTES):</w:t>
                    </w:r>
                  </w:p>
                  <w:p w14:paraId="3DABD4BA" w14:textId="77777777" w:rsidR="00D82F30" w:rsidRDefault="007E4F29">
                    <w:pPr>
                      <w:spacing w:line="202" w:lineRule="exact"/>
                      <w:rPr>
                        <w:rFonts w:ascii="Courier New"/>
                        <w:sz w:val="18"/>
                      </w:rPr>
                    </w:pPr>
                    <w:r>
                      <w:rPr>
                        <w:rFonts w:ascii="Courier New"/>
                        <w:sz w:val="18"/>
                      </w:rPr>
                      <w:t>AD</w:t>
                    </w:r>
                  </w:p>
                  <w:p w14:paraId="040CC069" w14:textId="77777777" w:rsidR="00D82F30" w:rsidRDefault="007E4F29">
                    <w:pPr>
                      <w:ind w:left="1836" w:right="666" w:firstLine="216"/>
                      <w:rPr>
                        <w:rFonts w:ascii="Courier New"/>
                        <w:sz w:val="18"/>
                      </w:rPr>
                    </w:pPr>
                    <w:r>
                      <w:rPr>
                        <w:rFonts w:ascii="Courier New"/>
                        <w:sz w:val="18"/>
                      </w:rPr>
                      <w:t>SYNONYM: EXPANSION: RIGHT</w:t>
                    </w:r>
                    <w:r>
                      <w:rPr>
                        <w:rFonts w:ascii="Courier New"/>
                        <w:spacing w:val="-1"/>
                        <w:sz w:val="18"/>
                      </w:rPr>
                      <w:t xml:space="preserve"> </w:t>
                    </w:r>
                    <w:r>
                      <w:rPr>
                        <w:rFonts w:ascii="Courier New"/>
                        <w:spacing w:val="-6"/>
                        <w:sz w:val="18"/>
                      </w:rPr>
                      <w:t>EAR</w:t>
                    </w:r>
                  </w:p>
                  <w:p w14:paraId="783E31A4" w14:textId="77777777" w:rsidR="00D82F30" w:rsidRDefault="007E4F29">
                    <w:pPr>
                      <w:ind w:right="1746"/>
                      <w:jc w:val="right"/>
                      <w:rPr>
                        <w:rFonts w:ascii="Courier New"/>
                        <w:sz w:val="18"/>
                      </w:rPr>
                    </w:pPr>
                    <w:r>
                      <w:rPr>
                        <w:rFonts w:ascii="Courier New"/>
                        <w:sz w:val="18"/>
                      </w:rPr>
                      <w:t>OTHER LANGUAGE</w:t>
                    </w:r>
                    <w:r>
                      <w:rPr>
                        <w:rFonts w:ascii="Courier New"/>
                        <w:spacing w:val="-3"/>
                        <w:sz w:val="18"/>
                      </w:rPr>
                      <w:t xml:space="preserve"> </w:t>
                    </w:r>
                    <w:r>
                      <w:rPr>
                        <w:rFonts w:ascii="Courier New"/>
                        <w:sz w:val="18"/>
                      </w:rPr>
                      <w:t>EXPANSION:</w:t>
                    </w:r>
                  </w:p>
                  <w:p w14:paraId="050354F2" w14:textId="77777777" w:rsidR="00D82F30" w:rsidRDefault="007E4F29">
                    <w:pPr>
                      <w:spacing w:before="1"/>
                      <w:ind w:right="1746"/>
                      <w:jc w:val="right"/>
                      <w:rPr>
                        <w:rFonts w:ascii="Courier New"/>
                        <w:sz w:val="18"/>
                      </w:rPr>
                    </w:pPr>
                    <w:r>
                      <w:rPr>
                        <w:rFonts w:ascii="Courier New"/>
                        <w:w w:val="95"/>
                        <w:sz w:val="18"/>
                      </w:rPr>
                      <w:t>PLURAL:</w:t>
                    </w:r>
                  </w:p>
                  <w:p w14:paraId="6BDE7ED6" w14:textId="77777777" w:rsidR="00D82F30" w:rsidRDefault="007E4F29">
                    <w:pPr>
                      <w:ind w:left="432" w:right="15" w:firstLine="1080"/>
                      <w:rPr>
                        <w:rFonts w:ascii="Courier New"/>
                        <w:sz w:val="18"/>
                      </w:rPr>
                    </w:pPr>
                    <w:r>
                      <w:rPr>
                        <w:rFonts w:ascii="Courier New"/>
                        <w:sz w:val="18"/>
                      </w:rPr>
                      <w:t xml:space="preserve">INTENDED USE: OUTPATIENT </w:t>
                    </w:r>
                    <w:r>
                      <w:rPr>
                        <w:rFonts w:ascii="Courier New"/>
                        <w:spacing w:val="-4"/>
                        <w:sz w:val="18"/>
                      </w:rPr>
                      <w:t xml:space="preserve">ONLY </w:t>
                    </w:r>
                    <w:r>
                      <w:rPr>
                        <w:rFonts w:ascii="Courier New"/>
                        <w:sz w:val="18"/>
                      </w:rPr>
                      <w:t>FREQUENCY (IN</w:t>
                    </w:r>
                    <w:r>
                      <w:rPr>
                        <w:rFonts w:ascii="Courier New"/>
                        <w:spacing w:val="-3"/>
                        <w:sz w:val="18"/>
                      </w:rPr>
                      <w:t xml:space="preserve"> </w:t>
                    </w:r>
                    <w:r>
                      <w:rPr>
                        <w:rFonts w:ascii="Courier New"/>
                        <w:sz w:val="18"/>
                      </w:rPr>
                      <w:t>MINUTES):</w:t>
                    </w:r>
                  </w:p>
                  <w:p w14:paraId="51B4B70D" w14:textId="77777777" w:rsidR="00D82F30" w:rsidRDefault="00D82F30">
                    <w:pPr>
                      <w:rPr>
                        <w:rFonts w:ascii="Courier New"/>
                        <w:sz w:val="18"/>
                      </w:rPr>
                    </w:pPr>
                  </w:p>
                  <w:p w14:paraId="1CDF495D" w14:textId="77777777" w:rsidR="00D82F30" w:rsidRDefault="007E4F29">
                    <w:pPr>
                      <w:rPr>
                        <w:rFonts w:ascii="Courier New"/>
                        <w:sz w:val="18"/>
                      </w:rPr>
                    </w:pPr>
                    <w:r>
                      <w:rPr>
                        <w:rFonts w:ascii="Courier New"/>
                        <w:sz w:val="18"/>
                      </w:rPr>
                      <w:t>FCP</w:t>
                    </w:r>
                  </w:p>
                  <w:p w14:paraId="3D0E2DE2" w14:textId="77777777" w:rsidR="00D82F30" w:rsidRDefault="007E4F29">
                    <w:pPr>
                      <w:ind w:left="2052"/>
                      <w:rPr>
                        <w:rFonts w:ascii="Courier New"/>
                        <w:sz w:val="18"/>
                      </w:rPr>
                    </w:pPr>
                    <w:r>
                      <w:rPr>
                        <w:rFonts w:ascii="Courier New"/>
                        <w:sz w:val="18"/>
                      </w:rPr>
                      <w:t>SYNONYM:</w:t>
                    </w:r>
                  </w:p>
                  <w:p w14:paraId="6402FA4F" w14:textId="77777777" w:rsidR="00D82F30" w:rsidRDefault="007E4F29">
                    <w:pPr>
                      <w:ind w:left="216" w:right="123" w:firstLine="1620"/>
                      <w:rPr>
                        <w:rFonts w:ascii="Courier New"/>
                        <w:sz w:val="18"/>
                      </w:rPr>
                    </w:pPr>
                    <w:r>
                      <w:rPr>
                        <w:rFonts w:ascii="Courier New"/>
                        <w:sz w:val="18"/>
                      </w:rPr>
                      <w:t xml:space="preserve">EXPANSION: FOR CHEST </w:t>
                    </w:r>
                    <w:r>
                      <w:rPr>
                        <w:rFonts w:ascii="Courier New"/>
                        <w:spacing w:val="-4"/>
                        <w:sz w:val="18"/>
                      </w:rPr>
                      <w:t xml:space="preserve">PAIN </w:t>
                    </w:r>
                    <w:r>
                      <w:rPr>
                        <w:rFonts w:ascii="Courier New"/>
                        <w:sz w:val="18"/>
                      </w:rPr>
                      <w:t>OTHER LANGUAGE</w:t>
                    </w:r>
                    <w:r>
                      <w:rPr>
                        <w:rFonts w:ascii="Courier New"/>
                        <w:spacing w:val="-3"/>
                        <w:sz w:val="18"/>
                      </w:rPr>
                      <w:t xml:space="preserve"> </w:t>
                    </w:r>
                    <w:r>
                      <w:rPr>
                        <w:rFonts w:ascii="Courier New"/>
                        <w:sz w:val="18"/>
                      </w:rPr>
                      <w:t>EXPANSION:</w:t>
                    </w:r>
                  </w:p>
                  <w:p w14:paraId="6149A647" w14:textId="77777777" w:rsidR="00D82F30" w:rsidRDefault="007E4F29">
                    <w:pPr>
                      <w:ind w:left="2160"/>
                      <w:rPr>
                        <w:rFonts w:ascii="Courier New"/>
                        <w:sz w:val="18"/>
                      </w:rPr>
                    </w:pPr>
                    <w:r>
                      <w:rPr>
                        <w:rFonts w:ascii="Courier New"/>
                        <w:sz w:val="18"/>
                      </w:rPr>
                      <w:t>PLURAL:</w:t>
                    </w:r>
                  </w:p>
                  <w:p w14:paraId="617CDC1D" w14:textId="77777777" w:rsidR="00D82F30" w:rsidRDefault="007E4F29">
                    <w:pPr>
                      <w:ind w:left="432" w:right="17" w:firstLine="1080"/>
                      <w:rPr>
                        <w:rFonts w:ascii="Courier New"/>
                        <w:sz w:val="18"/>
                      </w:rPr>
                    </w:pPr>
                    <w:r>
                      <w:rPr>
                        <w:rFonts w:ascii="Courier New"/>
                        <w:sz w:val="18"/>
                      </w:rPr>
                      <w:t>INTENDED USE: IN &amp;</w:t>
                    </w:r>
                    <w:r>
                      <w:rPr>
                        <w:rFonts w:ascii="Courier New"/>
                        <w:spacing w:val="-18"/>
                        <w:sz w:val="18"/>
                      </w:rPr>
                      <w:t xml:space="preserve"> </w:t>
                    </w:r>
                    <w:r>
                      <w:rPr>
                        <w:rFonts w:ascii="Courier New"/>
                        <w:sz w:val="18"/>
                      </w:rPr>
                      <w:t>OUTPATIENT FREQUENCY (IN</w:t>
                    </w:r>
                    <w:r>
                      <w:rPr>
                        <w:rFonts w:ascii="Courier New"/>
                        <w:spacing w:val="-3"/>
                        <w:sz w:val="18"/>
                      </w:rPr>
                      <w:t xml:space="preserve"> </w:t>
                    </w:r>
                    <w:r>
                      <w:rPr>
                        <w:rFonts w:ascii="Courier New"/>
                        <w:sz w:val="18"/>
                      </w:rPr>
                      <w:t>MINUTES):</w:t>
                    </w:r>
                  </w:p>
                  <w:p w14:paraId="0E153B13" w14:textId="77777777" w:rsidR="00D82F30" w:rsidRDefault="00D82F30">
                    <w:pPr>
                      <w:rPr>
                        <w:rFonts w:ascii="Courier New"/>
                        <w:sz w:val="18"/>
                      </w:rPr>
                    </w:pPr>
                  </w:p>
                  <w:p w14:paraId="5F880903" w14:textId="77777777" w:rsidR="00D82F30" w:rsidRDefault="007E4F29">
                    <w:pPr>
                      <w:spacing w:before="1"/>
                      <w:rPr>
                        <w:rFonts w:ascii="Courier New"/>
                        <w:sz w:val="18"/>
                      </w:rPr>
                    </w:pPr>
                    <w:r>
                      <w:rPr>
                        <w:rFonts w:ascii="Courier New"/>
                        <w:sz w:val="18"/>
                      </w:rPr>
                      <w:t>PC</w:t>
                    </w:r>
                  </w:p>
                  <w:p w14:paraId="00CEB261" w14:textId="77777777" w:rsidR="00D82F30" w:rsidRDefault="007E4F29">
                    <w:pPr>
                      <w:ind w:left="2052"/>
                      <w:rPr>
                        <w:rFonts w:ascii="Courier New"/>
                        <w:sz w:val="18"/>
                      </w:rPr>
                    </w:pPr>
                    <w:r>
                      <w:rPr>
                        <w:rFonts w:ascii="Courier New"/>
                        <w:sz w:val="18"/>
                      </w:rPr>
                      <w:t>SYNONYM:</w:t>
                    </w:r>
                  </w:p>
                  <w:p w14:paraId="149DD123" w14:textId="77777777" w:rsidR="00D82F30" w:rsidRDefault="007E4F29">
                    <w:pPr>
                      <w:ind w:left="216" w:firstLine="1620"/>
                      <w:rPr>
                        <w:rFonts w:ascii="Courier New"/>
                        <w:sz w:val="18"/>
                      </w:rPr>
                    </w:pPr>
                    <w:r>
                      <w:rPr>
                        <w:rFonts w:ascii="Courier New"/>
                        <w:sz w:val="18"/>
                      </w:rPr>
                      <w:t xml:space="preserve">EXPANSION: AFTER </w:t>
                    </w:r>
                    <w:r>
                      <w:rPr>
                        <w:rFonts w:ascii="Courier New"/>
                        <w:spacing w:val="-4"/>
                        <w:sz w:val="18"/>
                      </w:rPr>
                      <w:t xml:space="preserve">MEALS </w:t>
                    </w:r>
                    <w:r>
                      <w:rPr>
                        <w:rFonts w:ascii="Courier New"/>
                        <w:sz w:val="18"/>
                      </w:rPr>
                      <w:t>OTHER LANGUAGE</w:t>
                    </w:r>
                    <w:r>
                      <w:rPr>
                        <w:rFonts w:ascii="Courier New"/>
                        <w:spacing w:val="-3"/>
                        <w:sz w:val="18"/>
                      </w:rPr>
                      <w:t xml:space="preserve"> </w:t>
                    </w:r>
                    <w:r>
                      <w:rPr>
                        <w:rFonts w:ascii="Courier New"/>
                        <w:sz w:val="18"/>
                      </w:rPr>
                      <w:t>EXPANSION:</w:t>
                    </w:r>
                  </w:p>
                  <w:p w14:paraId="056CF167" w14:textId="77777777" w:rsidR="00D82F30" w:rsidRDefault="007E4F29">
                    <w:pPr>
                      <w:ind w:left="2160"/>
                      <w:rPr>
                        <w:rFonts w:ascii="Courier New"/>
                        <w:sz w:val="18"/>
                      </w:rPr>
                    </w:pPr>
                    <w:r>
                      <w:rPr>
                        <w:rFonts w:ascii="Courier New"/>
                        <w:sz w:val="18"/>
                      </w:rPr>
                      <w:t>PLURAL:</w:t>
                    </w:r>
                  </w:p>
                  <w:p w14:paraId="3F75B88C" w14:textId="77777777" w:rsidR="00D82F30" w:rsidRDefault="007E4F29">
                    <w:pPr>
                      <w:ind w:left="432" w:right="17" w:firstLine="1080"/>
                      <w:rPr>
                        <w:rFonts w:ascii="Courier New"/>
                        <w:sz w:val="18"/>
                      </w:rPr>
                    </w:pPr>
                    <w:r>
                      <w:rPr>
                        <w:rFonts w:ascii="Courier New"/>
                        <w:sz w:val="18"/>
                      </w:rPr>
                      <w:t>INTENDED USE: IN &amp;</w:t>
                    </w:r>
                    <w:r>
                      <w:rPr>
                        <w:rFonts w:ascii="Courier New"/>
                        <w:spacing w:val="-18"/>
                        <w:sz w:val="18"/>
                      </w:rPr>
                      <w:t xml:space="preserve"> </w:t>
                    </w:r>
                    <w:r>
                      <w:rPr>
                        <w:rFonts w:ascii="Courier New"/>
                        <w:sz w:val="18"/>
                      </w:rPr>
                      <w:t>OUTPATIENT FREQUENCY (IN</w:t>
                    </w:r>
                    <w:r>
                      <w:rPr>
                        <w:rFonts w:ascii="Courier New"/>
                        <w:spacing w:val="-3"/>
                        <w:sz w:val="18"/>
                      </w:rPr>
                      <w:t xml:space="preserve"> </w:t>
                    </w:r>
                    <w:r>
                      <w:rPr>
                        <w:rFonts w:ascii="Courier New"/>
                        <w:sz w:val="18"/>
                      </w:rPr>
                      <w:t>MINUTES):</w:t>
                    </w:r>
                  </w:p>
                  <w:p w14:paraId="2235B6EE" w14:textId="77777777" w:rsidR="00D82F30" w:rsidRDefault="00D82F30">
                    <w:pPr>
                      <w:rPr>
                        <w:rFonts w:ascii="Courier New"/>
                        <w:sz w:val="18"/>
                      </w:rPr>
                    </w:pPr>
                  </w:p>
                  <w:p w14:paraId="01B77F03" w14:textId="77777777" w:rsidR="00D82F30" w:rsidRDefault="007E4F29">
                    <w:pPr>
                      <w:spacing w:line="203" w:lineRule="exact"/>
                      <w:rPr>
                        <w:rFonts w:ascii="Courier New"/>
                        <w:sz w:val="18"/>
                      </w:rPr>
                    </w:pPr>
                    <w:r>
                      <w:rPr>
                        <w:rFonts w:ascii="Courier New"/>
                        <w:sz w:val="18"/>
                      </w:rPr>
                      <w:t>WM</w:t>
                    </w:r>
                  </w:p>
                  <w:p w14:paraId="7790528E" w14:textId="77777777" w:rsidR="00D82F30" w:rsidRDefault="007E4F29">
                    <w:pPr>
                      <w:spacing w:line="203" w:lineRule="exact"/>
                      <w:ind w:left="2052"/>
                      <w:rPr>
                        <w:rFonts w:ascii="Courier New"/>
                        <w:sz w:val="18"/>
                      </w:rPr>
                    </w:pPr>
                    <w:r>
                      <w:rPr>
                        <w:rFonts w:ascii="Courier New"/>
                        <w:sz w:val="18"/>
                      </w:rPr>
                      <w:t>SYNONYM:</w:t>
                    </w:r>
                  </w:p>
                  <w:p w14:paraId="76BC01D4" w14:textId="77777777" w:rsidR="00D82F30" w:rsidRDefault="007E4F29">
                    <w:pPr>
                      <w:spacing w:before="1"/>
                      <w:ind w:left="216" w:right="123" w:firstLine="1620"/>
                      <w:rPr>
                        <w:rFonts w:ascii="Courier New"/>
                        <w:sz w:val="18"/>
                      </w:rPr>
                    </w:pPr>
                    <w:r>
                      <w:rPr>
                        <w:rFonts w:ascii="Courier New"/>
                        <w:sz w:val="18"/>
                      </w:rPr>
                      <w:t xml:space="preserve">EXPANSION: WITH </w:t>
                    </w:r>
                    <w:r>
                      <w:rPr>
                        <w:rFonts w:ascii="Courier New"/>
                        <w:spacing w:val="-4"/>
                        <w:sz w:val="18"/>
                      </w:rPr>
                      <w:t xml:space="preserve">MEALS </w:t>
                    </w:r>
                    <w:r>
                      <w:rPr>
                        <w:rFonts w:ascii="Courier New"/>
                        <w:sz w:val="18"/>
                      </w:rPr>
                      <w:t>OTHER LANGUAGE</w:t>
                    </w:r>
                    <w:r>
                      <w:rPr>
                        <w:rFonts w:ascii="Courier New"/>
                        <w:spacing w:val="-3"/>
                        <w:sz w:val="18"/>
                      </w:rPr>
                      <w:t xml:space="preserve"> </w:t>
                    </w:r>
                    <w:r>
                      <w:rPr>
                        <w:rFonts w:ascii="Courier New"/>
                        <w:sz w:val="18"/>
                      </w:rPr>
                      <w:t>EXPANSION:</w:t>
                    </w:r>
                  </w:p>
                  <w:p w14:paraId="259F16AE" w14:textId="77777777" w:rsidR="00D82F30" w:rsidRDefault="007E4F29">
                    <w:pPr>
                      <w:ind w:left="2160"/>
                      <w:rPr>
                        <w:rFonts w:ascii="Courier New"/>
                        <w:sz w:val="18"/>
                      </w:rPr>
                    </w:pPr>
                    <w:r>
                      <w:rPr>
                        <w:rFonts w:ascii="Courier New"/>
                        <w:sz w:val="18"/>
                      </w:rPr>
                      <w:t>PLURAL:</w:t>
                    </w:r>
                  </w:p>
                  <w:p w14:paraId="6335E401" w14:textId="77777777" w:rsidR="00D82F30" w:rsidRDefault="007E4F29">
                    <w:pPr>
                      <w:ind w:left="432" w:right="17" w:firstLine="1080"/>
                      <w:rPr>
                        <w:rFonts w:ascii="Courier New"/>
                        <w:sz w:val="18"/>
                      </w:rPr>
                    </w:pPr>
                    <w:r>
                      <w:rPr>
                        <w:rFonts w:ascii="Courier New"/>
                        <w:sz w:val="18"/>
                      </w:rPr>
                      <w:t>INTENDED USE: IN &amp;</w:t>
                    </w:r>
                    <w:r>
                      <w:rPr>
                        <w:rFonts w:ascii="Courier New"/>
                        <w:spacing w:val="-18"/>
                        <w:sz w:val="18"/>
                      </w:rPr>
                      <w:t xml:space="preserve"> </w:t>
                    </w:r>
                    <w:r>
                      <w:rPr>
                        <w:rFonts w:ascii="Courier New"/>
                        <w:sz w:val="18"/>
                      </w:rPr>
                      <w:t>OUTPATIENT FREQUENCY (IN</w:t>
                    </w:r>
                    <w:r>
                      <w:rPr>
                        <w:rFonts w:ascii="Courier New"/>
                        <w:spacing w:val="-3"/>
                        <w:sz w:val="18"/>
                      </w:rPr>
                      <w:t xml:space="preserve"> </w:t>
                    </w:r>
                    <w:r>
                      <w:rPr>
                        <w:rFonts w:ascii="Courier New"/>
                        <w:sz w:val="18"/>
                      </w:rPr>
                      <w:t>MINUTES):</w:t>
                    </w:r>
                  </w:p>
                  <w:p w14:paraId="2578EF8E" w14:textId="77777777" w:rsidR="00D82F30" w:rsidRDefault="00D82F30">
                    <w:pPr>
                      <w:rPr>
                        <w:rFonts w:ascii="Courier New"/>
                        <w:sz w:val="18"/>
                      </w:rPr>
                    </w:pPr>
                  </w:p>
                  <w:p w14:paraId="2B8AD15C" w14:textId="77777777" w:rsidR="00D82F30" w:rsidRDefault="007E4F29">
                    <w:pPr>
                      <w:rPr>
                        <w:rFonts w:ascii="Courier New"/>
                        <w:sz w:val="18"/>
                      </w:rPr>
                    </w:pPr>
                    <w:r>
                      <w:rPr>
                        <w:rFonts w:ascii="Courier New"/>
                        <w:sz w:val="18"/>
                      </w:rPr>
                      <w:t>End of Report.</w:t>
                    </w:r>
                  </w:p>
                </w:txbxContent>
              </v:textbox>
            </v:shape>
            <w10:anchorlock/>
          </v:group>
        </w:pict>
      </w:r>
    </w:p>
    <w:p w14:paraId="7B83A09D" w14:textId="77777777" w:rsidR="00D82F30" w:rsidRDefault="00D82F30">
      <w:pPr>
        <w:pStyle w:val="BodyText"/>
        <w:spacing w:before="6"/>
        <w:rPr>
          <w:b/>
          <w:sz w:val="21"/>
        </w:rPr>
      </w:pPr>
    </w:p>
    <w:p w14:paraId="03B5A6DE" w14:textId="77777777" w:rsidR="00D82F30" w:rsidRDefault="007E4F29">
      <w:pPr>
        <w:spacing w:after="3"/>
        <w:ind w:left="180"/>
        <w:rPr>
          <w:b/>
          <w:sz w:val="20"/>
        </w:rPr>
      </w:pPr>
      <w:r>
        <w:rPr>
          <w:b/>
          <w:sz w:val="20"/>
        </w:rPr>
        <w:t>Example 3: Result if all medication instructions have a frequency defined</w:t>
      </w:r>
    </w:p>
    <w:p w14:paraId="6ACF41A0" w14:textId="77777777" w:rsidR="00D82F30" w:rsidRDefault="00E16EDC">
      <w:pPr>
        <w:pStyle w:val="BodyText"/>
        <w:ind w:left="511"/>
        <w:rPr>
          <w:sz w:val="20"/>
        </w:rPr>
      </w:pPr>
      <w:r>
        <w:rPr>
          <w:sz w:val="20"/>
        </w:rPr>
      </w:r>
      <w:r>
        <w:rPr>
          <w:sz w:val="20"/>
        </w:rPr>
        <w:pict w14:anchorId="5983B261">
          <v:group id="_x0000_s1075" style="width:452.9pt;height:40.8pt;mso-position-horizontal-relative:char;mso-position-vertical-relative:line" coordsize="9058,816">
            <v:shape id="_x0000_s1081" style="position:absolute;width:9058;height:408" coordsize="9058,408" path="m9058,l,,,204,,408r9058,l9058,204,9058,xe" fillcolor="#dadada" stroked="f">
              <v:path arrowok="t"/>
            </v:shape>
            <v:line id="_x0000_s1080" style="position:absolute" from="29,304" to="8345,304" strokeweight=".18733mm">
              <v:stroke dashstyle="dash"/>
            </v:line>
            <v:shape id="_x0000_s1079" style="position:absolute;top:408;width:9058;height:408" coordorigin=",408" coordsize="9058,408" path="m9058,408l,408,,612,,816r9058,l9058,612r,-204xe" fillcolor="#dadada" stroked="f">
              <v:path arrowok="t"/>
            </v:shape>
            <v:shape id="_x0000_s1078" type="#_x0000_t202" style="position:absolute;left:28;top:1;width:5204;height:204" filled="f" stroked="f">
              <v:textbox inset="0,0,0,0">
                <w:txbxContent>
                  <w:p w14:paraId="01FC5AA1" w14:textId="77777777" w:rsidR="00D82F30" w:rsidRDefault="007E4F29">
                    <w:pPr>
                      <w:rPr>
                        <w:rFonts w:ascii="Courier New"/>
                        <w:sz w:val="18"/>
                      </w:rPr>
                    </w:pPr>
                    <w:r>
                      <w:rPr>
                        <w:rFonts w:ascii="Courier New"/>
                        <w:sz w:val="18"/>
                      </w:rPr>
                      <w:t>MEDICATION INSTRUCTIONS WITHOUT FREQUENCY REPORT</w:t>
                    </w:r>
                  </w:p>
                </w:txbxContent>
              </v:textbox>
            </v:shape>
            <v:shape id="_x0000_s1077" type="#_x0000_t202" style="position:absolute;left:7372;top:1;width:776;height:204" filled="f" stroked="f">
              <v:textbox inset="0,0,0,0">
                <w:txbxContent>
                  <w:p w14:paraId="7333FDFF" w14:textId="77777777" w:rsidR="00D82F30" w:rsidRDefault="007E4F29">
                    <w:pPr>
                      <w:rPr>
                        <w:rFonts w:ascii="Courier New"/>
                        <w:sz w:val="18"/>
                      </w:rPr>
                    </w:pPr>
                    <w:r>
                      <w:rPr>
                        <w:rFonts w:ascii="Courier New"/>
                        <w:sz w:val="18"/>
                      </w:rPr>
                      <w:t>PAGE: 1</w:t>
                    </w:r>
                  </w:p>
                </w:txbxContent>
              </v:textbox>
            </v:shape>
            <v:shape id="_x0000_s1076" type="#_x0000_t202" style="position:absolute;left:28;top:409;width:5636;height:204" filled="f" stroked="f">
              <v:textbox inset="0,0,0,0">
                <w:txbxContent>
                  <w:p w14:paraId="2D21A6FA" w14:textId="77777777" w:rsidR="00D82F30" w:rsidRDefault="007E4F29">
                    <w:pPr>
                      <w:rPr>
                        <w:rFonts w:ascii="Courier New"/>
                        <w:sz w:val="18"/>
                      </w:rPr>
                    </w:pPr>
                    <w:r>
                      <w:rPr>
                        <w:rFonts w:ascii="Courier New"/>
                        <w:sz w:val="18"/>
                      </w:rPr>
                      <w:t>No Medication Instructions found without frequencies</w:t>
                    </w:r>
                  </w:p>
                </w:txbxContent>
              </v:textbox>
            </v:shape>
            <w10:anchorlock/>
          </v:group>
        </w:pict>
      </w:r>
    </w:p>
    <w:p w14:paraId="2C15930F" w14:textId="77777777" w:rsidR="00D82F30" w:rsidRDefault="00D82F30">
      <w:pPr>
        <w:pStyle w:val="BodyText"/>
        <w:rPr>
          <w:b/>
          <w:sz w:val="20"/>
        </w:rPr>
      </w:pPr>
    </w:p>
    <w:p w14:paraId="52B76AB5" w14:textId="77777777" w:rsidR="00D82F30" w:rsidRDefault="00D82F30">
      <w:pPr>
        <w:pStyle w:val="BodyText"/>
        <w:spacing w:before="9"/>
        <w:rPr>
          <w:b/>
          <w:sz w:val="16"/>
        </w:rPr>
      </w:pPr>
    </w:p>
    <w:p w14:paraId="61858DCC" w14:textId="77777777" w:rsidR="00D82F30" w:rsidRDefault="007E4F29">
      <w:pPr>
        <w:pStyle w:val="Heading1"/>
        <w:numPr>
          <w:ilvl w:val="1"/>
          <w:numId w:val="5"/>
        </w:numPr>
        <w:tabs>
          <w:tab w:val="left" w:pos="899"/>
          <w:tab w:val="left" w:pos="900"/>
        </w:tabs>
        <w:spacing w:before="89"/>
      </w:pPr>
      <w:bookmarkStart w:id="3" w:name="_TOC_250003"/>
      <w:r>
        <w:t>Medication Routes</w:t>
      </w:r>
      <w:r>
        <w:rPr>
          <w:spacing w:val="-2"/>
        </w:rPr>
        <w:t xml:space="preserve"> </w:t>
      </w:r>
      <w:bookmarkEnd w:id="3"/>
      <w:r>
        <w:t>Management</w:t>
      </w:r>
    </w:p>
    <w:p w14:paraId="5B9DC877" w14:textId="77777777" w:rsidR="00D82F30" w:rsidRDefault="007E4F29">
      <w:pPr>
        <w:pStyle w:val="Heading3"/>
      </w:pPr>
      <w:r>
        <w:t>[PSS MEDICATION ROUTES MGMT]</w:t>
      </w:r>
    </w:p>
    <w:p w14:paraId="4F2052A6" w14:textId="77777777" w:rsidR="00D82F30" w:rsidRDefault="00D82F30">
      <w:pPr>
        <w:pStyle w:val="BodyText"/>
        <w:spacing w:before="6"/>
        <w:rPr>
          <w:b/>
          <w:sz w:val="23"/>
        </w:rPr>
      </w:pPr>
    </w:p>
    <w:p w14:paraId="260F86D8" w14:textId="77777777" w:rsidR="00D82F30" w:rsidRDefault="007E4F29">
      <w:pPr>
        <w:pStyle w:val="BodyText"/>
        <w:spacing w:before="1"/>
        <w:ind w:left="180" w:right="249"/>
      </w:pPr>
      <w:r>
        <w:t xml:space="preserve">The </w:t>
      </w:r>
      <w:r>
        <w:rPr>
          <w:i/>
        </w:rPr>
        <w:t xml:space="preserve">Medication Routes Management </w:t>
      </w:r>
      <w:r>
        <w:t>option allows users to review and edit Local Medication Routes, request changes to Standard Medication Routes, and view a report of default med routes for orderable items.</w:t>
      </w:r>
    </w:p>
    <w:p w14:paraId="3CB4CC75" w14:textId="77777777" w:rsidR="00D82F30" w:rsidRDefault="00D82F30">
      <w:pPr>
        <w:sectPr w:rsidR="00D82F30">
          <w:footerReference w:type="even" r:id="rId10"/>
          <w:footerReference w:type="default" r:id="rId11"/>
          <w:pgSz w:w="12240" w:h="15840"/>
          <w:pgMar w:top="1500" w:right="1280" w:bottom="1400" w:left="1260" w:header="0" w:footer="1206" w:gutter="0"/>
          <w:cols w:space="720"/>
        </w:sectPr>
      </w:pPr>
    </w:p>
    <w:p w14:paraId="7F1482FC" w14:textId="77777777" w:rsidR="00D82F30" w:rsidRDefault="007E4F29">
      <w:pPr>
        <w:pStyle w:val="Heading3"/>
        <w:numPr>
          <w:ilvl w:val="2"/>
          <w:numId w:val="5"/>
        </w:numPr>
        <w:tabs>
          <w:tab w:val="left" w:pos="929"/>
        </w:tabs>
        <w:spacing w:before="85" w:line="232" w:lineRule="auto"/>
        <w:ind w:left="899" w:right="4854" w:hanging="720"/>
      </w:pPr>
      <w:bookmarkStart w:id="4" w:name="Medication_Route_File_Enter/Edit"/>
      <w:bookmarkEnd w:id="4"/>
      <w:r>
        <w:lastRenderedPageBreak/>
        <w:t>Medication Route File Enter/Edit</w:t>
      </w:r>
      <w:bookmarkStart w:id="5" w:name="[PSS_MEDICATION_ROUTES_EDIT]"/>
      <w:bookmarkEnd w:id="5"/>
      <w:r>
        <w:t xml:space="preserve"> [PSS MEDICATION ROUTES</w:t>
      </w:r>
      <w:r>
        <w:rPr>
          <w:spacing w:val="-10"/>
        </w:rPr>
        <w:t xml:space="preserve"> </w:t>
      </w:r>
      <w:r>
        <w:t>EDIT]</w:t>
      </w:r>
    </w:p>
    <w:p w14:paraId="50F1FF9F" w14:textId="77777777" w:rsidR="00D82F30" w:rsidRDefault="00D82F30">
      <w:pPr>
        <w:pStyle w:val="BodyText"/>
        <w:spacing w:before="8"/>
        <w:rPr>
          <w:b/>
          <w:sz w:val="23"/>
        </w:rPr>
      </w:pPr>
    </w:p>
    <w:p w14:paraId="6EE85D30" w14:textId="77777777" w:rsidR="00D82F30" w:rsidRDefault="007E4F29">
      <w:pPr>
        <w:pStyle w:val="BodyText"/>
        <w:spacing w:before="1"/>
        <w:ind w:left="180" w:right="142"/>
      </w:pPr>
      <w:r>
        <w:t xml:space="preserve">The </w:t>
      </w:r>
      <w:r>
        <w:rPr>
          <w:i/>
        </w:rPr>
        <w:t xml:space="preserve">Medication Route File Enter/Edit </w:t>
      </w:r>
      <w:r>
        <w:t>option .provides the ability to enter and edit data in the MEDICATION ROUTES file (#51.2). Medication routes may be designated for use in all packages or for use only in the National Drug File package. If an Outpatient Pharmacy expansion has been entered at the “OUTPATIENT EXPANSION” prompt, the Outpatient Pharmacy expansion portion of the medication route will appear as part of the SIG on the prescription label exactly as the Outpatient Pharmacy expansion was entered in MEDICATION ROUTES file (#51.2). The IV FLAG field (#6) in the MEDICATION ROUTES file (#51.2) is used to determine that the order can be processed through the IV portion of the Inpatient Medications package. The PROMPT FOR INJ. SITE IN BCMA field (#8) in the MEDICATION ROUTES</w:t>
      </w:r>
    </w:p>
    <w:p w14:paraId="634BDFE3" w14:textId="77777777" w:rsidR="00D82F30" w:rsidRDefault="007E4F29">
      <w:pPr>
        <w:pStyle w:val="BodyText"/>
        <w:ind w:left="179" w:right="289"/>
      </w:pPr>
      <w:r>
        <w:t>file (#51.2) is used to send information to be displayed on the BCMA Virtual Due List and Coversheet and to verify whether the user should be prompted for an injection site. The DSPLY ON IVP/IVPB TAB IN BCMA? field (#9) in the MEDICATION ROUTES file (#51.2) is used to send information to be displayed on the BCMA IVP/IVPB Tab and Coversheet.</w:t>
      </w:r>
    </w:p>
    <w:p w14:paraId="70D90591" w14:textId="77777777" w:rsidR="00D82F30" w:rsidRDefault="00D82F30">
      <w:pPr>
        <w:pStyle w:val="BodyText"/>
        <w:spacing w:before="9"/>
        <w:rPr>
          <w:sz w:val="23"/>
        </w:rPr>
      </w:pPr>
    </w:p>
    <w:p w14:paraId="50B7806A" w14:textId="77777777" w:rsidR="00D82F30" w:rsidRDefault="007E4F29">
      <w:pPr>
        <w:pStyle w:val="BodyText"/>
        <w:ind w:left="179" w:right="223"/>
      </w:pPr>
      <w:r>
        <w:t xml:space="preserve">The </w:t>
      </w:r>
      <w:r>
        <w:rPr>
          <w:i/>
        </w:rPr>
        <w:t xml:space="preserve">Medication Route File Enter/Edit </w:t>
      </w:r>
      <w:r>
        <w:t>option allows the user to enter an interpretation of the OUTPATIENT EXPANSION field in a language other than English. PDM does not translate English terms into another language; instead, it allows the user to enter a translation of a term. If a value has not been entered in the OTHER LANGUAGE EXPANSION field, PDM will default to the value entered in the OUTPATIENT EXPANSION field. If no values exist in the OUTPATIENT EXPANSION and OTHER LANGUAGE EXPANSION fields, the system will not display default values for those fields during CPRS or Outpatient Pharmacy prescription order entry processing. However, when building the SIG, Outpatient Pharmacy will default to the value the user input during order entry. See Appendix G for a list of Spanish equivalents for some of the more common medication routes.</w:t>
      </w:r>
    </w:p>
    <w:p w14:paraId="2AC63C59" w14:textId="77777777" w:rsidR="00D82F30" w:rsidRDefault="00D82F30">
      <w:pPr>
        <w:pStyle w:val="BodyText"/>
      </w:pPr>
    </w:p>
    <w:p w14:paraId="1205F402" w14:textId="77777777" w:rsidR="00D82F30" w:rsidRDefault="007E4F29">
      <w:pPr>
        <w:pStyle w:val="BodyText"/>
        <w:ind w:left="179" w:right="142"/>
      </w:pPr>
      <w:r>
        <w:t xml:space="preserve">The </w:t>
      </w:r>
      <w:r>
        <w:rPr>
          <w:i/>
        </w:rPr>
        <w:t xml:space="preserve">Medication Route File Enter/Edit </w:t>
      </w:r>
      <w:r>
        <w:t>option allows the user to map/remap their Local Medication Routes that are marked for 'All Packages’ to an active Standard Medication Route. This is the only option that allows a Standard Medication Route mapping to be deleted. When dosage checks are performed, the software will use this mapping to pass the equivalent FDB Route for the Local Medication Route that was specified in the medication order for the drug to the interface. If the Local Medication Route is not mapped, dosage checks will not be performed. A user will not be prompted to map to a Standard Medication Route if the Local Medication Route is not marked for ‘All Packages.’</w:t>
      </w:r>
    </w:p>
    <w:p w14:paraId="096EA3C2" w14:textId="77777777" w:rsidR="00D82F30" w:rsidRDefault="00D82F30">
      <w:pPr>
        <w:sectPr w:rsidR="00D82F30">
          <w:pgSz w:w="12240" w:h="15840"/>
          <w:pgMar w:top="1360" w:right="1280" w:bottom="1400" w:left="1260" w:header="0" w:footer="1206" w:gutter="0"/>
          <w:cols w:space="720"/>
        </w:sectPr>
      </w:pPr>
    </w:p>
    <w:p w14:paraId="748CF156" w14:textId="77777777" w:rsidR="00D82F30" w:rsidRDefault="007E4F29">
      <w:pPr>
        <w:spacing w:before="77" w:line="321" w:lineRule="exact"/>
        <w:ind w:left="180"/>
        <w:rPr>
          <w:b/>
          <w:sz w:val="28"/>
        </w:rPr>
      </w:pPr>
      <w:bookmarkStart w:id="6" w:name="Default_Med_Route_For_OI_Report"/>
      <w:bookmarkEnd w:id="6"/>
      <w:r>
        <w:rPr>
          <w:b/>
          <w:sz w:val="28"/>
        </w:rPr>
        <w:lastRenderedPageBreak/>
        <w:t>1.8.5 Default Med Route For OI Report</w:t>
      </w:r>
    </w:p>
    <w:p w14:paraId="5E13625B" w14:textId="77777777" w:rsidR="00D82F30" w:rsidRDefault="007E4F29">
      <w:pPr>
        <w:pStyle w:val="Heading3"/>
        <w:spacing w:before="0" w:line="275" w:lineRule="exact"/>
        <w:ind w:left="1260"/>
      </w:pPr>
      <w:bookmarkStart w:id="7" w:name="[PSS_DEF_MED_ROUTE_OI_RPT]"/>
      <w:bookmarkEnd w:id="7"/>
      <w:r>
        <w:t>[PSS DEF MED ROUTE OI RPT]</w:t>
      </w:r>
    </w:p>
    <w:p w14:paraId="28B12F7A" w14:textId="77777777" w:rsidR="00D82F30" w:rsidRDefault="00D82F30">
      <w:pPr>
        <w:pStyle w:val="BodyText"/>
        <w:spacing w:before="7"/>
        <w:rPr>
          <w:b/>
          <w:sz w:val="23"/>
        </w:rPr>
      </w:pPr>
    </w:p>
    <w:p w14:paraId="30771CCF" w14:textId="77777777" w:rsidR="00D82F30" w:rsidRDefault="007E4F29">
      <w:pPr>
        <w:ind w:left="179" w:right="489"/>
        <w:rPr>
          <w:sz w:val="24"/>
        </w:rPr>
      </w:pPr>
      <w:r>
        <w:rPr>
          <w:sz w:val="24"/>
        </w:rPr>
        <w:t xml:space="preserve">The </w:t>
      </w:r>
      <w:r>
        <w:rPr>
          <w:i/>
          <w:sz w:val="24"/>
        </w:rPr>
        <w:t xml:space="preserve">Default Med Route For OI Report </w:t>
      </w:r>
      <w:r>
        <w:rPr>
          <w:sz w:val="24"/>
        </w:rPr>
        <w:t xml:space="preserve">option is listed on the </w:t>
      </w:r>
      <w:r>
        <w:rPr>
          <w:i/>
          <w:sz w:val="24"/>
        </w:rPr>
        <w:t xml:space="preserve">Medication Routes Management </w:t>
      </w:r>
      <w:r>
        <w:rPr>
          <w:sz w:val="24"/>
        </w:rPr>
        <w:t>[PSS MEDICATION ROUTES MGMT] menu. This report can be used to help identify the current default medication routes for the orderable items. The following is an example of the report.</w:t>
      </w:r>
    </w:p>
    <w:p w14:paraId="64990198" w14:textId="77777777" w:rsidR="00D82F30" w:rsidRDefault="00D82F30">
      <w:pPr>
        <w:pStyle w:val="BodyText"/>
        <w:spacing w:before="8"/>
      </w:pPr>
    </w:p>
    <w:tbl>
      <w:tblPr>
        <w:tblW w:w="0" w:type="auto"/>
        <w:tblInd w:w="158" w:type="dxa"/>
        <w:tblLayout w:type="fixed"/>
        <w:tblCellMar>
          <w:left w:w="0" w:type="dxa"/>
          <w:right w:w="0" w:type="dxa"/>
        </w:tblCellMar>
        <w:tblLook w:val="01E0" w:firstRow="1" w:lastRow="1" w:firstColumn="1" w:lastColumn="1" w:noHBand="0" w:noVBand="0"/>
      </w:tblPr>
      <w:tblGrid>
        <w:gridCol w:w="1271"/>
        <w:gridCol w:w="1134"/>
        <w:gridCol w:w="1998"/>
        <w:gridCol w:w="1512"/>
        <w:gridCol w:w="3503"/>
      </w:tblGrid>
      <w:tr w:rsidR="00D82F30" w14:paraId="67CD5784" w14:textId="77777777">
        <w:trPr>
          <w:trHeight w:val="704"/>
        </w:trPr>
        <w:tc>
          <w:tcPr>
            <w:tcW w:w="9418" w:type="dxa"/>
            <w:gridSpan w:val="5"/>
            <w:shd w:val="clear" w:color="auto" w:fill="DADADA"/>
          </w:tcPr>
          <w:p w14:paraId="5CDF2099" w14:textId="77777777" w:rsidR="00D82F30" w:rsidRDefault="007E4F29">
            <w:pPr>
              <w:pStyle w:val="TableParagraph"/>
              <w:tabs>
                <w:tab w:val="left" w:pos="5320"/>
                <w:tab w:val="left" w:pos="7048"/>
              </w:tabs>
              <w:spacing w:before="1"/>
              <w:ind w:left="28"/>
              <w:rPr>
                <w:rFonts w:ascii="Courier New"/>
                <w:sz w:val="18"/>
              </w:rPr>
            </w:pPr>
            <w:r>
              <w:rPr>
                <w:rFonts w:ascii="Courier New"/>
                <w:sz w:val="18"/>
              </w:rPr>
              <w:t>DEFAULT MED ROUTE FOR ORDERABLE</w:t>
            </w:r>
            <w:r>
              <w:rPr>
                <w:rFonts w:ascii="Courier New"/>
                <w:spacing w:val="-6"/>
                <w:sz w:val="18"/>
              </w:rPr>
              <w:t xml:space="preserve"> </w:t>
            </w:r>
            <w:r>
              <w:rPr>
                <w:rFonts w:ascii="Courier New"/>
                <w:sz w:val="18"/>
              </w:rPr>
              <w:t>ITEM</w:t>
            </w:r>
            <w:r>
              <w:rPr>
                <w:rFonts w:ascii="Courier New"/>
                <w:spacing w:val="-1"/>
                <w:sz w:val="18"/>
              </w:rPr>
              <w:t xml:space="preserve"> </w:t>
            </w:r>
            <w:r>
              <w:rPr>
                <w:rFonts w:ascii="Courier New"/>
                <w:sz w:val="18"/>
              </w:rPr>
              <w:t>REPORT</w:t>
            </w:r>
            <w:r>
              <w:rPr>
                <w:rFonts w:ascii="Courier New"/>
                <w:sz w:val="18"/>
              </w:rPr>
              <w:tab/>
              <w:t>JUN</w:t>
            </w:r>
            <w:r>
              <w:rPr>
                <w:rFonts w:ascii="Courier New"/>
                <w:spacing w:val="-1"/>
                <w:sz w:val="18"/>
              </w:rPr>
              <w:t xml:space="preserve"> </w:t>
            </w:r>
            <w:r>
              <w:rPr>
                <w:rFonts w:ascii="Courier New"/>
                <w:sz w:val="18"/>
              </w:rPr>
              <w:t>17,2009</w:t>
            </w:r>
            <w:r>
              <w:rPr>
                <w:rFonts w:ascii="Courier New"/>
                <w:sz w:val="18"/>
              </w:rPr>
              <w:tab/>
              <w:t>PAGE</w:t>
            </w:r>
            <w:r>
              <w:rPr>
                <w:rFonts w:ascii="Courier New"/>
                <w:spacing w:val="-1"/>
                <w:sz w:val="18"/>
              </w:rPr>
              <w:t xml:space="preserve"> </w:t>
            </w:r>
            <w:r>
              <w:rPr>
                <w:rFonts w:ascii="Courier New"/>
                <w:sz w:val="18"/>
              </w:rPr>
              <w:t>1</w:t>
            </w:r>
          </w:p>
          <w:p w14:paraId="76F27B80" w14:textId="77777777" w:rsidR="00D82F30" w:rsidRDefault="00D82F30">
            <w:pPr>
              <w:pStyle w:val="TableParagraph"/>
              <w:spacing w:before="8"/>
              <w:rPr>
                <w:sz w:val="17"/>
              </w:rPr>
            </w:pPr>
          </w:p>
          <w:p w14:paraId="4F78C93F" w14:textId="77777777" w:rsidR="00D82F30" w:rsidRDefault="007E4F29">
            <w:pPr>
              <w:pStyle w:val="TableParagraph"/>
              <w:tabs>
                <w:tab w:val="left" w:pos="1324"/>
                <w:tab w:val="left" w:pos="4672"/>
              </w:tabs>
              <w:spacing w:before="1"/>
              <w:ind w:left="28"/>
              <w:rPr>
                <w:rFonts w:ascii="Courier New"/>
                <w:sz w:val="18"/>
              </w:rPr>
            </w:pPr>
            <w:r>
              <w:rPr>
                <w:rFonts w:ascii="Courier New"/>
                <w:sz w:val="18"/>
              </w:rPr>
              <w:t>OI</w:t>
            </w:r>
            <w:r>
              <w:rPr>
                <w:rFonts w:ascii="Courier New"/>
                <w:spacing w:val="-2"/>
                <w:sz w:val="18"/>
              </w:rPr>
              <w:t xml:space="preserve"> </w:t>
            </w:r>
            <w:r>
              <w:rPr>
                <w:rFonts w:ascii="Courier New"/>
                <w:sz w:val="18"/>
              </w:rPr>
              <w:t>NAME</w:t>
            </w:r>
            <w:r>
              <w:rPr>
                <w:rFonts w:ascii="Courier New"/>
                <w:sz w:val="18"/>
              </w:rPr>
              <w:tab/>
              <w:t>DOSAGE FORM</w:t>
            </w:r>
            <w:r>
              <w:rPr>
                <w:rFonts w:ascii="Courier New"/>
                <w:spacing w:val="-2"/>
                <w:sz w:val="18"/>
              </w:rPr>
              <w:t xml:space="preserve"> </w:t>
            </w:r>
            <w:r>
              <w:rPr>
                <w:rFonts w:ascii="Courier New"/>
                <w:sz w:val="18"/>
              </w:rPr>
              <w:t>ASSOCIATED</w:t>
            </w:r>
            <w:r>
              <w:rPr>
                <w:rFonts w:ascii="Courier New"/>
                <w:spacing w:val="-1"/>
                <w:sz w:val="18"/>
              </w:rPr>
              <w:t xml:space="preserve"> </w:t>
            </w:r>
            <w:r>
              <w:rPr>
                <w:rFonts w:ascii="Courier New"/>
                <w:sz w:val="18"/>
              </w:rPr>
              <w:t>ROUTES</w:t>
            </w:r>
            <w:r>
              <w:rPr>
                <w:rFonts w:ascii="Courier New"/>
                <w:sz w:val="18"/>
              </w:rPr>
              <w:tab/>
              <w:t>DEFAULT ROUTE</w:t>
            </w:r>
            <w:r>
              <w:rPr>
                <w:rFonts w:ascii="Courier New"/>
                <w:spacing w:val="-2"/>
                <w:sz w:val="18"/>
              </w:rPr>
              <w:t xml:space="preserve"> </w:t>
            </w:r>
            <w:r>
              <w:rPr>
                <w:rFonts w:ascii="Courier New"/>
                <w:sz w:val="18"/>
              </w:rPr>
              <w:t>DRUG</w:t>
            </w:r>
          </w:p>
        </w:tc>
      </w:tr>
      <w:tr w:rsidR="00D82F30" w14:paraId="19146381" w14:textId="77777777">
        <w:trPr>
          <w:trHeight w:val="505"/>
        </w:trPr>
        <w:tc>
          <w:tcPr>
            <w:tcW w:w="1271" w:type="dxa"/>
            <w:tcBorders>
              <w:top w:val="dashed" w:sz="6" w:space="0" w:color="000000"/>
            </w:tcBorders>
            <w:shd w:val="clear" w:color="auto" w:fill="DADADA"/>
          </w:tcPr>
          <w:p w14:paraId="4BA356CB" w14:textId="77777777" w:rsidR="00D82F30" w:rsidRDefault="00D82F30">
            <w:pPr>
              <w:pStyle w:val="TableParagraph"/>
              <w:spacing w:before="2"/>
              <w:rPr>
                <w:sz w:val="26"/>
              </w:rPr>
            </w:pPr>
          </w:p>
          <w:p w14:paraId="54457C8A" w14:textId="77777777" w:rsidR="00D82F30" w:rsidRDefault="007E4F29">
            <w:pPr>
              <w:pStyle w:val="TableParagraph"/>
              <w:spacing w:line="184" w:lineRule="exact"/>
              <w:ind w:left="28"/>
              <w:rPr>
                <w:rFonts w:ascii="Courier New"/>
                <w:sz w:val="18"/>
              </w:rPr>
            </w:pPr>
            <w:r>
              <w:rPr>
                <w:rFonts w:ascii="Courier New"/>
                <w:sz w:val="18"/>
              </w:rPr>
              <w:t>IBERET</w:t>
            </w:r>
          </w:p>
        </w:tc>
        <w:tc>
          <w:tcPr>
            <w:tcW w:w="1134" w:type="dxa"/>
            <w:tcBorders>
              <w:top w:val="dashed" w:sz="6" w:space="0" w:color="000000"/>
            </w:tcBorders>
            <w:shd w:val="clear" w:color="auto" w:fill="DADADA"/>
          </w:tcPr>
          <w:p w14:paraId="08C7AF53" w14:textId="77777777" w:rsidR="00D82F30" w:rsidRDefault="00D82F30">
            <w:pPr>
              <w:pStyle w:val="TableParagraph"/>
              <w:spacing w:before="2"/>
              <w:rPr>
                <w:sz w:val="26"/>
              </w:rPr>
            </w:pPr>
          </w:p>
          <w:p w14:paraId="6F9DB9EC" w14:textId="77777777" w:rsidR="00D82F30" w:rsidRDefault="007E4F29">
            <w:pPr>
              <w:pStyle w:val="TableParagraph"/>
              <w:spacing w:line="184" w:lineRule="exact"/>
              <w:ind w:left="53"/>
              <w:rPr>
                <w:rFonts w:ascii="Courier New"/>
                <w:sz w:val="18"/>
              </w:rPr>
            </w:pPr>
            <w:r>
              <w:rPr>
                <w:rFonts w:ascii="Courier New"/>
                <w:sz w:val="18"/>
              </w:rPr>
              <w:t>LIQUID</w:t>
            </w:r>
          </w:p>
        </w:tc>
        <w:tc>
          <w:tcPr>
            <w:tcW w:w="1998" w:type="dxa"/>
            <w:tcBorders>
              <w:top w:val="dashed" w:sz="6" w:space="0" w:color="000000"/>
            </w:tcBorders>
            <w:shd w:val="clear" w:color="auto" w:fill="DADADA"/>
          </w:tcPr>
          <w:p w14:paraId="10F28A79" w14:textId="77777777" w:rsidR="00D82F30" w:rsidRDefault="00D82F30">
            <w:pPr>
              <w:pStyle w:val="TableParagraph"/>
              <w:spacing w:before="2"/>
              <w:rPr>
                <w:sz w:val="26"/>
              </w:rPr>
            </w:pPr>
          </w:p>
          <w:p w14:paraId="43B701A0" w14:textId="77777777" w:rsidR="00D82F30" w:rsidRDefault="007E4F29">
            <w:pPr>
              <w:pStyle w:val="TableParagraph"/>
              <w:spacing w:line="184" w:lineRule="exact"/>
              <w:ind w:left="215"/>
              <w:rPr>
                <w:rFonts w:ascii="Courier New"/>
                <w:sz w:val="18"/>
              </w:rPr>
            </w:pPr>
            <w:r>
              <w:rPr>
                <w:rFonts w:ascii="Courier New"/>
                <w:sz w:val="18"/>
              </w:rPr>
              <w:t>ORAL (BY MOUTH)</w:t>
            </w:r>
          </w:p>
        </w:tc>
        <w:tc>
          <w:tcPr>
            <w:tcW w:w="1512" w:type="dxa"/>
            <w:tcBorders>
              <w:top w:val="dashed" w:sz="6" w:space="0" w:color="000000"/>
            </w:tcBorders>
            <w:shd w:val="clear" w:color="auto" w:fill="DADADA"/>
          </w:tcPr>
          <w:p w14:paraId="5EC61D68" w14:textId="77777777" w:rsidR="00D82F30" w:rsidRDefault="00D82F30">
            <w:pPr>
              <w:pStyle w:val="TableParagraph"/>
              <w:rPr>
                <w:sz w:val="20"/>
              </w:rPr>
            </w:pPr>
          </w:p>
        </w:tc>
        <w:tc>
          <w:tcPr>
            <w:tcW w:w="3503" w:type="dxa"/>
            <w:tcBorders>
              <w:top w:val="dashed" w:sz="6" w:space="0" w:color="000000"/>
            </w:tcBorders>
            <w:shd w:val="clear" w:color="auto" w:fill="DADADA"/>
          </w:tcPr>
          <w:p w14:paraId="71630727" w14:textId="77777777" w:rsidR="00D82F30" w:rsidRDefault="00D82F30">
            <w:pPr>
              <w:pStyle w:val="TableParagraph"/>
              <w:spacing w:before="2"/>
              <w:rPr>
                <w:sz w:val="26"/>
              </w:rPr>
            </w:pPr>
          </w:p>
          <w:p w14:paraId="7F166457" w14:textId="77777777" w:rsidR="00D82F30" w:rsidRDefault="007E4F29">
            <w:pPr>
              <w:pStyle w:val="TableParagraph"/>
              <w:spacing w:line="184" w:lineRule="exact"/>
              <w:ind w:left="161"/>
              <w:rPr>
                <w:rFonts w:ascii="Courier New"/>
                <w:sz w:val="18"/>
              </w:rPr>
            </w:pPr>
            <w:r>
              <w:rPr>
                <w:rFonts w:ascii="Courier New"/>
                <w:sz w:val="18"/>
              </w:rPr>
              <w:t>IBERET-500 ORAL</w:t>
            </w:r>
          </w:p>
        </w:tc>
      </w:tr>
      <w:tr w:rsidR="00D82F30" w14:paraId="2E22B01B" w14:textId="77777777">
        <w:trPr>
          <w:trHeight w:val="203"/>
        </w:trPr>
        <w:tc>
          <w:tcPr>
            <w:tcW w:w="1271" w:type="dxa"/>
            <w:shd w:val="clear" w:color="auto" w:fill="DADADA"/>
          </w:tcPr>
          <w:p w14:paraId="3E3A161E" w14:textId="77777777" w:rsidR="00D82F30" w:rsidRDefault="007E4F29">
            <w:pPr>
              <w:pStyle w:val="TableParagraph"/>
              <w:spacing w:line="184" w:lineRule="exact"/>
              <w:ind w:left="28"/>
              <w:rPr>
                <w:rFonts w:ascii="Courier New"/>
                <w:sz w:val="18"/>
              </w:rPr>
            </w:pPr>
            <w:r>
              <w:rPr>
                <w:rFonts w:ascii="Courier New"/>
                <w:sz w:val="18"/>
              </w:rPr>
              <w:t>IBUPROFEN</w:t>
            </w:r>
          </w:p>
        </w:tc>
        <w:tc>
          <w:tcPr>
            <w:tcW w:w="1134" w:type="dxa"/>
            <w:shd w:val="clear" w:color="auto" w:fill="DADADA"/>
          </w:tcPr>
          <w:p w14:paraId="556F56F6" w14:textId="77777777" w:rsidR="00D82F30" w:rsidRDefault="007E4F29">
            <w:pPr>
              <w:pStyle w:val="TableParagraph"/>
              <w:spacing w:line="184" w:lineRule="exact"/>
              <w:ind w:left="53"/>
              <w:rPr>
                <w:rFonts w:ascii="Courier New"/>
                <w:sz w:val="18"/>
              </w:rPr>
            </w:pPr>
            <w:r>
              <w:rPr>
                <w:rFonts w:ascii="Courier New"/>
                <w:sz w:val="18"/>
              </w:rPr>
              <w:t>TAB</w:t>
            </w:r>
          </w:p>
        </w:tc>
        <w:tc>
          <w:tcPr>
            <w:tcW w:w="1998" w:type="dxa"/>
            <w:shd w:val="clear" w:color="auto" w:fill="DADADA"/>
          </w:tcPr>
          <w:p w14:paraId="2B6801F2" w14:textId="77777777" w:rsidR="00D82F30" w:rsidRDefault="007E4F29">
            <w:pPr>
              <w:pStyle w:val="TableParagraph"/>
              <w:spacing w:line="184" w:lineRule="exact"/>
              <w:ind w:left="215"/>
              <w:rPr>
                <w:rFonts w:ascii="Courier New"/>
                <w:sz w:val="18"/>
              </w:rPr>
            </w:pPr>
            <w:r>
              <w:rPr>
                <w:rFonts w:ascii="Courier New"/>
                <w:sz w:val="18"/>
              </w:rPr>
              <w:t>ORAL (BY MOUTH)</w:t>
            </w:r>
          </w:p>
        </w:tc>
        <w:tc>
          <w:tcPr>
            <w:tcW w:w="1512" w:type="dxa"/>
            <w:shd w:val="clear" w:color="auto" w:fill="DADADA"/>
          </w:tcPr>
          <w:p w14:paraId="501F6DF1" w14:textId="77777777" w:rsidR="00D82F30" w:rsidRDefault="00D82F30">
            <w:pPr>
              <w:pStyle w:val="TableParagraph"/>
              <w:rPr>
                <w:sz w:val="14"/>
              </w:rPr>
            </w:pPr>
          </w:p>
        </w:tc>
        <w:tc>
          <w:tcPr>
            <w:tcW w:w="3503" w:type="dxa"/>
            <w:shd w:val="clear" w:color="auto" w:fill="DADADA"/>
          </w:tcPr>
          <w:p w14:paraId="60C985E6" w14:textId="77777777" w:rsidR="00D82F30" w:rsidRDefault="007E4F29">
            <w:pPr>
              <w:pStyle w:val="TableParagraph"/>
              <w:spacing w:line="184" w:lineRule="exact"/>
              <w:ind w:left="161"/>
              <w:rPr>
                <w:rFonts w:ascii="Courier New"/>
                <w:sz w:val="18"/>
              </w:rPr>
            </w:pPr>
            <w:r>
              <w:rPr>
                <w:rFonts w:ascii="Courier New"/>
                <w:sz w:val="18"/>
              </w:rPr>
              <w:t>IBUPROFEN 600MG</w:t>
            </w:r>
          </w:p>
        </w:tc>
      </w:tr>
      <w:tr w:rsidR="00D82F30" w14:paraId="27755074" w14:textId="77777777">
        <w:trPr>
          <w:trHeight w:val="204"/>
        </w:trPr>
        <w:tc>
          <w:tcPr>
            <w:tcW w:w="1271" w:type="dxa"/>
            <w:shd w:val="clear" w:color="auto" w:fill="DADADA"/>
          </w:tcPr>
          <w:p w14:paraId="03CAD6B3" w14:textId="77777777" w:rsidR="00D82F30" w:rsidRDefault="007E4F29">
            <w:pPr>
              <w:pStyle w:val="TableParagraph"/>
              <w:spacing w:line="184" w:lineRule="exact"/>
              <w:ind w:left="28"/>
              <w:rPr>
                <w:rFonts w:ascii="Courier New"/>
                <w:sz w:val="18"/>
              </w:rPr>
            </w:pPr>
            <w:r>
              <w:rPr>
                <w:rFonts w:ascii="Courier New"/>
                <w:sz w:val="18"/>
              </w:rPr>
              <w:t>IDOXURIDINE</w:t>
            </w:r>
          </w:p>
        </w:tc>
        <w:tc>
          <w:tcPr>
            <w:tcW w:w="1134" w:type="dxa"/>
            <w:shd w:val="clear" w:color="auto" w:fill="DADADA"/>
          </w:tcPr>
          <w:p w14:paraId="179B512B" w14:textId="77777777" w:rsidR="00D82F30" w:rsidRDefault="007E4F29">
            <w:pPr>
              <w:pStyle w:val="TableParagraph"/>
              <w:spacing w:line="184" w:lineRule="exact"/>
              <w:ind w:left="53"/>
              <w:rPr>
                <w:rFonts w:ascii="Courier New"/>
                <w:sz w:val="18"/>
              </w:rPr>
            </w:pPr>
            <w:r>
              <w:rPr>
                <w:rFonts w:ascii="Courier New"/>
                <w:sz w:val="18"/>
              </w:rPr>
              <w:t>OINT,OPH</w:t>
            </w:r>
          </w:p>
        </w:tc>
        <w:tc>
          <w:tcPr>
            <w:tcW w:w="1998" w:type="dxa"/>
            <w:shd w:val="clear" w:color="auto" w:fill="DADADA"/>
          </w:tcPr>
          <w:p w14:paraId="3C85A4AE" w14:textId="77777777" w:rsidR="00D82F30" w:rsidRDefault="007E4F29">
            <w:pPr>
              <w:pStyle w:val="TableParagraph"/>
              <w:spacing w:line="184" w:lineRule="exact"/>
              <w:ind w:left="215"/>
              <w:rPr>
                <w:rFonts w:ascii="Courier New"/>
                <w:sz w:val="18"/>
              </w:rPr>
            </w:pPr>
            <w:r>
              <w:rPr>
                <w:rFonts w:ascii="Courier New"/>
                <w:sz w:val="18"/>
              </w:rPr>
              <w:t>RIGHT EYE</w:t>
            </w:r>
          </w:p>
        </w:tc>
        <w:tc>
          <w:tcPr>
            <w:tcW w:w="1512" w:type="dxa"/>
            <w:shd w:val="clear" w:color="auto" w:fill="DADADA"/>
          </w:tcPr>
          <w:p w14:paraId="6E0B7AAE" w14:textId="77777777" w:rsidR="00D82F30" w:rsidRDefault="00D82F30">
            <w:pPr>
              <w:pStyle w:val="TableParagraph"/>
              <w:rPr>
                <w:sz w:val="14"/>
              </w:rPr>
            </w:pPr>
          </w:p>
        </w:tc>
        <w:tc>
          <w:tcPr>
            <w:tcW w:w="3503" w:type="dxa"/>
            <w:shd w:val="clear" w:color="auto" w:fill="DADADA"/>
          </w:tcPr>
          <w:p w14:paraId="496E4C63" w14:textId="77777777" w:rsidR="00D82F30" w:rsidRDefault="00D82F30">
            <w:pPr>
              <w:pStyle w:val="TableParagraph"/>
              <w:rPr>
                <w:sz w:val="14"/>
              </w:rPr>
            </w:pPr>
          </w:p>
        </w:tc>
      </w:tr>
      <w:tr w:rsidR="00D82F30" w14:paraId="2CEB58F1" w14:textId="77777777">
        <w:trPr>
          <w:trHeight w:val="204"/>
        </w:trPr>
        <w:tc>
          <w:tcPr>
            <w:tcW w:w="1271" w:type="dxa"/>
            <w:shd w:val="clear" w:color="auto" w:fill="DADADA"/>
          </w:tcPr>
          <w:p w14:paraId="5A9C277D" w14:textId="77777777" w:rsidR="00D82F30" w:rsidRDefault="00D82F30">
            <w:pPr>
              <w:pStyle w:val="TableParagraph"/>
              <w:rPr>
                <w:sz w:val="14"/>
              </w:rPr>
            </w:pPr>
          </w:p>
        </w:tc>
        <w:tc>
          <w:tcPr>
            <w:tcW w:w="1134" w:type="dxa"/>
            <w:shd w:val="clear" w:color="auto" w:fill="DADADA"/>
          </w:tcPr>
          <w:p w14:paraId="33A3CCD7" w14:textId="77777777" w:rsidR="00D82F30" w:rsidRDefault="00D82F30">
            <w:pPr>
              <w:pStyle w:val="TableParagraph"/>
              <w:rPr>
                <w:sz w:val="14"/>
              </w:rPr>
            </w:pPr>
          </w:p>
        </w:tc>
        <w:tc>
          <w:tcPr>
            <w:tcW w:w="1998" w:type="dxa"/>
            <w:shd w:val="clear" w:color="auto" w:fill="DADADA"/>
          </w:tcPr>
          <w:p w14:paraId="2DF61332" w14:textId="77777777" w:rsidR="00D82F30" w:rsidRDefault="007E4F29">
            <w:pPr>
              <w:pStyle w:val="TableParagraph"/>
              <w:spacing w:line="184" w:lineRule="exact"/>
              <w:ind w:left="215"/>
              <w:rPr>
                <w:rFonts w:ascii="Courier New"/>
                <w:sz w:val="18"/>
              </w:rPr>
            </w:pPr>
            <w:r>
              <w:rPr>
                <w:rFonts w:ascii="Courier New"/>
                <w:sz w:val="18"/>
              </w:rPr>
              <w:t>LEFT EYE</w:t>
            </w:r>
          </w:p>
        </w:tc>
        <w:tc>
          <w:tcPr>
            <w:tcW w:w="1512" w:type="dxa"/>
            <w:shd w:val="clear" w:color="auto" w:fill="DADADA"/>
          </w:tcPr>
          <w:p w14:paraId="544B3CC1" w14:textId="77777777" w:rsidR="00D82F30" w:rsidRDefault="00D82F30">
            <w:pPr>
              <w:pStyle w:val="TableParagraph"/>
              <w:rPr>
                <w:sz w:val="14"/>
              </w:rPr>
            </w:pPr>
          </w:p>
        </w:tc>
        <w:tc>
          <w:tcPr>
            <w:tcW w:w="3503" w:type="dxa"/>
            <w:shd w:val="clear" w:color="auto" w:fill="DADADA"/>
          </w:tcPr>
          <w:p w14:paraId="65669EEA" w14:textId="77777777" w:rsidR="00D82F30" w:rsidRDefault="00D82F30">
            <w:pPr>
              <w:pStyle w:val="TableParagraph"/>
              <w:rPr>
                <w:sz w:val="14"/>
              </w:rPr>
            </w:pPr>
          </w:p>
        </w:tc>
      </w:tr>
      <w:tr w:rsidR="00D82F30" w14:paraId="19FC4E1F" w14:textId="77777777">
        <w:trPr>
          <w:trHeight w:val="203"/>
        </w:trPr>
        <w:tc>
          <w:tcPr>
            <w:tcW w:w="1271" w:type="dxa"/>
            <w:shd w:val="clear" w:color="auto" w:fill="DADADA"/>
          </w:tcPr>
          <w:p w14:paraId="5BBFD889" w14:textId="77777777" w:rsidR="00D82F30" w:rsidRDefault="00D82F30">
            <w:pPr>
              <w:pStyle w:val="TableParagraph"/>
              <w:rPr>
                <w:sz w:val="14"/>
              </w:rPr>
            </w:pPr>
          </w:p>
        </w:tc>
        <w:tc>
          <w:tcPr>
            <w:tcW w:w="1134" w:type="dxa"/>
            <w:shd w:val="clear" w:color="auto" w:fill="DADADA"/>
          </w:tcPr>
          <w:p w14:paraId="69E2E871" w14:textId="77777777" w:rsidR="00D82F30" w:rsidRDefault="00D82F30">
            <w:pPr>
              <w:pStyle w:val="TableParagraph"/>
              <w:rPr>
                <w:sz w:val="14"/>
              </w:rPr>
            </w:pPr>
          </w:p>
        </w:tc>
        <w:tc>
          <w:tcPr>
            <w:tcW w:w="1998" w:type="dxa"/>
            <w:shd w:val="clear" w:color="auto" w:fill="DADADA"/>
          </w:tcPr>
          <w:p w14:paraId="40FC2DBD" w14:textId="77777777" w:rsidR="00D82F30" w:rsidRDefault="007E4F29">
            <w:pPr>
              <w:pStyle w:val="TableParagraph"/>
              <w:spacing w:line="184" w:lineRule="exact"/>
              <w:ind w:left="215"/>
              <w:rPr>
                <w:rFonts w:ascii="Courier New"/>
                <w:sz w:val="18"/>
              </w:rPr>
            </w:pPr>
            <w:r>
              <w:rPr>
                <w:rFonts w:ascii="Courier New"/>
                <w:sz w:val="18"/>
              </w:rPr>
              <w:t>BOTH EYES</w:t>
            </w:r>
          </w:p>
        </w:tc>
        <w:tc>
          <w:tcPr>
            <w:tcW w:w="1512" w:type="dxa"/>
            <w:shd w:val="clear" w:color="auto" w:fill="DADADA"/>
          </w:tcPr>
          <w:p w14:paraId="25737AB6" w14:textId="77777777" w:rsidR="00D82F30" w:rsidRDefault="00D82F30">
            <w:pPr>
              <w:pStyle w:val="TableParagraph"/>
              <w:rPr>
                <w:sz w:val="14"/>
              </w:rPr>
            </w:pPr>
          </w:p>
        </w:tc>
        <w:tc>
          <w:tcPr>
            <w:tcW w:w="3503" w:type="dxa"/>
            <w:shd w:val="clear" w:color="auto" w:fill="DADADA"/>
          </w:tcPr>
          <w:p w14:paraId="5A3763CB" w14:textId="77777777" w:rsidR="00D82F30" w:rsidRDefault="007E4F29">
            <w:pPr>
              <w:pStyle w:val="TableParagraph"/>
              <w:spacing w:line="184" w:lineRule="exact"/>
              <w:ind w:left="161"/>
              <w:rPr>
                <w:rFonts w:ascii="Courier New"/>
                <w:sz w:val="18"/>
              </w:rPr>
            </w:pPr>
            <w:r>
              <w:rPr>
                <w:rFonts w:ascii="Courier New"/>
                <w:sz w:val="18"/>
              </w:rPr>
              <w:t>IDOXURIDINE 0.5%</w:t>
            </w:r>
          </w:p>
        </w:tc>
      </w:tr>
      <w:tr w:rsidR="00D82F30" w14:paraId="2CE0C73E" w14:textId="77777777">
        <w:trPr>
          <w:trHeight w:val="204"/>
        </w:trPr>
        <w:tc>
          <w:tcPr>
            <w:tcW w:w="1271" w:type="dxa"/>
            <w:shd w:val="clear" w:color="auto" w:fill="DADADA"/>
          </w:tcPr>
          <w:p w14:paraId="7F4DB9E6" w14:textId="77777777" w:rsidR="00D82F30" w:rsidRDefault="007E4F29">
            <w:pPr>
              <w:pStyle w:val="TableParagraph"/>
              <w:spacing w:line="184" w:lineRule="exact"/>
              <w:ind w:left="28"/>
              <w:rPr>
                <w:rFonts w:ascii="Courier New"/>
                <w:sz w:val="18"/>
              </w:rPr>
            </w:pPr>
            <w:r>
              <w:rPr>
                <w:rFonts w:ascii="Courier New"/>
                <w:sz w:val="18"/>
              </w:rPr>
              <w:t>IMIPRAMINE</w:t>
            </w:r>
          </w:p>
        </w:tc>
        <w:tc>
          <w:tcPr>
            <w:tcW w:w="1134" w:type="dxa"/>
            <w:shd w:val="clear" w:color="auto" w:fill="DADADA"/>
          </w:tcPr>
          <w:p w14:paraId="63E1A710" w14:textId="77777777" w:rsidR="00D82F30" w:rsidRDefault="007E4F29">
            <w:pPr>
              <w:pStyle w:val="TableParagraph"/>
              <w:spacing w:line="184" w:lineRule="exact"/>
              <w:ind w:left="53"/>
              <w:rPr>
                <w:rFonts w:ascii="Courier New"/>
                <w:sz w:val="18"/>
              </w:rPr>
            </w:pPr>
            <w:r>
              <w:rPr>
                <w:rFonts w:ascii="Courier New"/>
                <w:sz w:val="18"/>
              </w:rPr>
              <w:t>TAB</w:t>
            </w:r>
          </w:p>
        </w:tc>
        <w:tc>
          <w:tcPr>
            <w:tcW w:w="1998" w:type="dxa"/>
            <w:shd w:val="clear" w:color="auto" w:fill="DADADA"/>
          </w:tcPr>
          <w:p w14:paraId="62D2EA0D" w14:textId="77777777" w:rsidR="00D82F30" w:rsidRDefault="007E4F29">
            <w:pPr>
              <w:pStyle w:val="TableParagraph"/>
              <w:spacing w:line="184" w:lineRule="exact"/>
              <w:ind w:left="215"/>
              <w:rPr>
                <w:rFonts w:ascii="Courier New"/>
                <w:sz w:val="18"/>
              </w:rPr>
            </w:pPr>
            <w:r>
              <w:rPr>
                <w:rFonts w:ascii="Courier New"/>
                <w:sz w:val="18"/>
              </w:rPr>
              <w:t>ORAL (BY MOUTH)</w:t>
            </w:r>
          </w:p>
        </w:tc>
        <w:tc>
          <w:tcPr>
            <w:tcW w:w="1512" w:type="dxa"/>
            <w:shd w:val="clear" w:color="auto" w:fill="DADADA"/>
          </w:tcPr>
          <w:p w14:paraId="5069DB60" w14:textId="77777777" w:rsidR="00D82F30" w:rsidRDefault="00D82F30">
            <w:pPr>
              <w:pStyle w:val="TableParagraph"/>
              <w:rPr>
                <w:sz w:val="14"/>
              </w:rPr>
            </w:pPr>
          </w:p>
        </w:tc>
        <w:tc>
          <w:tcPr>
            <w:tcW w:w="3503" w:type="dxa"/>
            <w:shd w:val="clear" w:color="auto" w:fill="DADADA"/>
          </w:tcPr>
          <w:p w14:paraId="0811C5E0" w14:textId="77777777" w:rsidR="00D82F30" w:rsidRDefault="007E4F29">
            <w:pPr>
              <w:pStyle w:val="TableParagraph"/>
              <w:spacing w:line="184" w:lineRule="exact"/>
              <w:ind w:left="161"/>
              <w:rPr>
                <w:rFonts w:ascii="Courier New"/>
                <w:sz w:val="18"/>
              </w:rPr>
            </w:pPr>
            <w:r>
              <w:rPr>
                <w:rFonts w:ascii="Courier New"/>
                <w:sz w:val="18"/>
              </w:rPr>
              <w:t>IMIPRAMINE 25MG</w:t>
            </w:r>
          </w:p>
        </w:tc>
      </w:tr>
      <w:tr w:rsidR="00D82F30" w14:paraId="4CFCAC6A" w14:textId="77777777">
        <w:trPr>
          <w:trHeight w:val="203"/>
        </w:trPr>
        <w:tc>
          <w:tcPr>
            <w:tcW w:w="1271" w:type="dxa"/>
            <w:shd w:val="clear" w:color="auto" w:fill="DADADA"/>
          </w:tcPr>
          <w:p w14:paraId="46485716" w14:textId="77777777" w:rsidR="00D82F30" w:rsidRDefault="00D82F30">
            <w:pPr>
              <w:pStyle w:val="TableParagraph"/>
              <w:rPr>
                <w:sz w:val="14"/>
              </w:rPr>
            </w:pPr>
          </w:p>
        </w:tc>
        <w:tc>
          <w:tcPr>
            <w:tcW w:w="1134" w:type="dxa"/>
            <w:shd w:val="clear" w:color="auto" w:fill="DADADA"/>
          </w:tcPr>
          <w:p w14:paraId="6041BE5B" w14:textId="77777777" w:rsidR="00D82F30" w:rsidRDefault="00D82F30">
            <w:pPr>
              <w:pStyle w:val="TableParagraph"/>
              <w:rPr>
                <w:sz w:val="14"/>
              </w:rPr>
            </w:pPr>
          </w:p>
        </w:tc>
        <w:tc>
          <w:tcPr>
            <w:tcW w:w="1998" w:type="dxa"/>
            <w:shd w:val="clear" w:color="auto" w:fill="DADADA"/>
          </w:tcPr>
          <w:p w14:paraId="5530A151" w14:textId="77777777" w:rsidR="00D82F30" w:rsidRDefault="00D82F30">
            <w:pPr>
              <w:pStyle w:val="TableParagraph"/>
              <w:rPr>
                <w:sz w:val="14"/>
              </w:rPr>
            </w:pPr>
          </w:p>
        </w:tc>
        <w:tc>
          <w:tcPr>
            <w:tcW w:w="1512" w:type="dxa"/>
            <w:shd w:val="clear" w:color="auto" w:fill="DADADA"/>
          </w:tcPr>
          <w:p w14:paraId="45A98EB8" w14:textId="77777777" w:rsidR="00D82F30" w:rsidRDefault="00D82F30">
            <w:pPr>
              <w:pStyle w:val="TableParagraph"/>
              <w:rPr>
                <w:sz w:val="14"/>
              </w:rPr>
            </w:pPr>
          </w:p>
        </w:tc>
        <w:tc>
          <w:tcPr>
            <w:tcW w:w="3503" w:type="dxa"/>
            <w:shd w:val="clear" w:color="auto" w:fill="DADADA"/>
          </w:tcPr>
          <w:p w14:paraId="14D51112" w14:textId="77777777" w:rsidR="00D82F30" w:rsidRDefault="007E4F29">
            <w:pPr>
              <w:pStyle w:val="TableParagraph"/>
              <w:spacing w:line="184" w:lineRule="exact"/>
              <w:ind w:left="161"/>
              <w:rPr>
                <w:rFonts w:ascii="Courier New"/>
                <w:sz w:val="18"/>
              </w:rPr>
            </w:pPr>
            <w:r>
              <w:rPr>
                <w:rFonts w:ascii="Courier New"/>
                <w:sz w:val="18"/>
              </w:rPr>
              <w:t>IMIPRAMINE 50MG</w:t>
            </w:r>
          </w:p>
        </w:tc>
      </w:tr>
      <w:tr w:rsidR="00D82F30" w14:paraId="757F17FF" w14:textId="77777777">
        <w:trPr>
          <w:trHeight w:val="204"/>
        </w:trPr>
        <w:tc>
          <w:tcPr>
            <w:tcW w:w="1271" w:type="dxa"/>
            <w:shd w:val="clear" w:color="auto" w:fill="DADADA"/>
          </w:tcPr>
          <w:p w14:paraId="146F4649" w14:textId="77777777" w:rsidR="00D82F30" w:rsidRDefault="007E4F29">
            <w:pPr>
              <w:pStyle w:val="TableParagraph"/>
              <w:spacing w:line="184" w:lineRule="exact"/>
              <w:ind w:left="28"/>
              <w:rPr>
                <w:rFonts w:ascii="Courier New"/>
                <w:sz w:val="18"/>
              </w:rPr>
            </w:pPr>
            <w:r>
              <w:rPr>
                <w:rFonts w:ascii="Courier New"/>
                <w:sz w:val="18"/>
              </w:rPr>
              <w:t>INDOCYANINE</w:t>
            </w:r>
          </w:p>
        </w:tc>
        <w:tc>
          <w:tcPr>
            <w:tcW w:w="1134" w:type="dxa"/>
            <w:shd w:val="clear" w:color="auto" w:fill="DADADA"/>
          </w:tcPr>
          <w:p w14:paraId="0BE827F4" w14:textId="77777777" w:rsidR="00D82F30" w:rsidRDefault="007E4F29">
            <w:pPr>
              <w:pStyle w:val="TableParagraph"/>
              <w:spacing w:line="184" w:lineRule="exact"/>
              <w:ind w:left="53"/>
              <w:rPr>
                <w:rFonts w:ascii="Courier New"/>
                <w:sz w:val="18"/>
              </w:rPr>
            </w:pPr>
            <w:r>
              <w:rPr>
                <w:rFonts w:ascii="Courier New"/>
                <w:sz w:val="18"/>
              </w:rPr>
              <w:t>INJ,SOLN</w:t>
            </w:r>
          </w:p>
        </w:tc>
        <w:tc>
          <w:tcPr>
            <w:tcW w:w="1998" w:type="dxa"/>
            <w:shd w:val="clear" w:color="auto" w:fill="DADADA"/>
          </w:tcPr>
          <w:p w14:paraId="64516F6A" w14:textId="77777777" w:rsidR="00D82F30" w:rsidRDefault="007E4F29">
            <w:pPr>
              <w:pStyle w:val="TableParagraph"/>
              <w:spacing w:line="184" w:lineRule="exact"/>
              <w:ind w:left="215"/>
              <w:rPr>
                <w:rFonts w:ascii="Courier New"/>
                <w:sz w:val="18"/>
              </w:rPr>
            </w:pPr>
            <w:r>
              <w:rPr>
                <w:rFonts w:ascii="Courier New"/>
                <w:sz w:val="18"/>
              </w:rPr>
              <w:t>INTRAMUSCULAR</w:t>
            </w:r>
          </w:p>
        </w:tc>
        <w:tc>
          <w:tcPr>
            <w:tcW w:w="1512" w:type="dxa"/>
            <w:shd w:val="clear" w:color="auto" w:fill="DADADA"/>
          </w:tcPr>
          <w:p w14:paraId="232C230E" w14:textId="77777777" w:rsidR="00D82F30" w:rsidRDefault="00D82F30">
            <w:pPr>
              <w:pStyle w:val="TableParagraph"/>
              <w:rPr>
                <w:sz w:val="14"/>
              </w:rPr>
            </w:pPr>
          </w:p>
        </w:tc>
        <w:tc>
          <w:tcPr>
            <w:tcW w:w="3503" w:type="dxa"/>
            <w:shd w:val="clear" w:color="auto" w:fill="DADADA"/>
          </w:tcPr>
          <w:p w14:paraId="6F4998FD" w14:textId="77777777" w:rsidR="00D82F30" w:rsidRDefault="00D82F30">
            <w:pPr>
              <w:pStyle w:val="TableParagraph"/>
              <w:rPr>
                <w:sz w:val="14"/>
              </w:rPr>
            </w:pPr>
          </w:p>
        </w:tc>
      </w:tr>
      <w:tr w:rsidR="00D82F30" w14:paraId="64B56F98" w14:textId="77777777">
        <w:trPr>
          <w:trHeight w:val="203"/>
        </w:trPr>
        <w:tc>
          <w:tcPr>
            <w:tcW w:w="1271" w:type="dxa"/>
            <w:shd w:val="clear" w:color="auto" w:fill="DADADA"/>
          </w:tcPr>
          <w:p w14:paraId="27C875AB" w14:textId="77777777" w:rsidR="00D82F30" w:rsidRDefault="00D82F30">
            <w:pPr>
              <w:pStyle w:val="TableParagraph"/>
              <w:rPr>
                <w:sz w:val="14"/>
              </w:rPr>
            </w:pPr>
          </w:p>
        </w:tc>
        <w:tc>
          <w:tcPr>
            <w:tcW w:w="1134" w:type="dxa"/>
            <w:shd w:val="clear" w:color="auto" w:fill="DADADA"/>
          </w:tcPr>
          <w:p w14:paraId="5056E77A" w14:textId="77777777" w:rsidR="00D82F30" w:rsidRDefault="00D82F30">
            <w:pPr>
              <w:pStyle w:val="TableParagraph"/>
              <w:rPr>
                <w:sz w:val="14"/>
              </w:rPr>
            </w:pPr>
          </w:p>
        </w:tc>
        <w:tc>
          <w:tcPr>
            <w:tcW w:w="1998" w:type="dxa"/>
            <w:shd w:val="clear" w:color="auto" w:fill="DADADA"/>
          </w:tcPr>
          <w:p w14:paraId="30FB22AA" w14:textId="77777777" w:rsidR="00D82F30" w:rsidRDefault="007E4F29">
            <w:pPr>
              <w:pStyle w:val="TableParagraph"/>
              <w:spacing w:line="184" w:lineRule="exact"/>
              <w:ind w:left="215"/>
              <w:rPr>
                <w:rFonts w:ascii="Courier New"/>
                <w:sz w:val="18"/>
              </w:rPr>
            </w:pPr>
            <w:r>
              <w:rPr>
                <w:rFonts w:ascii="Courier New"/>
                <w:sz w:val="18"/>
              </w:rPr>
              <w:t>INTRAVENOUS</w:t>
            </w:r>
          </w:p>
        </w:tc>
        <w:tc>
          <w:tcPr>
            <w:tcW w:w="1512" w:type="dxa"/>
            <w:shd w:val="clear" w:color="auto" w:fill="DADADA"/>
          </w:tcPr>
          <w:p w14:paraId="2D6DAA74" w14:textId="77777777" w:rsidR="00D82F30" w:rsidRDefault="007E4F29">
            <w:pPr>
              <w:pStyle w:val="TableParagraph"/>
              <w:spacing w:line="184" w:lineRule="exact"/>
              <w:ind w:left="141" w:right="141"/>
              <w:jc w:val="center"/>
              <w:rPr>
                <w:rFonts w:ascii="Courier New"/>
                <w:sz w:val="18"/>
              </w:rPr>
            </w:pPr>
            <w:r>
              <w:rPr>
                <w:rFonts w:ascii="Courier New"/>
                <w:sz w:val="18"/>
              </w:rPr>
              <w:t>INTRAVENOUS</w:t>
            </w:r>
          </w:p>
        </w:tc>
        <w:tc>
          <w:tcPr>
            <w:tcW w:w="3503" w:type="dxa"/>
            <w:shd w:val="clear" w:color="auto" w:fill="DADADA"/>
          </w:tcPr>
          <w:p w14:paraId="6330DDAF" w14:textId="77777777" w:rsidR="00D82F30" w:rsidRDefault="007E4F29">
            <w:pPr>
              <w:pStyle w:val="TableParagraph"/>
              <w:spacing w:line="184" w:lineRule="exact"/>
              <w:ind w:left="161"/>
              <w:rPr>
                <w:rFonts w:ascii="Courier New"/>
                <w:sz w:val="18"/>
              </w:rPr>
            </w:pPr>
            <w:r>
              <w:rPr>
                <w:rFonts w:ascii="Courier New"/>
                <w:sz w:val="18"/>
              </w:rPr>
              <w:t>INDOCYANINE 25MG</w:t>
            </w:r>
          </w:p>
        </w:tc>
      </w:tr>
      <w:tr w:rsidR="00D82F30" w14:paraId="6C743602" w14:textId="77777777">
        <w:trPr>
          <w:trHeight w:val="204"/>
        </w:trPr>
        <w:tc>
          <w:tcPr>
            <w:tcW w:w="1271" w:type="dxa"/>
            <w:shd w:val="clear" w:color="auto" w:fill="DADADA"/>
          </w:tcPr>
          <w:p w14:paraId="1F86FF13" w14:textId="77777777" w:rsidR="00D82F30" w:rsidRDefault="007E4F29">
            <w:pPr>
              <w:pStyle w:val="TableParagraph"/>
              <w:spacing w:line="184" w:lineRule="exact"/>
              <w:ind w:left="28"/>
              <w:rPr>
                <w:rFonts w:ascii="Courier New"/>
                <w:sz w:val="18"/>
              </w:rPr>
            </w:pPr>
            <w:r>
              <w:rPr>
                <w:rFonts w:ascii="Courier New"/>
                <w:sz w:val="18"/>
              </w:rPr>
              <w:t>INSULIN</w:t>
            </w:r>
          </w:p>
        </w:tc>
        <w:tc>
          <w:tcPr>
            <w:tcW w:w="1134" w:type="dxa"/>
            <w:shd w:val="clear" w:color="auto" w:fill="DADADA"/>
          </w:tcPr>
          <w:p w14:paraId="18F4421D" w14:textId="77777777" w:rsidR="00D82F30" w:rsidRDefault="007E4F29">
            <w:pPr>
              <w:pStyle w:val="TableParagraph"/>
              <w:spacing w:line="184" w:lineRule="exact"/>
              <w:ind w:left="53"/>
              <w:rPr>
                <w:rFonts w:ascii="Courier New"/>
                <w:sz w:val="18"/>
              </w:rPr>
            </w:pPr>
            <w:r>
              <w:rPr>
                <w:rFonts w:ascii="Courier New"/>
                <w:sz w:val="18"/>
              </w:rPr>
              <w:t>INJ</w:t>
            </w:r>
          </w:p>
        </w:tc>
        <w:tc>
          <w:tcPr>
            <w:tcW w:w="1998" w:type="dxa"/>
            <w:shd w:val="clear" w:color="auto" w:fill="DADADA"/>
          </w:tcPr>
          <w:p w14:paraId="6D990D94" w14:textId="77777777" w:rsidR="00D82F30" w:rsidRDefault="007E4F29">
            <w:pPr>
              <w:pStyle w:val="TableParagraph"/>
              <w:spacing w:line="184" w:lineRule="exact"/>
              <w:ind w:left="215"/>
              <w:rPr>
                <w:rFonts w:ascii="Courier New"/>
                <w:sz w:val="18"/>
              </w:rPr>
            </w:pPr>
            <w:r>
              <w:rPr>
                <w:rFonts w:ascii="Courier New"/>
                <w:sz w:val="18"/>
              </w:rPr>
              <w:t>INTRAMUSCULAR</w:t>
            </w:r>
          </w:p>
        </w:tc>
        <w:tc>
          <w:tcPr>
            <w:tcW w:w="1512" w:type="dxa"/>
            <w:shd w:val="clear" w:color="auto" w:fill="DADADA"/>
          </w:tcPr>
          <w:p w14:paraId="23AAC5B4" w14:textId="77777777" w:rsidR="00D82F30" w:rsidRDefault="00D82F30">
            <w:pPr>
              <w:pStyle w:val="TableParagraph"/>
              <w:rPr>
                <w:sz w:val="14"/>
              </w:rPr>
            </w:pPr>
          </w:p>
        </w:tc>
        <w:tc>
          <w:tcPr>
            <w:tcW w:w="3503" w:type="dxa"/>
            <w:shd w:val="clear" w:color="auto" w:fill="DADADA"/>
          </w:tcPr>
          <w:p w14:paraId="696F4342" w14:textId="77777777" w:rsidR="00D82F30" w:rsidRDefault="00D82F30">
            <w:pPr>
              <w:pStyle w:val="TableParagraph"/>
              <w:rPr>
                <w:sz w:val="14"/>
              </w:rPr>
            </w:pPr>
          </w:p>
        </w:tc>
      </w:tr>
      <w:tr w:rsidR="00D82F30" w14:paraId="74313C72" w14:textId="77777777">
        <w:trPr>
          <w:trHeight w:val="202"/>
        </w:trPr>
        <w:tc>
          <w:tcPr>
            <w:tcW w:w="1271" w:type="dxa"/>
            <w:shd w:val="clear" w:color="auto" w:fill="DADADA"/>
          </w:tcPr>
          <w:p w14:paraId="4148CE4E" w14:textId="77777777" w:rsidR="00D82F30" w:rsidRDefault="00D82F30">
            <w:pPr>
              <w:pStyle w:val="TableParagraph"/>
              <w:rPr>
                <w:sz w:val="14"/>
              </w:rPr>
            </w:pPr>
          </w:p>
        </w:tc>
        <w:tc>
          <w:tcPr>
            <w:tcW w:w="1134" w:type="dxa"/>
            <w:shd w:val="clear" w:color="auto" w:fill="DADADA"/>
          </w:tcPr>
          <w:p w14:paraId="211F6F9D" w14:textId="77777777" w:rsidR="00D82F30" w:rsidRDefault="00D82F30">
            <w:pPr>
              <w:pStyle w:val="TableParagraph"/>
              <w:rPr>
                <w:sz w:val="14"/>
              </w:rPr>
            </w:pPr>
          </w:p>
        </w:tc>
        <w:tc>
          <w:tcPr>
            <w:tcW w:w="1998" w:type="dxa"/>
            <w:shd w:val="clear" w:color="auto" w:fill="DADADA"/>
          </w:tcPr>
          <w:p w14:paraId="4E099561" w14:textId="77777777" w:rsidR="00D82F30" w:rsidRDefault="007E4F29">
            <w:pPr>
              <w:pStyle w:val="TableParagraph"/>
              <w:spacing w:line="183" w:lineRule="exact"/>
              <w:ind w:left="215"/>
              <w:rPr>
                <w:rFonts w:ascii="Courier New"/>
                <w:sz w:val="18"/>
              </w:rPr>
            </w:pPr>
            <w:r>
              <w:rPr>
                <w:rFonts w:ascii="Courier New"/>
                <w:sz w:val="18"/>
              </w:rPr>
              <w:t>INTRAVENOUS</w:t>
            </w:r>
          </w:p>
        </w:tc>
        <w:tc>
          <w:tcPr>
            <w:tcW w:w="1512" w:type="dxa"/>
            <w:shd w:val="clear" w:color="auto" w:fill="DADADA"/>
          </w:tcPr>
          <w:p w14:paraId="60B47EAE" w14:textId="77777777" w:rsidR="00D82F30" w:rsidRDefault="00D82F30">
            <w:pPr>
              <w:pStyle w:val="TableParagraph"/>
              <w:rPr>
                <w:sz w:val="14"/>
              </w:rPr>
            </w:pPr>
          </w:p>
        </w:tc>
        <w:tc>
          <w:tcPr>
            <w:tcW w:w="3503" w:type="dxa"/>
            <w:shd w:val="clear" w:color="auto" w:fill="DADADA"/>
          </w:tcPr>
          <w:p w14:paraId="076CCE41" w14:textId="77777777" w:rsidR="00D82F30" w:rsidRDefault="00D82F30">
            <w:pPr>
              <w:pStyle w:val="TableParagraph"/>
              <w:rPr>
                <w:sz w:val="14"/>
              </w:rPr>
            </w:pPr>
          </w:p>
        </w:tc>
      </w:tr>
      <w:tr w:rsidR="00D82F30" w14:paraId="0BD8F36F" w14:textId="77777777">
        <w:trPr>
          <w:trHeight w:val="202"/>
        </w:trPr>
        <w:tc>
          <w:tcPr>
            <w:tcW w:w="1271" w:type="dxa"/>
            <w:shd w:val="clear" w:color="auto" w:fill="DADADA"/>
          </w:tcPr>
          <w:p w14:paraId="1FE8E165" w14:textId="77777777" w:rsidR="00D82F30" w:rsidRDefault="00D82F30">
            <w:pPr>
              <w:pStyle w:val="TableParagraph"/>
              <w:rPr>
                <w:sz w:val="14"/>
              </w:rPr>
            </w:pPr>
          </w:p>
        </w:tc>
        <w:tc>
          <w:tcPr>
            <w:tcW w:w="1134" w:type="dxa"/>
            <w:shd w:val="clear" w:color="auto" w:fill="DADADA"/>
          </w:tcPr>
          <w:p w14:paraId="441B9C75" w14:textId="77777777" w:rsidR="00D82F30" w:rsidRDefault="00D82F30">
            <w:pPr>
              <w:pStyle w:val="TableParagraph"/>
              <w:rPr>
                <w:sz w:val="14"/>
              </w:rPr>
            </w:pPr>
          </w:p>
        </w:tc>
        <w:tc>
          <w:tcPr>
            <w:tcW w:w="1998" w:type="dxa"/>
            <w:shd w:val="clear" w:color="auto" w:fill="DADADA"/>
          </w:tcPr>
          <w:p w14:paraId="724E1A41" w14:textId="77777777" w:rsidR="00D82F30" w:rsidRDefault="007E4F29">
            <w:pPr>
              <w:pStyle w:val="TableParagraph"/>
              <w:spacing w:line="183" w:lineRule="exact"/>
              <w:ind w:left="215"/>
              <w:rPr>
                <w:rFonts w:ascii="Courier New"/>
                <w:sz w:val="18"/>
              </w:rPr>
            </w:pPr>
            <w:r>
              <w:rPr>
                <w:rFonts w:ascii="Courier New"/>
                <w:sz w:val="18"/>
              </w:rPr>
              <w:t>ORAL</w:t>
            </w:r>
          </w:p>
        </w:tc>
        <w:tc>
          <w:tcPr>
            <w:tcW w:w="1512" w:type="dxa"/>
            <w:shd w:val="clear" w:color="auto" w:fill="DADADA"/>
          </w:tcPr>
          <w:p w14:paraId="39522314" w14:textId="77777777" w:rsidR="00D82F30" w:rsidRDefault="00D82F30">
            <w:pPr>
              <w:pStyle w:val="TableParagraph"/>
              <w:rPr>
                <w:sz w:val="14"/>
              </w:rPr>
            </w:pPr>
          </w:p>
        </w:tc>
        <w:tc>
          <w:tcPr>
            <w:tcW w:w="3503" w:type="dxa"/>
            <w:shd w:val="clear" w:color="auto" w:fill="DADADA"/>
          </w:tcPr>
          <w:p w14:paraId="1F188CA9" w14:textId="77777777" w:rsidR="00D82F30" w:rsidRDefault="00D82F30">
            <w:pPr>
              <w:pStyle w:val="TableParagraph"/>
              <w:rPr>
                <w:sz w:val="14"/>
              </w:rPr>
            </w:pPr>
          </w:p>
        </w:tc>
      </w:tr>
      <w:tr w:rsidR="00D82F30" w14:paraId="5F1B423B" w14:textId="77777777">
        <w:trPr>
          <w:trHeight w:val="204"/>
        </w:trPr>
        <w:tc>
          <w:tcPr>
            <w:tcW w:w="1271" w:type="dxa"/>
            <w:shd w:val="clear" w:color="auto" w:fill="DADADA"/>
          </w:tcPr>
          <w:p w14:paraId="1CFF9A1B" w14:textId="77777777" w:rsidR="00D82F30" w:rsidRDefault="00D82F30">
            <w:pPr>
              <w:pStyle w:val="TableParagraph"/>
              <w:rPr>
                <w:sz w:val="14"/>
              </w:rPr>
            </w:pPr>
          </w:p>
        </w:tc>
        <w:tc>
          <w:tcPr>
            <w:tcW w:w="1134" w:type="dxa"/>
            <w:shd w:val="clear" w:color="auto" w:fill="DADADA"/>
          </w:tcPr>
          <w:p w14:paraId="14C7BACE" w14:textId="77777777" w:rsidR="00D82F30" w:rsidRDefault="00D82F30">
            <w:pPr>
              <w:pStyle w:val="TableParagraph"/>
              <w:rPr>
                <w:sz w:val="14"/>
              </w:rPr>
            </w:pPr>
          </w:p>
        </w:tc>
        <w:tc>
          <w:tcPr>
            <w:tcW w:w="1998" w:type="dxa"/>
            <w:shd w:val="clear" w:color="auto" w:fill="DADADA"/>
          </w:tcPr>
          <w:p w14:paraId="4D561EC4" w14:textId="77777777" w:rsidR="00D82F30" w:rsidRDefault="007E4F29">
            <w:pPr>
              <w:pStyle w:val="TableParagraph"/>
              <w:spacing w:line="184" w:lineRule="exact"/>
              <w:ind w:left="215"/>
              <w:rPr>
                <w:rFonts w:ascii="Courier New"/>
                <w:sz w:val="18"/>
              </w:rPr>
            </w:pPr>
            <w:r>
              <w:rPr>
                <w:rFonts w:ascii="Courier New"/>
                <w:sz w:val="18"/>
              </w:rPr>
              <w:t>SUBCUTANEOUS</w:t>
            </w:r>
          </w:p>
        </w:tc>
        <w:tc>
          <w:tcPr>
            <w:tcW w:w="1512" w:type="dxa"/>
            <w:shd w:val="clear" w:color="auto" w:fill="DADADA"/>
          </w:tcPr>
          <w:p w14:paraId="7BE72C4D" w14:textId="77777777" w:rsidR="00D82F30" w:rsidRDefault="007E4F29">
            <w:pPr>
              <w:pStyle w:val="TableParagraph"/>
              <w:spacing w:line="184" w:lineRule="exact"/>
              <w:ind w:left="141" w:right="141"/>
              <w:jc w:val="center"/>
              <w:rPr>
                <w:rFonts w:ascii="Courier New"/>
                <w:sz w:val="18"/>
              </w:rPr>
            </w:pPr>
            <w:r>
              <w:rPr>
                <w:rFonts w:ascii="Courier New"/>
                <w:sz w:val="18"/>
              </w:rPr>
              <w:t>INTRAVENOUS</w:t>
            </w:r>
          </w:p>
        </w:tc>
        <w:tc>
          <w:tcPr>
            <w:tcW w:w="3503" w:type="dxa"/>
            <w:shd w:val="clear" w:color="auto" w:fill="DADADA"/>
          </w:tcPr>
          <w:p w14:paraId="6E9B83C6" w14:textId="77777777" w:rsidR="00D82F30" w:rsidRDefault="007E4F29">
            <w:pPr>
              <w:pStyle w:val="TableParagraph"/>
              <w:spacing w:line="184" w:lineRule="exact"/>
              <w:ind w:left="161"/>
              <w:rPr>
                <w:rFonts w:ascii="Courier New"/>
                <w:sz w:val="18"/>
              </w:rPr>
            </w:pPr>
            <w:r>
              <w:rPr>
                <w:rFonts w:ascii="Courier New"/>
                <w:sz w:val="18"/>
              </w:rPr>
              <w:t>INSULIN LENTE</w:t>
            </w:r>
          </w:p>
        </w:tc>
      </w:tr>
      <w:tr w:rsidR="00D82F30" w14:paraId="181F779F" w14:textId="77777777">
        <w:trPr>
          <w:trHeight w:val="202"/>
        </w:trPr>
        <w:tc>
          <w:tcPr>
            <w:tcW w:w="1271" w:type="dxa"/>
            <w:shd w:val="clear" w:color="auto" w:fill="DADADA"/>
          </w:tcPr>
          <w:p w14:paraId="33C8C2A7" w14:textId="77777777" w:rsidR="00D82F30" w:rsidRDefault="00D82F30">
            <w:pPr>
              <w:pStyle w:val="TableParagraph"/>
              <w:rPr>
                <w:sz w:val="14"/>
              </w:rPr>
            </w:pPr>
          </w:p>
        </w:tc>
        <w:tc>
          <w:tcPr>
            <w:tcW w:w="1134" w:type="dxa"/>
            <w:shd w:val="clear" w:color="auto" w:fill="DADADA"/>
          </w:tcPr>
          <w:p w14:paraId="37E045C1" w14:textId="77777777" w:rsidR="00D82F30" w:rsidRDefault="00D82F30">
            <w:pPr>
              <w:pStyle w:val="TableParagraph"/>
              <w:rPr>
                <w:sz w:val="14"/>
              </w:rPr>
            </w:pPr>
          </w:p>
        </w:tc>
        <w:tc>
          <w:tcPr>
            <w:tcW w:w="1998" w:type="dxa"/>
            <w:shd w:val="clear" w:color="auto" w:fill="DADADA"/>
          </w:tcPr>
          <w:p w14:paraId="31E0C2B9" w14:textId="77777777" w:rsidR="00D82F30" w:rsidRDefault="00D82F30">
            <w:pPr>
              <w:pStyle w:val="TableParagraph"/>
              <w:rPr>
                <w:sz w:val="14"/>
              </w:rPr>
            </w:pPr>
          </w:p>
        </w:tc>
        <w:tc>
          <w:tcPr>
            <w:tcW w:w="1512" w:type="dxa"/>
            <w:shd w:val="clear" w:color="auto" w:fill="DADADA"/>
          </w:tcPr>
          <w:p w14:paraId="169B033C" w14:textId="77777777" w:rsidR="00D82F30" w:rsidRDefault="00D82F30">
            <w:pPr>
              <w:pStyle w:val="TableParagraph"/>
              <w:rPr>
                <w:sz w:val="14"/>
              </w:rPr>
            </w:pPr>
          </w:p>
        </w:tc>
        <w:tc>
          <w:tcPr>
            <w:tcW w:w="3503" w:type="dxa"/>
            <w:shd w:val="clear" w:color="auto" w:fill="DADADA"/>
          </w:tcPr>
          <w:p w14:paraId="53D7C7F9" w14:textId="77777777" w:rsidR="00D82F30" w:rsidRDefault="007E4F29">
            <w:pPr>
              <w:pStyle w:val="TableParagraph"/>
              <w:spacing w:line="183" w:lineRule="exact"/>
              <w:ind w:left="161"/>
              <w:rPr>
                <w:rFonts w:ascii="Courier New"/>
                <w:sz w:val="18"/>
              </w:rPr>
            </w:pPr>
            <w:r>
              <w:rPr>
                <w:rFonts w:ascii="Courier New"/>
                <w:sz w:val="18"/>
              </w:rPr>
              <w:t>INSULIN NPH</w:t>
            </w:r>
          </w:p>
        </w:tc>
      </w:tr>
    </w:tbl>
    <w:p w14:paraId="0A3CD247" w14:textId="77777777" w:rsidR="00D82F30" w:rsidRDefault="00D82F30">
      <w:pPr>
        <w:spacing w:line="183" w:lineRule="exact"/>
        <w:rPr>
          <w:rFonts w:ascii="Courier New"/>
          <w:sz w:val="18"/>
        </w:rPr>
        <w:sectPr w:rsidR="00D82F30">
          <w:footerReference w:type="even" r:id="rId12"/>
          <w:footerReference w:type="default" r:id="rId13"/>
          <w:pgSz w:w="12240" w:h="15840"/>
          <w:pgMar w:top="1360" w:right="1280" w:bottom="1400" w:left="1260" w:header="0" w:footer="1206" w:gutter="0"/>
          <w:cols w:space="720"/>
        </w:sectPr>
      </w:pPr>
    </w:p>
    <w:p w14:paraId="5A5B9428" w14:textId="77777777" w:rsidR="00D82F30" w:rsidRDefault="007E4F29">
      <w:pPr>
        <w:pStyle w:val="BodyText"/>
        <w:spacing w:before="72"/>
        <w:ind w:left="2026" w:right="2010"/>
        <w:jc w:val="center"/>
      </w:pPr>
      <w:r>
        <w:lastRenderedPageBreak/>
        <w:t>&lt;This page left blank for two-sided printing.&gt;</w:t>
      </w:r>
    </w:p>
    <w:p w14:paraId="064F9C60" w14:textId="77777777" w:rsidR="00D82F30" w:rsidRDefault="00D82F30">
      <w:pPr>
        <w:jc w:val="center"/>
        <w:sectPr w:rsidR="00D82F30">
          <w:pgSz w:w="12240" w:h="15840"/>
          <w:pgMar w:top="1360" w:right="1280" w:bottom="1400" w:left="1260" w:header="0" w:footer="1206" w:gutter="0"/>
          <w:cols w:space="720"/>
        </w:sectPr>
      </w:pPr>
    </w:p>
    <w:p w14:paraId="372EBA2F" w14:textId="77777777" w:rsidR="00D82F30" w:rsidRDefault="007E4F29">
      <w:pPr>
        <w:pStyle w:val="Heading1"/>
        <w:tabs>
          <w:tab w:val="left" w:pos="899"/>
        </w:tabs>
      </w:pPr>
      <w:bookmarkStart w:id="8" w:name="Orderable_Item_Management"/>
      <w:bookmarkEnd w:id="8"/>
      <w:r>
        <w:lastRenderedPageBreak/>
        <w:t>1.5</w:t>
      </w:r>
      <w:r>
        <w:tab/>
        <w:t>Orderable Item</w:t>
      </w:r>
      <w:r>
        <w:rPr>
          <w:spacing w:val="-2"/>
        </w:rPr>
        <w:t xml:space="preserve"> </w:t>
      </w:r>
      <w:r>
        <w:t>Management</w:t>
      </w:r>
    </w:p>
    <w:p w14:paraId="16A97677" w14:textId="77777777" w:rsidR="00D82F30" w:rsidRDefault="007E4F29">
      <w:pPr>
        <w:pStyle w:val="Heading3"/>
      </w:pPr>
      <w:bookmarkStart w:id="9" w:name="[PSS_ORDERABLE_ITEM_MANAGEMENT]"/>
      <w:bookmarkEnd w:id="9"/>
      <w:r>
        <w:t>[PSS ORDERABLE ITEM MANAGEMENT]</w:t>
      </w:r>
    </w:p>
    <w:p w14:paraId="7E328174" w14:textId="77777777" w:rsidR="00D82F30" w:rsidRDefault="00D82F30">
      <w:pPr>
        <w:pStyle w:val="BodyText"/>
        <w:spacing w:before="8"/>
        <w:rPr>
          <w:b/>
          <w:sz w:val="21"/>
        </w:rPr>
      </w:pPr>
    </w:p>
    <w:p w14:paraId="729D3141" w14:textId="77777777" w:rsidR="00D82F30" w:rsidRDefault="007E4F29">
      <w:pPr>
        <w:ind w:left="180" w:right="588"/>
        <w:rPr>
          <w:sz w:val="24"/>
        </w:rPr>
      </w:pPr>
      <w:r>
        <w:rPr>
          <w:sz w:val="24"/>
        </w:rPr>
        <w:t xml:space="preserve">The </w:t>
      </w:r>
      <w:r>
        <w:rPr>
          <w:i/>
          <w:sz w:val="24"/>
        </w:rPr>
        <w:t xml:space="preserve">Orderable Item Management </w:t>
      </w:r>
      <w:r>
        <w:rPr>
          <w:sz w:val="24"/>
        </w:rPr>
        <w:t>sub-menu provides an option through which the Pharmacy Orderable Items are maintained.</w:t>
      </w:r>
    </w:p>
    <w:p w14:paraId="13777D08" w14:textId="77777777" w:rsidR="00D82F30" w:rsidRDefault="00D82F30">
      <w:pPr>
        <w:pStyle w:val="BodyText"/>
        <w:spacing w:before="6"/>
      </w:pPr>
    </w:p>
    <w:p w14:paraId="6A045D77" w14:textId="77777777" w:rsidR="00D82F30" w:rsidRDefault="007E4F29">
      <w:pPr>
        <w:pStyle w:val="Heading2"/>
      </w:pPr>
      <w:bookmarkStart w:id="10" w:name="_TOC_250002"/>
      <w:r>
        <w:t xml:space="preserve">1.9.1 Edit </w:t>
      </w:r>
      <w:bookmarkStart w:id="11" w:name="Edit_Orderable_Items"/>
      <w:bookmarkEnd w:id="11"/>
      <w:r>
        <w:t>Or</w:t>
      </w:r>
      <w:bookmarkEnd w:id="10"/>
      <w:r>
        <w:t>derable Items</w:t>
      </w:r>
    </w:p>
    <w:p w14:paraId="44829BF6" w14:textId="77777777" w:rsidR="00D82F30" w:rsidRDefault="007E4F29">
      <w:pPr>
        <w:pStyle w:val="Heading3"/>
        <w:spacing w:before="0" w:line="275" w:lineRule="exact"/>
      </w:pPr>
      <w:r>
        <w:t xml:space="preserve">[PSS EDIT </w:t>
      </w:r>
      <w:bookmarkStart w:id="12" w:name="[PSS_EDIT_ORDERABLE_ITEMS]"/>
      <w:bookmarkEnd w:id="12"/>
      <w:r>
        <w:t>ORDERABLE ITEMS]</w:t>
      </w:r>
    </w:p>
    <w:p w14:paraId="61A5FE43" w14:textId="77777777" w:rsidR="00D82F30" w:rsidRDefault="007E4F29">
      <w:pPr>
        <w:pStyle w:val="BodyText"/>
        <w:spacing w:before="226"/>
        <w:ind w:left="179" w:right="210"/>
      </w:pPr>
      <w:r>
        <w:t xml:space="preserve">The </w:t>
      </w:r>
      <w:r>
        <w:rPr>
          <w:i/>
        </w:rPr>
        <w:t>Edit Orderabl</w:t>
      </w:r>
      <w:r>
        <w:t xml:space="preserve">e </w:t>
      </w:r>
      <w:r>
        <w:rPr>
          <w:i/>
        </w:rPr>
        <w:t xml:space="preserve">Items </w:t>
      </w:r>
      <w:r>
        <w:t>option allows the user to enter and edit data in the PHARMACY ORDERABLE ITEM file (#50.7). If a Pharmacy Orderable Item Drug Text Entry is identified at the “OI-DRUG-TEXT” prompt, it will be viewable during medication order entry processes through CPRS, Outpatient Pharmacy, and Inpatient Medications. Pharmacy Orderable Item defaults can be entered for selected fields. These defaults will be displayed to the user during the medication order entry processes for all applications through which medication orders can be entered.</w:t>
      </w:r>
    </w:p>
    <w:p w14:paraId="38183EA3" w14:textId="77777777" w:rsidR="00D82F30" w:rsidRDefault="00D82F30">
      <w:pPr>
        <w:pStyle w:val="BodyText"/>
      </w:pPr>
    </w:p>
    <w:p w14:paraId="1527B514" w14:textId="77777777" w:rsidR="00D82F30" w:rsidRDefault="007E4F29">
      <w:pPr>
        <w:pStyle w:val="BodyText"/>
        <w:ind w:left="180" w:right="269"/>
      </w:pPr>
      <w:r>
        <w:t xml:space="preserve">The </w:t>
      </w:r>
      <w:r>
        <w:rPr>
          <w:i/>
        </w:rPr>
        <w:t xml:space="preserve">Edit Orderable Items </w:t>
      </w:r>
      <w:r>
        <w:t xml:space="preserve">option allows the user to enter a default medication route. If a default medication route has been defined for an orderable item and the Default Med Route for CPRS field is set to YES (see the </w:t>
      </w:r>
      <w:r>
        <w:rPr>
          <w:i/>
        </w:rPr>
        <w:t xml:space="preserve">Pharmacy System Parameters Edit </w:t>
      </w:r>
      <w:r>
        <w:t>[PSS SYS EDIT] section for details), that default medication route will be the only route displayed for selection from the drop-down list on the CPRS Inpatient Medications dialog and the Outpatient Pharmacy dialog. However, the provider can still type in a valid medication route or valid medication route abbreviation to change the medication route for the order. If the Default Med Route for CPRS is set to NO and a default medication route has been defined for an orderable item, the medication route in the order dialog will be the default medication route; however the additional medication routes associated with the dosage form will display for selection from the drop-down list. If a default medication route has not been defined for the orderable item, all possible medication routes for the dosage form will be available for the provider to select in CPRS.</w:t>
      </w:r>
    </w:p>
    <w:p w14:paraId="2F5A8D25" w14:textId="77777777" w:rsidR="00D82F30" w:rsidRDefault="00D82F30">
      <w:pPr>
        <w:pStyle w:val="BodyText"/>
        <w:spacing w:before="10"/>
        <w:rPr>
          <w:sz w:val="20"/>
        </w:rPr>
      </w:pPr>
    </w:p>
    <w:p w14:paraId="3FE585DB" w14:textId="77777777" w:rsidR="00D82F30" w:rsidRDefault="00E16EDC">
      <w:pPr>
        <w:pStyle w:val="BodyText"/>
        <w:ind w:left="1156" w:right="262"/>
        <w:jc w:val="both"/>
      </w:pPr>
      <w:r>
        <w:pict w14:anchorId="2C5F1B51">
          <v:group id="_x0000_s1070" style="position:absolute;left:0;text-align:left;margin-left:72.05pt;margin-top:.45pt;width:39.7pt;height:32.25pt;z-index:15731712;mso-position-horizontal-relative:page" coordorigin="1441,9" coordsize="7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08;top:8;width:627;height:645">
              <v:imagedata r:id="rId14" o:title=""/>
            </v:shape>
            <v:shape id="_x0000_s1073" style="position:absolute;left:1476;top:153;width:419;height:128" coordorigin="1477,154" coordsize="419,128" o:spt="100" adj="0,,0" path="m1477,154r27,24l1535,200r32,20l1600,238r35,13l1671,263r36,9l1745,277r37,4l1820,281r38,-4l1895,273m1477,154r27,24l1535,200r32,20l1600,238r35,13l1671,263r36,9l1745,277r37,4l1820,281r38,-4l1895,273e" filled="f" strokeweight=".00461mm">
              <v:stroke joinstyle="round"/>
              <v:formulas/>
              <v:path arrowok="t" o:connecttype="segments"/>
            </v:shape>
            <v:shape id="_x0000_s1072" type="#_x0000_t75" style="position:absolute;left:1830;top:297;width:284;height:200">
              <v:imagedata r:id="rId15" o:title=""/>
            </v:shape>
            <v:shape id="_x0000_s1071" type="#_x0000_t75" style="position:absolute;left:1441;top:484;width:274;height:168">
              <v:imagedata r:id="rId16" o:title=""/>
            </v:shape>
            <w10:wrap anchorx="page"/>
          </v:group>
        </w:pict>
      </w:r>
      <w:r w:rsidR="007E4F29">
        <w:t xml:space="preserve">Additionally, a report is available to view all current default medication routes for the listed orderable items. See the section entitled </w:t>
      </w:r>
      <w:r w:rsidR="007E4F29">
        <w:rPr>
          <w:i/>
        </w:rPr>
        <w:t xml:space="preserve">Default Med Route For OI Report </w:t>
      </w:r>
      <w:r w:rsidR="007E4F29">
        <w:t>[PSS DEF MED ROUTE OI RPT].</w:t>
      </w:r>
    </w:p>
    <w:p w14:paraId="634CEBFD" w14:textId="77777777" w:rsidR="00D82F30" w:rsidRDefault="00D82F30">
      <w:pPr>
        <w:pStyle w:val="BodyText"/>
      </w:pPr>
    </w:p>
    <w:p w14:paraId="1906230D" w14:textId="77777777" w:rsidR="00D82F30" w:rsidRDefault="007E4F29">
      <w:pPr>
        <w:pStyle w:val="BodyText"/>
        <w:spacing w:before="1"/>
        <w:ind w:left="180" w:right="167"/>
      </w:pPr>
      <w:r>
        <w:t xml:space="preserve">The </w:t>
      </w:r>
      <w:r>
        <w:rPr>
          <w:i/>
        </w:rPr>
        <w:t xml:space="preserve">Edit Orderable Items </w:t>
      </w:r>
      <w:r>
        <w:t>option allows the user to enter patient instructions in a language other than English. PDM does not translate English terms into another language; instead, it allows the user to enter a translation of a term. If a value has not been entered in the OTHER LANGUAGE INSTRUCTIONS field, PDM will default to the value entered in the PATIENT INSTRUCTIONS field. If the PATIENT INSTRUCTIONS field does not contain data for the selected orderable item, the system will not present default patient instructions to the user during CPRS or Outpatient Pharmacy prescription order processing. However, when building the SIG, Outpatient Pharmacy will default to the value the user input through backdoor Outpatient Pharmacy order entry.</w:t>
      </w:r>
    </w:p>
    <w:p w14:paraId="1B7B70E8" w14:textId="77777777" w:rsidR="00D82F30" w:rsidRDefault="00D82F30">
      <w:pPr>
        <w:sectPr w:rsidR="00D82F30">
          <w:footerReference w:type="even" r:id="rId17"/>
          <w:footerReference w:type="default" r:id="rId18"/>
          <w:pgSz w:w="12240" w:h="15840"/>
          <w:pgMar w:top="1360" w:right="1280" w:bottom="1400" w:left="1260" w:header="0" w:footer="1206" w:gutter="0"/>
          <w:cols w:space="720"/>
        </w:sectPr>
      </w:pPr>
    </w:p>
    <w:p w14:paraId="69A73D2F" w14:textId="77777777" w:rsidR="00D82F30" w:rsidRDefault="007E4F29">
      <w:pPr>
        <w:spacing w:before="78"/>
        <w:ind w:left="180"/>
        <w:rPr>
          <w:b/>
          <w:sz w:val="20"/>
        </w:rPr>
      </w:pPr>
      <w:r>
        <w:rPr>
          <w:b/>
          <w:sz w:val="20"/>
        </w:rPr>
        <w:lastRenderedPageBreak/>
        <w:t>Example: Editing Pharmacy Orderable Items</w:t>
      </w:r>
    </w:p>
    <w:p w14:paraId="4FE32A29" w14:textId="77777777" w:rsidR="00D82F30" w:rsidRDefault="00E16EDC">
      <w:pPr>
        <w:pStyle w:val="BodyText"/>
        <w:ind w:left="525"/>
        <w:rPr>
          <w:sz w:val="20"/>
        </w:rPr>
      </w:pPr>
      <w:r>
        <w:rPr>
          <w:sz w:val="20"/>
        </w:rPr>
      </w:r>
      <w:r>
        <w:rPr>
          <w:sz w:val="20"/>
        </w:rPr>
        <w:pict w14:anchorId="5ABEA519">
          <v:group id="_x0000_s1063" style="width:452.2pt;height:275.5pt;mso-position-horizontal-relative:char;mso-position-vertical-relative:line" coordsize="9044,5510">
            <v:shape id="_x0000_s1069" style="position:absolute;top:3;width:9044;height:4486" coordorigin=",3" coordsize="9044,4486" o:spt="100" adj="0,,0" path="m9043,4081l,4081r,204l,4489r9043,l9043,4285r,-204xm9043,3l,3,,207,,411,,615,,819r,204l,1227r,204l,1635r,202l,2041r,204l,2449r,204l,2857r,204l,3265r,204l,3673r,204l,3877r,204l9043,4081r,-204l9043,3877r,-204l9043,3469r,-204l9043,3061r,-204l9043,2653r,-204l9043,2245r,-204l9043,1837r,-202l9043,1431r,-204l9043,1023r,-204l9043,615r,-204l9043,207r,-204xe" fillcolor="#e7e7e7" stroked="f">
              <v:stroke joinstyle="round"/>
              <v:formulas/>
              <v:path arrowok="t" o:connecttype="segments"/>
            </v:shape>
            <v:line id="_x0000_s1068" style="position:absolute" from="29,4385" to="1649,4385" strokeweight=".18733mm">
              <v:stroke dashstyle="dash"/>
            </v:line>
            <v:shape id="_x0000_s1067" style="position:absolute;top:4489;width:9044;height:1020" coordorigin=",4489" coordsize="9044,1020" o:spt="100" adj="0,,0" path="m9043,5101l,5101r,204l,5509r9043,l9043,5305r,-204xm9043,4489l,4489r,204l,4897r,204l9043,5101r,-204l9043,4693r,-204xe" fillcolor="#e7e7e7" stroked="f">
              <v:stroke joinstyle="round"/>
              <v:formulas/>
              <v:path arrowok="t" o:connecttype="segments"/>
            </v:shape>
            <v:shape id="_x0000_s1066" type="#_x0000_t202" style="position:absolute;left:28;width:7688;height:1836" filled="f" stroked="f">
              <v:textbox inset="0,0,0,0">
                <w:txbxContent>
                  <w:p w14:paraId="1485F3BC" w14:textId="77777777" w:rsidR="00D82F30" w:rsidRDefault="007E4F29">
                    <w:pPr>
                      <w:rPr>
                        <w:rFonts w:ascii="Courier New"/>
                        <w:sz w:val="18"/>
                      </w:rPr>
                    </w:pPr>
                    <w:r>
                      <w:rPr>
                        <w:rFonts w:ascii="Courier New"/>
                        <w:sz w:val="18"/>
                      </w:rPr>
                      <w:t xml:space="preserve">Select Orderable Item Management Option: </w:t>
                    </w:r>
                    <w:r>
                      <w:rPr>
                        <w:rFonts w:ascii="Courier New"/>
                        <w:b/>
                        <w:sz w:val="18"/>
                      </w:rPr>
                      <w:t xml:space="preserve">EDIT </w:t>
                    </w:r>
                    <w:r>
                      <w:rPr>
                        <w:rFonts w:ascii="Courier New"/>
                        <w:sz w:val="18"/>
                      </w:rPr>
                      <w:t>Orderable Items</w:t>
                    </w:r>
                  </w:p>
                  <w:p w14:paraId="71E42DF7" w14:textId="77777777" w:rsidR="00D82F30" w:rsidRDefault="00D82F30">
                    <w:pPr>
                      <w:spacing w:before="4"/>
                      <w:rPr>
                        <w:rFonts w:ascii="Courier New"/>
                        <w:sz w:val="18"/>
                      </w:rPr>
                    </w:pPr>
                  </w:p>
                  <w:p w14:paraId="59C43F2F" w14:textId="77777777" w:rsidR="00D82F30" w:rsidRDefault="007E4F29">
                    <w:pPr>
                      <w:spacing w:before="1"/>
                      <w:ind w:right="-2"/>
                      <w:rPr>
                        <w:rFonts w:ascii="Courier New"/>
                        <w:sz w:val="18"/>
                      </w:rPr>
                    </w:pPr>
                    <w:r>
                      <w:rPr>
                        <w:rFonts w:ascii="Courier New"/>
                        <w:sz w:val="18"/>
                      </w:rPr>
                      <w:t>This option enables you to edit Orderable Item names, Formulary status, drug text, Inactive Dates, and Synonyms.</w:t>
                    </w:r>
                  </w:p>
                  <w:p w14:paraId="58B8E1FD" w14:textId="77777777" w:rsidR="00D82F30" w:rsidRDefault="00D82F30">
                    <w:pPr>
                      <w:spacing w:before="6"/>
                      <w:rPr>
                        <w:rFonts w:ascii="Courier New"/>
                        <w:sz w:val="17"/>
                      </w:rPr>
                    </w:pPr>
                  </w:p>
                  <w:p w14:paraId="47C280AD" w14:textId="77777777" w:rsidR="00D82F30" w:rsidRDefault="007E4F29">
                    <w:pPr>
                      <w:rPr>
                        <w:rFonts w:ascii="Courier New"/>
                        <w:b/>
                        <w:sz w:val="18"/>
                      </w:rPr>
                    </w:pPr>
                    <w:r>
                      <w:rPr>
                        <w:rFonts w:ascii="Courier New"/>
                        <w:sz w:val="18"/>
                      </w:rPr>
                      <w:t xml:space="preserve">Select PHARMACY ORDERABLE ITEM NAME: </w:t>
                    </w:r>
                    <w:r>
                      <w:rPr>
                        <w:rFonts w:ascii="Courier New"/>
                        <w:b/>
                        <w:sz w:val="18"/>
                      </w:rPr>
                      <w:t>IBUPROFEN</w:t>
                    </w:r>
                  </w:p>
                  <w:p w14:paraId="0BCF378E" w14:textId="77777777" w:rsidR="00D82F30" w:rsidRDefault="007E4F29">
                    <w:pPr>
                      <w:numPr>
                        <w:ilvl w:val="0"/>
                        <w:numId w:val="4"/>
                      </w:numPr>
                      <w:tabs>
                        <w:tab w:val="left" w:pos="971"/>
                        <w:tab w:val="left" w:pos="972"/>
                        <w:tab w:val="left" w:pos="2375"/>
                      </w:tabs>
                      <w:spacing w:before="5"/>
                      <w:rPr>
                        <w:rFonts w:ascii="Courier New"/>
                        <w:sz w:val="18"/>
                      </w:rPr>
                    </w:pPr>
                    <w:r>
                      <w:rPr>
                        <w:rFonts w:ascii="Courier New"/>
                        <w:sz w:val="18"/>
                      </w:rPr>
                      <w:t>IBUPROFEN</w:t>
                    </w:r>
                    <w:r>
                      <w:rPr>
                        <w:rFonts w:ascii="Courier New"/>
                        <w:sz w:val="18"/>
                      </w:rPr>
                      <w:tab/>
                      <w:t>TAB</w:t>
                    </w:r>
                  </w:p>
                  <w:p w14:paraId="2792F9BC" w14:textId="77777777" w:rsidR="00D82F30" w:rsidRDefault="007E4F29">
                    <w:pPr>
                      <w:numPr>
                        <w:ilvl w:val="0"/>
                        <w:numId w:val="4"/>
                      </w:numPr>
                      <w:tabs>
                        <w:tab w:val="left" w:pos="971"/>
                        <w:tab w:val="left" w:pos="972"/>
                        <w:tab w:val="left" w:pos="1619"/>
                        <w:tab w:val="left" w:pos="2375"/>
                        <w:tab w:val="left" w:pos="2807"/>
                      </w:tabs>
                      <w:spacing w:before="3" w:line="235" w:lineRule="auto"/>
                      <w:ind w:left="0" w:right="4554" w:firstLine="540"/>
                      <w:rPr>
                        <w:rFonts w:ascii="Courier New"/>
                        <w:sz w:val="18"/>
                      </w:rPr>
                    </w:pPr>
                    <w:r>
                      <w:rPr>
                        <w:rFonts w:ascii="Courier New"/>
                        <w:sz w:val="18"/>
                      </w:rPr>
                      <w:t>IBUPROFEN</w:t>
                    </w:r>
                    <w:r>
                      <w:rPr>
                        <w:rFonts w:ascii="Courier New"/>
                        <w:sz w:val="18"/>
                      </w:rPr>
                      <w:tab/>
                      <w:t>SUSP CHOOSE</w:t>
                    </w:r>
                    <w:r>
                      <w:rPr>
                        <w:rFonts w:ascii="Courier New"/>
                        <w:spacing w:val="-2"/>
                        <w:sz w:val="18"/>
                      </w:rPr>
                      <w:t xml:space="preserve"> </w:t>
                    </w:r>
                    <w:r>
                      <w:rPr>
                        <w:rFonts w:ascii="Courier New"/>
                        <w:sz w:val="18"/>
                      </w:rPr>
                      <w:t>1-2:</w:t>
                    </w:r>
                    <w:r>
                      <w:rPr>
                        <w:rFonts w:ascii="Courier New"/>
                        <w:spacing w:val="-1"/>
                        <w:sz w:val="18"/>
                      </w:rPr>
                      <w:t xml:space="preserve"> </w:t>
                    </w:r>
                    <w:r>
                      <w:rPr>
                        <w:rFonts w:ascii="Courier New"/>
                        <w:b/>
                        <w:sz w:val="18"/>
                      </w:rPr>
                      <w:t>1</w:t>
                    </w:r>
                    <w:r>
                      <w:rPr>
                        <w:rFonts w:ascii="Courier New"/>
                        <w:b/>
                        <w:sz w:val="18"/>
                      </w:rPr>
                      <w:tab/>
                    </w:r>
                    <w:r>
                      <w:rPr>
                        <w:rFonts w:ascii="Courier New"/>
                        <w:sz w:val="18"/>
                      </w:rPr>
                      <w:t>IBUPROFEN</w:t>
                    </w:r>
                    <w:r>
                      <w:rPr>
                        <w:rFonts w:ascii="Courier New"/>
                        <w:sz w:val="18"/>
                      </w:rPr>
                      <w:tab/>
                    </w:r>
                    <w:r>
                      <w:rPr>
                        <w:rFonts w:ascii="Courier New"/>
                        <w:spacing w:val="-6"/>
                        <w:sz w:val="18"/>
                      </w:rPr>
                      <w:t>TAB</w:t>
                    </w:r>
                  </w:p>
                </w:txbxContent>
              </v:textbox>
            </v:shape>
            <v:shape id="_x0000_s1065" type="#_x0000_t202" style="position:absolute;left:28;top:2246;width:8336;height:812" filled="f" stroked="f">
              <v:textbox inset="0,0,0,0">
                <w:txbxContent>
                  <w:p w14:paraId="694BD414" w14:textId="77777777" w:rsidR="00D82F30" w:rsidRDefault="007E4F29">
                    <w:pPr>
                      <w:tabs>
                        <w:tab w:val="left" w:pos="2159"/>
                      </w:tabs>
                      <w:ind w:left="540" w:right="4878"/>
                      <w:rPr>
                        <w:rFonts w:ascii="Courier New"/>
                        <w:sz w:val="18"/>
                      </w:rPr>
                    </w:pPr>
                    <w:r>
                      <w:rPr>
                        <w:rFonts w:ascii="Courier New"/>
                        <w:sz w:val="18"/>
                      </w:rPr>
                      <w:t>Orderable Item -&gt;</w:t>
                    </w:r>
                    <w:r>
                      <w:rPr>
                        <w:rFonts w:ascii="Courier New"/>
                        <w:spacing w:val="-18"/>
                        <w:sz w:val="18"/>
                      </w:rPr>
                      <w:t xml:space="preserve"> </w:t>
                    </w:r>
                    <w:r>
                      <w:rPr>
                        <w:rFonts w:ascii="Courier New"/>
                        <w:sz w:val="18"/>
                      </w:rPr>
                      <w:t>IBUPROFEN Dosage</w:t>
                    </w:r>
                    <w:r>
                      <w:rPr>
                        <w:rFonts w:ascii="Courier New"/>
                        <w:spacing w:val="-2"/>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TAB</w:t>
                    </w:r>
                  </w:p>
                  <w:p w14:paraId="1D13E3DA" w14:textId="77777777" w:rsidR="00D82F30" w:rsidRDefault="00D82F30">
                    <w:pPr>
                      <w:spacing w:before="6"/>
                      <w:rPr>
                        <w:rFonts w:ascii="Courier New"/>
                        <w:sz w:val="17"/>
                      </w:rPr>
                    </w:pPr>
                  </w:p>
                  <w:p w14:paraId="1F18DAD8" w14:textId="77777777" w:rsidR="00D82F30" w:rsidRDefault="007E4F29">
                    <w:pPr>
                      <w:spacing w:before="1"/>
                      <w:rPr>
                        <w:rFonts w:ascii="Courier New"/>
                        <w:b/>
                        <w:sz w:val="18"/>
                      </w:rPr>
                    </w:pPr>
                    <w:r>
                      <w:rPr>
                        <w:rFonts w:ascii="Courier New"/>
                        <w:sz w:val="18"/>
                      </w:rPr>
                      <w:t xml:space="preserve">List all Drugs/Additives/Solutions tied to this Orderable Item? YES// </w:t>
                    </w:r>
                    <w:r>
                      <w:rPr>
                        <w:rFonts w:ascii="Courier New"/>
                        <w:b/>
                        <w:sz w:val="18"/>
                      </w:rPr>
                      <w:t>&lt;Enter&gt;</w:t>
                    </w:r>
                  </w:p>
                </w:txbxContent>
              </v:textbox>
            </v:shape>
            <v:shape id="_x0000_s1064" type="#_x0000_t202" style="position:absolute;left:28;top:3470;width:6392;height:2036" filled="f" stroked="f">
              <v:textbox inset="0,0,0,0">
                <w:txbxContent>
                  <w:p w14:paraId="1662D761" w14:textId="77777777" w:rsidR="00D82F30" w:rsidRDefault="007E4F29">
                    <w:pPr>
                      <w:tabs>
                        <w:tab w:val="left" w:pos="2267"/>
                        <w:tab w:val="left" w:pos="2699"/>
                      </w:tabs>
                      <w:ind w:left="648" w:right="2718"/>
                      <w:rPr>
                        <w:rFonts w:ascii="Courier New"/>
                        <w:sz w:val="18"/>
                      </w:rPr>
                    </w:pPr>
                    <w:r>
                      <w:rPr>
                        <w:rFonts w:ascii="Courier New"/>
                        <w:sz w:val="18"/>
                      </w:rPr>
                      <w:t>Orderable</w:t>
                    </w:r>
                    <w:r>
                      <w:rPr>
                        <w:rFonts w:ascii="Courier New"/>
                        <w:spacing w:val="-2"/>
                        <w:sz w:val="18"/>
                      </w:rPr>
                      <w:t xml:space="preserve"> </w:t>
                    </w:r>
                    <w:r>
                      <w:rPr>
                        <w:rFonts w:ascii="Courier New"/>
                        <w:sz w:val="18"/>
                      </w:rPr>
                      <w:t>Item</w:t>
                    </w:r>
                    <w:r>
                      <w:rPr>
                        <w:rFonts w:ascii="Courier New"/>
                        <w:spacing w:val="-1"/>
                        <w:sz w:val="18"/>
                      </w:rPr>
                      <w:t xml:space="preserve"> </w:t>
                    </w:r>
                    <w:r>
                      <w:rPr>
                        <w:rFonts w:ascii="Courier New"/>
                        <w:sz w:val="18"/>
                      </w:rPr>
                      <w:t>-&gt;</w:t>
                    </w:r>
                    <w:r>
                      <w:rPr>
                        <w:rFonts w:ascii="Courier New"/>
                        <w:sz w:val="18"/>
                      </w:rPr>
                      <w:tab/>
                    </w:r>
                    <w:r>
                      <w:rPr>
                        <w:rFonts w:ascii="Courier New"/>
                        <w:spacing w:val="-1"/>
                        <w:sz w:val="18"/>
                      </w:rPr>
                      <w:t xml:space="preserve">IBUPROFEN </w:t>
                    </w:r>
                    <w:r>
                      <w:rPr>
                        <w:rFonts w:ascii="Courier New"/>
                        <w:sz w:val="18"/>
                      </w:rPr>
                      <w:t>Dosage</w:t>
                    </w:r>
                    <w:r>
                      <w:rPr>
                        <w:rFonts w:ascii="Courier New"/>
                        <w:spacing w:val="-2"/>
                        <w:sz w:val="18"/>
                      </w:rPr>
                      <w:t xml:space="preserve"> </w:t>
                    </w:r>
                    <w:r>
                      <w:rPr>
                        <w:rFonts w:ascii="Courier New"/>
                        <w:sz w:val="18"/>
                      </w:rPr>
                      <w:t>Form</w:t>
                    </w:r>
                    <w:r>
                      <w:rPr>
                        <w:rFonts w:ascii="Courier New"/>
                        <w:sz w:val="18"/>
                      </w:rPr>
                      <w:tab/>
                      <w:t>-&gt;</w:t>
                    </w:r>
                    <w:r>
                      <w:rPr>
                        <w:rFonts w:ascii="Courier New"/>
                        <w:sz w:val="18"/>
                      </w:rPr>
                      <w:tab/>
                      <w:t>TAB</w:t>
                    </w:r>
                  </w:p>
                  <w:p w14:paraId="68ED65F3" w14:textId="77777777" w:rsidR="00D82F30" w:rsidRDefault="00D82F30">
                    <w:pPr>
                      <w:rPr>
                        <w:rFonts w:ascii="Courier New"/>
                        <w:sz w:val="18"/>
                      </w:rPr>
                    </w:pPr>
                  </w:p>
                  <w:p w14:paraId="766D0094" w14:textId="77777777" w:rsidR="00D82F30" w:rsidRDefault="007E4F29">
                    <w:pPr>
                      <w:jc w:val="both"/>
                      <w:rPr>
                        <w:rFonts w:ascii="Courier New"/>
                        <w:sz w:val="18"/>
                      </w:rPr>
                    </w:pPr>
                    <w:r>
                      <w:rPr>
                        <w:rFonts w:ascii="Courier New"/>
                        <w:sz w:val="18"/>
                      </w:rPr>
                      <w:t>Dispense Drugs:</w:t>
                    </w:r>
                  </w:p>
                  <w:p w14:paraId="4EBC1DC8" w14:textId="77777777" w:rsidR="00D82F30" w:rsidRDefault="00D82F30">
                    <w:pPr>
                      <w:rPr>
                        <w:rFonts w:ascii="Courier New"/>
                        <w:sz w:val="18"/>
                      </w:rPr>
                    </w:pPr>
                  </w:p>
                  <w:p w14:paraId="21CF70C7" w14:textId="77777777" w:rsidR="00D82F30" w:rsidRDefault="007E4F29">
                    <w:pPr>
                      <w:ind w:right="4338"/>
                      <w:jc w:val="both"/>
                      <w:rPr>
                        <w:rFonts w:ascii="Courier New"/>
                        <w:sz w:val="18"/>
                      </w:rPr>
                    </w:pPr>
                    <w:r>
                      <w:rPr>
                        <w:rFonts w:ascii="Courier New"/>
                        <w:sz w:val="18"/>
                      </w:rPr>
                      <w:t>IBUPROFEN 200MG TAB IBUPROFEN 400MG TAB IBUPROFEN 800MG TAB</w:t>
                    </w:r>
                  </w:p>
                  <w:p w14:paraId="2E264415" w14:textId="77777777" w:rsidR="00D82F30" w:rsidRDefault="00D82F30">
                    <w:pPr>
                      <w:spacing w:before="7"/>
                      <w:rPr>
                        <w:rFonts w:ascii="Courier New"/>
                        <w:sz w:val="17"/>
                      </w:rPr>
                    </w:pPr>
                  </w:p>
                  <w:p w14:paraId="0D0E9F8A" w14:textId="77777777" w:rsidR="00D82F30" w:rsidRDefault="007E4F29">
                    <w:pPr>
                      <w:rPr>
                        <w:rFonts w:ascii="Courier New"/>
                        <w:b/>
                        <w:sz w:val="18"/>
                      </w:rPr>
                    </w:pPr>
                    <w:r>
                      <w:rPr>
                        <w:rFonts w:ascii="Courier New"/>
                        <w:sz w:val="18"/>
                      </w:rPr>
                      <w:t xml:space="preserve">Are you sure you want to edit this Orderable Item? NO// </w:t>
                    </w:r>
                    <w:r>
                      <w:rPr>
                        <w:rFonts w:ascii="Courier New"/>
                        <w:b/>
                        <w:sz w:val="18"/>
                      </w:rPr>
                      <w:t>YES</w:t>
                    </w:r>
                  </w:p>
                </w:txbxContent>
              </v:textbox>
            </v:shape>
            <w10:anchorlock/>
          </v:group>
        </w:pict>
      </w:r>
    </w:p>
    <w:p w14:paraId="58D54AEC" w14:textId="77777777" w:rsidR="00D82F30" w:rsidRDefault="00D82F30">
      <w:pPr>
        <w:pStyle w:val="BodyText"/>
        <w:spacing w:before="9"/>
        <w:rPr>
          <w:b/>
          <w:sz w:val="8"/>
        </w:rPr>
      </w:pPr>
    </w:p>
    <w:p w14:paraId="09A82C62" w14:textId="77777777" w:rsidR="00D82F30" w:rsidRDefault="007E4F29">
      <w:pPr>
        <w:spacing w:before="91"/>
        <w:ind w:left="180"/>
        <w:rPr>
          <w:b/>
          <w:sz w:val="20"/>
        </w:rPr>
      </w:pPr>
      <w:r>
        <w:rPr>
          <w:b/>
          <w:sz w:val="20"/>
        </w:rPr>
        <w:t>Example: Editing Pharmacy Orderable Items (continued)</w:t>
      </w:r>
    </w:p>
    <w:p w14:paraId="13BB6D9E" w14:textId="77777777" w:rsidR="00D82F30" w:rsidRDefault="00E16EDC">
      <w:pPr>
        <w:pStyle w:val="BodyText"/>
        <w:ind w:left="338"/>
        <w:rPr>
          <w:sz w:val="20"/>
        </w:rPr>
      </w:pPr>
      <w:r>
        <w:rPr>
          <w:sz w:val="20"/>
        </w:rPr>
      </w:r>
      <w:r>
        <w:rPr>
          <w:sz w:val="20"/>
        </w:rPr>
        <w:pict w14:anchorId="04950E63">
          <v:shape id="_x0000_s1094" type="#_x0000_t202" style="width:461.55pt;height:183.6pt;mso-left-percent:-10001;mso-top-percent:-10001;mso-position-horizontal:absolute;mso-position-horizontal-relative:char;mso-position-vertical:absolute;mso-position-vertical-relative:line;mso-left-percent:-10001;mso-top-percent:-10001" fillcolor="#dadada" stroked="f">
            <v:textbox inset="0,0,0,0">
              <w:txbxContent>
                <w:p w14:paraId="1A3D072E" w14:textId="77777777" w:rsidR="00D82F30" w:rsidRDefault="007E4F29">
                  <w:pPr>
                    <w:tabs>
                      <w:tab w:val="left" w:pos="1648"/>
                    </w:tabs>
                    <w:spacing w:before="1"/>
                    <w:ind w:left="352" w:right="5959"/>
                    <w:rPr>
                      <w:rFonts w:ascii="Courier New"/>
                      <w:sz w:val="18"/>
                    </w:rPr>
                  </w:pPr>
                  <w:r>
                    <w:rPr>
                      <w:rFonts w:ascii="Courier New"/>
                      <w:sz w:val="18"/>
                    </w:rPr>
                    <w:t xml:space="preserve">Now editing Orderable </w:t>
                  </w:r>
                  <w:r>
                    <w:rPr>
                      <w:rFonts w:ascii="Courier New"/>
                      <w:spacing w:val="-3"/>
                      <w:sz w:val="18"/>
                    </w:rPr>
                    <w:t xml:space="preserve">Item: </w:t>
                  </w:r>
                  <w:r>
                    <w:rPr>
                      <w:rFonts w:ascii="Courier New"/>
                      <w:sz w:val="18"/>
                    </w:rPr>
                    <w:t>IBUPROFEN</w:t>
                  </w:r>
                  <w:r>
                    <w:rPr>
                      <w:rFonts w:ascii="Courier New"/>
                      <w:sz w:val="18"/>
                    </w:rPr>
                    <w:tab/>
                    <w:t>TAB</w:t>
                  </w:r>
                </w:p>
                <w:p w14:paraId="32492702" w14:textId="77777777" w:rsidR="00D82F30" w:rsidRDefault="007E4F29">
                  <w:pPr>
                    <w:spacing w:line="199" w:lineRule="exact"/>
                    <w:ind w:left="28"/>
                    <w:rPr>
                      <w:rFonts w:ascii="Courier New"/>
                      <w:b/>
                      <w:sz w:val="18"/>
                    </w:rPr>
                  </w:pPr>
                  <w:r>
                    <w:rPr>
                      <w:rFonts w:ascii="Courier New"/>
                      <w:sz w:val="18"/>
                    </w:rPr>
                    <w:t xml:space="preserve">Orderable Item Name: IBUPROFEN// </w:t>
                  </w:r>
                  <w:r>
                    <w:rPr>
                      <w:rFonts w:ascii="Courier New"/>
                      <w:b/>
                      <w:sz w:val="18"/>
                    </w:rPr>
                    <w:t>&lt;Enter&gt;</w:t>
                  </w:r>
                </w:p>
                <w:p w14:paraId="3B6A5384" w14:textId="77777777" w:rsidR="00D82F30" w:rsidRDefault="00D82F30">
                  <w:pPr>
                    <w:pStyle w:val="BodyText"/>
                    <w:spacing w:before="5"/>
                    <w:rPr>
                      <w:rFonts w:ascii="Courier New"/>
                      <w:b/>
                      <w:sz w:val="18"/>
                    </w:rPr>
                  </w:pPr>
                </w:p>
                <w:p w14:paraId="7912B5FB" w14:textId="77777777" w:rsidR="00D82F30" w:rsidRDefault="007E4F29">
                  <w:pPr>
                    <w:ind w:left="28"/>
                    <w:rPr>
                      <w:rFonts w:ascii="Courier New"/>
                      <w:sz w:val="18"/>
                    </w:rPr>
                  </w:pPr>
                  <w:r>
                    <w:rPr>
                      <w:rFonts w:ascii="Courier New"/>
                      <w:sz w:val="18"/>
                    </w:rPr>
                    <w:t>This Orderable Item is Formulary.</w:t>
                  </w:r>
                </w:p>
                <w:p w14:paraId="5DDC65E1" w14:textId="77777777" w:rsidR="00D82F30" w:rsidRDefault="007E4F29">
                  <w:pPr>
                    <w:spacing w:before="8" w:line="400" w:lineRule="atLeast"/>
                    <w:ind w:left="28" w:right="4214"/>
                    <w:rPr>
                      <w:rFonts w:ascii="Courier New"/>
                      <w:b/>
                      <w:sz w:val="18"/>
                    </w:rPr>
                  </w:pPr>
                  <w:r>
                    <w:rPr>
                      <w:rFonts w:ascii="Courier New"/>
                      <w:sz w:val="18"/>
                    </w:rPr>
                    <w:t xml:space="preserve">This Orderable Item is marked as a Non-VA Med. Select OI-DRUG TEXT ENTRY: </w:t>
                  </w:r>
                  <w:r>
                    <w:rPr>
                      <w:rFonts w:ascii="Courier New"/>
                      <w:b/>
                      <w:sz w:val="18"/>
                    </w:rPr>
                    <w:t>&lt;Enter&gt;</w:t>
                  </w:r>
                </w:p>
                <w:p w14:paraId="6B3D40C7" w14:textId="77777777" w:rsidR="00D82F30" w:rsidRDefault="007E4F29">
                  <w:pPr>
                    <w:tabs>
                      <w:tab w:val="left" w:pos="1756"/>
                    </w:tabs>
                    <w:spacing w:before="3"/>
                    <w:ind w:left="28"/>
                    <w:rPr>
                      <w:rFonts w:ascii="Courier New"/>
                      <w:b/>
                      <w:sz w:val="18"/>
                    </w:rPr>
                  </w:pPr>
                  <w:r>
                    <w:rPr>
                      <w:rFonts w:ascii="Courier New"/>
                      <w:sz w:val="18"/>
                    </w:rPr>
                    <w:t>INACTIVE</w:t>
                  </w:r>
                  <w:r>
                    <w:rPr>
                      <w:rFonts w:ascii="Courier New"/>
                      <w:spacing w:val="-2"/>
                      <w:sz w:val="18"/>
                    </w:rPr>
                    <w:t xml:space="preserve"> </w:t>
                  </w:r>
                  <w:r>
                    <w:rPr>
                      <w:rFonts w:ascii="Courier New"/>
                      <w:sz w:val="18"/>
                    </w:rPr>
                    <w:t>DATE:</w:t>
                  </w:r>
                  <w:r>
                    <w:rPr>
                      <w:rFonts w:ascii="Courier New"/>
                      <w:sz w:val="18"/>
                    </w:rPr>
                    <w:tab/>
                  </w:r>
                  <w:r>
                    <w:rPr>
                      <w:rFonts w:ascii="Courier New"/>
                      <w:b/>
                      <w:sz w:val="18"/>
                    </w:rPr>
                    <w:t>&lt;Enter&gt;</w:t>
                  </w:r>
                </w:p>
                <w:p w14:paraId="27EAFC8B" w14:textId="77777777" w:rsidR="00D82F30" w:rsidRDefault="007E4F29">
                  <w:pPr>
                    <w:ind w:left="28"/>
                    <w:rPr>
                      <w:rFonts w:ascii="Courier New"/>
                      <w:b/>
                      <w:sz w:val="18"/>
                    </w:rPr>
                  </w:pPr>
                  <w:r>
                    <w:rPr>
                      <w:rFonts w:ascii="Courier New"/>
                      <w:sz w:val="18"/>
                    </w:rPr>
                    <w:t xml:space="preserve">DAY (nD) or DOSE (nL) LIMIT: 7D// </w:t>
                  </w:r>
                  <w:r>
                    <w:rPr>
                      <w:rFonts w:ascii="Courier New"/>
                      <w:b/>
                      <w:sz w:val="18"/>
                    </w:rPr>
                    <w:t>&lt;Enter&gt;</w:t>
                  </w:r>
                </w:p>
                <w:p w14:paraId="7CE729D9" w14:textId="77777777" w:rsidR="00D82F30" w:rsidRDefault="007E4F29">
                  <w:pPr>
                    <w:spacing w:before="1"/>
                    <w:ind w:left="28"/>
                    <w:rPr>
                      <w:rFonts w:ascii="Courier New"/>
                      <w:b/>
                      <w:sz w:val="18"/>
                    </w:rPr>
                  </w:pPr>
                  <w:r>
                    <w:rPr>
                      <w:rFonts w:ascii="Courier New"/>
                      <w:sz w:val="18"/>
                    </w:rPr>
                    <w:t xml:space="preserve">MED ROUTE: </w:t>
                  </w:r>
                  <w:r>
                    <w:rPr>
                      <w:rFonts w:ascii="Courier New"/>
                      <w:b/>
                      <w:sz w:val="18"/>
                    </w:rPr>
                    <w:t>&lt;Enter&gt;</w:t>
                  </w:r>
                </w:p>
                <w:p w14:paraId="4B3D635E" w14:textId="77777777" w:rsidR="00D82F30" w:rsidRDefault="007E4F29">
                  <w:pPr>
                    <w:ind w:left="28"/>
                    <w:rPr>
                      <w:rFonts w:ascii="Courier New"/>
                      <w:b/>
                      <w:sz w:val="18"/>
                    </w:rPr>
                  </w:pPr>
                  <w:r>
                    <w:rPr>
                      <w:rFonts w:ascii="Courier New"/>
                      <w:sz w:val="18"/>
                    </w:rPr>
                    <w:t xml:space="preserve">SCHEDULE TYPE: PRN// </w:t>
                  </w:r>
                  <w:r>
                    <w:rPr>
                      <w:rFonts w:ascii="Courier New"/>
                      <w:b/>
                      <w:sz w:val="18"/>
                    </w:rPr>
                    <w:t>&lt;Enter&gt;</w:t>
                  </w:r>
                </w:p>
                <w:p w14:paraId="0D19D89B" w14:textId="77777777" w:rsidR="00D82F30" w:rsidRDefault="007E4F29">
                  <w:pPr>
                    <w:ind w:left="28"/>
                    <w:rPr>
                      <w:rFonts w:ascii="Courier New"/>
                      <w:b/>
                      <w:sz w:val="18"/>
                    </w:rPr>
                  </w:pPr>
                  <w:r>
                    <w:rPr>
                      <w:rFonts w:ascii="Courier New"/>
                      <w:sz w:val="18"/>
                    </w:rPr>
                    <w:t xml:space="preserve">SCHEDULE: BID// </w:t>
                  </w:r>
                  <w:r>
                    <w:rPr>
                      <w:rFonts w:ascii="Courier New"/>
                      <w:b/>
                      <w:sz w:val="18"/>
                    </w:rPr>
                    <w:t>&lt;Enter&gt;</w:t>
                  </w:r>
                </w:p>
                <w:p w14:paraId="3397626A" w14:textId="77777777" w:rsidR="00D82F30" w:rsidRDefault="007E4F29">
                  <w:pPr>
                    <w:tabs>
                      <w:tab w:val="left" w:pos="2512"/>
                    </w:tabs>
                    <w:ind w:left="28"/>
                    <w:rPr>
                      <w:rFonts w:ascii="Courier New"/>
                      <w:b/>
                      <w:sz w:val="18"/>
                    </w:rPr>
                  </w:pPr>
                  <w:r>
                    <w:rPr>
                      <w:rFonts w:ascii="Courier New"/>
                      <w:sz w:val="18"/>
                    </w:rPr>
                    <w:t>PATIENT</w:t>
                  </w:r>
                  <w:r>
                    <w:rPr>
                      <w:rFonts w:ascii="Courier New"/>
                      <w:spacing w:val="-2"/>
                      <w:sz w:val="18"/>
                    </w:rPr>
                    <w:t xml:space="preserve"> </w:t>
                  </w:r>
                  <w:r>
                    <w:rPr>
                      <w:rFonts w:ascii="Courier New"/>
                      <w:sz w:val="18"/>
                    </w:rPr>
                    <w:t>INSTRUCTIONS:</w:t>
                  </w:r>
                  <w:r>
                    <w:rPr>
                      <w:rFonts w:ascii="Courier New"/>
                      <w:sz w:val="18"/>
                    </w:rPr>
                    <w:tab/>
                    <w:t>WF//</w:t>
                  </w:r>
                  <w:r>
                    <w:rPr>
                      <w:rFonts w:ascii="Courier New"/>
                      <w:spacing w:val="-1"/>
                      <w:sz w:val="18"/>
                    </w:rPr>
                    <w:t xml:space="preserve"> </w:t>
                  </w:r>
                  <w:r>
                    <w:rPr>
                      <w:rFonts w:ascii="Courier New"/>
                      <w:b/>
                      <w:sz w:val="18"/>
                    </w:rPr>
                    <w:t>&lt;Enter&gt;</w:t>
                  </w:r>
                </w:p>
                <w:p w14:paraId="51A74783" w14:textId="77777777" w:rsidR="00D82F30" w:rsidRDefault="007E4F29">
                  <w:pPr>
                    <w:ind w:left="28"/>
                    <w:rPr>
                      <w:rFonts w:ascii="Courier New"/>
                      <w:b/>
                      <w:sz w:val="18"/>
                    </w:rPr>
                  </w:pPr>
                  <w:r>
                    <w:rPr>
                      <w:rFonts w:ascii="Courier New"/>
                      <w:sz w:val="18"/>
                    </w:rPr>
                    <w:t xml:space="preserve">OTHER LANGUAGE INSTRUCTIONS: </w:t>
                  </w:r>
                  <w:r>
                    <w:rPr>
                      <w:rFonts w:ascii="Courier New"/>
                      <w:b/>
                      <w:sz w:val="18"/>
                    </w:rPr>
                    <w:t>CON ALIMENTO</w:t>
                  </w:r>
                </w:p>
                <w:p w14:paraId="196F3F9D" w14:textId="77777777" w:rsidR="00D82F30" w:rsidRDefault="00D82F30">
                  <w:pPr>
                    <w:pStyle w:val="BodyText"/>
                    <w:rPr>
                      <w:rFonts w:ascii="Courier New"/>
                      <w:b/>
                      <w:sz w:val="18"/>
                    </w:rPr>
                  </w:pPr>
                </w:p>
                <w:p w14:paraId="5BE82766" w14:textId="77777777" w:rsidR="00D82F30" w:rsidRDefault="007E4F29">
                  <w:pPr>
                    <w:ind w:left="28"/>
                    <w:rPr>
                      <w:rFonts w:ascii="Courier New"/>
                      <w:b/>
                      <w:sz w:val="18"/>
                    </w:rPr>
                  </w:pPr>
                  <w:r>
                    <w:rPr>
                      <w:rFonts w:ascii="Courier New"/>
                      <w:sz w:val="18"/>
                    </w:rPr>
                    <w:t xml:space="preserve">Select SYNONYM: </w:t>
                  </w:r>
                  <w:r>
                    <w:rPr>
                      <w:rFonts w:ascii="Courier New"/>
                      <w:b/>
                      <w:sz w:val="18"/>
                    </w:rPr>
                    <w:t>&lt;Enter&gt;</w:t>
                  </w:r>
                </w:p>
              </w:txbxContent>
            </v:textbox>
            <w10:anchorlock/>
          </v:shape>
        </w:pict>
      </w:r>
    </w:p>
    <w:p w14:paraId="1868FADA" w14:textId="77777777" w:rsidR="00D82F30" w:rsidRDefault="00D82F30">
      <w:pPr>
        <w:rPr>
          <w:sz w:val="20"/>
        </w:rPr>
        <w:sectPr w:rsidR="00D82F30">
          <w:pgSz w:w="12240" w:h="15840"/>
          <w:pgMar w:top="1360" w:right="1280" w:bottom="1400" w:left="1260" w:header="0" w:footer="1206" w:gutter="0"/>
          <w:cols w:space="720"/>
        </w:sectPr>
      </w:pPr>
    </w:p>
    <w:p w14:paraId="0E6C365E" w14:textId="77777777" w:rsidR="00D82F30" w:rsidRDefault="007E4F29">
      <w:pPr>
        <w:pStyle w:val="Heading1"/>
        <w:tabs>
          <w:tab w:val="left" w:pos="1351"/>
        </w:tabs>
      </w:pPr>
      <w:bookmarkStart w:id="13" w:name="_TOC_250001"/>
      <w:r>
        <w:lastRenderedPageBreak/>
        <w:t>1.12</w:t>
      </w:r>
      <w:r>
        <w:tab/>
        <w:t>Pharmacy System Parameters</w:t>
      </w:r>
      <w:r>
        <w:rPr>
          <w:spacing w:val="-6"/>
        </w:rPr>
        <w:t xml:space="preserve"> </w:t>
      </w:r>
      <w:bookmarkEnd w:id="13"/>
      <w:r>
        <w:t>Edit</w:t>
      </w:r>
    </w:p>
    <w:p w14:paraId="686E7E53" w14:textId="77777777" w:rsidR="00D82F30" w:rsidRDefault="007E4F29">
      <w:pPr>
        <w:pStyle w:val="Heading3"/>
        <w:ind w:left="1303"/>
      </w:pPr>
      <w:bookmarkStart w:id="14" w:name="[PSS_SYS_EDIT]"/>
      <w:bookmarkEnd w:id="14"/>
      <w:r>
        <w:t>[PSS SYS EDIT]</w:t>
      </w:r>
    </w:p>
    <w:p w14:paraId="71F12F9C" w14:textId="77777777" w:rsidR="00D82F30" w:rsidRDefault="00D82F30">
      <w:pPr>
        <w:pStyle w:val="BodyText"/>
        <w:spacing w:before="7"/>
        <w:rPr>
          <w:b/>
          <w:sz w:val="23"/>
        </w:rPr>
      </w:pPr>
    </w:p>
    <w:p w14:paraId="4CBC5E5F" w14:textId="77777777" w:rsidR="00D82F30" w:rsidRDefault="007E4F29">
      <w:pPr>
        <w:ind w:left="180"/>
        <w:rPr>
          <w:sz w:val="24"/>
        </w:rPr>
      </w:pPr>
      <w:r>
        <w:rPr>
          <w:sz w:val="24"/>
        </w:rPr>
        <w:t xml:space="preserve">The </w:t>
      </w:r>
      <w:r>
        <w:rPr>
          <w:i/>
          <w:sz w:val="24"/>
        </w:rPr>
        <w:t xml:space="preserve">Pharmacy System Parameters Edit </w:t>
      </w:r>
      <w:r>
        <w:rPr>
          <w:sz w:val="24"/>
        </w:rPr>
        <w:t>option allows the user to edit the Pharmacy System Parameters used in PDM.</w:t>
      </w:r>
    </w:p>
    <w:p w14:paraId="717D2F29" w14:textId="77777777" w:rsidR="00D82F30" w:rsidRDefault="00D82F30">
      <w:pPr>
        <w:pStyle w:val="BodyText"/>
        <w:rPr>
          <w:sz w:val="26"/>
        </w:rPr>
      </w:pPr>
    </w:p>
    <w:p w14:paraId="6A873120" w14:textId="77777777" w:rsidR="00D82F30" w:rsidRDefault="00D82F30">
      <w:pPr>
        <w:pStyle w:val="BodyText"/>
        <w:spacing w:before="6"/>
        <w:rPr>
          <w:sz w:val="22"/>
        </w:rPr>
      </w:pPr>
    </w:p>
    <w:p w14:paraId="5F7494EE" w14:textId="77777777" w:rsidR="00D82F30" w:rsidRDefault="007E4F29">
      <w:pPr>
        <w:ind w:left="180"/>
        <w:rPr>
          <w:b/>
          <w:sz w:val="20"/>
        </w:rPr>
      </w:pPr>
      <w:r>
        <w:rPr>
          <w:b/>
          <w:sz w:val="20"/>
        </w:rPr>
        <w:t>Example: Pharmacy System Parameters Edit</w:t>
      </w:r>
    </w:p>
    <w:p w14:paraId="1682556A" w14:textId="77777777" w:rsidR="00D82F30" w:rsidRDefault="00E16EDC">
      <w:pPr>
        <w:pStyle w:val="BodyText"/>
        <w:ind w:left="511"/>
        <w:rPr>
          <w:sz w:val="20"/>
        </w:rPr>
      </w:pPr>
      <w:r>
        <w:rPr>
          <w:sz w:val="20"/>
        </w:rPr>
      </w:r>
      <w:r>
        <w:rPr>
          <w:sz w:val="20"/>
        </w:rPr>
        <w:pict w14:anchorId="232868D3">
          <v:group id="_x0000_s1056" style="width:452.9pt;height:362.9pt;mso-position-horizontal-relative:char;mso-position-vertical-relative:line" coordsize="9058,7258">
            <v:shape id="_x0000_s1061" style="position:absolute;top:1;width:9058;height:7251" coordorigin=",2" coordsize="9058,7251" o:spt="100" adj="0,,0" path="m9058,1814r-9044,l14,1996r,183l14,2359r,182l14,2721r,182l14,3083r,183l14,3446r,182l14,3808r,183l14,4171r,182l14,4533r-14,l,4715r,180l,5078r,180l,5440r,180l,5803r,180l14,5983r,182l14,6345r,182l14,6710r,180l14,7072r,180l9058,7252r,-180l9058,6890r,-180l9058,6527r,-182l9058,6165r,-182l9058,5803r,-183l9058,5440r,-182l9058,5078r,-183l9058,4715r,-182l9058,4353r,-182l9058,3991r,-183l9058,3628r,-182l9058,3266r,-183l9058,2903r,-182l9058,2541r,-182l9058,2179r,-183l9058,1814xm9058,2l14,2r,182l14,364r,183l14,727r,182l14,1089r,182l14,1451r,183l14,1814r9044,l9058,1634r,-183l9058,1271r,-182l9058,909r,-182l9058,547r,-183l9058,184r,-182xe" fillcolor="#dadada" stroked="f">
              <v:stroke joinstyle="round"/>
              <v:formulas/>
              <v:path arrowok="t" o:connecttype="segments"/>
            </v:shape>
            <v:shape id="_x0000_s1060" type="#_x0000_t202" style="position:absolute;left:43;width:6932;height:183" filled="f" stroked="f">
              <v:textbox inset="0,0,0,0">
                <w:txbxContent>
                  <w:p w14:paraId="4CE9094C" w14:textId="77777777" w:rsidR="00D82F30" w:rsidRDefault="007E4F29">
                    <w:pPr>
                      <w:rPr>
                        <w:rFonts w:ascii="Courier New"/>
                        <w:b/>
                        <w:sz w:val="16"/>
                      </w:rPr>
                    </w:pPr>
                    <w:r>
                      <w:rPr>
                        <w:rFonts w:ascii="Courier New"/>
                        <w:sz w:val="16"/>
                      </w:rPr>
                      <w:t xml:space="preserve">Select Pharmacy Data Management Option: </w:t>
                    </w:r>
                    <w:r>
                      <w:rPr>
                        <w:rFonts w:ascii="Courier New"/>
                        <w:b/>
                        <w:sz w:val="16"/>
                      </w:rPr>
                      <w:t>Pharmacy System Parameters Edit</w:t>
                    </w:r>
                  </w:p>
                </w:txbxContent>
              </v:textbox>
            </v:shape>
            <v:shape id="_x0000_s1059" type="#_x0000_t202" style="position:absolute;left:43;top:362;width:1940;height:365" filled="f" stroked="f">
              <v:textbox inset="0,0,0,0">
                <w:txbxContent>
                  <w:p w14:paraId="3186083A" w14:textId="77777777" w:rsidR="00D82F30" w:rsidRDefault="007E4F29">
                    <w:pPr>
                      <w:rPr>
                        <w:rFonts w:ascii="Courier New"/>
                        <w:b/>
                        <w:sz w:val="16"/>
                      </w:rPr>
                    </w:pPr>
                    <w:r>
                      <w:rPr>
                        <w:rFonts w:ascii="Courier New"/>
                        <w:sz w:val="16"/>
                      </w:rPr>
                      <w:t xml:space="preserve">PMIS PRINTER: </w:t>
                    </w:r>
                    <w:r>
                      <w:rPr>
                        <w:rFonts w:ascii="Courier New"/>
                        <w:b/>
                        <w:sz w:val="16"/>
                      </w:rPr>
                      <w:t>LASSIE</w:t>
                    </w:r>
                  </w:p>
                  <w:p w14:paraId="7DF664D2" w14:textId="77777777" w:rsidR="00D82F30" w:rsidRDefault="007E4F29">
                    <w:pPr>
                      <w:spacing w:before="2"/>
                      <w:rPr>
                        <w:rFonts w:ascii="Courier New"/>
                        <w:b/>
                        <w:sz w:val="16"/>
                      </w:rPr>
                    </w:pPr>
                    <w:r>
                      <w:rPr>
                        <w:rFonts w:ascii="Courier New"/>
                        <w:sz w:val="16"/>
                      </w:rPr>
                      <w:t xml:space="preserve">PMIS LANGUAGE: </w:t>
                    </w:r>
                    <w:r>
                      <w:rPr>
                        <w:rFonts w:ascii="Courier New"/>
                        <w:b/>
                        <w:sz w:val="16"/>
                      </w:rPr>
                      <w:t>?</w:t>
                    </w:r>
                  </w:p>
                </w:txbxContent>
              </v:textbox>
            </v:shape>
            <v:shape id="_x0000_s1058" type="#_x0000_t202" style="position:absolute;left:3211;top:362;width:1460;height:183" filled="f" stroked="f">
              <v:textbox inset="0,0,0,0">
                <w:txbxContent>
                  <w:p w14:paraId="7C4C0784" w14:textId="77777777" w:rsidR="00D82F30" w:rsidRDefault="007E4F29">
                    <w:pPr>
                      <w:rPr>
                        <w:rFonts w:ascii="Courier New"/>
                        <w:sz w:val="16"/>
                      </w:rPr>
                    </w:pPr>
                    <w:r>
                      <w:rPr>
                        <w:rFonts w:ascii="Courier New"/>
                        <w:sz w:val="16"/>
                      </w:rPr>
                      <w:t>PRINTER HALLWAY</w:t>
                    </w:r>
                  </w:p>
                </w:txbxContent>
              </v:textbox>
            </v:shape>
            <v:shape id="_x0000_s1057" type="#_x0000_t202" style="position:absolute;left:28;top:729;width:7508;height:6528" filled="f" stroked="f">
              <v:textbox inset="0,0,0,0">
                <w:txbxContent>
                  <w:p w14:paraId="46D56847" w14:textId="77777777" w:rsidR="00D82F30" w:rsidRDefault="007E4F29">
                    <w:pPr>
                      <w:ind w:left="494" w:right="368"/>
                      <w:rPr>
                        <w:rFonts w:ascii="Courier New"/>
                        <w:sz w:val="16"/>
                      </w:rPr>
                    </w:pPr>
                    <w:r>
                      <w:rPr>
                        <w:rFonts w:ascii="Courier New"/>
                        <w:sz w:val="16"/>
                      </w:rPr>
                      <w:t>This language will be used as the default for the printing of Patient Medication Instruction Sheets (PMIS).</w:t>
                    </w:r>
                  </w:p>
                  <w:p w14:paraId="040E3A79" w14:textId="77777777" w:rsidR="00D82F30" w:rsidRDefault="007E4F29">
                    <w:pPr>
                      <w:ind w:left="494"/>
                      <w:rPr>
                        <w:rFonts w:ascii="Courier New"/>
                        <w:sz w:val="16"/>
                      </w:rPr>
                    </w:pPr>
                    <w:r>
                      <w:rPr>
                        <w:rFonts w:ascii="Courier New"/>
                        <w:sz w:val="16"/>
                      </w:rPr>
                      <w:t>Choose from:</w:t>
                    </w:r>
                  </w:p>
                  <w:p w14:paraId="30E5DCCB" w14:textId="77777777" w:rsidR="00D82F30" w:rsidRDefault="007E4F29">
                    <w:pPr>
                      <w:numPr>
                        <w:ilvl w:val="0"/>
                        <w:numId w:val="3"/>
                      </w:numPr>
                      <w:tabs>
                        <w:tab w:val="left" w:pos="1550"/>
                        <w:tab w:val="left" w:pos="1551"/>
                      </w:tabs>
                      <w:spacing w:before="1" w:line="181" w:lineRule="exact"/>
                      <w:ind w:hanging="865"/>
                      <w:rPr>
                        <w:rFonts w:ascii="Courier New"/>
                        <w:sz w:val="16"/>
                      </w:rPr>
                    </w:pPr>
                    <w:r>
                      <w:rPr>
                        <w:rFonts w:ascii="Courier New"/>
                        <w:sz w:val="16"/>
                      </w:rPr>
                      <w:t>English</w:t>
                    </w:r>
                  </w:p>
                  <w:p w14:paraId="7D54315B" w14:textId="77777777" w:rsidR="00D82F30" w:rsidRDefault="007E4F29">
                    <w:pPr>
                      <w:numPr>
                        <w:ilvl w:val="0"/>
                        <w:numId w:val="3"/>
                      </w:numPr>
                      <w:tabs>
                        <w:tab w:val="left" w:pos="1550"/>
                        <w:tab w:val="left" w:pos="1551"/>
                      </w:tabs>
                      <w:spacing w:before="1" w:line="237" w:lineRule="auto"/>
                      <w:ind w:left="14" w:right="5091" w:firstLine="671"/>
                      <w:rPr>
                        <w:rFonts w:ascii="Courier New"/>
                        <w:b/>
                        <w:sz w:val="16"/>
                      </w:rPr>
                    </w:pPr>
                    <w:r>
                      <w:rPr>
                        <w:rFonts w:ascii="Courier New"/>
                        <w:sz w:val="16"/>
                      </w:rPr>
                      <w:t xml:space="preserve">Spanish PMIS LANGUAGE: </w:t>
                    </w:r>
                    <w:r>
                      <w:rPr>
                        <w:rFonts w:ascii="Courier New"/>
                        <w:b/>
                        <w:sz w:val="16"/>
                      </w:rPr>
                      <w:t xml:space="preserve">1 </w:t>
                    </w:r>
                    <w:r>
                      <w:rPr>
                        <w:rFonts w:ascii="Courier New"/>
                        <w:sz w:val="16"/>
                      </w:rPr>
                      <w:t>English WARNING LABEL SOURCE:</w:t>
                    </w:r>
                    <w:r>
                      <w:rPr>
                        <w:rFonts w:ascii="Courier New"/>
                        <w:spacing w:val="-7"/>
                        <w:sz w:val="16"/>
                      </w:rPr>
                      <w:t xml:space="preserve"> </w:t>
                    </w:r>
                    <w:r>
                      <w:rPr>
                        <w:rFonts w:ascii="Courier New"/>
                        <w:b/>
                        <w:sz w:val="16"/>
                      </w:rPr>
                      <w:t>?</w:t>
                    </w:r>
                  </w:p>
                  <w:p w14:paraId="21F6798E" w14:textId="77777777" w:rsidR="00D82F30" w:rsidRDefault="007E4F29">
                    <w:pPr>
                      <w:spacing w:before="5"/>
                      <w:ind w:left="494" w:right="560"/>
                      <w:rPr>
                        <w:rFonts w:ascii="Courier New"/>
                        <w:sz w:val="16"/>
                      </w:rPr>
                    </w:pPr>
                    <w:r>
                      <w:rPr>
                        <w:rFonts w:ascii="Courier New"/>
                        <w:sz w:val="16"/>
                      </w:rPr>
                      <w:t>Enter "N" for NEW to use commercial data source for warning labels. Choose from:</w:t>
                    </w:r>
                  </w:p>
                  <w:p w14:paraId="07A1FC0E" w14:textId="77777777" w:rsidR="00D82F30" w:rsidRDefault="007E4F29">
                    <w:pPr>
                      <w:tabs>
                        <w:tab w:val="left" w:pos="1550"/>
                      </w:tabs>
                      <w:spacing w:line="179" w:lineRule="exact"/>
                      <w:ind w:left="686"/>
                      <w:rPr>
                        <w:rFonts w:ascii="Courier New"/>
                        <w:sz w:val="16"/>
                      </w:rPr>
                    </w:pPr>
                    <w:r>
                      <w:rPr>
                        <w:rFonts w:ascii="Courier New"/>
                        <w:sz w:val="16"/>
                      </w:rPr>
                      <w:t>N</w:t>
                    </w:r>
                    <w:r>
                      <w:rPr>
                        <w:rFonts w:ascii="Courier New"/>
                        <w:sz w:val="16"/>
                      </w:rPr>
                      <w:tab/>
                      <w:t>NEW</w:t>
                    </w:r>
                  </w:p>
                  <w:p w14:paraId="6C4F52CA" w14:textId="77777777" w:rsidR="00D82F30" w:rsidRDefault="007E4F29">
                    <w:pPr>
                      <w:tabs>
                        <w:tab w:val="left" w:pos="2510"/>
                      </w:tabs>
                      <w:ind w:left="14" w:right="4707"/>
                      <w:rPr>
                        <w:rFonts w:ascii="Courier New"/>
                        <w:b/>
                        <w:sz w:val="16"/>
                      </w:rPr>
                    </w:pPr>
                    <w:r>
                      <w:rPr>
                        <w:rFonts w:ascii="Courier New"/>
                        <w:sz w:val="16"/>
                      </w:rPr>
                      <w:t>WARNING LABEL</w:t>
                    </w:r>
                    <w:r>
                      <w:rPr>
                        <w:rFonts w:ascii="Courier New"/>
                        <w:spacing w:val="-6"/>
                        <w:sz w:val="16"/>
                      </w:rPr>
                      <w:t xml:space="preserve"> </w:t>
                    </w:r>
                    <w:r>
                      <w:rPr>
                        <w:rFonts w:ascii="Courier New"/>
                        <w:sz w:val="16"/>
                      </w:rPr>
                      <w:t>SOURCE:</w:t>
                    </w:r>
                    <w:r>
                      <w:rPr>
                        <w:rFonts w:ascii="Courier New"/>
                        <w:spacing w:val="-3"/>
                        <w:sz w:val="16"/>
                      </w:rPr>
                      <w:t xml:space="preserve"> </w:t>
                    </w:r>
                    <w:r>
                      <w:rPr>
                        <w:rFonts w:ascii="Courier New"/>
                        <w:b/>
                        <w:sz w:val="16"/>
                      </w:rPr>
                      <w:t>N</w:t>
                    </w:r>
                    <w:r>
                      <w:rPr>
                        <w:rFonts w:ascii="Courier New"/>
                        <w:b/>
                        <w:sz w:val="16"/>
                      </w:rPr>
                      <w:tab/>
                    </w:r>
                    <w:r>
                      <w:rPr>
                        <w:rFonts w:ascii="Courier New"/>
                        <w:spacing w:val="-7"/>
                        <w:sz w:val="16"/>
                      </w:rPr>
                      <w:t xml:space="preserve">NEW </w:t>
                    </w:r>
                    <w:r>
                      <w:rPr>
                        <w:rFonts w:ascii="Courier New"/>
                        <w:sz w:val="16"/>
                      </w:rPr>
                      <w:t>CMOP WARNING LABEL SOURCE:</w:t>
                    </w:r>
                    <w:r>
                      <w:rPr>
                        <w:rFonts w:ascii="Courier New"/>
                        <w:spacing w:val="-11"/>
                        <w:sz w:val="16"/>
                      </w:rPr>
                      <w:t xml:space="preserve"> </w:t>
                    </w:r>
                    <w:r>
                      <w:rPr>
                        <w:rFonts w:ascii="Courier New"/>
                        <w:b/>
                        <w:sz w:val="16"/>
                      </w:rPr>
                      <w:t>?</w:t>
                    </w:r>
                  </w:p>
                  <w:p w14:paraId="3A2807F1" w14:textId="77777777" w:rsidR="00D82F30" w:rsidRDefault="007E4F29">
                    <w:pPr>
                      <w:spacing w:before="3"/>
                      <w:ind w:left="494" w:right="80"/>
                      <w:rPr>
                        <w:rFonts w:ascii="Courier New"/>
                        <w:sz w:val="16"/>
                      </w:rPr>
                    </w:pPr>
                    <w:r>
                      <w:rPr>
                        <w:rFonts w:ascii="Courier New"/>
                        <w:sz w:val="16"/>
                      </w:rPr>
                      <w:t>Enter "N" for NEW to use commercial data source for CMOP warning labels. Choose from:</w:t>
                    </w:r>
                  </w:p>
                  <w:p w14:paraId="2CC58C6F" w14:textId="77777777" w:rsidR="00D82F30" w:rsidRDefault="007E4F29">
                    <w:pPr>
                      <w:tabs>
                        <w:tab w:val="left" w:pos="1550"/>
                      </w:tabs>
                      <w:spacing w:line="178" w:lineRule="exact"/>
                      <w:ind w:left="686"/>
                      <w:rPr>
                        <w:rFonts w:ascii="Courier New"/>
                        <w:sz w:val="16"/>
                      </w:rPr>
                    </w:pPr>
                    <w:r>
                      <w:rPr>
                        <w:rFonts w:ascii="Courier New"/>
                        <w:sz w:val="16"/>
                      </w:rPr>
                      <w:t>N</w:t>
                    </w:r>
                    <w:r>
                      <w:rPr>
                        <w:rFonts w:ascii="Courier New"/>
                        <w:sz w:val="16"/>
                      </w:rPr>
                      <w:tab/>
                      <w:t>NEW</w:t>
                    </w:r>
                  </w:p>
                  <w:p w14:paraId="31A936AC" w14:textId="77777777" w:rsidR="00D82F30" w:rsidRDefault="007E4F29">
                    <w:pPr>
                      <w:tabs>
                        <w:tab w:val="left" w:pos="2990"/>
                      </w:tabs>
                      <w:spacing w:line="242" w:lineRule="auto"/>
                      <w:ind w:left="14" w:right="4227"/>
                      <w:rPr>
                        <w:rFonts w:ascii="Courier New"/>
                        <w:b/>
                        <w:sz w:val="16"/>
                      </w:rPr>
                    </w:pPr>
                    <w:r>
                      <w:rPr>
                        <w:rFonts w:ascii="Courier New"/>
                        <w:sz w:val="16"/>
                      </w:rPr>
                      <w:t>CMOP WARNING LABEL</w:t>
                    </w:r>
                    <w:r>
                      <w:rPr>
                        <w:rFonts w:ascii="Courier New"/>
                        <w:spacing w:val="-8"/>
                        <w:sz w:val="16"/>
                      </w:rPr>
                      <w:t xml:space="preserve"> </w:t>
                    </w:r>
                    <w:r>
                      <w:rPr>
                        <w:rFonts w:ascii="Courier New"/>
                        <w:sz w:val="16"/>
                      </w:rPr>
                      <w:t>SOURCE:</w:t>
                    </w:r>
                    <w:r>
                      <w:rPr>
                        <w:rFonts w:ascii="Courier New"/>
                        <w:spacing w:val="-3"/>
                        <w:sz w:val="16"/>
                      </w:rPr>
                      <w:t xml:space="preserve"> </w:t>
                    </w:r>
                    <w:r>
                      <w:rPr>
                        <w:rFonts w:ascii="Courier New"/>
                        <w:b/>
                        <w:sz w:val="16"/>
                      </w:rPr>
                      <w:t>N</w:t>
                    </w:r>
                    <w:r>
                      <w:rPr>
                        <w:rFonts w:ascii="Courier New"/>
                        <w:b/>
                        <w:sz w:val="16"/>
                      </w:rPr>
                      <w:tab/>
                    </w:r>
                    <w:r>
                      <w:rPr>
                        <w:rFonts w:ascii="Courier New"/>
                        <w:spacing w:val="-7"/>
                        <w:sz w:val="16"/>
                      </w:rPr>
                      <w:t xml:space="preserve">NEW </w:t>
                    </w:r>
                    <w:r>
                      <w:rPr>
                        <w:rFonts w:ascii="Courier New"/>
                        <w:sz w:val="16"/>
                      </w:rPr>
                      <w:t>OPAI WARNING LABEL SOURCE:</w:t>
                    </w:r>
                    <w:r>
                      <w:rPr>
                        <w:rFonts w:ascii="Courier New"/>
                        <w:spacing w:val="-8"/>
                        <w:sz w:val="16"/>
                      </w:rPr>
                      <w:t xml:space="preserve"> </w:t>
                    </w:r>
                    <w:r>
                      <w:rPr>
                        <w:rFonts w:ascii="Courier New"/>
                        <w:b/>
                        <w:sz w:val="16"/>
                      </w:rPr>
                      <w:t>?</w:t>
                    </w:r>
                  </w:p>
                  <w:p w14:paraId="43A32EBD" w14:textId="77777777" w:rsidR="00D82F30" w:rsidRDefault="007E4F29">
                    <w:pPr>
                      <w:ind w:left="494" w:right="80"/>
                      <w:rPr>
                        <w:rFonts w:ascii="Courier New"/>
                        <w:sz w:val="16"/>
                      </w:rPr>
                    </w:pPr>
                    <w:r>
                      <w:rPr>
                        <w:rFonts w:ascii="Courier New"/>
                        <w:sz w:val="16"/>
                      </w:rPr>
                      <w:t>Enter "N" for NEW to use commercial data source for OPAI warning labels. Choose from:</w:t>
                    </w:r>
                  </w:p>
                  <w:p w14:paraId="6644E2B9" w14:textId="77777777" w:rsidR="00D82F30" w:rsidRDefault="007E4F29">
                    <w:pPr>
                      <w:tabs>
                        <w:tab w:val="left" w:pos="1550"/>
                      </w:tabs>
                      <w:spacing w:line="179" w:lineRule="exact"/>
                      <w:ind w:left="686"/>
                      <w:rPr>
                        <w:rFonts w:ascii="Courier New"/>
                        <w:sz w:val="16"/>
                      </w:rPr>
                    </w:pPr>
                    <w:r>
                      <w:rPr>
                        <w:rFonts w:ascii="Courier New"/>
                        <w:sz w:val="16"/>
                      </w:rPr>
                      <w:t>N</w:t>
                    </w:r>
                    <w:r>
                      <w:rPr>
                        <w:rFonts w:ascii="Courier New"/>
                        <w:sz w:val="16"/>
                      </w:rPr>
                      <w:tab/>
                      <w:t>NEW</w:t>
                    </w:r>
                  </w:p>
                  <w:p w14:paraId="7BBAB9C8" w14:textId="77777777" w:rsidR="00D82F30" w:rsidRDefault="007E4F29">
                    <w:pPr>
                      <w:tabs>
                        <w:tab w:val="left" w:pos="2990"/>
                      </w:tabs>
                      <w:spacing w:line="244" w:lineRule="auto"/>
                      <w:ind w:right="4227" w:firstLine="14"/>
                      <w:rPr>
                        <w:rFonts w:ascii="Courier New"/>
                        <w:sz w:val="16"/>
                      </w:rPr>
                    </w:pPr>
                    <w:r>
                      <w:rPr>
                        <w:rFonts w:ascii="Courier New"/>
                        <w:sz w:val="16"/>
                      </w:rPr>
                      <w:t>OPAI WARNING LABEL</w:t>
                    </w:r>
                    <w:r>
                      <w:rPr>
                        <w:rFonts w:ascii="Courier New"/>
                        <w:spacing w:val="-8"/>
                        <w:sz w:val="16"/>
                      </w:rPr>
                      <w:t xml:space="preserve"> </w:t>
                    </w:r>
                    <w:r>
                      <w:rPr>
                        <w:rFonts w:ascii="Courier New"/>
                        <w:sz w:val="16"/>
                      </w:rPr>
                      <w:t>SOURCE:</w:t>
                    </w:r>
                    <w:r>
                      <w:rPr>
                        <w:rFonts w:ascii="Courier New"/>
                        <w:spacing w:val="-3"/>
                        <w:sz w:val="16"/>
                      </w:rPr>
                      <w:t xml:space="preserve"> </w:t>
                    </w:r>
                    <w:r>
                      <w:rPr>
                        <w:rFonts w:ascii="Courier New"/>
                        <w:b/>
                        <w:sz w:val="16"/>
                      </w:rPr>
                      <w:t>N</w:t>
                    </w:r>
                    <w:r>
                      <w:rPr>
                        <w:rFonts w:ascii="Courier New"/>
                        <w:b/>
                        <w:sz w:val="16"/>
                      </w:rPr>
                      <w:tab/>
                    </w:r>
                    <w:r>
                      <w:rPr>
                        <w:rFonts w:ascii="Courier New"/>
                        <w:spacing w:val="-7"/>
                        <w:sz w:val="16"/>
                      </w:rPr>
                      <w:t xml:space="preserve">NEW </w:t>
                    </w:r>
                    <w:r>
                      <w:rPr>
                        <w:rFonts w:ascii="Courier New"/>
                        <w:sz w:val="16"/>
                      </w:rPr>
                      <w:t>AUTOMATE CPRS REFILL:</w:t>
                    </w:r>
                    <w:r>
                      <w:rPr>
                        <w:rFonts w:ascii="Courier New"/>
                        <w:spacing w:val="-5"/>
                        <w:sz w:val="16"/>
                      </w:rPr>
                      <w:t xml:space="preserve"> </w:t>
                    </w:r>
                    <w:r>
                      <w:rPr>
                        <w:rFonts w:ascii="Courier New"/>
                        <w:sz w:val="16"/>
                      </w:rPr>
                      <w:t>?</w:t>
                    </w:r>
                  </w:p>
                  <w:p w14:paraId="4576210C" w14:textId="77777777" w:rsidR="00D82F30" w:rsidRDefault="007E4F29">
                    <w:pPr>
                      <w:spacing w:line="237" w:lineRule="auto"/>
                      <w:ind w:left="479"/>
                      <w:rPr>
                        <w:rFonts w:ascii="Courier New"/>
                        <w:sz w:val="16"/>
                      </w:rPr>
                    </w:pPr>
                    <w:r>
                      <w:rPr>
                        <w:rFonts w:ascii="Courier New"/>
                        <w:sz w:val="16"/>
                      </w:rPr>
                      <w:t>Enter Y to process CPRS refills automatically or N to process manually</w:t>
                    </w:r>
                    <w:r>
                      <w:rPr>
                        <w:rFonts w:ascii="Courier New"/>
                        <w:spacing w:val="-33"/>
                        <w:sz w:val="16"/>
                      </w:rPr>
                      <w:t xml:space="preserve"> </w:t>
                    </w:r>
                    <w:r>
                      <w:rPr>
                        <w:rFonts w:ascii="Courier New"/>
                        <w:sz w:val="16"/>
                      </w:rPr>
                      <w:t>in Pharmacy</w:t>
                    </w:r>
                    <w:r>
                      <w:rPr>
                        <w:rFonts w:ascii="Courier New"/>
                        <w:spacing w:val="-2"/>
                        <w:sz w:val="16"/>
                      </w:rPr>
                      <w:t xml:space="preserve"> </w:t>
                    </w:r>
                    <w:r>
                      <w:rPr>
                        <w:rFonts w:ascii="Courier New"/>
                        <w:sz w:val="16"/>
                      </w:rPr>
                      <w:t>backdoor.</w:t>
                    </w:r>
                  </w:p>
                  <w:p w14:paraId="5FDE98B5" w14:textId="77777777" w:rsidR="00D82F30" w:rsidRDefault="007E4F29">
                    <w:pPr>
                      <w:spacing w:line="181" w:lineRule="exact"/>
                      <w:ind w:left="479"/>
                      <w:rPr>
                        <w:rFonts w:ascii="Courier New"/>
                        <w:sz w:val="16"/>
                      </w:rPr>
                    </w:pPr>
                    <w:r>
                      <w:rPr>
                        <w:rFonts w:ascii="Courier New"/>
                        <w:sz w:val="16"/>
                      </w:rPr>
                      <w:t>Choose from:</w:t>
                    </w:r>
                  </w:p>
                  <w:p w14:paraId="79953F4D" w14:textId="77777777" w:rsidR="00D82F30" w:rsidRDefault="007E4F29">
                    <w:pPr>
                      <w:numPr>
                        <w:ilvl w:val="0"/>
                        <w:numId w:val="2"/>
                      </w:numPr>
                      <w:tabs>
                        <w:tab w:val="left" w:pos="1535"/>
                        <w:tab w:val="left" w:pos="1536"/>
                      </w:tabs>
                      <w:spacing w:line="181" w:lineRule="exact"/>
                      <w:ind w:hanging="865"/>
                      <w:rPr>
                        <w:rFonts w:ascii="Courier New"/>
                        <w:sz w:val="16"/>
                      </w:rPr>
                    </w:pPr>
                    <w:r>
                      <w:rPr>
                        <w:rFonts w:ascii="Courier New"/>
                        <w:sz w:val="16"/>
                      </w:rPr>
                      <w:t>NO</w:t>
                    </w:r>
                  </w:p>
                  <w:p w14:paraId="6DAA6E39" w14:textId="77777777" w:rsidR="00D82F30" w:rsidRDefault="007E4F29">
                    <w:pPr>
                      <w:numPr>
                        <w:ilvl w:val="0"/>
                        <w:numId w:val="2"/>
                      </w:numPr>
                      <w:tabs>
                        <w:tab w:val="left" w:pos="1535"/>
                        <w:tab w:val="left" w:pos="1536"/>
                      </w:tabs>
                      <w:spacing w:line="181" w:lineRule="exact"/>
                      <w:ind w:hanging="865"/>
                      <w:rPr>
                        <w:rFonts w:ascii="Courier New"/>
                        <w:sz w:val="16"/>
                      </w:rPr>
                    </w:pPr>
                    <w:r>
                      <w:rPr>
                        <w:rFonts w:ascii="Courier New"/>
                        <w:sz w:val="16"/>
                      </w:rPr>
                      <w:t>YES</w:t>
                    </w:r>
                  </w:p>
                  <w:p w14:paraId="3E536749" w14:textId="77777777" w:rsidR="00D82F30" w:rsidRDefault="007E4F29">
                    <w:pPr>
                      <w:spacing w:line="181" w:lineRule="exact"/>
                      <w:rPr>
                        <w:rFonts w:ascii="Courier New"/>
                        <w:sz w:val="16"/>
                      </w:rPr>
                    </w:pPr>
                    <w:r>
                      <w:rPr>
                        <w:rFonts w:ascii="Courier New"/>
                        <w:sz w:val="16"/>
                      </w:rPr>
                      <w:t>AUTOMATE CPRS REFILL: NO//</w:t>
                    </w:r>
                  </w:p>
                  <w:p w14:paraId="20AE289F" w14:textId="77777777" w:rsidR="00D82F30" w:rsidRDefault="007E4F29">
                    <w:pPr>
                      <w:spacing w:line="181" w:lineRule="exact"/>
                      <w:rPr>
                        <w:rFonts w:ascii="Courier New"/>
                        <w:sz w:val="16"/>
                      </w:rPr>
                    </w:pPr>
                    <w:r>
                      <w:rPr>
                        <w:rFonts w:ascii="Courier New"/>
                        <w:sz w:val="16"/>
                      </w:rPr>
                      <w:t>DEFAULT MED ROUTE FOR CPRS: Y</w:t>
                    </w:r>
                    <w:r>
                      <w:rPr>
                        <w:rFonts w:ascii="Courier New"/>
                        <w:spacing w:val="88"/>
                        <w:sz w:val="16"/>
                      </w:rPr>
                      <w:t xml:space="preserve"> </w:t>
                    </w:r>
                    <w:r>
                      <w:rPr>
                        <w:rFonts w:ascii="Courier New"/>
                        <w:sz w:val="16"/>
                      </w:rPr>
                      <w:t>YES</w:t>
                    </w:r>
                  </w:p>
                  <w:p w14:paraId="54593214" w14:textId="77777777" w:rsidR="00D82F30" w:rsidRDefault="007E4F29">
                    <w:pPr>
                      <w:ind w:left="494" w:right="272"/>
                      <w:rPr>
                        <w:rFonts w:ascii="Courier New"/>
                        <w:sz w:val="16"/>
                      </w:rPr>
                    </w:pPr>
                    <w:r>
                      <w:rPr>
                        <w:rFonts w:ascii="Courier New"/>
                        <w:sz w:val="16"/>
                      </w:rPr>
                      <w:t>Enter Y to display only the default med route in CPRS or N to continue with the current functionality.</w:t>
                    </w:r>
                  </w:p>
                  <w:p w14:paraId="7CE30CB1" w14:textId="77777777" w:rsidR="00D82F30" w:rsidRDefault="007E4F29">
                    <w:pPr>
                      <w:ind w:left="494"/>
                      <w:rPr>
                        <w:rFonts w:ascii="Courier New"/>
                        <w:sz w:val="16"/>
                      </w:rPr>
                    </w:pPr>
                    <w:r>
                      <w:rPr>
                        <w:rFonts w:ascii="Courier New"/>
                        <w:sz w:val="16"/>
                      </w:rPr>
                      <w:t>Choose from:</w:t>
                    </w:r>
                  </w:p>
                  <w:p w14:paraId="2D6AE3EE" w14:textId="77777777" w:rsidR="00D82F30" w:rsidRDefault="007E4F29">
                    <w:pPr>
                      <w:numPr>
                        <w:ilvl w:val="0"/>
                        <w:numId w:val="1"/>
                      </w:numPr>
                      <w:tabs>
                        <w:tab w:val="left" w:pos="1550"/>
                        <w:tab w:val="left" w:pos="1551"/>
                      </w:tabs>
                      <w:ind w:hanging="865"/>
                      <w:rPr>
                        <w:rFonts w:ascii="Courier New"/>
                        <w:sz w:val="16"/>
                      </w:rPr>
                    </w:pPr>
                    <w:r>
                      <w:rPr>
                        <w:rFonts w:ascii="Courier New"/>
                        <w:sz w:val="16"/>
                      </w:rPr>
                      <w:t>NO</w:t>
                    </w:r>
                  </w:p>
                  <w:p w14:paraId="78B6DE3A" w14:textId="77777777" w:rsidR="00D82F30" w:rsidRDefault="007E4F29">
                    <w:pPr>
                      <w:numPr>
                        <w:ilvl w:val="0"/>
                        <w:numId w:val="1"/>
                      </w:numPr>
                      <w:tabs>
                        <w:tab w:val="left" w:pos="1550"/>
                        <w:tab w:val="left" w:pos="1551"/>
                      </w:tabs>
                      <w:spacing w:before="1"/>
                      <w:ind w:hanging="865"/>
                      <w:rPr>
                        <w:rFonts w:ascii="Courier New"/>
                        <w:sz w:val="16"/>
                      </w:rPr>
                    </w:pPr>
                    <w:r>
                      <w:rPr>
                        <w:rFonts w:ascii="Courier New"/>
                        <w:sz w:val="16"/>
                      </w:rPr>
                      <w:t>YES</w:t>
                    </w:r>
                  </w:p>
                  <w:p w14:paraId="1A783CD3" w14:textId="77777777" w:rsidR="00D82F30" w:rsidRDefault="00D82F30">
                    <w:pPr>
                      <w:rPr>
                        <w:rFonts w:ascii="Courier New"/>
                        <w:sz w:val="16"/>
                      </w:rPr>
                    </w:pPr>
                  </w:p>
                  <w:p w14:paraId="11C237E8" w14:textId="77777777" w:rsidR="00D82F30" w:rsidRDefault="007E4F29">
                    <w:pPr>
                      <w:ind w:left="14"/>
                      <w:rPr>
                        <w:rFonts w:ascii="Courier New"/>
                        <w:sz w:val="16"/>
                      </w:rPr>
                    </w:pPr>
                    <w:r>
                      <w:rPr>
                        <w:rFonts w:ascii="Courier New"/>
                        <w:sz w:val="16"/>
                      </w:rPr>
                      <w:t>Select Pharmacy Data Management Option:</w:t>
                    </w:r>
                  </w:p>
                </w:txbxContent>
              </v:textbox>
            </v:shape>
            <w10:anchorlock/>
          </v:group>
        </w:pict>
      </w:r>
    </w:p>
    <w:p w14:paraId="21138D04" w14:textId="77777777" w:rsidR="00D82F30" w:rsidRDefault="00D82F30">
      <w:pPr>
        <w:rPr>
          <w:sz w:val="20"/>
        </w:rPr>
        <w:sectPr w:rsidR="00D82F30">
          <w:footerReference w:type="even" r:id="rId19"/>
          <w:footerReference w:type="default" r:id="rId20"/>
          <w:pgSz w:w="12240" w:h="15840"/>
          <w:pgMar w:top="1360" w:right="1280" w:bottom="1400" w:left="1260" w:header="0" w:footer="1206" w:gutter="0"/>
          <w:cols w:space="720"/>
        </w:sectPr>
      </w:pPr>
    </w:p>
    <w:p w14:paraId="06158D33" w14:textId="77777777" w:rsidR="00D82F30" w:rsidRDefault="007E4F29">
      <w:pPr>
        <w:pStyle w:val="BodyText"/>
        <w:spacing w:before="72"/>
        <w:ind w:left="2026" w:right="2010"/>
        <w:jc w:val="center"/>
      </w:pPr>
      <w:r>
        <w:lastRenderedPageBreak/>
        <w:t>&lt;This page left blank for two-sided printing.&gt;</w:t>
      </w:r>
    </w:p>
    <w:p w14:paraId="03D6A098" w14:textId="77777777" w:rsidR="00D82F30" w:rsidRDefault="00D82F30">
      <w:pPr>
        <w:jc w:val="center"/>
        <w:sectPr w:rsidR="00D82F30">
          <w:pgSz w:w="12240" w:h="15840"/>
          <w:pgMar w:top="1360" w:right="1280" w:bottom="1400" w:left="1260" w:header="0" w:footer="1206" w:gutter="0"/>
          <w:cols w:space="720"/>
        </w:sectPr>
      </w:pPr>
    </w:p>
    <w:p w14:paraId="5BDB8A22" w14:textId="77777777" w:rsidR="00D82F30" w:rsidRDefault="007E4F29">
      <w:pPr>
        <w:pStyle w:val="Heading1"/>
        <w:ind w:left="2030" w:right="2010"/>
        <w:jc w:val="center"/>
      </w:pPr>
      <w:bookmarkStart w:id="15" w:name="_TOC_250000"/>
      <w:bookmarkEnd w:id="15"/>
      <w:r>
        <w:lastRenderedPageBreak/>
        <w:t>Index</w:t>
      </w:r>
    </w:p>
    <w:p w14:paraId="104F2CEC" w14:textId="77777777" w:rsidR="00D82F30" w:rsidRDefault="00E16EDC">
      <w:pPr>
        <w:pStyle w:val="BodyText"/>
        <w:spacing w:before="8"/>
        <w:rPr>
          <w:rFonts w:ascii="Arial"/>
          <w:b/>
          <w:sz w:val="21"/>
        </w:rPr>
      </w:pPr>
      <w:r>
        <w:pict w14:anchorId="604A32DA">
          <v:group id="_x0000_s1053" style="position:absolute;margin-left:68.4pt;margin-top:14.45pt;width:477.4pt;height:19.8pt;z-index:-15723520;mso-wrap-distance-left:0;mso-wrap-distance-right:0;mso-position-horizontal-relative:page" coordorigin="1368,289" coordsize="9548,396">
            <v:shape id="_x0000_s1055" style="position:absolute;left:1368;top:289;width:9548;height:396" coordorigin="1368,289" coordsize="9548,396" o:spt="100" adj="0,,0" path="m10843,318r-14,l10829,332r,267l1411,599r,-267l10829,332r,-14l1411,318r-14,l1397,332r,267l1397,613r14,l10829,613r14,l10843,599r,-267l10843,318xm10915,332r-43,l10872,303r,-14l10872,289r-43,l1411,289r-43,l1368,289r,14l1368,332r,267l1382,599r,-267l1382,303r29,l10829,303r29,l10858,332r,267l10872,599r,l10858,599r,28l10829,627r-9418,l1382,627r,-28l1368,599r,28l1368,642r14,l1411,642r,43l10829,685r43,l10915,685r,-43l10915,599r,-267xe" fillcolor="black" stroked="f">
              <v:stroke joinstyle="round"/>
              <v:formulas/>
              <v:path arrowok="t" o:connecttype="segments"/>
            </v:shape>
            <v:shape id="_x0000_s1054" type="#_x0000_t202" style="position:absolute;left:1396;top:317;width:9447;height:296" filled="f" stroked="f">
              <v:textbox inset="0,0,0,0">
                <w:txbxContent>
                  <w:p w14:paraId="65B9DC2C" w14:textId="77777777" w:rsidR="00D82F30" w:rsidRDefault="007E4F29">
                    <w:pPr>
                      <w:spacing w:before="21"/>
                      <w:jc w:val="center"/>
                      <w:rPr>
                        <w:rFonts w:ascii="Cambria"/>
                        <w:b/>
                      </w:rPr>
                    </w:pPr>
                    <w:r>
                      <w:rPr>
                        <w:rFonts w:ascii="Cambria"/>
                        <w:b/>
                      </w:rPr>
                      <w:t>A</w:t>
                    </w:r>
                  </w:p>
                </w:txbxContent>
              </v:textbox>
            </v:shape>
            <w10:wrap type="topAndBottom" anchorx="page"/>
          </v:group>
        </w:pict>
      </w:r>
    </w:p>
    <w:p w14:paraId="487B02CB" w14:textId="77777777" w:rsidR="00D82F30" w:rsidRDefault="007E4F29">
      <w:pPr>
        <w:pStyle w:val="BodyText"/>
        <w:spacing w:before="83"/>
        <w:ind w:left="180" w:right="4407"/>
      </w:pPr>
      <w:r>
        <w:t xml:space="preserve">Administration Schedule File Report, </w:t>
      </w:r>
      <w:r>
        <w:rPr>
          <w:b/>
        </w:rPr>
        <w:t>96</w:t>
      </w:r>
      <w:r>
        <w:t xml:space="preserve">, </w:t>
      </w:r>
      <w:r>
        <w:rPr>
          <w:b/>
        </w:rPr>
        <w:t xml:space="preserve">124 </w:t>
      </w:r>
      <w:r>
        <w:t xml:space="preserve">Administration Schedules, Spanish Translations, </w:t>
      </w:r>
      <w:r>
        <w:rPr>
          <w:b/>
        </w:rPr>
        <w:t xml:space="preserve">177 </w:t>
      </w:r>
      <w:r>
        <w:t>Appendix A</w:t>
      </w:r>
    </w:p>
    <w:p w14:paraId="32271444" w14:textId="77777777" w:rsidR="00D82F30" w:rsidRDefault="007E4F29">
      <w:pPr>
        <w:pStyle w:val="BodyText"/>
        <w:ind w:left="420"/>
        <w:rPr>
          <w:b/>
        </w:rPr>
      </w:pPr>
      <w:r>
        <w:rPr>
          <w:i/>
        </w:rPr>
        <w:t xml:space="preserve">See </w:t>
      </w:r>
      <w:r>
        <w:t xml:space="preserve">Convertible Dosage Form/Unit Combinations, </w:t>
      </w:r>
      <w:r>
        <w:rPr>
          <w:b/>
        </w:rPr>
        <w:t>167</w:t>
      </w:r>
    </w:p>
    <w:p w14:paraId="20414B79" w14:textId="77777777" w:rsidR="00D82F30" w:rsidRDefault="007E4F29">
      <w:pPr>
        <w:pStyle w:val="BodyText"/>
        <w:ind w:left="180"/>
      </w:pPr>
      <w:r>
        <w:t>Appendix B</w:t>
      </w:r>
    </w:p>
    <w:p w14:paraId="03F92179" w14:textId="77777777" w:rsidR="00D82F30" w:rsidRDefault="007E4F29">
      <w:pPr>
        <w:pStyle w:val="BodyText"/>
        <w:ind w:left="420"/>
        <w:rPr>
          <w:b/>
        </w:rPr>
      </w:pPr>
      <w:r>
        <w:rPr>
          <w:i/>
        </w:rPr>
        <w:t xml:space="preserve">See </w:t>
      </w:r>
      <w:r>
        <w:t xml:space="preserve">Original Drug Text File Entries Combinations, </w:t>
      </w:r>
      <w:r>
        <w:rPr>
          <w:b/>
        </w:rPr>
        <w:t>175</w:t>
      </w:r>
    </w:p>
    <w:p w14:paraId="0785E17F" w14:textId="77777777" w:rsidR="00D82F30" w:rsidRDefault="007E4F29">
      <w:pPr>
        <w:pStyle w:val="BodyText"/>
        <w:ind w:left="180"/>
      </w:pPr>
      <w:r>
        <w:t>Appendix C</w:t>
      </w:r>
    </w:p>
    <w:p w14:paraId="36288401" w14:textId="77777777" w:rsidR="00D82F30" w:rsidRDefault="007E4F29">
      <w:pPr>
        <w:pStyle w:val="BodyText"/>
        <w:ind w:left="420"/>
        <w:rPr>
          <w:b/>
        </w:rPr>
      </w:pPr>
      <w:r>
        <w:rPr>
          <w:i/>
        </w:rPr>
        <w:t xml:space="preserve">See </w:t>
      </w:r>
      <w:r>
        <w:t xml:space="preserve">Administration Schedules, Spanish Translations, </w:t>
      </w:r>
      <w:r>
        <w:rPr>
          <w:b/>
        </w:rPr>
        <w:t>177</w:t>
      </w:r>
    </w:p>
    <w:p w14:paraId="4B5CDD0D" w14:textId="77777777" w:rsidR="00D82F30" w:rsidRDefault="007E4F29">
      <w:pPr>
        <w:pStyle w:val="BodyText"/>
        <w:ind w:left="180"/>
      </w:pPr>
      <w:r>
        <w:t>Appendix D</w:t>
      </w:r>
    </w:p>
    <w:p w14:paraId="44990886" w14:textId="77777777" w:rsidR="00D82F30" w:rsidRDefault="007E4F29">
      <w:pPr>
        <w:pStyle w:val="BodyText"/>
        <w:ind w:left="420"/>
        <w:rPr>
          <w:b/>
        </w:rPr>
      </w:pPr>
      <w:r>
        <w:rPr>
          <w:i/>
        </w:rPr>
        <w:t xml:space="preserve">See </w:t>
      </w:r>
      <w:r>
        <w:t xml:space="preserve">Dosage Forms, Spanish Translations, </w:t>
      </w:r>
      <w:r>
        <w:rPr>
          <w:b/>
        </w:rPr>
        <w:t>183</w:t>
      </w:r>
    </w:p>
    <w:p w14:paraId="3DE8DD7D" w14:textId="77777777" w:rsidR="00D82F30" w:rsidRDefault="007E4F29">
      <w:pPr>
        <w:pStyle w:val="BodyText"/>
        <w:ind w:left="180"/>
      </w:pPr>
      <w:r>
        <w:t>Appendix E</w:t>
      </w:r>
    </w:p>
    <w:p w14:paraId="2985D1F6" w14:textId="77777777" w:rsidR="00D82F30" w:rsidRDefault="007E4F29">
      <w:pPr>
        <w:pStyle w:val="BodyText"/>
        <w:ind w:left="420"/>
        <w:rPr>
          <w:b/>
        </w:rPr>
      </w:pPr>
      <w:r>
        <w:rPr>
          <w:i/>
        </w:rPr>
        <w:t xml:space="preserve">See </w:t>
      </w:r>
      <w:r>
        <w:t xml:space="preserve">Local Possible Dosages, Spanish Translations, </w:t>
      </w:r>
      <w:r>
        <w:rPr>
          <w:b/>
        </w:rPr>
        <w:t>191</w:t>
      </w:r>
    </w:p>
    <w:p w14:paraId="0DD4A422" w14:textId="77777777" w:rsidR="00D82F30" w:rsidRDefault="007E4F29">
      <w:pPr>
        <w:pStyle w:val="BodyText"/>
        <w:ind w:left="180"/>
      </w:pPr>
      <w:r>
        <w:t>Appendix F</w:t>
      </w:r>
    </w:p>
    <w:p w14:paraId="31A9770E" w14:textId="77777777" w:rsidR="00D82F30" w:rsidRDefault="007E4F29">
      <w:pPr>
        <w:pStyle w:val="BodyText"/>
        <w:ind w:left="420"/>
        <w:rPr>
          <w:b/>
        </w:rPr>
      </w:pPr>
      <w:r>
        <w:rPr>
          <w:i/>
        </w:rPr>
        <w:t xml:space="preserve">See </w:t>
      </w:r>
      <w:r>
        <w:t xml:space="preserve">Medication Instructions, Spanish Translations, </w:t>
      </w:r>
      <w:r>
        <w:rPr>
          <w:b/>
        </w:rPr>
        <w:t>197</w:t>
      </w:r>
    </w:p>
    <w:p w14:paraId="4D493199" w14:textId="77777777" w:rsidR="00D82F30" w:rsidRDefault="007E4F29">
      <w:pPr>
        <w:pStyle w:val="BodyText"/>
        <w:ind w:left="180"/>
      </w:pPr>
      <w:r>
        <w:t>Appendix G</w:t>
      </w:r>
    </w:p>
    <w:p w14:paraId="0C008870" w14:textId="77777777" w:rsidR="00D82F30" w:rsidRDefault="007E4F29">
      <w:pPr>
        <w:pStyle w:val="BodyText"/>
        <w:ind w:left="420"/>
        <w:rPr>
          <w:b/>
        </w:rPr>
      </w:pPr>
      <w:r>
        <w:rPr>
          <w:i/>
        </w:rPr>
        <w:t xml:space="preserve">See </w:t>
      </w:r>
      <w:r>
        <w:t xml:space="preserve">Medication Routes, Spanish Translations, </w:t>
      </w:r>
      <w:r>
        <w:rPr>
          <w:b/>
        </w:rPr>
        <w:t>211</w:t>
      </w:r>
    </w:p>
    <w:p w14:paraId="0B7ED99A" w14:textId="77777777" w:rsidR="00D82F30" w:rsidRDefault="007E4F29">
      <w:pPr>
        <w:pStyle w:val="BodyText"/>
        <w:ind w:left="180"/>
        <w:rPr>
          <w:b/>
        </w:rPr>
      </w:pPr>
      <w:r>
        <w:t xml:space="preserve">Auto Create Dosages, </w:t>
      </w:r>
      <w:r>
        <w:rPr>
          <w:b/>
        </w:rPr>
        <w:t>7</w:t>
      </w:r>
    </w:p>
    <w:p w14:paraId="1C6EA32B" w14:textId="77777777" w:rsidR="00D82F30" w:rsidRDefault="00E16EDC">
      <w:pPr>
        <w:pStyle w:val="BodyText"/>
        <w:spacing w:before="11"/>
        <w:rPr>
          <w:b/>
          <w:sz w:val="21"/>
        </w:rPr>
      </w:pPr>
      <w:r>
        <w:pict w14:anchorId="198DCAFC">
          <v:group id="_x0000_s1050" style="position:absolute;margin-left:68.4pt;margin-top:14.6pt;width:477.4pt;height:19.7pt;z-index:-15723008;mso-wrap-distance-left:0;mso-wrap-distance-right:0;mso-position-horizontal-relative:page" coordorigin="1368,292" coordsize="9548,394">
            <v:shape id="_x0000_s1052" style="position:absolute;left:1368;top:291;width:9548;height:394" coordorigin="1368,292" coordsize="9548,394" o:spt="100" adj="0,,0" path="m10843,335r-14,l10829,599r-9418,l1411,335r-14,l1397,599r,14l1411,613r9418,l10843,613r,-14l10843,335xm10843,320r-14,l1411,320r-14,l1397,335r14,l10829,335r14,l10843,320xm10872,292r-14,l10829,292r-9418,l1382,292r-14,l1368,306r,29l1382,335r,-29l1411,306r9418,l10858,306r,29l10872,335r,-29l10872,292xm10915,335r-43,l10858,335r,264l10858,628r-29,l1411,628r-29,l1382,599r,-264l1368,335r,264l1368,628r,14l1382,642r29,l1411,685r9418,l10872,685r43,l10915,642r,-43l10915,335xe" fillcolor="black" stroked="f">
              <v:stroke joinstyle="round"/>
              <v:formulas/>
              <v:path arrowok="t" o:connecttype="segments"/>
            </v:shape>
            <v:shape id="_x0000_s1051" type="#_x0000_t202" style="position:absolute;left:1396;top:320;width:9447;height:293" filled="f" stroked="f">
              <v:textbox inset="0,0,0,0">
                <w:txbxContent>
                  <w:p w14:paraId="0EAF9594" w14:textId="77777777" w:rsidR="00D82F30" w:rsidRDefault="007E4F29">
                    <w:pPr>
                      <w:spacing w:before="21"/>
                      <w:jc w:val="center"/>
                      <w:rPr>
                        <w:rFonts w:ascii="Cambria"/>
                        <w:b/>
                      </w:rPr>
                    </w:pPr>
                    <w:r>
                      <w:rPr>
                        <w:rFonts w:ascii="Cambria"/>
                        <w:b/>
                      </w:rPr>
                      <w:t>B</w:t>
                    </w:r>
                  </w:p>
                </w:txbxContent>
              </v:textbox>
            </v:shape>
            <w10:wrap type="topAndBottom" anchorx="page"/>
          </v:group>
        </w:pict>
      </w:r>
    </w:p>
    <w:p w14:paraId="5B766144" w14:textId="77777777" w:rsidR="00D82F30" w:rsidRDefault="007E4F29">
      <w:pPr>
        <w:pStyle w:val="BodyText"/>
        <w:spacing w:before="83"/>
        <w:ind w:left="180"/>
      </w:pPr>
      <w:r>
        <w:t>BCMA prompts</w:t>
      </w:r>
    </w:p>
    <w:p w14:paraId="677E53D4" w14:textId="77777777" w:rsidR="00D82F30" w:rsidRDefault="007E4F29">
      <w:pPr>
        <w:pStyle w:val="BodyText"/>
        <w:ind w:left="419"/>
        <w:rPr>
          <w:b/>
        </w:rPr>
      </w:pPr>
      <w:r>
        <w:t xml:space="preserve">DSPLY ON IVP/IVPB TAB IN BCMA?, </w:t>
      </w:r>
      <w:r>
        <w:rPr>
          <w:b/>
        </w:rPr>
        <w:t>54</w:t>
      </w:r>
    </w:p>
    <w:p w14:paraId="7462DBF5" w14:textId="77777777" w:rsidR="00D82F30" w:rsidRDefault="007E4F29">
      <w:pPr>
        <w:pStyle w:val="BodyText"/>
        <w:ind w:left="420"/>
        <w:rPr>
          <w:b/>
        </w:rPr>
      </w:pPr>
      <w:r>
        <w:t xml:space="preserve">PROMPT FOR INJ. SITE IN BCMA, </w:t>
      </w:r>
      <w:r>
        <w:rPr>
          <w:b/>
        </w:rPr>
        <w:t>54</w:t>
      </w:r>
    </w:p>
    <w:p w14:paraId="0F9D2E15" w14:textId="77777777" w:rsidR="00D82F30" w:rsidRDefault="00E16EDC">
      <w:pPr>
        <w:pStyle w:val="BodyText"/>
        <w:spacing w:before="10"/>
        <w:rPr>
          <w:b/>
          <w:sz w:val="21"/>
        </w:rPr>
      </w:pPr>
      <w:r>
        <w:pict w14:anchorId="6FB0EDB3">
          <v:group id="_x0000_s1047" style="position:absolute;margin-left:68.4pt;margin-top:14.55pt;width:477.4pt;height:19.8pt;z-index:-15722496;mso-wrap-distance-left:0;mso-wrap-distance-right:0;mso-position-horizontal-relative:page" coordorigin="1368,291" coordsize="9548,396">
            <v:shape id="_x0000_s1049"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48" type="#_x0000_t202" style="position:absolute;left:1396;top:320;width:9447;height:296" filled="f" stroked="f">
              <v:textbox inset="0,0,0,0">
                <w:txbxContent>
                  <w:p w14:paraId="7749FE99" w14:textId="77777777" w:rsidR="00D82F30" w:rsidRDefault="007E4F29">
                    <w:pPr>
                      <w:spacing w:before="21"/>
                      <w:ind w:right="1"/>
                      <w:jc w:val="center"/>
                      <w:rPr>
                        <w:rFonts w:ascii="Cambria"/>
                        <w:b/>
                      </w:rPr>
                    </w:pPr>
                    <w:r>
                      <w:rPr>
                        <w:rFonts w:ascii="Cambria"/>
                        <w:b/>
                      </w:rPr>
                      <w:t>C</w:t>
                    </w:r>
                  </w:p>
                </w:txbxContent>
              </v:textbox>
            </v:shape>
            <w10:wrap type="topAndBottom" anchorx="page"/>
          </v:group>
        </w:pict>
      </w:r>
    </w:p>
    <w:p w14:paraId="1BFD9AA5" w14:textId="77777777" w:rsidR="00D82F30" w:rsidRDefault="007E4F29">
      <w:pPr>
        <w:spacing w:before="83"/>
        <w:ind w:left="179" w:right="4644"/>
        <w:rPr>
          <w:b/>
          <w:sz w:val="24"/>
        </w:rPr>
      </w:pPr>
      <w:r>
        <w:rPr>
          <w:sz w:val="24"/>
        </w:rPr>
        <w:t xml:space="preserve">CMOP Mark/Unmark (Single drug) option, </w:t>
      </w:r>
      <w:r>
        <w:rPr>
          <w:b/>
          <w:sz w:val="24"/>
        </w:rPr>
        <w:t>3</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151 </w:t>
      </w:r>
      <w:r>
        <w:rPr>
          <w:sz w:val="24"/>
        </w:rPr>
        <w:t xml:space="preserve">Convertible Dosage Form/Unit Combinations, </w:t>
      </w:r>
      <w:r>
        <w:rPr>
          <w:b/>
          <w:sz w:val="24"/>
        </w:rPr>
        <w:t>167 Creating the Sig</w:t>
      </w:r>
      <w:r>
        <w:rPr>
          <w:sz w:val="24"/>
        </w:rPr>
        <w:t>,</w:t>
      </w:r>
      <w:r>
        <w:rPr>
          <w:spacing w:val="-3"/>
          <w:sz w:val="24"/>
        </w:rPr>
        <w:t xml:space="preserve"> </w:t>
      </w:r>
      <w:r>
        <w:rPr>
          <w:b/>
          <w:sz w:val="24"/>
        </w:rPr>
        <w:t>151</w:t>
      </w:r>
    </w:p>
    <w:p w14:paraId="6B227C90" w14:textId="77777777" w:rsidR="00D82F30" w:rsidRDefault="00E16EDC">
      <w:pPr>
        <w:pStyle w:val="BodyText"/>
        <w:spacing w:before="10"/>
        <w:rPr>
          <w:b/>
          <w:sz w:val="21"/>
        </w:rPr>
      </w:pPr>
      <w:r>
        <w:pict w14:anchorId="719BE928">
          <v:group id="_x0000_s1044" style="position:absolute;margin-left:68.4pt;margin-top:14.55pt;width:477.4pt;height:19.7pt;z-index:-15721984;mso-wrap-distance-left:0;mso-wrap-distance-right:0;mso-position-horizontal-relative:page" coordorigin="1368,291" coordsize="9548,394">
            <v:shape id="_x0000_s1046" style="position:absolute;left:1368;top:291;width:9548;height:394" coordorigin="1368,291" coordsize="9548,394" o:spt="100" adj="0,,0" path="m10843,335r-14,l10829,598r-9418,l1411,335r-14,l1397,598r,15l1411,613r9418,l10843,613r,-15l10843,335xm10843,320r-14,l1411,320r-14,l1397,334r14,l10829,334r14,l10843,320xm10872,291r-14,l10829,291r-9418,l1382,291r-14,l1368,306r,28l1382,334r,-28l1411,306r9418,l10858,306r,28l10872,334r,-28l10872,291xm10915,335r-43,l10858,335r,263l10858,627r-29,l1411,627r-29,l1382,598r,-263l1368,335r,263l1368,627r,15l1382,642r29,l1411,685r9418,l10872,685r43,l10915,642r,-44l10915,335xe" fillcolor="black" stroked="f">
              <v:stroke joinstyle="round"/>
              <v:formulas/>
              <v:path arrowok="t" o:connecttype="segments"/>
            </v:shape>
            <v:shape id="_x0000_s1045" type="#_x0000_t202" style="position:absolute;left:1396;top:320;width:9447;height:293" filled="f" stroked="f">
              <v:textbox inset="0,0,0,0">
                <w:txbxContent>
                  <w:p w14:paraId="17D9652C" w14:textId="77777777" w:rsidR="00D82F30" w:rsidRDefault="007E4F29">
                    <w:pPr>
                      <w:spacing w:before="21"/>
                      <w:jc w:val="center"/>
                      <w:rPr>
                        <w:rFonts w:ascii="Cambria"/>
                        <w:b/>
                      </w:rPr>
                    </w:pPr>
                    <w:r>
                      <w:rPr>
                        <w:rFonts w:ascii="Cambria"/>
                        <w:b/>
                      </w:rPr>
                      <w:t>D</w:t>
                    </w:r>
                  </w:p>
                </w:txbxContent>
              </v:textbox>
            </v:shape>
            <w10:wrap type="topAndBottom" anchorx="page"/>
          </v:group>
        </w:pict>
      </w:r>
    </w:p>
    <w:p w14:paraId="25118B3D" w14:textId="77777777" w:rsidR="00D82F30" w:rsidRDefault="007E4F29">
      <w:pPr>
        <w:pStyle w:val="BodyText"/>
        <w:spacing w:before="83"/>
        <w:ind w:left="180"/>
        <w:rPr>
          <w:b/>
        </w:rPr>
      </w:pPr>
      <w:r>
        <w:t xml:space="preserve">DEA Special Handling Code, </w:t>
      </w:r>
      <w:r>
        <w:rPr>
          <w:b/>
        </w:rPr>
        <w:t>28</w:t>
      </w:r>
    </w:p>
    <w:p w14:paraId="2D175E6E" w14:textId="77777777" w:rsidR="00D82F30" w:rsidRDefault="007E4F29">
      <w:pPr>
        <w:pStyle w:val="BodyText"/>
        <w:ind w:left="180" w:right="4900"/>
        <w:rPr>
          <w:b/>
        </w:rPr>
      </w:pPr>
      <w:r>
        <w:t xml:space="preserve">Default Med Route For OI Report, 62a Dispense Drug/Orderable Item Maintenance, </w:t>
      </w:r>
      <w:r>
        <w:rPr>
          <w:b/>
        </w:rPr>
        <w:t xml:space="preserve">77 </w:t>
      </w:r>
      <w:r>
        <w:t xml:space="preserve">Dosage Form Enter/Edit, </w:t>
      </w:r>
      <w:r>
        <w:rPr>
          <w:b/>
        </w:rPr>
        <w:t>8</w:t>
      </w:r>
    </w:p>
    <w:p w14:paraId="748E6F6F" w14:textId="77777777" w:rsidR="00D82F30" w:rsidRDefault="007E4F29">
      <w:pPr>
        <w:pStyle w:val="BodyText"/>
        <w:ind w:left="180"/>
        <w:rPr>
          <w:b/>
        </w:rPr>
      </w:pPr>
      <w:r>
        <w:t xml:space="preserve">Dosage Forms, Spanish Translations, </w:t>
      </w:r>
      <w:r>
        <w:rPr>
          <w:b/>
        </w:rPr>
        <w:t>183</w:t>
      </w:r>
    </w:p>
    <w:p w14:paraId="1755EE7C" w14:textId="77777777" w:rsidR="00D82F30" w:rsidRDefault="007E4F29">
      <w:pPr>
        <w:ind w:left="180"/>
        <w:rPr>
          <w:b/>
          <w:sz w:val="24"/>
        </w:rPr>
      </w:pPr>
      <w:r>
        <w:rPr>
          <w:sz w:val="24"/>
        </w:rPr>
        <w:t xml:space="preserve">Dosages, </w:t>
      </w:r>
      <w:r>
        <w:rPr>
          <w:b/>
          <w:sz w:val="24"/>
        </w:rPr>
        <w:t>7</w:t>
      </w:r>
      <w:r>
        <w:rPr>
          <w:sz w:val="24"/>
        </w:rPr>
        <w:t xml:space="preserve">, </w:t>
      </w:r>
      <w:r>
        <w:rPr>
          <w:b/>
          <w:sz w:val="24"/>
        </w:rPr>
        <w:t>125</w:t>
      </w:r>
    </w:p>
    <w:p w14:paraId="56AAD9F2" w14:textId="77777777" w:rsidR="00D82F30" w:rsidRDefault="007E4F29">
      <w:pPr>
        <w:pStyle w:val="BodyText"/>
        <w:ind w:left="180"/>
        <w:rPr>
          <w:b/>
        </w:rPr>
      </w:pPr>
      <w:r>
        <w:t xml:space="preserve">Drug Enter/Edit, </w:t>
      </w:r>
      <w:r>
        <w:rPr>
          <w:b/>
        </w:rPr>
        <w:t>26</w:t>
      </w:r>
    </w:p>
    <w:p w14:paraId="7377FD04" w14:textId="77777777" w:rsidR="00D82F30" w:rsidRDefault="007E4F29">
      <w:pPr>
        <w:pStyle w:val="BodyText"/>
        <w:ind w:left="180"/>
        <w:rPr>
          <w:b/>
        </w:rPr>
      </w:pPr>
      <w:r>
        <w:t xml:space="preserve">Drug Enter/Edit option, </w:t>
      </w:r>
      <w:r>
        <w:rPr>
          <w:b/>
        </w:rPr>
        <w:t>6</w:t>
      </w:r>
    </w:p>
    <w:p w14:paraId="5D327611" w14:textId="77777777" w:rsidR="00D82F30" w:rsidRDefault="007E4F29">
      <w:pPr>
        <w:pStyle w:val="BodyText"/>
        <w:ind w:left="180"/>
        <w:rPr>
          <w:b/>
        </w:rPr>
      </w:pPr>
      <w:r>
        <w:t xml:space="preserve">Drug Interaction Management, </w:t>
      </w:r>
      <w:r>
        <w:rPr>
          <w:b/>
        </w:rPr>
        <w:t>45</w:t>
      </w:r>
    </w:p>
    <w:p w14:paraId="73E84E80" w14:textId="77777777" w:rsidR="00D82F30" w:rsidRDefault="00D82F30">
      <w:pPr>
        <w:sectPr w:rsidR="00D82F30">
          <w:footerReference w:type="even" r:id="rId21"/>
          <w:footerReference w:type="default" r:id="rId22"/>
          <w:pgSz w:w="12240" w:h="15840"/>
          <w:pgMar w:top="1360" w:right="1280" w:bottom="1400" w:left="1260" w:header="0" w:footer="1206" w:gutter="0"/>
          <w:cols w:space="720"/>
        </w:sectPr>
      </w:pPr>
    </w:p>
    <w:p w14:paraId="32188D05" w14:textId="77777777" w:rsidR="00D82F30" w:rsidRDefault="007E4F29">
      <w:pPr>
        <w:pStyle w:val="BodyText"/>
        <w:spacing w:before="72"/>
        <w:ind w:left="180" w:right="6834"/>
        <w:rPr>
          <w:b/>
        </w:rPr>
      </w:pPr>
      <w:r>
        <w:lastRenderedPageBreak/>
        <w:t xml:space="preserve">Drug Text Enter/Edit, </w:t>
      </w:r>
      <w:r>
        <w:rPr>
          <w:b/>
        </w:rPr>
        <w:t xml:space="preserve">89 </w:t>
      </w:r>
      <w:r>
        <w:t xml:space="preserve">Drug Text File Report, </w:t>
      </w:r>
      <w:r>
        <w:rPr>
          <w:b/>
        </w:rPr>
        <w:t xml:space="preserve">91 </w:t>
      </w:r>
      <w:r>
        <w:t xml:space="preserve">Drug Text Management, </w:t>
      </w:r>
      <w:r>
        <w:rPr>
          <w:b/>
        </w:rPr>
        <w:t>89</w:t>
      </w:r>
    </w:p>
    <w:p w14:paraId="72E6D0DB" w14:textId="77777777" w:rsidR="00D82F30" w:rsidRDefault="007E4F29">
      <w:pPr>
        <w:pStyle w:val="BodyText"/>
        <w:ind w:left="180"/>
        <w:rPr>
          <w:b/>
        </w:rPr>
      </w:pPr>
      <w:r>
        <w:t xml:space="preserve">DSPLY ON IVP/IVPB TAB IN BCMA?, </w:t>
      </w:r>
      <w:r>
        <w:rPr>
          <w:b/>
        </w:rPr>
        <w:t>54</w:t>
      </w:r>
    </w:p>
    <w:p w14:paraId="1BE74BCF" w14:textId="77777777" w:rsidR="00D82F30" w:rsidRDefault="00E16EDC">
      <w:pPr>
        <w:pStyle w:val="BodyText"/>
        <w:spacing w:before="10"/>
        <w:rPr>
          <w:b/>
          <w:sz w:val="21"/>
        </w:rPr>
      </w:pPr>
      <w:r>
        <w:pict w14:anchorId="054C8A90">
          <v:group id="_x0000_s1041" style="position:absolute;margin-left:68.4pt;margin-top:14.55pt;width:477.4pt;height:19.7pt;z-index:-15721472;mso-wrap-distance-left:0;mso-wrap-distance-right:0;mso-position-horizontal-relative:page" coordorigin="1368,291" coordsize="9548,394">
            <v:shape id="_x0000_s1043"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42" type="#_x0000_t202" style="position:absolute;left:1396;top:320;width:9447;height:293" filled="f" stroked="f">
              <v:textbox inset="0,0,0,0">
                <w:txbxContent>
                  <w:p w14:paraId="65D12684" w14:textId="77777777" w:rsidR="00D82F30" w:rsidRDefault="007E4F29">
                    <w:pPr>
                      <w:spacing w:before="21"/>
                      <w:jc w:val="center"/>
                      <w:rPr>
                        <w:rFonts w:ascii="Cambria"/>
                        <w:b/>
                      </w:rPr>
                    </w:pPr>
                    <w:r>
                      <w:rPr>
                        <w:rFonts w:ascii="Cambria"/>
                        <w:b/>
                      </w:rPr>
                      <w:t>E</w:t>
                    </w:r>
                  </w:p>
                </w:txbxContent>
              </v:textbox>
            </v:shape>
            <w10:wrap type="topAndBottom" anchorx="page"/>
          </v:group>
        </w:pict>
      </w:r>
    </w:p>
    <w:p w14:paraId="13540D8F" w14:textId="77777777" w:rsidR="00D82F30" w:rsidRDefault="007E4F29">
      <w:pPr>
        <w:pStyle w:val="BodyText"/>
        <w:spacing w:before="83"/>
        <w:ind w:left="180"/>
        <w:rPr>
          <w:b/>
        </w:rPr>
      </w:pPr>
      <w:r>
        <w:t xml:space="preserve">Edit Orderable Items, </w:t>
      </w:r>
      <w:r>
        <w:rPr>
          <w:b/>
        </w:rPr>
        <w:t>75</w:t>
      </w:r>
    </w:p>
    <w:p w14:paraId="1A98D3C2" w14:textId="77777777" w:rsidR="00D82F30" w:rsidRDefault="007E4F29">
      <w:pPr>
        <w:pStyle w:val="BodyText"/>
        <w:ind w:left="180"/>
        <w:rPr>
          <w:b/>
        </w:rPr>
      </w:pPr>
      <w:r>
        <w:t xml:space="preserve">Enhanced Order Checks Setup Menu, </w:t>
      </w:r>
      <w:r>
        <w:rPr>
          <w:b/>
        </w:rPr>
        <w:t>111</w:t>
      </w:r>
    </w:p>
    <w:p w14:paraId="740084C7" w14:textId="77777777" w:rsidR="00D82F30" w:rsidRDefault="007E4F29">
      <w:pPr>
        <w:pStyle w:val="BodyText"/>
        <w:ind w:left="180"/>
        <w:rPr>
          <w:b/>
        </w:rPr>
      </w:pPr>
      <w:r>
        <w:t xml:space="preserve">Enter/Edit Dosages, </w:t>
      </w:r>
      <w:r>
        <w:rPr>
          <w:b/>
        </w:rPr>
        <w:t>9</w:t>
      </w:r>
      <w:r>
        <w:t xml:space="preserve">, </w:t>
      </w:r>
      <w:r>
        <w:rPr>
          <w:b/>
        </w:rPr>
        <w:t>123</w:t>
      </w:r>
    </w:p>
    <w:p w14:paraId="52F2B530" w14:textId="77777777" w:rsidR="00D82F30" w:rsidRDefault="007E4F29">
      <w:pPr>
        <w:pStyle w:val="BodyText"/>
        <w:ind w:left="180"/>
        <w:rPr>
          <w:b/>
        </w:rPr>
      </w:pPr>
      <w:r>
        <w:t xml:space="preserve">Enter/Edit Local Drug Interaction, </w:t>
      </w:r>
      <w:r>
        <w:rPr>
          <w:b/>
        </w:rPr>
        <w:t>45</w:t>
      </w:r>
    </w:p>
    <w:p w14:paraId="441DC5AF" w14:textId="77777777" w:rsidR="00D82F30" w:rsidRDefault="00E16EDC">
      <w:pPr>
        <w:pStyle w:val="BodyText"/>
        <w:spacing w:before="10"/>
        <w:rPr>
          <w:b/>
          <w:sz w:val="21"/>
        </w:rPr>
      </w:pPr>
      <w:r>
        <w:pict w14:anchorId="646C607F">
          <v:group id="_x0000_s1038" style="position:absolute;margin-left:68.4pt;margin-top:14.55pt;width:477.4pt;height:19.8pt;z-index:-15720960;mso-wrap-distance-left:0;mso-wrap-distance-right:0;mso-position-horizontal-relative:page" coordorigin="1368,291" coordsize="9548,396">
            <v:shape id="_x0000_s1040"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915,334xe" fillcolor="black" stroked="f">
              <v:stroke joinstyle="round"/>
              <v:formulas/>
              <v:path arrowok="t" o:connecttype="segments"/>
            </v:shape>
            <v:shape id="_x0000_s1039" type="#_x0000_t202" style="position:absolute;left:1396;top:320;width:9447;height:296" filled="f" stroked="f">
              <v:textbox inset="0,0,0,0">
                <w:txbxContent>
                  <w:p w14:paraId="04867586" w14:textId="77777777" w:rsidR="00D82F30" w:rsidRDefault="007E4F29">
                    <w:pPr>
                      <w:spacing w:before="21"/>
                      <w:ind w:right="1"/>
                      <w:jc w:val="center"/>
                      <w:rPr>
                        <w:rFonts w:ascii="Cambria"/>
                        <w:b/>
                      </w:rPr>
                    </w:pPr>
                    <w:r>
                      <w:rPr>
                        <w:rFonts w:ascii="Cambria"/>
                        <w:b/>
                      </w:rPr>
                      <w:t>F</w:t>
                    </w:r>
                  </w:p>
                </w:txbxContent>
              </v:textbox>
            </v:shape>
            <w10:wrap type="topAndBottom" anchorx="page"/>
          </v:group>
        </w:pict>
      </w:r>
    </w:p>
    <w:p w14:paraId="45359CD8" w14:textId="77777777" w:rsidR="00D82F30" w:rsidRDefault="007E4F29">
      <w:pPr>
        <w:pStyle w:val="BodyText"/>
        <w:spacing w:before="83"/>
        <w:ind w:left="180" w:right="4980"/>
        <w:rPr>
          <w:b/>
        </w:rPr>
      </w:pPr>
      <w:r>
        <w:t xml:space="preserve">Find Unmapped Local Medication Routes, </w:t>
      </w:r>
      <w:r>
        <w:rPr>
          <w:b/>
        </w:rPr>
        <w:t xml:space="preserve">111 </w:t>
      </w:r>
      <w:r>
        <w:t xml:space="preserve">Find Unmapped Local Possible Dosages, </w:t>
      </w:r>
      <w:r>
        <w:rPr>
          <w:b/>
        </w:rPr>
        <w:t xml:space="preserve">116 </w:t>
      </w:r>
      <w:r>
        <w:t xml:space="preserve">Formulary Information Report, </w:t>
      </w:r>
      <w:r>
        <w:rPr>
          <w:b/>
        </w:rPr>
        <w:t>87</w:t>
      </w:r>
    </w:p>
    <w:p w14:paraId="34CEF53E" w14:textId="77777777" w:rsidR="00D82F30" w:rsidRDefault="00E16EDC">
      <w:pPr>
        <w:pStyle w:val="BodyText"/>
        <w:spacing w:before="10"/>
        <w:rPr>
          <w:b/>
          <w:sz w:val="21"/>
        </w:rPr>
      </w:pPr>
      <w:r>
        <w:pict w14:anchorId="2CBECC18">
          <v:group id="_x0000_s1035" style="position:absolute;margin-left:68.4pt;margin-top:14.55pt;width:477.4pt;height:19.7pt;z-index:-15720448;mso-wrap-distance-left:0;mso-wrap-distance-right:0;mso-position-horizontal-relative:page" coordorigin="1368,291" coordsize="9548,394">
            <v:shape id="_x0000_s1037"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36" type="#_x0000_t202" style="position:absolute;left:1396;top:320;width:9447;height:293" filled="f" stroked="f">
              <v:textbox inset="0,0,0,0">
                <w:txbxContent>
                  <w:p w14:paraId="6E932CBD" w14:textId="77777777" w:rsidR="00D82F30" w:rsidRDefault="007E4F29">
                    <w:pPr>
                      <w:spacing w:before="21"/>
                      <w:ind w:right="1"/>
                      <w:jc w:val="center"/>
                      <w:rPr>
                        <w:rFonts w:ascii="Cambria"/>
                        <w:b/>
                      </w:rPr>
                    </w:pPr>
                    <w:r>
                      <w:rPr>
                        <w:rFonts w:ascii="Cambria"/>
                        <w:b/>
                      </w:rPr>
                      <w:t>G</w:t>
                    </w:r>
                  </w:p>
                </w:txbxContent>
              </v:textbox>
            </v:shape>
            <w10:wrap type="topAndBottom" anchorx="page"/>
          </v:group>
        </w:pict>
      </w:r>
    </w:p>
    <w:p w14:paraId="02A31F26" w14:textId="77777777" w:rsidR="00D82F30" w:rsidRDefault="007E4F29">
      <w:pPr>
        <w:spacing w:before="83"/>
        <w:ind w:left="180"/>
        <w:rPr>
          <w:b/>
          <w:sz w:val="24"/>
        </w:rPr>
      </w:pPr>
      <w:r>
        <w:rPr>
          <w:sz w:val="24"/>
        </w:rPr>
        <w:t xml:space="preserve">Glossary, </w:t>
      </w:r>
      <w:r>
        <w:rPr>
          <w:b/>
          <w:sz w:val="24"/>
        </w:rPr>
        <w:t>163</w:t>
      </w:r>
    </w:p>
    <w:p w14:paraId="46EE9D31" w14:textId="77777777" w:rsidR="00D82F30" w:rsidRDefault="00E16EDC">
      <w:pPr>
        <w:pStyle w:val="BodyText"/>
        <w:spacing w:before="10"/>
        <w:rPr>
          <w:b/>
          <w:sz w:val="21"/>
        </w:rPr>
      </w:pPr>
      <w:r>
        <w:pict w14:anchorId="2EA87409">
          <v:group id="_x0000_s1032" style="position:absolute;margin-left:68.4pt;margin-top:14.55pt;width:477.4pt;height:19.8pt;z-index:-15719936;mso-wrap-distance-left:0;mso-wrap-distance-right:0;mso-position-horizontal-relative:page" coordorigin="1368,291" coordsize="9548,396">
            <v:shape id="_x0000_s1034"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33" type="#_x0000_t202" style="position:absolute;left:1396;top:320;width:9447;height:296" filled="f" stroked="f">
              <v:textbox inset="0,0,0,0">
                <w:txbxContent>
                  <w:p w14:paraId="65BFE48D" w14:textId="77777777" w:rsidR="00D82F30" w:rsidRDefault="007E4F29">
                    <w:pPr>
                      <w:spacing w:before="21"/>
                      <w:jc w:val="center"/>
                      <w:rPr>
                        <w:rFonts w:ascii="Cambria"/>
                        <w:b/>
                      </w:rPr>
                    </w:pPr>
                    <w:r>
                      <w:rPr>
                        <w:rFonts w:ascii="Cambria"/>
                        <w:b/>
                      </w:rPr>
                      <w:t>I</w:t>
                    </w:r>
                  </w:p>
                </w:txbxContent>
              </v:textbox>
            </v:shape>
            <w10:wrap type="topAndBottom" anchorx="page"/>
          </v:group>
        </w:pict>
      </w:r>
    </w:p>
    <w:p w14:paraId="4B1136F8" w14:textId="77777777" w:rsidR="00D82F30" w:rsidRDefault="007E4F29">
      <w:pPr>
        <w:pStyle w:val="BodyText"/>
        <w:spacing w:before="83"/>
        <w:ind w:left="180"/>
        <w:rPr>
          <w:b/>
        </w:rPr>
      </w:pPr>
      <w:r>
        <w:t xml:space="preserve">Introduction, </w:t>
      </w:r>
      <w:r>
        <w:rPr>
          <w:b/>
        </w:rPr>
        <w:t>1</w:t>
      </w:r>
    </w:p>
    <w:p w14:paraId="6E76B496" w14:textId="77777777" w:rsidR="00D82F30" w:rsidRDefault="007E4F29">
      <w:pPr>
        <w:ind w:left="180"/>
        <w:rPr>
          <w:b/>
          <w:sz w:val="24"/>
        </w:rPr>
      </w:pPr>
      <w:r>
        <w:rPr>
          <w:sz w:val="24"/>
        </w:rPr>
        <w:t xml:space="preserve">IV Solution Report, </w:t>
      </w:r>
      <w:r>
        <w:rPr>
          <w:b/>
          <w:sz w:val="24"/>
        </w:rPr>
        <w:t>101</w:t>
      </w:r>
      <w:r>
        <w:rPr>
          <w:sz w:val="24"/>
        </w:rPr>
        <w:t xml:space="preserve">, </w:t>
      </w:r>
      <w:r>
        <w:rPr>
          <w:b/>
          <w:sz w:val="24"/>
        </w:rPr>
        <w:t>124</w:t>
      </w:r>
    </w:p>
    <w:p w14:paraId="5AFADF4B" w14:textId="77777777" w:rsidR="00D82F30" w:rsidRDefault="00E16EDC">
      <w:pPr>
        <w:pStyle w:val="BodyText"/>
        <w:spacing w:before="10"/>
        <w:rPr>
          <w:b/>
          <w:sz w:val="21"/>
        </w:rPr>
      </w:pPr>
      <w:r>
        <w:pict w14:anchorId="0F784368">
          <v:group id="_x0000_s1029" style="position:absolute;margin-left:68.4pt;margin-top:14.55pt;width:477.4pt;height:19.7pt;z-index:-15719424;mso-wrap-distance-left:0;mso-wrap-distance-right:0;mso-position-horizontal-relative:page" coordorigin="1368,291" coordsize="9548,394">
            <v:shape id="_x0000_s1031"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30" type="#_x0000_t202" style="position:absolute;left:1396;top:320;width:9447;height:293" filled="f" stroked="f">
              <v:textbox inset="0,0,0,0">
                <w:txbxContent>
                  <w:p w14:paraId="2FA6E7F5" w14:textId="77777777" w:rsidR="00D82F30" w:rsidRDefault="007E4F29">
                    <w:pPr>
                      <w:spacing w:before="21"/>
                      <w:ind w:left="1"/>
                      <w:jc w:val="center"/>
                      <w:rPr>
                        <w:rFonts w:ascii="Cambria"/>
                        <w:b/>
                      </w:rPr>
                    </w:pPr>
                    <w:r>
                      <w:rPr>
                        <w:rFonts w:ascii="Cambria"/>
                        <w:b/>
                      </w:rPr>
                      <w:t>L</w:t>
                    </w:r>
                  </w:p>
                </w:txbxContent>
              </v:textbox>
            </v:shape>
            <w10:wrap type="topAndBottom" anchorx="page"/>
          </v:group>
        </w:pict>
      </w:r>
    </w:p>
    <w:p w14:paraId="65552360" w14:textId="77777777" w:rsidR="00D82F30" w:rsidRDefault="007E4F29">
      <w:pPr>
        <w:pStyle w:val="BodyText"/>
        <w:spacing w:before="83"/>
        <w:ind w:left="180"/>
        <w:rPr>
          <w:b/>
        </w:rPr>
      </w:pPr>
      <w:r>
        <w:t xml:space="preserve">Local Possible Dosages, </w:t>
      </w:r>
      <w:r>
        <w:rPr>
          <w:b/>
        </w:rPr>
        <w:t>125</w:t>
      </w:r>
    </w:p>
    <w:p w14:paraId="0E3AFFA2" w14:textId="77777777" w:rsidR="00D82F30" w:rsidRDefault="007E4F29">
      <w:pPr>
        <w:pStyle w:val="BodyText"/>
        <w:ind w:left="180"/>
        <w:rPr>
          <w:b/>
        </w:rPr>
      </w:pPr>
      <w:r>
        <w:t xml:space="preserve">Local Possible Dosages Report, </w:t>
      </w:r>
      <w:r>
        <w:rPr>
          <w:b/>
        </w:rPr>
        <w:t>23</w:t>
      </w:r>
      <w:r>
        <w:t xml:space="preserve">, </w:t>
      </w:r>
      <w:r>
        <w:rPr>
          <w:b/>
        </w:rPr>
        <w:t>121</w:t>
      </w:r>
    </w:p>
    <w:p w14:paraId="086D9098" w14:textId="77777777" w:rsidR="00D82F30" w:rsidRDefault="007E4F29">
      <w:pPr>
        <w:pStyle w:val="BodyText"/>
        <w:ind w:left="180"/>
        <w:rPr>
          <w:b/>
        </w:rPr>
      </w:pPr>
      <w:r>
        <w:t xml:space="preserve">Local Possible Dosages, Spanish Translations, </w:t>
      </w:r>
      <w:r>
        <w:rPr>
          <w:b/>
        </w:rPr>
        <w:t>191</w:t>
      </w:r>
    </w:p>
    <w:p w14:paraId="6E50C72C" w14:textId="77777777" w:rsidR="00D82F30" w:rsidRDefault="007E4F29">
      <w:pPr>
        <w:pStyle w:val="BodyText"/>
        <w:ind w:left="180"/>
        <w:rPr>
          <w:b/>
        </w:rPr>
      </w:pPr>
      <w:r>
        <w:t xml:space="preserve">Lookup into Dispense Drug File, </w:t>
      </w:r>
      <w:r>
        <w:rPr>
          <w:b/>
        </w:rPr>
        <w:t>47</w:t>
      </w:r>
    </w:p>
    <w:p w14:paraId="2BF5C66A" w14:textId="77777777" w:rsidR="00D82F30" w:rsidRDefault="00E16EDC">
      <w:pPr>
        <w:pStyle w:val="BodyText"/>
        <w:spacing w:before="10"/>
        <w:rPr>
          <w:b/>
          <w:sz w:val="21"/>
        </w:rPr>
      </w:pPr>
      <w:r>
        <w:pict w14:anchorId="13BEA0DC">
          <v:group id="_x0000_s1026" style="position:absolute;margin-left:68.4pt;margin-top:14.55pt;width:477.4pt;height:19.8pt;z-index:-15718912;mso-wrap-distance-left:0;mso-wrap-distance-right:0;mso-position-horizontal-relative:page" coordorigin="1368,291" coordsize="9548,396">
            <v:shape id="_x0000_s102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872,601r,l10915,601r,-267xe" fillcolor="black" stroked="f">
              <v:stroke joinstyle="round"/>
              <v:formulas/>
              <v:path arrowok="t" o:connecttype="segments"/>
            </v:shape>
            <v:shape id="_x0000_s1027" type="#_x0000_t202" style="position:absolute;left:1396;top:320;width:9447;height:296" filled="f" stroked="f">
              <v:textbox inset="0,0,0,0">
                <w:txbxContent>
                  <w:p w14:paraId="4F286D0D" w14:textId="77777777" w:rsidR="00D82F30" w:rsidRDefault="007E4F29">
                    <w:pPr>
                      <w:spacing w:before="21"/>
                      <w:jc w:val="center"/>
                      <w:rPr>
                        <w:rFonts w:ascii="Cambria"/>
                        <w:b/>
                      </w:rPr>
                    </w:pPr>
                    <w:r>
                      <w:rPr>
                        <w:rFonts w:ascii="Cambria"/>
                        <w:b/>
                      </w:rPr>
                      <w:t>M</w:t>
                    </w:r>
                  </w:p>
                </w:txbxContent>
              </v:textbox>
            </v:shape>
            <w10:wrap type="topAndBottom" anchorx="page"/>
          </v:group>
        </w:pict>
      </w:r>
    </w:p>
    <w:p w14:paraId="0EC9ABD9" w14:textId="77777777" w:rsidR="00D82F30" w:rsidRDefault="007E4F29">
      <w:pPr>
        <w:pStyle w:val="Heading3"/>
        <w:spacing w:before="83"/>
        <w:ind w:left="180"/>
      </w:pPr>
      <w:r>
        <w:t>Mail Message following completion of Auto Create Dosages</w:t>
      </w:r>
      <w:r>
        <w:rPr>
          <w:b w:val="0"/>
        </w:rPr>
        <w:t xml:space="preserve">, </w:t>
      </w:r>
      <w:r>
        <w:t>7</w:t>
      </w:r>
    </w:p>
    <w:p w14:paraId="69D2676A" w14:textId="77777777" w:rsidR="00D82F30" w:rsidRDefault="007E4F29">
      <w:pPr>
        <w:pStyle w:val="BodyText"/>
        <w:ind w:left="180"/>
      </w:pPr>
      <w:r>
        <w:t>Map Local Medication Routes to Standard, 114</w:t>
      </w:r>
    </w:p>
    <w:p w14:paraId="47D64791" w14:textId="77777777" w:rsidR="00D82F30" w:rsidRDefault="007E4F29">
      <w:pPr>
        <w:ind w:left="180"/>
        <w:rPr>
          <w:b/>
          <w:sz w:val="24"/>
        </w:rPr>
      </w:pPr>
      <w:r>
        <w:rPr>
          <w:i/>
          <w:sz w:val="24"/>
        </w:rPr>
        <w:t>Map Local Possible Dosage</w:t>
      </w:r>
      <w:r>
        <w:rPr>
          <w:sz w:val="24"/>
        </w:rPr>
        <w:t xml:space="preserve">, </w:t>
      </w:r>
      <w:r>
        <w:rPr>
          <w:b/>
          <w:sz w:val="24"/>
        </w:rPr>
        <w:t>119</w:t>
      </w:r>
    </w:p>
    <w:p w14:paraId="02845B66" w14:textId="77777777" w:rsidR="00D82F30" w:rsidRDefault="007E4F29">
      <w:pPr>
        <w:pStyle w:val="BodyText"/>
        <w:ind w:left="180"/>
        <w:rPr>
          <w:b/>
        </w:rPr>
      </w:pPr>
      <w:r>
        <w:t xml:space="preserve">Mark PreMix Solutions, </w:t>
      </w:r>
      <w:r>
        <w:rPr>
          <w:b/>
        </w:rPr>
        <w:t>123</w:t>
      </w:r>
    </w:p>
    <w:p w14:paraId="2AB303BD" w14:textId="77777777" w:rsidR="00D82F30" w:rsidRDefault="007E4F29">
      <w:pPr>
        <w:pStyle w:val="BodyText"/>
        <w:ind w:left="180" w:right="4533"/>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51</w:t>
      </w:r>
      <w:r>
        <w:t xml:space="preserve">, </w:t>
      </w:r>
      <w:r>
        <w:rPr>
          <w:b/>
        </w:rPr>
        <w:t xml:space="preserve">124 </w:t>
      </w:r>
      <w:r>
        <w:t xml:space="preserve">Medication Instruction Management, </w:t>
      </w:r>
      <w:r>
        <w:rPr>
          <w:b/>
        </w:rPr>
        <w:t xml:space="preserve">49 </w:t>
      </w:r>
      <w:r>
        <w:t xml:space="preserve">Medication Instructions, Spanish Translations, </w:t>
      </w:r>
      <w:r>
        <w:rPr>
          <w:b/>
        </w:rPr>
        <w:t xml:space="preserve">197 </w:t>
      </w:r>
      <w:r>
        <w:t xml:space="preserve">Medication Route File Enter/Edit, </w:t>
      </w:r>
      <w:r>
        <w:rPr>
          <w:b/>
        </w:rPr>
        <w:t>54</w:t>
      </w:r>
      <w:r>
        <w:t xml:space="preserve">, </w:t>
      </w:r>
      <w:r>
        <w:rPr>
          <w:b/>
        </w:rPr>
        <w:t xml:space="preserve">116 </w:t>
      </w:r>
      <w:r>
        <w:t xml:space="preserve">Medication Route Mapping History Report, </w:t>
      </w:r>
      <w:r>
        <w:rPr>
          <w:b/>
        </w:rPr>
        <w:t>59</w:t>
      </w:r>
      <w:r>
        <w:t>,</w:t>
      </w:r>
      <w:r>
        <w:rPr>
          <w:spacing w:val="-11"/>
        </w:rPr>
        <w:t xml:space="preserve"> </w:t>
      </w:r>
      <w:r>
        <w:rPr>
          <w:b/>
        </w:rPr>
        <w:t>116</w:t>
      </w:r>
    </w:p>
    <w:sectPr w:rsidR="00D82F30">
      <w:pgSz w:w="12240" w:h="15840"/>
      <w:pgMar w:top="1360" w:right="1280" w:bottom="1400" w:left="126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E170" w14:textId="77777777" w:rsidR="002734FD" w:rsidRDefault="007E4F29">
      <w:r>
        <w:separator/>
      </w:r>
    </w:p>
  </w:endnote>
  <w:endnote w:type="continuationSeparator" w:id="0">
    <w:p w14:paraId="45CE61F7" w14:textId="77777777" w:rsidR="002734FD" w:rsidRDefault="007E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5046" w14:textId="77777777" w:rsidR="00D82F30" w:rsidRDefault="00E16EDC">
    <w:pPr>
      <w:pStyle w:val="BodyText"/>
      <w:spacing w:line="14" w:lineRule="auto"/>
      <w:rPr>
        <w:sz w:val="20"/>
      </w:rPr>
    </w:pPr>
    <w:r>
      <w:pict w14:anchorId="7435FE98">
        <v:shapetype id="_x0000_t202" coordsize="21600,21600" o:spt="202" path="m,l,21600r21600,l21600,xe">
          <v:stroke joinstyle="miter"/>
          <v:path gradientshapeok="t" o:connecttype="rect"/>
        </v:shapetype>
        <v:shape id="_x0000_s2081" type="#_x0000_t202" style="position:absolute;margin-left:69pt;margin-top:720.7pt;width:13.75pt;height:13.05pt;z-index:-16260608;mso-position-horizontal-relative:page;mso-position-vertical-relative:page" filled="f" stroked="f">
          <v:textbox inset="0,0,0,0">
            <w:txbxContent>
              <w:p w14:paraId="0C2FAA0D" w14:textId="77777777" w:rsidR="00D82F30" w:rsidRDefault="007E4F29">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5674F48B">
        <v:shape id="_x0000_s2080" type="#_x0000_t202" style="position:absolute;margin-left:233.35pt;margin-top:720.7pt;width:145.35pt;height:36pt;z-index:-16260096;mso-position-horizontal-relative:page;mso-position-vertical-relative:page" filled="f" stroked="f">
          <v:textbox inset="0,0,0,0">
            <w:txbxContent>
              <w:p w14:paraId="35C52982"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5FD664EA">
        <v:shape id="_x0000_s2079" type="#_x0000_t202" style="position:absolute;margin-left:487.65pt;margin-top:720.7pt;width:53.5pt;height:13.05pt;z-index:-16259584;mso-position-horizontal-relative:page;mso-position-vertical-relative:page" filled="f" stroked="f">
          <v:textbox inset="0,0,0,0">
            <w:txbxContent>
              <w:p w14:paraId="1F593D0B" w14:textId="77777777" w:rsidR="00D82F30" w:rsidRDefault="007E4F29">
                <w:pPr>
                  <w:spacing w:before="10"/>
                  <w:ind w:left="20"/>
                  <w:rPr>
                    <w:sz w:val="20"/>
                  </w:rPr>
                </w:pPr>
                <w:r>
                  <w:rPr>
                    <w:sz w:val="20"/>
                  </w:rPr>
                  <w:t>August 2009</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4B46" w14:textId="77777777" w:rsidR="00D82F30" w:rsidRDefault="00E16EDC">
    <w:pPr>
      <w:pStyle w:val="BodyText"/>
      <w:spacing w:line="14" w:lineRule="auto"/>
      <w:rPr>
        <w:sz w:val="20"/>
      </w:rPr>
    </w:pPr>
    <w:r>
      <w:pict w14:anchorId="0E7BD92B">
        <v:shapetype id="_x0000_t202" coordsize="21600,21600" o:spt="202" path="m,l,21600r21600,l21600,xe">
          <v:stroke joinstyle="miter"/>
          <v:path gradientshapeok="t" o:connecttype="rect"/>
        </v:shapetype>
        <v:shape id="_x0000_s2060" type="#_x0000_t202" style="position:absolute;margin-left:71pt;margin-top:720.7pt;width:53.5pt;height:13.05pt;z-index:-16249856;mso-position-horizontal-relative:page;mso-position-vertical-relative:page" filled="f" stroked="f">
          <v:textbox inset="0,0,0,0">
            <w:txbxContent>
              <w:p w14:paraId="5D9A7CEE" w14:textId="77777777" w:rsidR="00D82F30" w:rsidRDefault="007E4F29">
                <w:pPr>
                  <w:spacing w:before="10"/>
                  <w:ind w:left="20"/>
                  <w:rPr>
                    <w:sz w:val="20"/>
                  </w:rPr>
                </w:pPr>
                <w:r>
                  <w:rPr>
                    <w:sz w:val="20"/>
                  </w:rPr>
                  <w:t>August 2009</w:t>
                </w:r>
              </w:p>
            </w:txbxContent>
          </v:textbox>
          <w10:wrap anchorx="page" anchory="page"/>
        </v:shape>
      </w:pict>
    </w:r>
    <w:r>
      <w:pict w14:anchorId="404705B6">
        <v:shape id="_x0000_s2059" type="#_x0000_t202" style="position:absolute;margin-left:233.35pt;margin-top:720.7pt;width:145.35pt;height:36pt;z-index:-16249344;mso-position-horizontal-relative:page;mso-position-vertical-relative:page" filled="f" stroked="f">
          <v:textbox inset="0,0,0,0">
            <w:txbxContent>
              <w:p w14:paraId="40443ED7"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7FB2EEB4">
        <v:shape id="_x0000_s2058" type="#_x0000_t202" style="position:absolute;margin-left:529.05pt;margin-top:720.7pt;width:12.1pt;height:13.05pt;z-index:-16248832;mso-position-horizontal-relative:page;mso-position-vertical-relative:page" filled="f" stroked="f">
          <v:textbox inset="0,0,0,0">
            <w:txbxContent>
              <w:p w14:paraId="4679392E" w14:textId="77777777" w:rsidR="00D82F30" w:rsidRDefault="007E4F29">
                <w:pPr>
                  <w:spacing w:before="10"/>
                  <w:ind w:left="20"/>
                  <w:rPr>
                    <w:sz w:val="20"/>
                  </w:rPr>
                </w:pPr>
                <w:r>
                  <w:rPr>
                    <w:sz w:val="20"/>
                  </w:rPr>
                  <w:t>81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BA57" w14:textId="77777777" w:rsidR="00D82F30" w:rsidRDefault="00E16EDC">
    <w:pPr>
      <w:pStyle w:val="BodyText"/>
      <w:spacing w:line="14" w:lineRule="auto"/>
      <w:rPr>
        <w:sz w:val="20"/>
      </w:rPr>
    </w:pPr>
    <w:r>
      <w:pict w14:anchorId="0E7C7C8F">
        <v:shapetype id="_x0000_t202" coordsize="21600,21600" o:spt="202" path="m,l,21600r21600,l21600,xe">
          <v:stroke joinstyle="miter"/>
          <v:path gradientshapeok="t" o:connecttype="rect"/>
        </v:shapetype>
        <v:shape id="_x0000_s2051" type="#_x0000_t202" style="position:absolute;margin-left:71pt;margin-top:720.7pt;width:17.15pt;height:13.05pt;z-index:-16245248;mso-position-horizontal-relative:page;mso-position-vertical-relative:page" filled="f" stroked="f">
          <v:textbox inset="0,0,0,0">
            <w:txbxContent>
              <w:p w14:paraId="3826F807" w14:textId="77777777" w:rsidR="00D82F30" w:rsidRDefault="007E4F29">
                <w:pPr>
                  <w:spacing w:before="10"/>
                  <w:ind w:left="20"/>
                  <w:rPr>
                    <w:sz w:val="20"/>
                  </w:rPr>
                </w:pPr>
                <w:r>
                  <w:rPr>
                    <w:sz w:val="20"/>
                  </w:rPr>
                  <w:t>204</w:t>
                </w:r>
              </w:p>
            </w:txbxContent>
          </v:textbox>
          <w10:wrap anchorx="page" anchory="page"/>
        </v:shape>
      </w:pict>
    </w:r>
    <w:r>
      <w:pict w14:anchorId="58C33584">
        <v:shape id="_x0000_s2050" type="#_x0000_t202" style="position:absolute;margin-left:233.35pt;margin-top:720.7pt;width:145.35pt;height:24.45pt;z-index:-16244736;mso-position-horizontal-relative:page;mso-position-vertical-relative:page" filled="f" stroked="f">
          <v:textbox inset="0,0,0,0">
            <w:txbxContent>
              <w:p w14:paraId="6316A61C" w14:textId="77777777" w:rsidR="00D82F30" w:rsidRDefault="007E4F29">
                <w:pPr>
                  <w:spacing w:before="10"/>
                  <w:ind w:left="934" w:right="2" w:hanging="915"/>
                  <w:rPr>
                    <w:sz w:val="20"/>
                  </w:rPr>
                </w:pPr>
                <w:r>
                  <w:rPr>
                    <w:sz w:val="20"/>
                  </w:rPr>
                  <w:t>Pharmacy Data Management V. 1.0 User Manual</w:t>
                </w:r>
              </w:p>
            </w:txbxContent>
          </v:textbox>
          <w10:wrap anchorx="page" anchory="page"/>
        </v:shape>
      </w:pict>
    </w:r>
    <w:r>
      <w:pict w14:anchorId="53E8F24D">
        <v:shape id="_x0000_s2049" type="#_x0000_t202" style="position:absolute;margin-left:480.45pt;margin-top:720.7pt;width:60.7pt;height:13.05pt;z-index:-16244224;mso-position-horizontal-relative:page;mso-position-vertical-relative:page" filled="f" stroked="f">
          <v:textbox inset="0,0,0,0">
            <w:txbxContent>
              <w:p w14:paraId="577C9557" w14:textId="77777777" w:rsidR="00D82F30" w:rsidRDefault="007E4F29">
                <w:pPr>
                  <w:spacing w:before="10"/>
                  <w:ind w:left="20"/>
                  <w:rPr>
                    <w:sz w:val="20"/>
                  </w:rPr>
                </w:pPr>
                <w:r>
                  <w:rPr>
                    <w:sz w:val="20"/>
                  </w:rPr>
                  <w:t>February 2009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F1E9" w14:textId="77777777" w:rsidR="00D82F30" w:rsidRDefault="00E16EDC">
    <w:pPr>
      <w:pStyle w:val="BodyText"/>
      <w:spacing w:line="14" w:lineRule="auto"/>
      <w:rPr>
        <w:sz w:val="20"/>
      </w:rPr>
    </w:pPr>
    <w:r>
      <w:pict w14:anchorId="2AA45CA6">
        <v:shapetype id="_x0000_t202" coordsize="21600,21600" o:spt="202" path="m,l,21600r21600,l21600,xe">
          <v:stroke joinstyle="miter"/>
          <v:path gradientshapeok="t" o:connecttype="rect"/>
        </v:shapetype>
        <v:shape id="_x0000_s2054" type="#_x0000_t202" style="position:absolute;margin-left:71pt;margin-top:720.7pt;width:53.5pt;height:13.05pt;z-index:-16246784;mso-position-horizontal-relative:page;mso-position-vertical-relative:page" filled="f" stroked="f">
          <v:textbox inset="0,0,0,0">
            <w:txbxContent>
              <w:p w14:paraId="1FEFA7C3" w14:textId="77777777" w:rsidR="00D82F30" w:rsidRDefault="007E4F29">
                <w:pPr>
                  <w:spacing w:before="10"/>
                  <w:ind w:left="20"/>
                  <w:rPr>
                    <w:sz w:val="20"/>
                  </w:rPr>
                </w:pPr>
                <w:r>
                  <w:rPr>
                    <w:sz w:val="20"/>
                  </w:rPr>
                  <w:t>August 2009</w:t>
                </w:r>
              </w:p>
            </w:txbxContent>
          </v:textbox>
          <w10:wrap anchorx="page" anchory="page"/>
        </v:shape>
      </w:pict>
    </w:r>
    <w:r>
      <w:pict w14:anchorId="7E831CA0">
        <v:shape id="_x0000_s2053" type="#_x0000_t202" style="position:absolute;margin-left:233.35pt;margin-top:720.7pt;width:145.35pt;height:36pt;z-index:-16246272;mso-position-horizontal-relative:page;mso-position-vertical-relative:page" filled="f" stroked="f">
          <v:textbox inset="0,0,0,0">
            <w:txbxContent>
              <w:p w14:paraId="4FC7ADF4"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06EE1B8B">
        <v:shape id="_x0000_s2052" type="#_x0000_t202" style="position:absolute;margin-left:524pt;margin-top:720.7pt;width:17.15pt;height:13.05pt;z-index:-16245760;mso-position-horizontal-relative:page;mso-position-vertical-relative:page" filled="f" stroked="f">
          <v:textbox inset="0,0,0,0">
            <w:txbxContent>
              <w:p w14:paraId="76EC2DB6" w14:textId="77777777" w:rsidR="00D82F30" w:rsidRDefault="007E4F29">
                <w:pPr>
                  <w:spacing w:before="10"/>
                  <w:ind w:left="20"/>
                  <w:rPr>
                    <w:sz w:val="20"/>
                  </w:rPr>
                </w:pPr>
                <w:r>
                  <w:rPr>
                    <w:sz w:val="20"/>
                  </w:rPr>
                  <w:t>203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508F" w14:textId="77777777" w:rsidR="00D82F30" w:rsidRDefault="00E16EDC">
    <w:pPr>
      <w:pStyle w:val="BodyText"/>
      <w:spacing w:line="14" w:lineRule="auto"/>
      <w:rPr>
        <w:sz w:val="20"/>
      </w:rPr>
    </w:pPr>
    <w:r>
      <w:pict w14:anchorId="3EEA5ED7">
        <v:shapetype id="_x0000_t202" coordsize="21600,21600" o:spt="202" path="m,l,21600r21600,l21600,xe">
          <v:stroke joinstyle="miter"/>
          <v:path gradientshapeok="t" o:connecttype="rect"/>
        </v:shapetype>
        <v:shape id="_x0000_s2084" type="#_x0000_t202" style="position:absolute;margin-left:71pt;margin-top:709.15pt;width:53.5pt;height:13.05pt;z-index:-16262144;mso-position-horizontal-relative:page;mso-position-vertical-relative:page" filled="f" stroked="f">
          <v:textbox inset="0,0,0,0">
            <w:txbxContent>
              <w:p w14:paraId="1254B141" w14:textId="77777777" w:rsidR="00D82F30" w:rsidRDefault="007E4F29">
                <w:pPr>
                  <w:spacing w:before="10"/>
                  <w:ind w:left="20"/>
                  <w:rPr>
                    <w:sz w:val="20"/>
                  </w:rPr>
                </w:pPr>
                <w:r>
                  <w:rPr>
                    <w:sz w:val="20"/>
                  </w:rPr>
                  <w:t>August 2009</w:t>
                </w:r>
              </w:p>
            </w:txbxContent>
          </v:textbox>
          <w10:wrap anchorx="page" anchory="page"/>
        </v:shape>
      </w:pict>
    </w:r>
    <w:r>
      <w:pict w14:anchorId="40454548">
        <v:shape id="_x0000_s2083" type="#_x0000_t202" style="position:absolute;margin-left:233.35pt;margin-top:709.15pt;width:145.35pt;height:36pt;z-index:-16261632;mso-position-horizontal-relative:page;mso-position-vertical-relative:page" filled="f" stroked="f">
          <v:textbox inset="0,0,0,0">
            <w:txbxContent>
              <w:p w14:paraId="41238A49"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3C7FB991">
        <v:shape id="_x0000_s2082" type="#_x0000_t202" style="position:absolute;margin-left:528.6pt;margin-top:709.15pt;width:14.45pt;height:13.05pt;z-index:-16261120;mso-position-horizontal-relative:page;mso-position-vertical-relative:page" filled="f" stroked="f">
          <v:textbox inset="0,0,0,0">
            <w:txbxContent>
              <w:p w14:paraId="53AF49A5" w14:textId="77777777" w:rsidR="00D82F30" w:rsidRDefault="007E4F29">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7B6D" w14:textId="77777777" w:rsidR="00D82F30" w:rsidRDefault="00E16EDC">
    <w:pPr>
      <w:pStyle w:val="BodyText"/>
      <w:spacing w:line="14" w:lineRule="auto"/>
      <w:rPr>
        <w:sz w:val="20"/>
      </w:rPr>
    </w:pPr>
    <w:r>
      <w:pict w14:anchorId="0AFEC46C">
        <v:shapetype id="_x0000_t202" coordsize="21600,21600" o:spt="202" path="m,l,21600r21600,l21600,xe">
          <v:stroke joinstyle="miter"/>
          <v:path gradientshapeok="t" o:connecttype="rect"/>
        </v:shapetype>
        <v:shape id="_x0000_s2075" type="#_x0000_t202" style="position:absolute;margin-left:71pt;margin-top:720.7pt;width:12.1pt;height:13.05pt;z-index:-16257536;mso-position-horizontal-relative:page;mso-position-vertical-relative:page" filled="f" stroked="f">
          <v:textbox inset="0,0,0,0">
            <w:txbxContent>
              <w:p w14:paraId="1F1A4E7D" w14:textId="77777777" w:rsidR="00D82F30" w:rsidRDefault="007E4F29">
                <w:pPr>
                  <w:spacing w:before="10"/>
                  <w:ind w:left="20"/>
                  <w:rPr>
                    <w:sz w:val="20"/>
                  </w:rPr>
                </w:pPr>
                <w:r>
                  <w:rPr>
                    <w:sz w:val="20"/>
                  </w:rPr>
                  <w:t>54</w:t>
                </w:r>
              </w:p>
            </w:txbxContent>
          </v:textbox>
          <w10:wrap anchorx="page" anchory="page"/>
        </v:shape>
      </w:pict>
    </w:r>
    <w:r>
      <w:pict w14:anchorId="6AC2276B">
        <v:shape id="_x0000_s2074" type="#_x0000_t202" style="position:absolute;margin-left:233.35pt;margin-top:720.7pt;width:145.35pt;height:24.45pt;z-index:-16257024;mso-position-horizontal-relative:page;mso-position-vertical-relative:page" filled="f" stroked="f">
          <v:textbox inset="0,0,0,0">
            <w:txbxContent>
              <w:p w14:paraId="29A98473" w14:textId="77777777" w:rsidR="00D82F30" w:rsidRDefault="007E4F29">
                <w:pPr>
                  <w:spacing w:before="10"/>
                  <w:ind w:left="934" w:right="2" w:hanging="915"/>
                  <w:rPr>
                    <w:sz w:val="20"/>
                  </w:rPr>
                </w:pPr>
                <w:r>
                  <w:rPr>
                    <w:sz w:val="20"/>
                  </w:rPr>
                  <w:t>Pharmacy Data Management V. 1.0 User Manual</w:t>
                </w:r>
              </w:p>
            </w:txbxContent>
          </v:textbox>
          <w10:wrap anchorx="page" anchory="page"/>
        </v:shape>
      </w:pict>
    </w:r>
    <w:r>
      <w:pict w14:anchorId="356F18F3">
        <v:shape id="_x0000_s2073" type="#_x0000_t202" style="position:absolute;margin-left:480.45pt;margin-top:720.7pt;width:60.7pt;height:13.05pt;z-index:-16256512;mso-position-horizontal-relative:page;mso-position-vertical-relative:page" filled="f" stroked="f">
          <v:textbox inset="0,0,0,0">
            <w:txbxContent>
              <w:p w14:paraId="407E34F5" w14:textId="77777777" w:rsidR="00D82F30" w:rsidRDefault="007E4F29">
                <w:pPr>
                  <w:spacing w:before="10"/>
                  <w:ind w:left="20"/>
                  <w:rPr>
                    <w:sz w:val="20"/>
                  </w:rPr>
                </w:pPr>
                <w:r>
                  <w:rPr>
                    <w:sz w:val="20"/>
                  </w:rPr>
                  <w:t>February 2009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CE63" w14:textId="77777777" w:rsidR="00D82F30" w:rsidRDefault="00E16EDC">
    <w:pPr>
      <w:pStyle w:val="BodyText"/>
      <w:spacing w:line="14" w:lineRule="auto"/>
      <w:rPr>
        <w:sz w:val="20"/>
      </w:rPr>
    </w:pPr>
    <w:r>
      <w:pict w14:anchorId="021CFD65">
        <v:shapetype id="_x0000_t202" coordsize="21600,21600" o:spt="202" path="m,l,21600r21600,l21600,xe">
          <v:stroke joinstyle="miter"/>
          <v:path gradientshapeok="t" o:connecttype="rect"/>
        </v:shapetype>
        <v:shape id="_x0000_s2078" type="#_x0000_t202" style="position:absolute;margin-left:71pt;margin-top:720.7pt;width:53.5pt;height:13.05pt;z-index:-16259072;mso-position-horizontal-relative:page;mso-position-vertical-relative:page" filled="f" stroked="f">
          <v:textbox inset="0,0,0,0">
            <w:txbxContent>
              <w:p w14:paraId="70B36F0A" w14:textId="77777777" w:rsidR="00D82F30" w:rsidRDefault="007E4F29">
                <w:pPr>
                  <w:spacing w:before="10"/>
                  <w:ind w:left="20"/>
                  <w:rPr>
                    <w:sz w:val="20"/>
                  </w:rPr>
                </w:pPr>
                <w:r>
                  <w:rPr>
                    <w:sz w:val="20"/>
                  </w:rPr>
                  <w:t>August 2009</w:t>
                </w:r>
              </w:p>
            </w:txbxContent>
          </v:textbox>
          <w10:wrap anchorx="page" anchory="page"/>
        </v:shape>
      </w:pict>
    </w:r>
    <w:r>
      <w:pict w14:anchorId="2D31BA60">
        <v:shape id="_x0000_s2077" type="#_x0000_t202" style="position:absolute;margin-left:233.35pt;margin-top:720.7pt;width:145.35pt;height:36pt;z-index:-16258560;mso-position-horizontal-relative:page;mso-position-vertical-relative:page" filled="f" stroked="f">
          <v:textbox inset="0,0,0,0">
            <w:txbxContent>
              <w:p w14:paraId="594919B8"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67C7AE92">
        <v:shape id="_x0000_s2076" type="#_x0000_t202" style="position:absolute;margin-left:529.05pt;margin-top:720.7pt;width:12.1pt;height:13.05pt;z-index:-16258048;mso-position-horizontal-relative:page;mso-position-vertical-relative:page" filled="f" stroked="f">
          <v:textbox inset="0,0,0,0">
            <w:txbxContent>
              <w:p w14:paraId="3130CE53" w14:textId="77777777" w:rsidR="00D82F30" w:rsidRDefault="007E4F29">
                <w:pPr>
                  <w:spacing w:before="10"/>
                  <w:ind w:left="20"/>
                  <w:rPr>
                    <w:sz w:val="20"/>
                  </w:rPr>
                </w:pPr>
                <w:r>
                  <w:rPr>
                    <w:sz w:val="20"/>
                  </w:rPr>
                  <w:t>53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9FFA" w14:textId="77777777" w:rsidR="00D82F30" w:rsidRDefault="00E16EDC">
    <w:pPr>
      <w:pStyle w:val="BodyText"/>
      <w:spacing w:line="14" w:lineRule="auto"/>
      <w:rPr>
        <w:sz w:val="20"/>
      </w:rPr>
    </w:pPr>
    <w:r>
      <w:pict w14:anchorId="728102A2">
        <v:shapetype id="_x0000_t202" coordsize="21600,21600" o:spt="202" path="m,l,21600r21600,l21600,xe">
          <v:stroke joinstyle="miter"/>
          <v:path gradientshapeok="t" o:connecttype="rect"/>
        </v:shapetype>
        <v:shape id="_x0000_s2069" type="#_x0000_t202" style="position:absolute;margin-left:71pt;margin-top:720.7pt;width:17.15pt;height:13.05pt;z-index:-16254464;mso-position-horizontal-relative:page;mso-position-vertical-relative:page" filled="f" stroked="f">
          <v:textbox inset="0,0,0,0">
            <w:txbxContent>
              <w:p w14:paraId="0DD6C27E" w14:textId="77777777" w:rsidR="00D82F30" w:rsidRDefault="007E4F29">
                <w:pPr>
                  <w:spacing w:before="10"/>
                  <w:ind w:left="20"/>
                  <w:rPr>
                    <w:sz w:val="20"/>
                  </w:rPr>
                </w:pPr>
                <w:r>
                  <w:rPr>
                    <w:sz w:val="20"/>
                  </w:rPr>
                  <w:t>62b</w:t>
                </w:r>
              </w:p>
            </w:txbxContent>
          </v:textbox>
          <w10:wrap anchorx="page" anchory="page"/>
        </v:shape>
      </w:pict>
    </w:r>
    <w:r>
      <w:pict w14:anchorId="5A4EFAC2">
        <v:shape id="_x0000_s2068" type="#_x0000_t202" style="position:absolute;margin-left:233.35pt;margin-top:720.7pt;width:145.4pt;height:36pt;z-index:-16253952;mso-position-horizontal-relative:page;mso-position-vertical-relative:page" filled="f" stroked="f">
          <v:textbox inset="0,0,0,0">
            <w:txbxContent>
              <w:p w14:paraId="4E383F6A" w14:textId="77777777" w:rsidR="00D82F30" w:rsidRDefault="007E4F29">
                <w:pPr>
                  <w:spacing w:before="10"/>
                  <w:ind w:left="934" w:right="3" w:hanging="915"/>
                  <w:rPr>
                    <w:sz w:val="20"/>
                  </w:rPr>
                </w:pPr>
                <w:r>
                  <w:rPr>
                    <w:sz w:val="20"/>
                  </w:rPr>
                  <w:t>Pharmacy Data Management V. 1.0 User Manual PSS*1*140</w:t>
                </w:r>
              </w:p>
            </w:txbxContent>
          </v:textbox>
          <w10:wrap anchorx="page" anchory="page"/>
        </v:shape>
      </w:pict>
    </w:r>
    <w:r>
      <w:pict w14:anchorId="22F6D2B3">
        <v:shape id="_x0000_s2067" type="#_x0000_t202" style="position:absolute;margin-left:487.65pt;margin-top:720.7pt;width:53.5pt;height:13.05pt;z-index:-16253440;mso-position-horizontal-relative:page;mso-position-vertical-relative:page" filled="f" stroked="f">
          <v:textbox inset="0,0,0,0">
            <w:txbxContent>
              <w:p w14:paraId="297B2961" w14:textId="77777777" w:rsidR="00D82F30" w:rsidRDefault="007E4F29">
                <w:pPr>
                  <w:spacing w:before="10"/>
                  <w:ind w:left="20"/>
                  <w:rPr>
                    <w:sz w:val="20"/>
                  </w:rPr>
                </w:pPr>
                <w:r>
                  <w:rPr>
                    <w:sz w:val="20"/>
                  </w:rPr>
                  <w:t>August 2009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76AF" w14:textId="77777777" w:rsidR="00D82F30" w:rsidRDefault="00E16EDC">
    <w:pPr>
      <w:pStyle w:val="BodyText"/>
      <w:spacing w:line="14" w:lineRule="auto"/>
      <w:rPr>
        <w:sz w:val="20"/>
      </w:rPr>
    </w:pPr>
    <w:r>
      <w:pict w14:anchorId="71FDD7EB">
        <v:shapetype id="_x0000_t202" coordsize="21600,21600" o:spt="202" path="m,l,21600r21600,l21600,xe">
          <v:stroke joinstyle="miter"/>
          <v:path gradientshapeok="t" o:connecttype="rect"/>
        </v:shapetype>
        <v:shape id="_x0000_s2072" type="#_x0000_t202" style="position:absolute;margin-left:71pt;margin-top:720.7pt;width:53.5pt;height:13.05pt;z-index:-16256000;mso-position-horizontal-relative:page;mso-position-vertical-relative:page" filled="f" stroked="f">
          <v:textbox inset="0,0,0,0">
            <w:txbxContent>
              <w:p w14:paraId="19F50138" w14:textId="77777777" w:rsidR="00D82F30" w:rsidRDefault="007E4F29">
                <w:pPr>
                  <w:spacing w:before="10"/>
                  <w:ind w:left="20"/>
                  <w:rPr>
                    <w:sz w:val="20"/>
                  </w:rPr>
                </w:pPr>
                <w:r>
                  <w:rPr>
                    <w:sz w:val="20"/>
                  </w:rPr>
                  <w:t>August 2009</w:t>
                </w:r>
              </w:p>
            </w:txbxContent>
          </v:textbox>
          <w10:wrap anchorx="page" anchory="page"/>
        </v:shape>
      </w:pict>
    </w:r>
    <w:r>
      <w:pict w14:anchorId="325149BC">
        <v:shape id="_x0000_s2071" type="#_x0000_t202" style="position:absolute;margin-left:233.35pt;margin-top:720.7pt;width:145.35pt;height:36pt;z-index:-16255488;mso-position-horizontal-relative:page;mso-position-vertical-relative:page" filled="f" stroked="f">
          <v:textbox inset="0,0,0,0">
            <w:txbxContent>
              <w:p w14:paraId="1496F6C2"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73867268">
        <v:shape id="_x0000_s2070" type="#_x0000_t202" style="position:absolute;margin-left:524.6pt;margin-top:720.7pt;width:16.6pt;height:13.05pt;z-index:-16254976;mso-position-horizontal-relative:page;mso-position-vertical-relative:page" filled="f" stroked="f">
          <v:textbox inset="0,0,0,0">
            <w:txbxContent>
              <w:p w14:paraId="567045EA" w14:textId="77777777" w:rsidR="00D82F30" w:rsidRDefault="007E4F29">
                <w:pPr>
                  <w:spacing w:before="10"/>
                  <w:ind w:left="20"/>
                  <w:rPr>
                    <w:sz w:val="20"/>
                  </w:rPr>
                </w:pPr>
                <w:r>
                  <w:rPr>
                    <w:sz w:val="20"/>
                  </w:rPr>
                  <w:t>62a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E0E8" w14:textId="77777777" w:rsidR="00D82F30" w:rsidRDefault="00E16EDC">
    <w:pPr>
      <w:pStyle w:val="BodyText"/>
      <w:spacing w:line="14" w:lineRule="auto"/>
      <w:rPr>
        <w:sz w:val="20"/>
      </w:rPr>
    </w:pPr>
    <w:r>
      <w:pict w14:anchorId="07DFFA11">
        <v:shapetype id="_x0000_t202" coordsize="21600,21600" o:spt="202" path="m,l,21600r21600,l21600,xe">
          <v:stroke joinstyle="miter"/>
          <v:path gradientshapeok="t" o:connecttype="rect"/>
        </v:shapetype>
        <v:shape id="_x0000_s2063" type="#_x0000_t202" style="position:absolute;margin-left:71pt;margin-top:720.7pt;width:12.1pt;height:13.05pt;z-index:-16251392;mso-position-horizontal-relative:page;mso-position-vertical-relative:page" filled="f" stroked="f">
          <v:textbox inset="0,0,0,0">
            <w:txbxContent>
              <w:p w14:paraId="53B08DC8" w14:textId="77777777" w:rsidR="00D82F30" w:rsidRDefault="007E4F29">
                <w:pPr>
                  <w:spacing w:before="10"/>
                  <w:ind w:left="20"/>
                  <w:rPr>
                    <w:sz w:val="20"/>
                  </w:rPr>
                </w:pPr>
                <w:r>
                  <w:rPr>
                    <w:sz w:val="20"/>
                  </w:rPr>
                  <w:t>64</w:t>
                </w:r>
              </w:p>
            </w:txbxContent>
          </v:textbox>
          <w10:wrap anchorx="page" anchory="page"/>
        </v:shape>
      </w:pict>
    </w:r>
    <w:r>
      <w:pict w14:anchorId="36892270">
        <v:shape id="_x0000_s2062" type="#_x0000_t202" style="position:absolute;margin-left:233.35pt;margin-top:720.7pt;width:145.35pt;height:24.45pt;z-index:-16250880;mso-position-horizontal-relative:page;mso-position-vertical-relative:page" filled="f" stroked="f">
          <v:textbox inset="0,0,0,0">
            <w:txbxContent>
              <w:p w14:paraId="14C8A1DD" w14:textId="77777777" w:rsidR="00D82F30" w:rsidRDefault="007E4F29">
                <w:pPr>
                  <w:spacing w:before="10"/>
                  <w:ind w:left="934" w:right="2" w:hanging="915"/>
                  <w:rPr>
                    <w:sz w:val="20"/>
                  </w:rPr>
                </w:pPr>
                <w:r>
                  <w:rPr>
                    <w:sz w:val="20"/>
                  </w:rPr>
                  <w:t>Pharmacy Data Management V. 1.0 User Manual</w:t>
                </w:r>
              </w:p>
            </w:txbxContent>
          </v:textbox>
          <w10:wrap anchorx="page" anchory="page"/>
        </v:shape>
      </w:pict>
    </w:r>
    <w:r>
      <w:pict w14:anchorId="45FAE85F">
        <v:shape id="_x0000_s2061" type="#_x0000_t202" style="position:absolute;margin-left:480.45pt;margin-top:720.7pt;width:60.7pt;height:13.05pt;z-index:-16250368;mso-position-horizontal-relative:page;mso-position-vertical-relative:page" filled="f" stroked="f">
          <v:textbox inset="0,0,0,0">
            <w:txbxContent>
              <w:p w14:paraId="5A23BEE3" w14:textId="77777777" w:rsidR="00D82F30" w:rsidRDefault="007E4F29">
                <w:pPr>
                  <w:spacing w:before="10"/>
                  <w:ind w:left="20"/>
                  <w:rPr>
                    <w:sz w:val="20"/>
                  </w:rPr>
                </w:pPr>
                <w:r>
                  <w:rPr>
                    <w:sz w:val="20"/>
                  </w:rPr>
                  <w:t>February 2009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5752" w14:textId="77777777" w:rsidR="00D82F30" w:rsidRDefault="00E16EDC">
    <w:pPr>
      <w:pStyle w:val="BodyText"/>
      <w:spacing w:line="14" w:lineRule="auto"/>
      <w:rPr>
        <w:sz w:val="20"/>
      </w:rPr>
    </w:pPr>
    <w:r>
      <w:pict w14:anchorId="45B15B81">
        <v:shapetype id="_x0000_t202" coordsize="21600,21600" o:spt="202" path="m,l,21600r21600,l21600,xe">
          <v:stroke joinstyle="miter"/>
          <v:path gradientshapeok="t" o:connecttype="rect"/>
        </v:shapetype>
        <v:shape id="_x0000_s2066" type="#_x0000_t202" style="position:absolute;margin-left:71pt;margin-top:720.7pt;width:53.5pt;height:13.05pt;z-index:-16252928;mso-position-horizontal-relative:page;mso-position-vertical-relative:page" filled="f" stroked="f">
          <v:textbox inset="0,0,0,0">
            <w:txbxContent>
              <w:p w14:paraId="5BC551DE" w14:textId="77777777" w:rsidR="00D82F30" w:rsidRDefault="007E4F29">
                <w:pPr>
                  <w:spacing w:before="10"/>
                  <w:ind w:left="20"/>
                  <w:rPr>
                    <w:sz w:val="20"/>
                  </w:rPr>
                </w:pPr>
                <w:r>
                  <w:rPr>
                    <w:sz w:val="20"/>
                  </w:rPr>
                  <w:t>August 2009</w:t>
                </w:r>
              </w:p>
            </w:txbxContent>
          </v:textbox>
          <w10:wrap anchorx="page" anchory="page"/>
        </v:shape>
      </w:pict>
    </w:r>
    <w:r>
      <w:pict w14:anchorId="40103948">
        <v:shape id="_x0000_s2065" type="#_x0000_t202" style="position:absolute;margin-left:233.35pt;margin-top:720.7pt;width:145.35pt;height:36pt;z-index:-16252416;mso-position-horizontal-relative:page;mso-position-vertical-relative:page" filled="f" stroked="f">
          <v:textbox inset="0,0,0,0">
            <w:txbxContent>
              <w:p w14:paraId="0038A79E" w14:textId="77777777" w:rsidR="00D82F30" w:rsidRDefault="007E4F29">
                <w:pPr>
                  <w:spacing w:before="10"/>
                  <w:ind w:left="934" w:right="2" w:hanging="915"/>
                  <w:rPr>
                    <w:sz w:val="20"/>
                  </w:rPr>
                </w:pPr>
                <w:r>
                  <w:rPr>
                    <w:sz w:val="20"/>
                  </w:rPr>
                  <w:t>Pharmacy Data Management V. 1.0 User Manual PSS*1*140</w:t>
                </w:r>
              </w:p>
            </w:txbxContent>
          </v:textbox>
          <w10:wrap anchorx="page" anchory="page"/>
        </v:shape>
      </w:pict>
    </w:r>
    <w:r>
      <w:pict w14:anchorId="49725BB1">
        <v:shape id="_x0000_s2064" type="#_x0000_t202" style="position:absolute;margin-left:528.55pt;margin-top:720.7pt;width:12.1pt;height:13.05pt;z-index:-16251904;mso-position-horizontal-relative:page;mso-position-vertical-relative:page" filled="f" stroked="f">
          <v:textbox inset="0,0,0,0">
            <w:txbxContent>
              <w:p w14:paraId="74AAF638" w14:textId="77777777" w:rsidR="00D82F30" w:rsidRDefault="007E4F29">
                <w:pPr>
                  <w:spacing w:before="10"/>
                  <w:ind w:left="20"/>
                  <w:rPr>
                    <w:sz w:val="20"/>
                  </w:rPr>
                </w:pPr>
                <w:r>
                  <w:rPr>
                    <w:sz w:val="20"/>
                  </w:rPr>
                  <w:t>63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4095" w14:textId="77777777" w:rsidR="00D82F30" w:rsidRDefault="00E16EDC">
    <w:pPr>
      <w:pStyle w:val="BodyText"/>
      <w:spacing w:line="14" w:lineRule="auto"/>
      <w:rPr>
        <w:sz w:val="20"/>
      </w:rPr>
    </w:pPr>
    <w:r>
      <w:pict w14:anchorId="43347BA7">
        <v:shapetype id="_x0000_t202" coordsize="21600,21600" o:spt="202" path="m,l,21600r21600,l21600,xe">
          <v:stroke joinstyle="miter"/>
          <v:path gradientshapeok="t" o:connecttype="rect"/>
        </v:shapetype>
        <v:shape id="_x0000_s2057" type="#_x0000_t202" style="position:absolute;margin-left:71pt;margin-top:720.7pt;width:12.1pt;height:13.05pt;z-index:-16248320;mso-position-horizontal-relative:page;mso-position-vertical-relative:page" filled="f" stroked="f">
          <v:textbox inset="0,0,0,0">
            <w:txbxContent>
              <w:p w14:paraId="7B49C690" w14:textId="77777777" w:rsidR="00D82F30" w:rsidRDefault="007E4F29">
                <w:pPr>
                  <w:spacing w:before="10"/>
                  <w:ind w:left="20"/>
                  <w:rPr>
                    <w:sz w:val="20"/>
                  </w:rPr>
                </w:pPr>
                <w:r>
                  <w:rPr>
                    <w:sz w:val="20"/>
                  </w:rPr>
                  <w:t>82</w:t>
                </w:r>
              </w:p>
            </w:txbxContent>
          </v:textbox>
          <w10:wrap anchorx="page" anchory="page"/>
        </v:shape>
      </w:pict>
    </w:r>
    <w:r>
      <w:pict w14:anchorId="4F789427">
        <v:shape id="_x0000_s2056" type="#_x0000_t202" style="position:absolute;margin-left:233.35pt;margin-top:720.7pt;width:145.35pt;height:24.45pt;z-index:-16247808;mso-position-horizontal-relative:page;mso-position-vertical-relative:page" filled="f" stroked="f">
          <v:textbox inset="0,0,0,0">
            <w:txbxContent>
              <w:p w14:paraId="13505B55" w14:textId="77777777" w:rsidR="00D82F30" w:rsidRDefault="007E4F29">
                <w:pPr>
                  <w:spacing w:before="10"/>
                  <w:ind w:left="934" w:right="2" w:hanging="915"/>
                  <w:rPr>
                    <w:sz w:val="20"/>
                  </w:rPr>
                </w:pPr>
                <w:r>
                  <w:rPr>
                    <w:sz w:val="20"/>
                  </w:rPr>
                  <w:t>Pharmacy Data Management V. 1.0 User Manual</w:t>
                </w:r>
              </w:p>
            </w:txbxContent>
          </v:textbox>
          <w10:wrap anchorx="page" anchory="page"/>
        </v:shape>
      </w:pict>
    </w:r>
    <w:r>
      <w:pict w14:anchorId="5FD877E1">
        <v:shape id="_x0000_s2055" type="#_x0000_t202" style="position:absolute;margin-left:480.45pt;margin-top:720.7pt;width:60.7pt;height:13.05pt;z-index:-16247296;mso-position-horizontal-relative:page;mso-position-vertical-relative:page" filled="f" stroked="f">
          <v:textbox inset="0,0,0,0">
            <w:txbxContent>
              <w:p w14:paraId="1C0DB9EE" w14:textId="77777777" w:rsidR="00D82F30" w:rsidRDefault="007E4F29">
                <w:pPr>
                  <w:spacing w:before="10"/>
                  <w:ind w:left="20"/>
                  <w:rPr>
                    <w:sz w:val="20"/>
                  </w:rPr>
                </w:pPr>
                <w:r>
                  <w:rPr>
                    <w:sz w:val="20"/>
                  </w:rPr>
                  <w:t>February 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D49E" w14:textId="77777777" w:rsidR="002734FD" w:rsidRDefault="007E4F29">
      <w:r>
        <w:separator/>
      </w:r>
    </w:p>
  </w:footnote>
  <w:footnote w:type="continuationSeparator" w:id="0">
    <w:p w14:paraId="6EE26E82" w14:textId="77777777" w:rsidR="002734FD" w:rsidRDefault="007E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07EF3"/>
    <w:multiLevelType w:val="hybridMultilevel"/>
    <w:tmpl w:val="089242D2"/>
    <w:lvl w:ilvl="0" w:tplc="E034D8A6">
      <w:start w:val="1"/>
      <w:numFmt w:val="decimal"/>
      <w:lvlText w:val="%1"/>
      <w:lvlJc w:val="left"/>
      <w:pPr>
        <w:ind w:left="1550" w:hanging="864"/>
        <w:jc w:val="left"/>
      </w:pPr>
      <w:rPr>
        <w:rFonts w:ascii="Courier New" w:eastAsia="Courier New" w:hAnsi="Courier New" w:cs="Courier New" w:hint="default"/>
        <w:w w:val="100"/>
        <w:sz w:val="16"/>
        <w:szCs w:val="16"/>
        <w:lang w:val="en-US" w:eastAsia="en-US" w:bidi="ar-SA"/>
      </w:rPr>
    </w:lvl>
    <w:lvl w:ilvl="1" w:tplc="0434B7A6">
      <w:numFmt w:val="bullet"/>
      <w:lvlText w:val="•"/>
      <w:lvlJc w:val="left"/>
      <w:pPr>
        <w:ind w:left="2154" w:hanging="864"/>
      </w:pPr>
      <w:rPr>
        <w:rFonts w:hint="default"/>
        <w:lang w:val="en-US" w:eastAsia="en-US" w:bidi="ar-SA"/>
      </w:rPr>
    </w:lvl>
    <w:lvl w:ilvl="2" w:tplc="F59C0474">
      <w:numFmt w:val="bullet"/>
      <w:lvlText w:val="•"/>
      <w:lvlJc w:val="left"/>
      <w:pPr>
        <w:ind w:left="2749" w:hanging="864"/>
      </w:pPr>
      <w:rPr>
        <w:rFonts w:hint="default"/>
        <w:lang w:val="en-US" w:eastAsia="en-US" w:bidi="ar-SA"/>
      </w:rPr>
    </w:lvl>
    <w:lvl w:ilvl="3" w:tplc="33E68352">
      <w:numFmt w:val="bullet"/>
      <w:lvlText w:val="•"/>
      <w:lvlJc w:val="left"/>
      <w:pPr>
        <w:ind w:left="3344" w:hanging="864"/>
      </w:pPr>
      <w:rPr>
        <w:rFonts w:hint="default"/>
        <w:lang w:val="en-US" w:eastAsia="en-US" w:bidi="ar-SA"/>
      </w:rPr>
    </w:lvl>
    <w:lvl w:ilvl="4" w:tplc="7242BBBA">
      <w:numFmt w:val="bullet"/>
      <w:lvlText w:val="•"/>
      <w:lvlJc w:val="left"/>
      <w:pPr>
        <w:ind w:left="3939" w:hanging="864"/>
      </w:pPr>
      <w:rPr>
        <w:rFonts w:hint="default"/>
        <w:lang w:val="en-US" w:eastAsia="en-US" w:bidi="ar-SA"/>
      </w:rPr>
    </w:lvl>
    <w:lvl w:ilvl="5" w:tplc="88ACCE5A">
      <w:numFmt w:val="bullet"/>
      <w:lvlText w:val="•"/>
      <w:lvlJc w:val="left"/>
      <w:pPr>
        <w:ind w:left="4533" w:hanging="864"/>
      </w:pPr>
      <w:rPr>
        <w:rFonts w:hint="default"/>
        <w:lang w:val="en-US" w:eastAsia="en-US" w:bidi="ar-SA"/>
      </w:rPr>
    </w:lvl>
    <w:lvl w:ilvl="6" w:tplc="F7645506">
      <w:numFmt w:val="bullet"/>
      <w:lvlText w:val="•"/>
      <w:lvlJc w:val="left"/>
      <w:pPr>
        <w:ind w:left="5128" w:hanging="864"/>
      </w:pPr>
      <w:rPr>
        <w:rFonts w:hint="default"/>
        <w:lang w:val="en-US" w:eastAsia="en-US" w:bidi="ar-SA"/>
      </w:rPr>
    </w:lvl>
    <w:lvl w:ilvl="7" w:tplc="212AAD00">
      <w:numFmt w:val="bullet"/>
      <w:lvlText w:val="•"/>
      <w:lvlJc w:val="left"/>
      <w:pPr>
        <w:ind w:left="5723" w:hanging="864"/>
      </w:pPr>
      <w:rPr>
        <w:rFonts w:hint="default"/>
        <w:lang w:val="en-US" w:eastAsia="en-US" w:bidi="ar-SA"/>
      </w:rPr>
    </w:lvl>
    <w:lvl w:ilvl="8" w:tplc="60F64FDA">
      <w:numFmt w:val="bullet"/>
      <w:lvlText w:val="•"/>
      <w:lvlJc w:val="left"/>
      <w:pPr>
        <w:ind w:left="6318" w:hanging="864"/>
      </w:pPr>
      <w:rPr>
        <w:rFonts w:hint="default"/>
        <w:lang w:val="en-US" w:eastAsia="en-US" w:bidi="ar-SA"/>
      </w:rPr>
    </w:lvl>
  </w:abstractNum>
  <w:abstractNum w:abstractNumId="1" w15:restartNumberingAfterBreak="0">
    <w:nsid w:val="4B9E40C1"/>
    <w:multiLevelType w:val="multilevel"/>
    <w:tmpl w:val="CD42149E"/>
    <w:lvl w:ilvl="0">
      <w:start w:val="2"/>
      <w:numFmt w:val="decimal"/>
      <w:lvlText w:val="%1"/>
      <w:lvlJc w:val="left"/>
      <w:pPr>
        <w:ind w:left="1267" w:hanging="728"/>
        <w:jc w:val="left"/>
      </w:pPr>
      <w:rPr>
        <w:rFonts w:hint="default"/>
        <w:lang w:val="en-US" w:eastAsia="en-US" w:bidi="ar-SA"/>
      </w:rPr>
    </w:lvl>
    <w:lvl w:ilvl="1">
      <w:start w:val="1"/>
      <w:numFmt w:val="decimal"/>
      <w:lvlText w:val="%1.%2"/>
      <w:lvlJc w:val="left"/>
      <w:pPr>
        <w:ind w:left="1267" w:hanging="728"/>
        <w:jc w:val="left"/>
      </w:pPr>
      <w:rPr>
        <w:rFonts w:ascii="Times New Roman" w:eastAsia="Times New Roman" w:hAnsi="Times New Roman" w:cs="Times New Roman" w:hint="default"/>
        <w:b/>
        <w:bCs/>
        <w:color w:val="0000FF"/>
        <w:w w:val="100"/>
        <w:sz w:val="24"/>
        <w:szCs w:val="24"/>
        <w:u w:val="thick" w:color="0000FF"/>
        <w:lang w:val="en-US" w:eastAsia="en-US" w:bidi="ar-SA"/>
      </w:rPr>
    </w:lvl>
    <w:lvl w:ilvl="2">
      <w:numFmt w:val="bullet"/>
      <w:lvlText w:val="•"/>
      <w:lvlJc w:val="left"/>
      <w:pPr>
        <w:ind w:left="2948" w:hanging="728"/>
      </w:pPr>
      <w:rPr>
        <w:rFonts w:hint="default"/>
        <w:lang w:val="en-US" w:eastAsia="en-US" w:bidi="ar-SA"/>
      </w:rPr>
    </w:lvl>
    <w:lvl w:ilvl="3">
      <w:numFmt w:val="bullet"/>
      <w:lvlText w:val="•"/>
      <w:lvlJc w:val="left"/>
      <w:pPr>
        <w:ind w:left="3792" w:hanging="728"/>
      </w:pPr>
      <w:rPr>
        <w:rFonts w:hint="default"/>
        <w:lang w:val="en-US" w:eastAsia="en-US" w:bidi="ar-SA"/>
      </w:rPr>
    </w:lvl>
    <w:lvl w:ilvl="4">
      <w:numFmt w:val="bullet"/>
      <w:lvlText w:val="•"/>
      <w:lvlJc w:val="left"/>
      <w:pPr>
        <w:ind w:left="4636" w:hanging="728"/>
      </w:pPr>
      <w:rPr>
        <w:rFonts w:hint="default"/>
        <w:lang w:val="en-US" w:eastAsia="en-US" w:bidi="ar-SA"/>
      </w:rPr>
    </w:lvl>
    <w:lvl w:ilvl="5">
      <w:numFmt w:val="bullet"/>
      <w:lvlText w:val="•"/>
      <w:lvlJc w:val="left"/>
      <w:pPr>
        <w:ind w:left="5480" w:hanging="728"/>
      </w:pPr>
      <w:rPr>
        <w:rFonts w:hint="default"/>
        <w:lang w:val="en-US" w:eastAsia="en-US" w:bidi="ar-SA"/>
      </w:rPr>
    </w:lvl>
    <w:lvl w:ilvl="6">
      <w:numFmt w:val="bullet"/>
      <w:lvlText w:val="•"/>
      <w:lvlJc w:val="left"/>
      <w:pPr>
        <w:ind w:left="6324" w:hanging="728"/>
      </w:pPr>
      <w:rPr>
        <w:rFonts w:hint="default"/>
        <w:lang w:val="en-US" w:eastAsia="en-US" w:bidi="ar-SA"/>
      </w:rPr>
    </w:lvl>
    <w:lvl w:ilvl="7">
      <w:numFmt w:val="bullet"/>
      <w:lvlText w:val="•"/>
      <w:lvlJc w:val="left"/>
      <w:pPr>
        <w:ind w:left="7168" w:hanging="728"/>
      </w:pPr>
      <w:rPr>
        <w:rFonts w:hint="default"/>
        <w:lang w:val="en-US" w:eastAsia="en-US" w:bidi="ar-SA"/>
      </w:rPr>
    </w:lvl>
    <w:lvl w:ilvl="8">
      <w:numFmt w:val="bullet"/>
      <w:lvlText w:val="•"/>
      <w:lvlJc w:val="left"/>
      <w:pPr>
        <w:ind w:left="8012" w:hanging="728"/>
      </w:pPr>
      <w:rPr>
        <w:rFonts w:hint="default"/>
        <w:lang w:val="en-US" w:eastAsia="en-US" w:bidi="ar-SA"/>
      </w:rPr>
    </w:lvl>
  </w:abstractNum>
  <w:abstractNum w:abstractNumId="2" w15:restartNumberingAfterBreak="0">
    <w:nsid w:val="4CF93A9D"/>
    <w:multiLevelType w:val="multilevel"/>
    <w:tmpl w:val="70888066"/>
    <w:lvl w:ilvl="0">
      <w:start w:val="1"/>
      <w:numFmt w:val="decimal"/>
      <w:lvlText w:val="%1"/>
      <w:lvlJc w:val="left"/>
      <w:pPr>
        <w:ind w:left="900" w:hanging="720"/>
        <w:jc w:val="left"/>
      </w:pPr>
      <w:rPr>
        <w:rFonts w:hint="default"/>
        <w:lang w:val="en-US" w:eastAsia="en-US" w:bidi="ar-SA"/>
      </w:rPr>
    </w:lvl>
    <w:lvl w:ilvl="1">
      <w:start w:val="8"/>
      <w:numFmt w:val="decimal"/>
      <w:lvlText w:val="%1.%2"/>
      <w:lvlJc w:val="left"/>
      <w:pPr>
        <w:ind w:left="900" w:hanging="720"/>
        <w:jc w:val="left"/>
      </w:pPr>
      <w:rPr>
        <w:rFonts w:ascii="Arial" w:eastAsia="Arial" w:hAnsi="Arial" w:cs="Arial" w:hint="default"/>
        <w:b/>
        <w:bCs/>
        <w:spacing w:val="-2"/>
        <w:w w:val="99"/>
        <w:sz w:val="36"/>
        <w:szCs w:val="36"/>
        <w:lang w:val="en-US" w:eastAsia="en-US" w:bidi="ar-SA"/>
      </w:rPr>
    </w:lvl>
    <w:lvl w:ilvl="2">
      <w:start w:val="1"/>
      <w:numFmt w:val="decimal"/>
      <w:lvlText w:val="%1.%2.%3"/>
      <w:lvlJc w:val="left"/>
      <w:pPr>
        <w:ind w:left="900" w:hanging="749"/>
        <w:jc w:val="left"/>
      </w:pPr>
      <w:rPr>
        <w:rFonts w:ascii="Times New Roman" w:eastAsia="Times New Roman" w:hAnsi="Times New Roman" w:cs="Times New Roman" w:hint="default"/>
        <w:b/>
        <w:bCs/>
        <w:spacing w:val="-4"/>
        <w:w w:val="100"/>
        <w:sz w:val="28"/>
        <w:szCs w:val="28"/>
        <w:lang w:val="en-US" w:eastAsia="en-US" w:bidi="ar-SA"/>
      </w:rPr>
    </w:lvl>
    <w:lvl w:ilvl="3">
      <w:numFmt w:val="bullet"/>
      <w:lvlText w:val="•"/>
      <w:lvlJc w:val="left"/>
      <w:pPr>
        <w:ind w:left="3540" w:hanging="749"/>
      </w:pPr>
      <w:rPr>
        <w:rFonts w:hint="default"/>
        <w:lang w:val="en-US" w:eastAsia="en-US" w:bidi="ar-SA"/>
      </w:rPr>
    </w:lvl>
    <w:lvl w:ilvl="4">
      <w:numFmt w:val="bullet"/>
      <w:lvlText w:val="•"/>
      <w:lvlJc w:val="left"/>
      <w:pPr>
        <w:ind w:left="4420" w:hanging="749"/>
      </w:pPr>
      <w:rPr>
        <w:rFonts w:hint="default"/>
        <w:lang w:val="en-US" w:eastAsia="en-US" w:bidi="ar-SA"/>
      </w:rPr>
    </w:lvl>
    <w:lvl w:ilvl="5">
      <w:numFmt w:val="bullet"/>
      <w:lvlText w:val="•"/>
      <w:lvlJc w:val="left"/>
      <w:pPr>
        <w:ind w:left="5300" w:hanging="749"/>
      </w:pPr>
      <w:rPr>
        <w:rFonts w:hint="default"/>
        <w:lang w:val="en-US" w:eastAsia="en-US" w:bidi="ar-SA"/>
      </w:rPr>
    </w:lvl>
    <w:lvl w:ilvl="6">
      <w:numFmt w:val="bullet"/>
      <w:lvlText w:val="•"/>
      <w:lvlJc w:val="left"/>
      <w:pPr>
        <w:ind w:left="6180" w:hanging="749"/>
      </w:pPr>
      <w:rPr>
        <w:rFonts w:hint="default"/>
        <w:lang w:val="en-US" w:eastAsia="en-US" w:bidi="ar-SA"/>
      </w:rPr>
    </w:lvl>
    <w:lvl w:ilvl="7">
      <w:numFmt w:val="bullet"/>
      <w:lvlText w:val="•"/>
      <w:lvlJc w:val="left"/>
      <w:pPr>
        <w:ind w:left="7060" w:hanging="749"/>
      </w:pPr>
      <w:rPr>
        <w:rFonts w:hint="default"/>
        <w:lang w:val="en-US" w:eastAsia="en-US" w:bidi="ar-SA"/>
      </w:rPr>
    </w:lvl>
    <w:lvl w:ilvl="8">
      <w:numFmt w:val="bullet"/>
      <w:lvlText w:val="•"/>
      <w:lvlJc w:val="left"/>
      <w:pPr>
        <w:ind w:left="7940" w:hanging="749"/>
      </w:pPr>
      <w:rPr>
        <w:rFonts w:hint="default"/>
        <w:lang w:val="en-US" w:eastAsia="en-US" w:bidi="ar-SA"/>
      </w:rPr>
    </w:lvl>
  </w:abstractNum>
  <w:abstractNum w:abstractNumId="3" w15:restartNumberingAfterBreak="0">
    <w:nsid w:val="4DA911CD"/>
    <w:multiLevelType w:val="multilevel"/>
    <w:tmpl w:val="40A8D82C"/>
    <w:lvl w:ilvl="0">
      <w:start w:val="1"/>
      <w:numFmt w:val="decimal"/>
      <w:lvlText w:val="%1"/>
      <w:lvlJc w:val="left"/>
      <w:pPr>
        <w:ind w:left="1267" w:hanging="728"/>
        <w:jc w:val="left"/>
      </w:pPr>
      <w:rPr>
        <w:rFonts w:hint="default"/>
        <w:lang w:val="en-US" w:eastAsia="en-US" w:bidi="ar-SA"/>
      </w:rPr>
    </w:lvl>
    <w:lvl w:ilvl="1">
      <w:start w:val="1"/>
      <w:numFmt w:val="decimal"/>
      <w:lvlText w:val="%1.%2"/>
      <w:lvlJc w:val="left"/>
      <w:pPr>
        <w:ind w:left="1267" w:hanging="728"/>
        <w:jc w:val="left"/>
      </w:pPr>
      <w:rPr>
        <w:rFonts w:ascii="Times New Roman" w:eastAsia="Times New Roman" w:hAnsi="Times New Roman" w:cs="Times New Roman" w:hint="default"/>
        <w:b/>
        <w:bCs/>
        <w:color w:val="0000FF"/>
        <w:w w:val="100"/>
        <w:sz w:val="24"/>
        <w:szCs w:val="24"/>
        <w:u w:val="thick" w:color="0000FF"/>
        <w:lang w:val="en-US" w:eastAsia="en-US" w:bidi="ar-SA"/>
      </w:rPr>
    </w:lvl>
    <w:lvl w:ilvl="2">
      <w:start w:val="1"/>
      <w:numFmt w:val="decimal"/>
      <w:lvlText w:val="%1.%2.%3"/>
      <w:lvlJc w:val="left"/>
      <w:pPr>
        <w:ind w:left="1260" w:hanging="720"/>
        <w:jc w:val="left"/>
      </w:pPr>
      <w:rPr>
        <w:rFonts w:ascii="Times New Roman" w:eastAsia="Times New Roman" w:hAnsi="Times New Roman" w:cs="Times New Roman" w:hint="default"/>
        <w:b/>
        <w:bCs/>
        <w:color w:val="0000FF"/>
        <w:w w:val="100"/>
        <w:sz w:val="24"/>
        <w:szCs w:val="24"/>
        <w:u w:val="thick" w:color="0000FF"/>
        <w:lang w:val="en-US" w:eastAsia="en-US" w:bidi="ar-SA"/>
      </w:rPr>
    </w:lvl>
    <w:lvl w:ilvl="3">
      <w:numFmt w:val="bullet"/>
      <w:lvlText w:val="•"/>
      <w:lvlJc w:val="left"/>
      <w:pPr>
        <w:ind w:left="3792" w:hanging="720"/>
      </w:pPr>
      <w:rPr>
        <w:rFonts w:hint="default"/>
        <w:lang w:val="en-US" w:eastAsia="en-US" w:bidi="ar-SA"/>
      </w:rPr>
    </w:lvl>
    <w:lvl w:ilvl="4">
      <w:numFmt w:val="bullet"/>
      <w:lvlText w:val="•"/>
      <w:lvlJc w:val="left"/>
      <w:pPr>
        <w:ind w:left="4636"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324" w:hanging="720"/>
      </w:pPr>
      <w:rPr>
        <w:rFonts w:hint="default"/>
        <w:lang w:val="en-US" w:eastAsia="en-US" w:bidi="ar-SA"/>
      </w:rPr>
    </w:lvl>
    <w:lvl w:ilvl="7">
      <w:numFmt w:val="bullet"/>
      <w:lvlText w:val="•"/>
      <w:lvlJc w:val="left"/>
      <w:pPr>
        <w:ind w:left="7168" w:hanging="720"/>
      </w:pPr>
      <w:rPr>
        <w:rFonts w:hint="default"/>
        <w:lang w:val="en-US" w:eastAsia="en-US" w:bidi="ar-SA"/>
      </w:rPr>
    </w:lvl>
    <w:lvl w:ilvl="8">
      <w:numFmt w:val="bullet"/>
      <w:lvlText w:val="•"/>
      <w:lvlJc w:val="left"/>
      <w:pPr>
        <w:ind w:left="8012" w:hanging="720"/>
      </w:pPr>
      <w:rPr>
        <w:rFonts w:hint="default"/>
        <w:lang w:val="en-US" w:eastAsia="en-US" w:bidi="ar-SA"/>
      </w:rPr>
    </w:lvl>
  </w:abstractNum>
  <w:abstractNum w:abstractNumId="4" w15:restartNumberingAfterBreak="0">
    <w:nsid w:val="60BF409D"/>
    <w:multiLevelType w:val="hybridMultilevel"/>
    <w:tmpl w:val="2DBA920A"/>
    <w:lvl w:ilvl="0" w:tplc="2AB6F7CA">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AA9EF36C">
      <w:numFmt w:val="bullet"/>
      <w:lvlText w:val="•"/>
      <w:lvlJc w:val="left"/>
      <w:pPr>
        <w:ind w:left="623" w:hanging="116"/>
      </w:pPr>
      <w:rPr>
        <w:rFonts w:hint="default"/>
        <w:lang w:val="en-US" w:eastAsia="en-US" w:bidi="ar-SA"/>
      </w:rPr>
    </w:lvl>
    <w:lvl w:ilvl="2" w:tplc="4126B9AE">
      <w:numFmt w:val="bullet"/>
      <w:lvlText w:val="•"/>
      <w:lvlJc w:val="left"/>
      <w:pPr>
        <w:ind w:left="1146" w:hanging="116"/>
      </w:pPr>
      <w:rPr>
        <w:rFonts w:hint="default"/>
        <w:lang w:val="en-US" w:eastAsia="en-US" w:bidi="ar-SA"/>
      </w:rPr>
    </w:lvl>
    <w:lvl w:ilvl="3" w:tplc="BB1A6288">
      <w:numFmt w:val="bullet"/>
      <w:lvlText w:val="•"/>
      <w:lvlJc w:val="left"/>
      <w:pPr>
        <w:ind w:left="1669" w:hanging="116"/>
      </w:pPr>
      <w:rPr>
        <w:rFonts w:hint="default"/>
        <w:lang w:val="en-US" w:eastAsia="en-US" w:bidi="ar-SA"/>
      </w:rPr>
    </w:lvl>
    <w:lvl w:ilvl="4" w:tplc="9464418C">
      <w:numFmt w:val="bullet"/>
      <w:lvlText w:val="•"/>
      <w:lvlJc w:val="left"/>
      <w:pPr>
        <w:ind w:left="2192" w:hanging="116"/>
      </w:pPr>
      <w:rPr>
        <w:rFonts w:hint="default"/>
        <w:lang w:val="en-US" w:eastAsia="en-US" w:bidi="ar-SA"/>
      </w:rPr>
    </w:lvl>
    <w:lvl w:ilvl="5" w:tplc="EAC04C1E">
      <w:numFmt w:val="bullet"/>
      <w:lvlText w:val="•"/>
      <w:lvlJc w:val="left"/>
      <w:pPr>
        <w:ind w:left="2716" w:hanging="116"/>
      </w:pPr>
      <w:rPr>
        <w:rFonts w:hint="default"/>
        <w:lang w:val="en-US" w:eastAsia="en-US" w:bidi="ar-SA"/>
      </w:rPr>
    </w:lvl>
    <w:lvl w:ilvl="6" w:tplc="85823506">
      <w:numFmt w:val="bullet"/>
      <w:lvlText w:val="•"/>
      <w:lvlJc w:val="left"/>
      <w:pPr>
        <w:ind w:left="3239" w:hanging="116"/>
      </w:pPr>
      <w:rPr>
        <w:rFonts w:hint="default"/>
        <w:lang w:val="en-US" w:eastAsia="en-US" w:bidi="ar-SA"/>
      </w:rPr>
    </w:lvl>
    <w:lvl w:ilvl="7" w:tplc="9B4297E0">
      <w:numFmt w:val="bullet"/>
      <w:lvlText w:val="•"/>
      <w:lvlJc w:val="left"/>
      <w:pPr>
        <w:ind w:left="3762" w:hanging="116"/>
      </w:pPr>
      <w:rPr>
        <w:rFonts w:hint="default"/>
        <w:lang w:val="en-US" w:eastAsia="en-US" w:bidi="ar-SA"/>
      </w:rPr>
    </w:lvl>
    <w:lvl w:ilvl="8" w:tplc="DB2E3016">
      <w:numFmt w:val="bullet"/>
      <w:lvlText w:val="•"/>
      <w:lvlJc w:val="left"/>
      <w:pPr>
        <w:ind w:left="4285" w:hanging="116"/>
      </w:pPr>
      <w:rPr>
        <w:rFonts w:hint="default"/>
        <w:lang w:val="en-US" w:eastAsia="en-US" w:bidi="ar-SA"/>
      </w:rPr>
    </w:lvl>
  </w:abstractNum>
  <w:abstractNum w:abstractNumId="5" w15:restartNumberingAfterBreak="0">
    <w:nsid w:val="6C484A71"/>
    <w:multiLevelType w:val="hybridMultilevel"/>
    <w:tmpl w:val="0548E3DC"/>
    <w:lvl w:ilvl="0" w:tplc="EE003274">
      <w:numFmt w:val="decimal"/>
      <w:lvlText w:val="%1"/>
      <w:lvlJc w:val="left"/>
      <w:pPr>
        <w:ind w:left="1550" w:hanging="864"/>
        <w:jc w:val="left"/>
      </w:pPr>
      <w:rPr>
        <w:rFonts w:ascii="Courier New" w:eastAsia="Courier New" w:hAnsi="Courier New" w:cs="Courier New" w:hint="default"/>
        <w:w w:val="100"/>
        <w:sz w:val="16"/>
        <w:szCs w:val="16"/>
        <w:lang w:val="en-US" w:eastAsia="en-US" w:bidi="ar-SA"/>
      </w:rPr>
    </w:lvl>
    <w:lvl w:ilvl="1" w:tplc="F4BA1C54">
      <w:numFmt w:val="bullet"/>
      <w:lvlText w:val="•"/>
      <w:lvlJc w:val="left"/>
      <w:pPr>
        <w:ind w:left="2154" w:hanging="864"/>
      </w:pPr>
      <w:rPr>
        <w:rFonts w:hint="default"/>
        <w:lang w:val="en-US" w:eastAsia="en-US" w:bidi="ar-SA"/>
      </w:rPr>
    </w:lvl>
    <w:lvl w:ilvl="2" w:tplc="0CB49850">
      <w:numFmt w:val="bullet"/>
      <w:lvlText w:val="•"/>
      <w:lvlJc w:val="left"/>
      <w:pPr>
        <w:ind w:left="2749" w:hanging="864"/>
      </w:pPr>
      <w:rPr>
        <w:rFonts w:hint="default"/>
        <w:lang w:val="en-US" w:eastAsia="en-US" w:bidi="ar-SA"/>
      </w:rPr>
    </w:lvl>
    <w:lvl w:ilvl="3" w:tplc="A7CCE778">
      <w:numFmt w:val="bullet"/>
      <w:lvlText w:val="•"/>
      <w:lvlJc w:val="left"/>
      <w:pPr>
        <w:ind w:left="3344" w:hanging="864"/>
      </w:pPr>
      <w:rPr>
        <w:rFonts w:hint="default"/>
        <w:lang w:val="en-US" w:eastAsia="en-US" w:bidi="ar-SA"/>
      </w:rPr>
    </w:lvl>
    <w:lvl w:ilvl="4" w:tplc="8042F708">
      <w:numFmt w:val="bullet"/>
      <w:lvlText w:val="•"/>
      <w:lvlJc w:val="left"/>
      <w:pPr>
        <w:ind w:left="3939" w:hanging="864"/>
      </w:pPr>
      <w:rPr>
        <w:rFonts w:hint="default"/>
        <w:lang w:val="en-US" w:eastAsia="en-US" w:bidi="ar-SA"/>
      </w:rPr>
    </w:lvl>
    <w:lvl w:ilvl="5" w:tplc="B8A8A4BC">
      <w:numFmt w:val="bullet"/>
      <w:lvlText w:val="•"/>
      <w:lvlJc w:val="left"/>
      <w:pPr>
        <w:ind w:left="4533" w:hanging="864"/>
      </w:pPr>
      <w:rPr>
        <w:rFonts w:hint="default"/>
        <w:lang w:val="en-US" w:eastAsia="en-US" w:bidi="ar-SA"/>
      </w:rPr>
    </w:lvl>
    <w:lvl w:ilvl="6" w:tplc="5DF6032C">
      <w:numFmt w:val="bullet"/>
      <w:lvlText w:val="•"/>
      <w:lvlJc w:val="left"/>
      <w:pPr>
        <w:ind w:left="5128" w:hanging="864"/>
      </w:pPr>
      <w:rPr>
        <w:rFonts w:hint="default"/>
        <w:lang w:val="en-US" w:eastAsia="en-US" w:bidi="ar-SA"/>
      </w:rPr>
    </w:lvl>
    <w:lvl w:ilvl="7" w:tplc="EAB48A24">
      <w:numFmt w:val="bullet"/>
      <w:lvlText w:val="•"/>
      <w:lvlJc w:val="left"/>
      <w:pPr>
        <w:ind w:left="5723" w:hanging="864"/>
      </w:pPr>
      <w:rPr>
        <w:rFonts w:hint="default"/>
        <w:lang w:val="en-US" w:eastAsia="en-US" w:bidi="ar-SA"/>
      </w:rPr>
    </w:lvl>
    <w:lvl w:ilvl="8" w:tplc="307C4A26">
      <w:numFmt w:val="bullet"/>
      <w:lvlText w:val="•"/>
      <w:lvlJc w:val="left"/>
      <w:pPr>
        <w:ind w:left="6318" w:hanging="864"/>
      </w:pPr>
      <w:rPr>
        <w:rFonts w:hint="default"/>
        <w:lang w:val="en-US" w:eastAsia="en-US" w:bidi="ar-SA"/>
      </w:rPr>
    </w:lvl>
  </w:abstractNum>
  <w:abstractNum w:abstractNumId="6" w15:restartNumberingAfterBreak="0">
    <w:nsid w:val="7A736691"/>
    <w:multiLevelType w:val="hybridMultilevel"/>
    <w:tmpl w:val="488EF0BA"/>
    <w:lvl w:ilvl="0" w:tplc="AD66B5B4">
      <w:numFmt w:val="decimal"/>
      <w:lvlText w:val="%1"/>
      <w:lvlJc w:val="left"/>
      <w:pPr>
        <w:ind w:left="1535" w:hanging="864"/>
        <w:jc w:val="left"/>
      </w:pPr>
      <w:rPr>
        <w:rFonts w:ascii="Courier New" w:eastAsia="Courier New" w:hAnsi="Courier New" w:cs="Courier New" w:hint="default"/>
        <w:w w:val="100"/>
        <w:sz w:val="16"/>
        <w:szCs w:val="16"/>
        <w:lang w:val="en-US" w:eastAsia="en-US" w:bidi="ar-SA"/>
      </w:rPr>
    </w:lvl>
    <w:lvl w:ilvl="1" w:tplc="27A44590">
      <w:numFmt w:val="bullet"/>
      <w:lvlText w:val="•"/>
      <w:lvlJc w:val="left"/>
      <w:pPr>
        <w:ind w:left="2136" w:hanging="864"/>
      </w:pPr>
      <w:rPr>
        <w:rFonts w:hint="default"/>
        <w:lang w:val="en-US" w:eastAsia="en-US" w:bidi="ar-SA"/>
      </w:rPr>
    </w:lvl>
    <w:lvl w:ilvl="2" w:tplc="F798182A">
      <w:numFmt w:val="bullet"/>
      <w:lvlText w:val="•"/>
      <w:lvlJc w:val="left"/>
      <w:pPr>
        <w:ind w:left="2733" w:hanging="864"/>
      </w:pPr>
      <w:rPr>
        <w:rFonts w:hint="default"/>
        <w:lang w:val="en-US" w:eastAsia="en-US" w:bidi="ar-SA"/>
      </w:rPr>
    </w:lvl>
    <w:lvl w:ilvl="3" w:tplc="7FAEA76E">
      <w:numFmt w:val="bullet"/>
      <w:lvlText w:val="•"/>
      <w:lvlJc w:val="left"/>
      <w:pPr>
        <w:ind w:left="3330" w:hanging="864"/>
      </w:pPr>
      <w:rPr>
        <w:rFonts w:hint="default"/>
        <w:lang w:val="en-US" w:eastAsia="en-US" w:bidi="ar-SA"/>
      </w:rPr>
    </w:lvl>
    <w:lvl w:ilvl="4" w:tplc="C48E027C">
      <w:numFmt w:val="bullet"/>
      <w:lvlText w:val="•"/>
      <w:lvlJc w:val="left"/>
      <w:pPr>
        <w:ind w:left="3927" w:hanging="864"/>
      </w:pPr>
      <w:rPr>
        <w:rFonts w:hint="default"/>
        <w:lang w:val="en-US" w:eastAsia="en-US" w:bidi="ar-SA"/>
      </w:rPr>
    </w:lvl>
    <w:lvl w:ilvl="5" w:tplc="87DA5A42">
      <w:numFmt w:val="bullet"/>
      <w:lvlText w:val="•"/>
      <w:lvlJc w:val="left"/>
      <w:pPr>
        <w:ind w:left="4523" w:hanging="864"/>
      </w:pPr>
      <w:rPr>
        <w:rFonts w:hint="default"/>
        <w:lang w:val="en-US" w:eastAsia="en-US" w:bidi="ar-SA"/>
      </w:rPr>
    </w:lvl>
    <w:lvl w:ilvl="6" w:tplc="27BCE0C2">
      <w:numFmt w:val="bullet"/>
      <w:lvlText w:val="•"/>
      <w:lvlJc w:val="left"/>
      <w:pPr>
        <w:ind w:left="5120" w:hanging="864"/>
      </w:pPr>
      <w:rPr>
        <w:rFonts w:hint="default"/>
        <w:lang w:val="en-US" w:eastAsia="en-US" w:bidi="ar-SA"/>
      </w:rPr>
    </w:lvl>
    <w:lvl w:ilvl="7" w:tplc="075EDFB8">
      <w:numFmt w:val="bullet"/>
      <w:lvlText w:val="•"/>
      <w:lvlJc w:val="left"/>
      <w:pPr>
        <w:ind w:left="5717" w:hanging="864"/>
      </w:pPr>
      <w:rPr>
        <w:rFonts w:hint="default"/>
        <w:lang w:val="en-US" w:eastAsia="en-US" w:bidi="ar-SA"/>
      </w:rPr>
    </w:lvl>
    <w:lvl w:ilvl="8" w:tplc="429A67B2">
      <w:numFmt w:val="bullet"/>
      <w:lvlText w:val="•"/>
      <w:lvlJc w:val="left"/>
      <w:pPr>
        <w:ind w:left="6314" w:hanging="864"/>
      </w:pPr>
      <w:rPr>
        <w:rFonts w:hint="default"/>
        <w:lang w:val="en-US" w:eastAsia="en-US" w:bidi="ar-SA"/>
      </w:rPr>
    </w:lvl>
  </w:abstractNum>
  <w:abstractNum w:abstractNumId="7" w15:restartNumberingAfterBreak="0">
    <w:nsid w:val="7C3A1EB4"/>
    <w:multiLevelType w:val="hybridMultilevel"/>
    <w:tmpl w:val="28D8478A"/>
    <w:lvl w:ilvl="0" w:tplc="FFE22664">
      <w:start w:val="1"/>
      <w:numFmt w:val="decimal"/>
      <w:lvlText w:val="%1"/>
      <w:lvlJc w:val="left"/>
      <w:pPr>
        <w:ind w:left="972" w:hanging="432"/>
        <w:jc w:val="left"/>
      </w:pPr>
      <w:rPr>
        <w:rFonts w:ascii="Courier New" w:eastAsia="Courier New" w:hAnsi="Courier New" w:cs="Courier New" w:hint="default"/>
        <w:w w:val="99"/>
        <w:sz w:val="18"/>
        <w:szCs w:val="18"/>
        <w:lang w:val="en-US" w:eastAsia="en-US" w:bidi="ar-SA"/>
      </w:rPr>
    </w:lvl>
    <w:lvl w:ilvl="1" w:tplc="20084EF0">
      <w:numFmt w:val="bullet"/>
      <w:lvlText w:val="•"/>
      <w:lvlJc w:val="left"/>
      <w:pPr>
        <w:ind w:left="1650" w:hanging="432"/>
      </w:pPr>
      <w:rPr>
        <w:rFonts w:hint="default"/>
        <w:lang w:val="en-US" w:eastAsia="en-US" w:bidi="ar-SA"/>
      </w:rPr>
    </w:lvl>
    <w:lvl w:ilvl="2" w:tplc="C7766EE2">
      <w:numFmt w:val="bullet"/>
      <w:lvlText w:val="•"/>
      <w:lvlJc w:val="left"/>
      <w:pPr>
        <w:ind w:left="2321" w:hanging="432"/>
      </w:pPr>
      <w:rPr>
        <w:rFonts w:hint="default"/>
        <w:lang w:val="en-US" w:eastAsia="en-US" w:bidi="ar-SA"/>
      </w:rPr>
    </w:lvl>
    <w:lvl w:ilvl="3" w:tplc="768E8A7E">
      <w:numFmt w:val="bullet"/>
      <w:lvlText w:val="•"/>
      <w:lvlJc w:val="left"/>
      <w:pPr>
        <w:ind w:left="2992" w:hanging="432"/>
      </w:pPr>
      <w:rPr>
        <w:rFonts w:hint="default"/>
        <w:lang w:val="en-US" w:eastAsia="en-US" w:bidi="ar-SA"/>
      </w:rPr>
    </w:lvl>
    <w:lvl w:ilvl="4" w:tplc="71F2B054">
      <w:numFmt w:val="bullet"/>
      <w:lvlText w:val="•"/>
      <w:lvlJc w:val="left"/>
      <w:pPr>
        <w:ind w:left="3663" w:hanging="432"/>
      </w:pPr>
      <w:rPr>
        <w:rFonts w:hint="default"/>
        <w:lang w:val="en-US" w:eastAsia="en-US" w:bidi="ar-SA"/>
      </w:rPr>
    </w:lvl>
    <w:lvl w:ilvl="5" w:tplc="06A8A500">
      <w:numFmt w:val="bullet"/>
      <w:lvlText w:val="•"/>
      <w:lvlJc w:val="left"/>
      <w:pPr>
        <w:ind w:left="4334" w:hanging="432"/>
      </w:pPr>
      <w:rPr>
        <w:rFonts w:hint="default"/>
        <w:lang w:val="en-US" w:eastAsia="en-US" w:bidi="ar-SA"/>
      </w:rPr>
    </w:lvl>
    <w:lvl w:ilvl="6" w:tplc="932209F4">
      <w:numFmt w:val="bullet"/>
      <w:lvlText w:val="•"/>
      <w:lvlJc w:val="left"/>
      <w:pPr>
        <w:ind w:left="5004" w:hanging="432"/>
      </w:pPr>
      <w:rPr>
        <w:rFonts w:hint="default"/>
        <w:lang w:val="en-US" w:eastAsia="en-US" w:bidi="ar-SA"/>
      </w:rPr>
    </w:lvl>
    <w:lvl w:ilvl="7" w:tplc="57944EC4">
      <w:numFmt w:val="bullet"/>
      <w:lvlText w:val="•"/>
      <w:lvlJc w:val="left"/>
      <w:pPr>
        <w:ind w:left="5675" w:hanging="432"/>
      </w:pPr>
      <w:rPr>
        <w:rFonts w:hint="default"/>
        <w:lang w:val="en-US" w:eastAsia="en-US" w:bidi="ar-SA"/>
      </w:rPr>
    </w:lvl>
    <w:lvl w:ilvl="8" w:tplc="214E2804">
      <w:numFmt w:val="bullet"/>
      <w:lvlText w:val="•"/>
      <w:lvlJc w:val="left"/>
      <w:pPr>
        <w:ind w:left="6346" w:hanging="432"/>
      </w:pPr>
      <w:rPr>
        <w:rFonts w:hint="default"/>
        <w:lang w:val="en-US" w:eastAsia="en-US" w:bidi="ar-SA"/>
      </w:rPr>
    </w:lvl>
  </w:abstractNum>
  <w:num w:numId="1">
    <w:abstractNumId w:val="5"/>
  </w:num>
  <w:num w:numId="2">
    <w:abstractNumId w:val="6"/>
  </w:num>
  <w:num w:numId="3">
    <w:abstractNumId w:val="0"/>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82F30"/>
    <w:rsid w:val="002734FD"/>
    <w:rsid w:val="007E4F29"/>
    <w:rsid w:val="00D82F30"/>
    <w:rsid w:val="00E1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55DE53A4"/>
  <w15:docId w15:val="{73DF632D-4571-462A-AD04-BC4E22B2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80"/>
      <w:outlineLvl w:val="0"/>
    </w:pPr>
    <w:rPr>
      <w:rFonts w:ascii="Arial" w:eastAsia="Arial" w:hAnsi="Arial" w:cs="Arial"/>
      <w:b/>
      <w:bCs/>
      <w:sz w:val="36"/>
      <w:szCs w:val="36"/>
    </w:rPr>
  </w:style>
  <w:style w:type="paragraph" w:styleId="Heading2">
    <w:name w:val="heading 2"/>
    <w:basedOn w:val="Normal"/>
    <w:uiPriority w:val="9"/>
    <w:unhideWhenUsed/>
    <w:qFormat/>
    <w:pPr>
      <w:spacing w:line="321" w:lineRule="exact"/>
      <w:ind w:left="180"/>
      <w:outlineLvl w:val="1"/>
    </w:pPr>
    <w:rPr>
      <w:b/>
      <w:bCs/>
      <w:sz w:val="28"/>
      <w:szCs w:val="28"/>
    </w:rPr>
  </w:style>
  <w:style w:type="paragraph" w:styleId="Heading3">
    <w:name w:val="heading 3"/>
    <w:basedOn w:val="Normal"/>
    <w:uiPriority w:val="9"/>
    <w:unhideWhenUsed/>
    <w:qFormat/>
    <w:pPr>
      <w:spacing w:before="2"/>
      <w:ind w:left="9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267" w:hanging="728"/>
    </w:pPr>
    <w:rPr>
      <w:b/>
      <w:bCs/>
      <w:sz w:val="24"/>
      <w:szCs w:val="24"/>
      <w:u w:val="single" w:color="000000"/>
    </w:rPr>
  </w:style>
  <w:style w:type="paragraph" w:styleId="TOC2">
    <w:name w:val="toc 2"/>
    <w:basedOn w:val="Normal"/>
    <w:uiPriority w:val="1"/>
    <w:qFormat/>
    <w:pPr>
      <w:ind w:left="1260" w:hanging="720"/>
    </w:pPr>
    <w:rPr>
      <w:b/>
      <w:bCs/>
      <w:sz w:val="24"/>
      <w:szCs w:val="24"/>
      <w:u w:val="single" w:color="00000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32" w:right="2010"/>
      <w:jc w:val="center"/>
    </w:pPr>
    <w:rPr>
      <w:rFonts w:ascii="Arial" w:eastAsia="Arial" w:hAnsi="Arial" w:cs="Arial"/>
      <w:b/>
      <w:bCs/>
      <w:sz w:val="64"/>
      <w:szCs w:val="64"/>
    </w:rPr>
  </w:style>
  <w:style w:type="paragraph" w:styleId="ListParagraph">
    <w:name w:val="List Paragraph"/>
    <w:basedOn w:val="Normal"/>
    <w:uiPriority w:val="1"/>
    <w:qFormat/>
    <w:pPr>
      <w:ind w:left="12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2187</Words>
  <Characters>12471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Pharmacy Data Management User Manual Change Pages</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 Change Pages</dc:title>
  <dc:subject>Pharmacy Data Management User Manual Change Pages</dc:subject>
  <dc:creator>Department of Veterans Affairs; Veterans Health Administration; Office of Information; Health Systems Design and Development</dc:creator>
  <cp:keywords>Pharmacy Data Management User Manual Change Pages</cp:keywords>
  <cp:lastModifiedBy>Department of Veterans Affairs</cp:lastModifiedBy>
  <cp:revision>2</cp:revision>
  <dcterms:created xsi:type="dcterms:W3CDTF">2021-08-16T19:15:00Z</dcterms:created>
  <dcterms:modified xsi:type="dcterms:W3CDTF">2021-08-16T19:15:00Z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Acrobat PDFMaker 9.0 for Word</vt:lpwstr>
  </property>
  <property fmtid="{D5CDD505-2E9C-101B-9397-08002B2CF9AE}" pid="4" name="LastSaved">
    <vt:filetime>2020-11-19T00:00:00Z</vt:filetime>
  </property>
</Properties>
</file>