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3D83" w14:textId="77777777" w:rsidR="00440CF1" w:rsidRDefault="00440CF1">
      <w:pPr>
        <w:pStyle w:val="BodyText"/>
      </w:pPr>
    </w:p>
    <w:p w14:paraId="774CBD27" w14:textId="77777777" w:rsidR="00440CF1" w:rsidRDefault="00855E53">
      <w:pPr>
        <w:tabs>
          <w:tab w:val="left" w:pos="3490"/>
          <w:tab w:val="left" w:pos="7415"/>
        </w:tabs>
        <w:ind w:left="275"/>
        <w:rPr>
          <w:sz w:val="20"/>
        </w:rPr>
      </w:pPr>
      <w:r>
        <w:rPr>
          <w:position w:val="86"/>
          <w:sz w:val="20"/>
        </w:rPr>
      </w:r>
      <w:r>
        <w:rPr>
          <w:position w:val="86"/>
          <w:sz w:val="20"/>
        </w:rPr>
        <w:pict w14:anchorId="5B723F3D">
          <v:group id="_x0000_s1031" style="width:112.05pt;height:.5pt;mso-position-horizontal-relative:char;mso-position-vertical-relative:line" coordsize="2241,10">
            <v:line id="_x0000_s1032" style="position:absolute" from="0,5" to="2240,5" strokeweight=".5pt"/>
            <w10:anchorlock/>
          </v:group>
        </w:pict>
      </w:r>
      <w:r w:rsidR="00AD3DE3">
        <w:rPr>
          <w:position w:val="86"/>
          <w:sz w:val="20"/>
        </w:rPr>
        <w:tab/>
      </w:r>
      <w:r w:rsidR="00AD3DE3">
        <w:rPr>
          <w:noProof/>
          <w:sz w:val="20"/>
        </w:rPr>
        <w:drawing>
          <wp:inline distT="0" distB="0" distL="0" distR="0" wp14:anchorId="48F0E5CB" wp14:editId="5CAC8665">
            <wp:extent cx="1781313" cy="960120"/>
            <wp:effectExtent l="0" t="0" r="0" b="0"/>
            <wp:docPr id="1" name="image1.png" descr="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81313" cy="960120"/>
                    </a:xfrm>
                    <a:prstGeom prst="rect">
                      <a:avLst/>
                    </a:prstGeom>
                  </pic:spPr>
                </pic:pic>
              </a:graphicData>
            </a:graphic>
          </wp:inline>
        </w:drawing>
      </w:r>
      <w:r w:rsidR="00AD3DE3">
        <w:rPr>
          <w:sz w:val="20"/>
        </w:rPr>
        <w:tab/>
      </w:r>
      <w:r>
        <w:rPr>
          <w:position w:val="86"/>
          <w:sz w:val="20"/>
        </w:rPr>
      </w:r>
      <w:r>
        <w:rPr>
          <w:position w:val="86"/>
          <w:sz w:val="20"/>
        </w:rPr>
        <w:pict w14:anchorId="38BDAD94">
          <v:group id="_x0000_s1029" style="width:112.05pt;height:.5pt;mso-position-horizontal-relative:char;mso-position-vertical-relative:line" coordsize="2241,10">
            <v:line id="_x0000_s1030" style="position:absolute" from="0,5" to="2240,5" strokeweight=".5pt"/>
            <w10:anchorlock/>
          </v:group>
        </w:pict>
      </w:r>
    </w:p>
    <w:p w14:paraId="560176F4" w14:textId="77777777" w:rsidR="00440CF1" w:rsidRDefault="00440CF1">
      <w:pPr>
        <w:pStyle w:val="BodyText"/>
        <w:rPr>
          <w:sz w:val="20"/>
        </w:rPr>
      </w:pPr>
    </w:p>
    <w:p w14:paraId="113D5D2A" w14:textId="77777777" w:rsidR="00440CF1" w:rsidRDefault="00440CF1">
      <w:pPr>
        <w:pStyle w:val="BodyText"/>
        <w:rPr>
          <w:sz w:val="20"/>
        </w:rPr>
      </w:pPr>
    </w:p>
    <w:p w14:paraId="7A2BC4A9" w14:textId="77777777" w:rsidR="00440CF1" w:rsidRDefault="00440CF1">
      <w:pPr>
        <w:pStyle w:val="BodyText"/>
        <w:spacing w:before="9"/>
        <w:rPr>
          <w:sz w:val="25"/>
        </w:rPr>
      </w:pPr>
    </w:p>
    <w:p w14:paraId="7C246E45" w14:textId="77777777" w:rsidR="00440CF1" w:rsidRDefault="00AD3DE3">
      <w:pPr>
        <w:pStyle w:val="Title"/>
      </w:pPr>
      <w:r>
        <w:t xml:space="preserve">PHARMACY </w:t>
      </w:r>
      <w:r>
        <w:rPr>
          <w:spacing w:val="-4"/>
        </w:rPr>
        <w:t xml:space="preserve">DATA </w:t>
      </w:r>
      <w:r>
        <w:t>MANAGEMENT</w:t>
      </w:r>
    </w:p>
    <w:p w14:paraId="1CA7360B" w14:textId="77777777" w:rsidR="00440CF1" w:rsidRDefault="00440CF1">
      <w:pPr>
        <w:pStyle w:val="BodyText"/>
        <w:spacing w:before="10"/>
        <w:rPr>
          <w:rFonts w:ascii="Arial"/>
          <w:b/>
          <w:sz w:val="63"/>
        </w:rPr>
      </w:pPr>
    </w:p>
    <w:p w14:paraId="55D109E7" w14:textId="77777777" w:rsidR="00440CF1" w:rsidRDefault="00AD3DE3">
      <w:pPr>
        <w:spacing w:before="1"/>
        <w:ind w:left="2073" w:right="2072"/>
        <w:jc w:val="center"/>
        <w:rPr>
          <w:rFonts w:ascii="Arial"/>
          <w:b/>
          <w:sz w:val="48"/>
        </w:rPr>
      </w:pPr>
      <w:r>
        <w:rPr>
          <w:rFonts w:ascii="Arial"/>
          <w:b/>
          <w:sz w:val="48"/>
        </w:rPr>
        <w:t xml:space="preserve">TECHNICAL </w:t>
      </w:r>
      <w:r>
        <w:rPr>
          <w:rFonts w:ascii="Arial"/>
          <w:b/>
          <w:spacing w:val="-3"/>
          <w:sz w:val="48"/>
        </w:rPr>
        <w:t xml:space="preserve">MANUAL/ </w:t>
      </w:r>
      <w:r>
        <w:rPr>
          <w:rFonts w:ascii="Arial"/>
          <w:b/>
          <w:sz w:val="48"/>
        </w:rPr>
        <w:t>SECURITY</w:t>
      </w:r>
      <w:r>
        <w:rPr>
          <w:rFonts w:ascii="Arial"/>
          <w:b/>
          <w:spacing w:val="-2"/>
          <w:sz w:val="48"/>
        </w:rPr>
        <w:t xml:space="preserve"> </w:t>
      </w:r>
      <w:r>
        <w:rPr>
          <w:rFonts w:ascii="Arial"/>
          <w:b/>
          <w:sz w:val="48"/>
        </w:rPr>
        <w:t>GUIDE</w:t>
      </w:r>
    </w:p>
    <w:p w14:paraId="4F75CED0" w14:textId="77777777" w:rsidR="00440CF1" w:rsidRDefault="00440CF1">
      <w:pPr>
        <w:pStyle w:val="BodyText"/>
        <w:spacing w:before="11"/>
        <w:rPr>
          <w:rFonts w:ascii="Arial"/>
          <w:b/>
          <w:sz w:val="47"/>
        </w:rPr>
      </w:pPr>
    </w:p>
    <w:p w14:paraId="758BF0FA" w14:textId="77777777" w:rsidR="00440CF1" w:rsidRDefault="00AD3DE3">
      <w:pPr>
        <w:ind w:left="2072" w:right="2072"/>
        <w:jc w:val="center"/>
        <w:rPr>
          <w:rFonts w:ascii="Arial"/>
          <w:sz w:val="36"/>
        </w:rPr>
      </w:pPr>
      <w:r>
        <w:rPr>
          <w:rFonts w:ascii="Arial"/>
          <w:sz w:val="36"/>
        </w:rPr>
        <w:t>Version 1.0</w:t>
      </w:r>
    </w:p>
    <w:p w14:paraId="14A8AAD9" w14:textId="77777777" w:rsidR="00440CF1" w:rsidRDefault="00AD3DE3">
      <w:pPr>
        <w:ind w:left="2072" w:right="2072"/>
        <w:jc w:val="center"/>
        <w:rPr>
          <w:rFonts w:ascii="Arial"/>
          <w:sz w:val="36"/>
        </w:rPr>
      </w:pPr>
      <w:r>
        <w:rPr>
          <w:rFonts w:ascii="Arial"/>
          <w:sz w:val="36"/>
        </w:rPr>
        <w:t>September 1997</w:t>
      </w:r>
    </w:p>
    <w:p w14:paraId="25AEFC68" w14:textId="77777777" w:rsidR="00440CF1" w:rsidRDefault="00440CF1">
      <w:pPr>
        <w:pStyle w:val="BodyText"/>
        <w:spacing w:before="10"/>
        <w:rPr>
          <w:rFonts w:ascii="Arial"/>
          <w:sz w:val="35"/>
        </w:rPr>
      </w:pPr>
    </w:p>
    <w:p w14:paraId="4515F6C0" w14:textId="77777777" w:rsidR="00440CF1" w:rsidRDefault="00AD3DE3">
      <w:pPr>
        <w:pStyle w:val="BodyText"/>
        <w:ind w:left="2071" w:right="2072"/>
        <w:jc w:val="center"/>
        <w:rPr>
          <w:rFonts w:ascii="Arial"/>
        </w:rPr>
      </w:pPr>
      <w:r>
        <w:rPr>
          <w:rFonts w:ascii="Arial"/>
        </w:rPr>
        <w:t>(Revised August 2008)</w:t>
      </w:r>
    </w:p>
    <w:p w14:paraId="76A7FCD6" w14:textId="77777777" w:rsidR="00440CF1" w:rsidRDefault="00440CF1">
      <w:pPr>
        <w:pStyle w:val="BodyText"/>
        <w:rPr>
          <w:rFonts w:ascii="Arial"/>
          <w:sz w:val="26"/>
        </w:rPr>
      </w:pPr>
    </w:p>
    <w:p w14:paraId="259B9CD3" w14:textId="77777777" w:rsidR="00440CF1" w:rsidRDefault="00440CF1">
      <w:pPr>
        <w:pStyle w:val="BodyText"/>
        <w:rPr>
          <w:rFonts w:ascii="Arial"/>
          <w:sz w:val="26"/>
        </w:rPr>
      </w:pPr>
    </w:p>
    <w:p w14:paraId="5DDC0086" w14:textId="77777777" w:rsidR="00440CF1" w:rsidRDefault="00440CF1">
      <w:pPr>
        <w:pStyle w:val="BodyText"/>
        <w:rPr>
          <w:rFonts w:ascii="Arial"/>
          <w:sz w:val="26"/>
        </w:rPr>
      </w:pPr>
    </w:p>
    <w:p w14:paraId="5C0D0585" w14:textId="77777777" w:rsidR="00440CF1" w:rsidRDefault="00440CF1">
      <w:pPr>
        <w:pStyle w:val="BodyText"/>
        <w:rPr>
          <w:rFonts w:ascii="Arial"/>
          <w:sz w:val="26"/>
        </w:rPr>
      </w:pPr>
    </w:p>
    <w:p w14:paraId="7A99AE48" w14:textId="77777777" w:rsidR="00440CF1" w:rsidRDefault="00440CF1">
      <w:pPr>
        <w:pStyle w:val="BodyText"/>
        <w:rPr>
          <w:rFonts w:ascii="Arial"/>
          <w:sz w:val="26"/>
        </w:rPr>
      </w:pPr>
    </w:p>
    <w:p w14:paraId="74C000BB" w14:textId="77777777" w:rsidR="00440CF1" w:rsidRDefault="00440CF1">
      <w:pPr>
        <w:pStyle w:val="BodyText"/>
        <w:rPr>
          <w:rFonts w:ascii="Arial"/>
          <w:sz w:val="26"/>
        </w:rPr>
      </w:pPr>
    </w:p>
    <w:p w14:paraId="04E8FA73" w14:textId="77777777" w:rsidR="00440CF1" w:rsidRDefault="00440CF1">
      <w:pPr>
        <w:pStyle w:val="BodyText"/>
        <w:rPr>
          <w:rFonts w:ascii="Arial"/>
          <w:sz w:val="26"/>
        </w:rPr>
      </w:pPr>
    </w:p>
    <w:p w14:paraId="78DCD2A2" w14:textId="77777777" w:rsidR="00440CF1" w:rsidRDefault="00440CF1">
      <w:pPr>
        <w:pStyle w:val="BodyText"/>
        <w:rPr>
          <w:rFonts w:ascii="Arial"/>
          <w:sz w:val="26"/>
        </w:rPr>
      </w:pPr>
    </w:p>
    <w:p w14:paraId="4A898E48" w14:textId="77777777" w:rsidR="00440CF1" w:rsidRDefault="00440CF1">
      <w:pPr>
        <w:pStyle w:val="BodyText"/>
        <w:rPr>
          <w:rFonts w:ascii="Arial"/>
          <w:sz w:val="26"/>
        </w:rPr>
      </w:pPr>
    </w:p>
    <w:p w14:paraId="1A243CB2" w14:textId="77777777" w:rsidR="00440CF1" w:rsidRDefault="00440CF1">
      <w:pPr>
        <w:pStyle w:val="BodyText"/>
        <w:rPr>
          <w:rFonts w:ascii="Arial"/>
          <w:sz w:val="26"/>
        </w:rPr>
      </w:pPr>
    </w:p>
    <w:p w14:paraId="7B3938A6" w14:textId="77777777" w:rsidR="00440CF1" w:rsidRDefault="00440CF1">
      <w:pPr>
        <w:pStyle w:val="BodyText"/>
        <w:rPr>
          <w:rFonts w:ascii="Arial"/>
          <w:sz w:val="26"/>
        </w:rPr>
      </w:pPr>
    </w:p>
    <w:p w14:paraId="5D3F3D27" w14:textId="77777777" w:rsidR="00440CF1" w:rsidRDefault="00440CF1">
      <w:pPr>
        <w:pStyle w:val="BodyText"/>
        <w:rPr>
          <w:rFonts w:ascii="Arial"/>
          <w:sz w:val="26"/>
        </w:rPr>
      </w:pPr>
    </w:p>
    <w:p w14:paraId="5E19DCF4" w14:textId="77777777" w:rsidR="00440CF1" w:rsidRDefault="00440CF1">
      <w:pPr>
        <w:pStyle w:val="BodyText"/>
        <w:rPr>
          <w:rFonts w:ascii="Arial"/>
          <w:sz w:val="26"/>
        </w:rPr>
      </w:pPr>
    </w:p>
    <w:p w14:paraId="213E6A0A" w14:textId="77777777" w:rsidR="00440CF1" w:rsidRDefault="00440CF1">
      <w:pPr>
        <w:pStyle w:val="BodyText"/>
        <w:spacing w:before="11"/>
        <w:rPr>
          <w:rFonts w:ascii="Arial"/>
          <w:sz w:val="21"/>
        </w:rPr>
      </w:pPr>
    </w:p>
    <w:p w14:paraId="7276BC99" w14:textId="77777777" w:rsidR="00440CF1" w:rsidRDefault="00855E53">
      <w:pPr>
        <w:pStyle w:val="BodyText"/>
        <w:ind w:left="2073" w:right="2072"/>
        <w:jc w:val="center"/>
        <w:rPr>
          <w:rFonts w:ascii="Arial"/>
        </w:rPr>
      </w:pPr>
      <w:r>
        <w:pict w14:anchorId="5FB8D750">
          <v:line id="_x0000_s1028" style="position:absolute;left:0;text-align:left;z-index:15729664;mso-position-horizontal-relative:page" from="207pt,5.4pt" to="63pt,5.4pt" strokeweight=".5pt">
            <w10:wrap anchorx="page"/>
          </v:line>
        </w:pict>
      </w:r>
      <w:r>
        <w:pict w14:anchorId="5128FC04">
          <v:line id="_x0000_s1027" style="position:absolute;left:0;text-align:left;z-index:15730176;mso-position-horizontal-relative:page" from="543pt,5.4pt" to="399pt,5.4pt" strokeweight=".5pt">
            <w10:wrap anchorx="page"/>
          </v:line>
        </w:pict>
      </w:r>
      <w:r w:rsidR="00AD3DE3">
        <w:rPr>
          <w:rFonts w:ascii="Arial"/>
        </w:rPr>
        <w:t>Department of Veterans Affairs</w:t>
      </w:r>
    </w:p>
    <w:p w14:paraId="502E37E9" w14:textId="77777777" w:rsidR="00440CF1" w:rsidRDefault="00AD3DE3">
      <w:pPr>
        <w:pStyle w:val="BodyText"/>
        <w:ind w:left="2072" w:right="2072"/>
        <w:jc w:val="center"/>
        <w:rPr>
          <w:rFonts w:ascii="Arial"/>
        </w:rPr>
      </w:pPr>
      <w:r>
        <w:rPr>
          <w:rFonts w:ascii="Arial"/>
        </w:rPr>
        <w:t>VistA Health Systems Design &amp; Development</w:t>
      </w:r>
    </w:p>
    <w:p w14:paraId="1823C914" w14:textId="77777777" w:rsidR="00440CF1" w:rsidRDefault="00440CF1">
      <w:pPr>
        <w:jc w:val="center"/>
        <w:rPr>
          <w:rFonts w:ascii="Arial"/>
        </w:rPr>
        <w:sectPr w:rsidR="00440CF1">
          <w:type w:val="continuous"/>
          <w:pgSz w:w="12240" w:h="15840"/>
          <w:pgMar w:top="1500" w:right="1220" w:bottom="280" w:left="1220" w:header="720" w:footer="720" w:gutter="0"/>
          <w:cols w:space="720"/>
        </w:sectPr>
      </w:pPr>
    </w:p>
    <w:p w14:paraId="2FE5B92B" w14:textId="77777777" w:rsidR="00440CF1" w:rsidRDefault="00440CF1">
      <w:pPr>
        <w:pStyle w:val="BodyText"/>
        <w:spacing w:before="4"/>
        <w:rPr>
          <w:rFonts w:ascii="Arial"/>
          <w:sz w:val="17"/>
        </w:rPr>
      </w:pPr>
    </w:p>
    <w:p w14:paraId="1AFD633E" w14:textId="77777777" w:rsidR="00440CF1" w:rsidRDefault="00440CF1">
      <w:pPr>
        <w:rPr>
          <w:rFonts w:ascii="Arial"/>
          <w:sz w:val="17"/>
        </w:rPr>
        <w:sectPr w:rsidR="00440CF1">
          <w:pgSz w:w="12240" w:h="15840"/>
          <w:pgMar w:top="1500" w:right="1220" w:bottom="280" w:left="1220" w:header="720" w:footer="720" w:gutter="0"/>
          <w:cols w:space="720"/>
        </w:sectPr>
      </w:pPr>
    </w:p>
    <w:p w14:paraId="05D4F2FB" w14:textId="77777777" w:rsidR="00440CF1" w:rsidRDefault="00AD3DE3">
      <w:pPr>
        <w:pStyle w:val="Heading2"/>
        <w:tabs>
          <w:tab w:val="left" w:pos="9698"/>
        </w:tabs>
        <w:spacing w:before="90"/>
        <w:rPr>
          <w:rFonts w:ascii="Arial"/>
        </w:rPr>
      </w:pPr>
      <w:r>
        <w:rPr>
          <w:rFonts w:ascii="Arial"/>
          <w:color w:val="FFFFFF"/>
          <w:w w:val="99"/>
          <w:shd w:val="clear" w:color="auto" w:fill="000000"/>
        </w:rPr>
        <w:lastRenderedPageBreak/>
        <w:t xml:space="preserve"> </w:t>
      </w:r>
      <w:r>
        <w:rPr>
          <w:rFonts w:ascii="Arial"/>
          <w:color w:val="FFFFFF"/>
          <w:spacing w:val="-37"/>
          <w:shd w:val="clear" w:color="auto" w:fill="000000"/>
        </w:rPr>
        <w:t xml:space="preserve"> </w:t>
      </w:r>
      <w:r>
        <w:rPr>
          <w:rFonts w:ascii="Arial"/>
          <w:color w:val="FFFFFF"/>
          <w:shd w:val="clear" w:color="auto" w:fill="000000"/>
        </w:rPr>
        <w:t>Revision</w:t>
      </w:r>
      <w:r>
        <w:rPr>
          <w:rFonts w:ascii="Arial"/>
          <w:color w:val="FFFFFF"/>
          <w:spacing w:val="-4"/>
          <w:shd w:val="clear" w:color="auto" w:fill="000000"/>
        </w:rPr>
        <w:t xml:space="preserve"> </w:t>
      </w:r>
      <w:r>
        <w:rPr>
          <w:rFonts w:ascii="Arial"/>
          <w:color w:val="FFFFFF"/>
          <w:shd w:val="clear" w:color="auto" w:fill="000000"/>
        </w:rPr>
        <w:t>History</w:t>
      </w:r>
      <w:r>
        <w:rPr>
          <w:rFonts w:ascii="Arial"/>
          <w:color w:val="FFFFFF"/>
          <w:shd w:val="clear" w:color="auto" w:fill="000000"/>
        </w:rPr>
        <w:tab/>
      </w:r>
    </w:p>
    <w:p w14:paraId="557A362A" w14:textId="77777777" w:rsidR="00440CF1" w:rsidRDefault="00AD3DE3">
      <w:pPr>
        <w:pStyle w:val="BodyText"/>
        <w:spacing w:before="266" w:line="225" w:lineRule="auto"/>
        <w:ind w:left="219" w:right="350"/>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4C7CBED3" w14:textId="77777777" w:rsidR="00440CF1" w:rsidRDefault="00440CF1">
      <w:pPr>
        <w:pStyle w:val="BodyText"/>
        <w:spacing w:before="6"/>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560"/>
        <w:gridCol w:w="1800"/>
        <w:gridCol w:w="4920"/>
      </w:tblGrid>
      <w:tr w:rsidR="00440CF1" w14:paraId="215EE95B" w14:textId="77777777">
        <w:trPr>
          <w:trHeight w:val="724"/>
        </w:trPr>
        <w:tc>
          <w:tcPr>
            <w:tcW w:w="1080" w:type="dxa"/>
            <w:shd w:val="clear" w:color="auto" w:fill="E4E4E4"/>
          </w:tcPr>
          <w:p w14:paraId="68B18F20" w14:textId="77777777" w:rsidR="00440CF1" w:rsidRDefault="00AD3DE3">
            <w:pPr>
              <w:pStyle w:val="TableParagraph"/>
              <w:spacing w:before="40" w:line="240" w:lineRule="auto"/>
              <w:ind w:left="260"/>
              <w:rPr>
                <w:b/>
                <w:sz w:val="28"/>
              </w:rPr>
            </w:pPr>
            <w:r>
              <w:rPr>
                <w:b/>
                <w:sz w:val="28"/>
              </w:rPr>
              <w:t>Date</w:t>
            </w:r>
          </w:p>
        </w:tc>
        <w:tc>
          <w:tcPr>
            <w:tcW w:w="1560" w:type="dxa"/>
            <w:shd w:val="clear" w:color="auto" w:fill="E4E4E4"/>
          </w:tcPr>
          <w:p w14:paraId="7ECC9CBB" w14:textId="77777777" w:rsidR="00440CF1" w:rsidRDefault="00AD3DE3">
            <w:pPr>
              <w:pStyle w:val="TableParagraph"/>
              <w:spacing w:before="40" w:line="240" w:lineRule="auto"/>
              <w:ind w:left="437" w:right="279" w:hanging="125"/>
              <w:rPr>
                <w:b/>
                <w:sz w:val="28"/>
              </w:rPr>
            </w:pPr>
            <w:r>
              <w:rPr>
                <w:b/>
                <w:sz w:val="28"/>
              </w:rPr>
              <w:t>Revised Pages</w:t>
            </w:r>
          </w:p>
        </w:tc>
        <w:tc>
          <w:tcPr>
            <w:tcW w:w="1800" w:type="dxa"/>
            <w:shd w:val="clear" w:color="auto" w:fill="E4E4E4"/>
          </w:tcPr>
          <w:p w14:paraId="0AA5B789" w14:textId="77777777" w:rsidR="00440CF1" w:rsidRDefault="00AD3DE3">
            <w:pPr>
              <w:pStyle w:val="TableParagraph"/>
              <w:spacing w:before="40" w:line="240" w:lineRule="auto"/>
              <w:ind w:left="401" w:right="368" w:firstLine="156"/>
              <w:rPr>
                <w:b/>
                <w:sz w:val="28"/>
              </w:rPr>
            </w:pPr>
            <w:r>
              <w:rPr>
                <w:b/>
                <w:sz w:val="28"/>
              </w:rPr>
              <w:t>Patch Number</w:t>
            </w:r>
          </w:p>
        </w:tc>
        <w:tc>
          <w:tcPr>
            <w:tcW w:w="4920" w:type="dxa"/>
            <w:shd w:val="clear" w:color="auto" w:fill="E4E4E4"/>
          </w:tcPr>
          <w:p w14:paraId="127EB127" w14:textId="77777777" w:rsidR="00440CF1" w:rsidRDefault="00AD3DE3">
            <w:pPr>
              <w:pStyle w:val="TableParagraph"/>
              <w:spacing w:before="40" w:line="240" w:lineRule="auto"/>
              <w:ind w:left="1747" w:right="1733"/>
              <w:jc w:val="center"/>
              <w:rPr>
                <w:b/>
                <w:sz w:val="28"/>
              </w:rPr>
            </w:pPr>
            <w:r>
              <w:rPr>
                <w:b/>
                <w:sz w:val="28"/>
              </w:rPr>
              <w:t>Description</w:t>
            </w:r>
          </w:p>
        </w:tc>
      </w:tr>
      <w:tr w:rsidR="00440CF1" w14:paraId="2D2F0CB2" w14:textId="77777777">
        <w:trPr>
          <w:trHeight w:val="809"/>
        </w:trPr>
        <w:tc>
          <w:tcPr>
            <w:tcW w:w="1080" w:type="dxa"/>
          </w:tcPr>
          <w:p w14:paraId="512B06C6" w14:textId="77777777" w:rsidR="00440CF1" w:rsidRDefault="00AD3DE3">
            <w:pPr>
              <w:pStyle w:val="TableParagraph"/>
              <w:spacing w:before="38" w:line="240" w:lineRule="auto"/>
              <w:rPr>
                <w:sz w:val="20"/>
              </w:rPr>
            </w:pPr>
            <w:r>
              <w:rPr>
                <w:sz w:val="20"/>
              </w:rPr>
              <w:t>08/08</w:t>
            </w:r>
          </w:p>
        </w:tc>
        <w:tc>
          <w:tcPr>
            <w:tcW w:w="1560" w:type="dxa"/>
          </w:tcPr>
          <w:p w14:paraId="7AAFB50A" w14:textId="77777777" w:rsidR="00440CF1" w:rsidRDefault="00AD3DE3">
            <w:pPr>
              <w:pStyle w:val="TableParagraph"/>
              <w:spacing w:before="38" w:line="240" w:lineRule="auto"/>
              <w:ind w:left="299"/>
              <w:rPr>
                <w:sz w:val="20"/>
              </w:rPr>
            </w:pPr>
            <w:r>
              <w:rPr>
                <w:sz w:val="20"/>
              </w:rPr>
              <w:t>iii, 25, 33-34</w:t>
            </w:r>
          </w:p>
        </w:tc>
        <w:tc>
          <w:tcPr>
            <w:tcW w:w="1800" w:type="dxa"/>
          </w:tcPr>
          <w:p w14:paraId="41C13C0A" w14:textId="77777777" w:rsidR="00440CF1" w:rsidRDefault="00AD3DE3">
            <w:pPr>
              <w:pStyle w:val="TableParagraph"/>
              <w:spacing w:before="38" w:line="240" w:lineRule="auto"/>
              <w:ind w:left="411" w:right="397"/>
              <w:jc w:val="center"/>
              <w:rPr>
                <w:sz w:val="20"/>
              </w:rPr>
            </w:pPr>
            <w:r>
              <w:rPr>
                <w:sz w:val="20"/>
              </w:rPr>
              <w:t>PSS*1*94</w:t>
            </w:r>
          </w:p>
        </w:tc>
        <w:tc>
          <w:tcPr>
            <w:tcW w:w="4920" w:type="dxa"/>
          </w:tcPr>
          <w:p w14:paraId="2D292BC4" w14:textId="77777777" w:rsidR="00440CF1" w:rsidRDefault="00AD3DE3">
            <w:pPr>
              <w:pStyle w:val="TableParagraph"/>
              <w:spacing w:before="37" w:line="240" w:lineRule="auto"/>
              <w:ind w:right="128"/>
              <w:rPr>
                <w:sz w:val="20"/>
              </w:rPr>
            </w:pPr>
            <w:r>
              <w:rPr>
                <w:sz w:val="20"/>
              </w:rPr>
              <w:t>Added Medication Routes and Administration Scheduling sections. Added PSSSCHED routine.</w:t>
            </w:r>
          </w:p>
          <w:p w14:paraId="1F80D9C5" w14:textId="77777777" w:rsidR="00440CF1" w:rsidRDefault="00AD3DE3">
            <w:pPr>
              <w:pStyle w:val="TableParagraph"/>
              <w:spacing w:before="41" w:line="240" w:lineRule="auto"/>
              <w:rPr>
                <w:sz w:val="20"/>
              </w:rPr>
            </w:pPr>
            <w:r>
              <w:rPr>
                <w:highlight w:val="yellow"/>
              </w:rPr>
              <w:t>REDACTED</w:t>
            </w:r>
          </w:p>
        </w:tc>
      </w:tr>
      <w:tr w:rsidR="00440CF1" w14:paraId="0F7187B4" w14:textId="77777777">
        <w:trPr>
          <w:trHeight w:val="1039"/>
        </w:trPr>
        <w:tc>
          <w:tcPr>
            <w:tcW w:w="1080" w:type="dxa"/>
          </w:tcPr>
          <w:p w14:paraId="0106D000" w14:textId="77777777" w:rsidR="00440CF1" w:rsidRDefault="00AD3DE3">
            <w:pPr>
              <w:pStyle w:val="TableParagraph"/>
              <w:spacing w:before="38" w:line="240" w:lineRule="auto"/>
              <w:rPr>
                <w:sz w:val="20"/>
              </w:rPr>
            </w:pPr>
            <w:r>
              <w:rPr>
                <w:sz w:val="20"/>
              </w:rPr>
              <w:t>10/06</w:t>
            </w:r>
          </w:p>
        </w:tc>
        <w:tc>
          <w:tcPr>
            <w:tcW w:w="1560" w:type="dxa"/>
          </w:tcPr>
          <w:p w14:paraId="7D66407A" w14:textId="77777777" w:rsidR="00440CF1" w:rsidRDefault="00AD3DE3">
            <w:pPr>
              <w:pStyle w:val="TableParagraph"/>
              <w:spacing w:before="38" w:line="240" w:lineRule="auto"/>
              <w:ind w:left="299"/>
              <w:rPr>
                <w:sz w:val="20"/>
              </w:rPr>
            </w:pPr>
            <w:r>
              <w:rPr>
                <w:sz w:val="20"/>
              </w:rPr>
              <w:t>i, ii, 25</w:t>
            </w:r>
          </w:p>
        </w:tc>
        <w:tc>
          <w:tcPr>
            <w:tcW w:w="1800" w:type="dxa"/>
          </w:tcPr>
          <w:p w14:paraId="56C4762A" w14:textId="77777777" w:rsidR="00440CF1" w:rsidRDefault="00AD3DE3">
            <w:pPr>
              <w:pStyle w:val="TableParagraph"/>
              <w:spacing w:before="38" w:line="240" w:lineRule="auto"/>
              <w:ind w:left="411" w:right="400"/>
              <w:jc w:val="center"/>
              <w:rPr>
                <w:sz w:val="20"/>
              </w:rPr>
            </w:pPr>
            <w:r>
              <w:rPr>
                <w:sz w:val="20"/>
              </w:rPr>
              <w:t>PSS*1*112</w:t>
            </w:r>
          </w:p>
        </w:tc>
        <w:tc>
          <w:tcPr>
            <w:tcW w:w="4920" w:type="dxa"/>
          </w:tcPr>
          <w:p w14:paraId="49F61993" w14:textId="77777777" w:rsidR="00440CF1" w:rsidRDefault="00AD3DE3">
            <w:pPr>
              <w:pStyle w:val="TableParagraph"/>
              <w:spacing w:before="37" w:line="240" w:lineRule="auto"/>
              <w:ind w:right="229"/>
              <w:rPr>
                <w:sz w:val="20"/>
              </w:rPr>
            </w:pPr>
            <w:r>
              <w:rPr>
                <w:sz w:val="20"/>
              </w:rPr>
              <w:t>Pharmacy Re-Engineering (PRE) Encapsulation Cycle II project. Added routines PSS55MIS and PSS50TMP to the Routine List.</w:t>
            </w:r>
          </w:p>
          <w:p w14:paraId="014000F6" w14:textId="77777777" w:rsidR="00440CF1" w:rsidRDefault="00AD3DE3">
            <w:pPr>
              <w:pStyle w:val="TableParagraph"/>
              <w:spacing w:before="41" w:line="240" w:lineRule="auto"/>
              <w:rPr>
                <w:sz w:val="20"/>
              </w:rPr>
            </w:pPr>
            <w:r>
              <w:rPr>
                <w:highlight w:val="yellow"/>
              </w:rPr>
              <w:t>REDACTED</w:t>
            </w:r>
          </w:p>
        </w:tc>
      </w:tr>
      <w:tr w:rsidR="00440CF1" w14:paraId="2560AD93" w14:textId="77777777">
        <w:trPr>
          <w:trHeight w:val="810"/>
        </w:trPr>
        <w:tc>
          <w:tcPr>
            <w:tcW w:w="1080" w:type="dxa"/>
          </w:tcPr>
          <w:p w14:paraId="116FCFEC" w14:textId="77777777" w:rsidR="00440CF1" w:rsidRDefault="00AD3DE3">
            <w:pPr>
              <w:pStyle w:val="TableParagraph"/>
              <w:spacing w:before="38" w:line="240" w:lineRule="auto"/>
              <w:rPr>
                <w:sz w:val="20"/>
              </w:rPr>
            </w:pPr>
            <w:r>
              <w:rPr>
                <w:sz w:val="20"/>
              </w:rPr>
              <w:t>09/06</w:t>
            </w:r>
          </w:p>
        </w:tc>
        <w:tc>
          <w:tcPr>
            <w:tcW w:w="1560" w:type="dxa"/>
          </w:tcPr>
          <w:p w14:paraId="09885350" w14:textId="77777777" w:rsidR="00440CF1" w:rsidRDefault="00AD3DE3">
            <w:pPr>
              <w:pStyle w:val="TableParagraph"/>
              <w:spacing w:before="38" w:line="240" w:lineRule="auto"/>
              <w:ind w:left="299"/>
              <w:rPr>
                <w:sz w:val="20"/>
              </w:rPr>
            </w:pPr>
            <w:r>
              <w:rPr>
                <w:sz w:val="20"/>
              </w:rPr>
              <w:t>i, ii, 25</w:t>
            </w:r>
          </w:p>
        </w:tc>
        <w:tc>
          <w:tcPr>
            <w:tcW w:w="1800" w:type="dxa"/>
          </w:tcPr>
          <w:p w14:paraId="4DF0D33B" w14:textId="77777777" w:rsidR="00440CF1" w:rsidRDefault="00AD3DE3">
            <w:pPr>
              <w:pStyle w:val="TableParagraph"/>
              <w:spacing w:before="38" w:line="240" w:lineRule="auto"/>
              <w:ind w:left="411" w:right="400"/>
              <w:jc w:val="center"/>
              <w:rPr>
                <w:sz w:val="20"/>
              </w:rPr>
            </w:pPr>
            <w:r>
              <w:rPr>
                <w:sz w:val="20"/>
              </w:rPr>
              <w:t>PSS*1*108</w:t>
            </w:r>
          </w:p>
        </w:tc>
        <w:tc>
          <w:tcPr>
            <w:tcW w:w="4920" w:type="dxa"/>
          </w:tcPr>
          <w:p w14:paraId="2AE4523E" w14:textId="77777777" w:rsidR="00440CF1" w:rsidRDefault="00AD3DE3">
            <w:pPr>
              <w:pStyle w:val="TableParagraph"/>
              <w:spacing w:before="37" w:line="240" w:lineRule="auto"/>
              <w:ind w:right="229"/>
              <w:rPr>
                <w:sz w:val="20"/>
              </w:rPr>
            </w:pPr>
            <w:r>
              <w:rPr>
                <w:sz w:val="20"/>
              </w:rPr>
              <w:t>Pharmacy Re-Engineering (PRE) Encapsulation Cycle II project. Added routine PSS551 to the Routine List.</w:t>
            </w:r>
          </w:p>
          <w:p w14:paraId="1433E18D" w14:textId="77777777" w:rsidR="00440CF1" w:rsidRDefault="00AD3DE3">
            <w:pPr>
              <w:pStyle w:val="TableParagraph"/>
              <w:spacing w:before="41" w:line="240" w:lineRule="auto"/>
              <w:rPr>
                <w:sz w:val="20"/>
              </w:rPr>
            </w:pPr>
            <w:r>
              <w:rPr>
                <w:highlight w:val="yellow"/>
              </w:rPr>
              <w:t>REDACTED</w:t>
            </w:r>
          </w:p>
        </w:tc>
      </w:tr>
      <w:tr w:rsidR="00440CF1" w14:paraId="78C8EC55" w14:textId="77777777">
        <w:trPr>
          <w:trHeight w:val="809"/>
        </w:trPr>
        <w:tc>
          <w:tcPr>
            <w:tcW w:w="1080" w:type="dxa"/>
          </w:tcPr>
          <w:p w14:paraId="08EFA198" w14:textId="77777777" w:rsidR="00440CF1" w:rsidRDefault="00AD3DE3">
            <w:pPr>
              <w:pStyle w:val="TableParagraph"/>
              <w:spacing w:before="38" w:line="240" w:lineRule="auto"/>
              <w:rPr>
                <w:sz w:val="20"/>
              </w:rPr>
            </w:pPr>
            <w:r>
              <w:rPr>
                <w:sz w:val="20"/>
              </w:rPr>
              <w:t>04/06</w:t>
            </w:r>
          </w:p>
        </w:tc>
        <w:tc>
          <w:tcPr>
            <w:tcW w:w="1560" w:type="dxa"/>
          </w:tcPr>
          <w:p w14:paraId="6C16F8BE" w14:textId="77777777" w:rsidR="00440CF1" w:rsidRDefault="00AD3DE3">
            <w:pPr>
              <w:pStyle w:val="TableParagraph"/>
              <w:spacing w:before="38" w:line="240" w:lineRule="auto"/>
              <w:ind w:left="299"/>
              <w:rPr>
                <w:sz w:val="20"/>
              </w:rPr>
            </w:pPr>
            <w:r>
              <w:rPr>
                <w:sz w:val="20"/>
              </w:rPr>
              <w:t>i, 25</w:t>
            </w:r>
          </w:p>
        </w:tc>
        <w:tc>
          <w:tcPr>
            <w:tcW w:w="1800" w:type="dxa"/>
          </w:tcPr>
          <w:p w14:paraId="48517786" w14:textId="77777777" w:rsidR="00440CF1" w:rsidRDefault="00AD3DE3">
            <w:pPr>
              <w:pStyle w:val="TableParagraph"/>
              <w:spacing w:before="38" w:line="240" w:lineRule="auto"/>
              <w:ind w:left="411" w:right="398"/>
              <w:jc w:val="center"/>
              <w:rPr>
                <w:sz w:val="20"/>
              </w:rPr>
            </w:pPr>
            <w:r>
              <w:rPr>
                <w:sz w:val="20"/>
              </w:rPr>
              <w:t>PSS*1*90</w:t>
            </w:r>
          </w:p>
        </w:tc>
        <w:tc>
          <w:tcPr>
            <w:tcW w:w="4920" w:type="dxa"/>
          </w:tcPr>
          <w:p w14:paraId="78633C19" w14:textId="77777777" w:rsidR="00440CF1" w:rsidRDefault="00AD3DE3">
            <w:pPr>
              <w:pStyle w:val="TableParagraph"/>
              <w:spacing w:before="37" w:line="240" w:lineRule="auto"/>
              <w:ind w:right="694"/>
              <w:rPr>
                <w:sz w:val="20"/>
              </w:rPr>
            </w:pPr>
            <w:r>
              <w:rPr>
                <w:sz w:val="20"/>
              </w:rPr>
              <w:t>HIPAA NCPDP Global project. Added routines PSSDAWUT and PSSNDCUT to the Routine List.</w:t>
            </w:r>
          </w:p>
          <w:p w14:paraId="120584EB" w14:textId="77777777" w:rsidR="00440CF1" w:rsidRDefault="00AD3DE3">
            <w:pPr>
              <w:pStyle w:val="TableParagraph"/>
              <w:spacing w:before="41" w:line="240" w:lineRule="auto"/>
              <w:rPr>
                <w:sz w:val="20"/>
              </w:rPr>
            </w:pPr>
            <w:r>
              <w:rPr>
                <w:highlight w:val="yellow"/>
              </w:rPr>
              <w:t>REDACTED</w:t>
            </w:r>
          </w:p>
        </w:tc>
      </w:tr>
      <w:tr w:rsidR="00440CF1" w14:paraId="7A895E45" w14:textId="77777777">
        <w:trPr>
          <w:trHeight w:val="810"/>
        </w:trPr>
        <w:tc>
          <w:tcPr>
            <w:tcW w:w="1080" w:type="dxa"/>
          </w:tcPr>
          <w:p w14:paraId="4F1F653A" w14:textId="77777777" w:rsidR="00440CF1" w:rsidRDefault="00AD3DE3">
            <w:pPr>
              <w:pStyle w:val="TableParagraph"/>
              <w:spacing w:before="38" w:line="240" w:lineRule="auto"/>
              <w:rPr>
                <w:sz w:val="20"/>
              </w:rPr>
            </w:pPr>
            <w:r>
              <w:rPr>
                <w:sz w:val="20"/>
              </w:rPr>
              <w:t>04/06</w:t>
            </w:r>
          </w:p>
        </w:tc>
        <w:tc>
          <w:tcPr>
            <w:tcW w:w="1560" w:type="dxa"/>
          </w:tcPr>
          <w:p w14:paraId="027B2EBA" w14:textId="77777777" w:rsidR="00440CF1" w:rsidRDefault="00AD3DE3">
            <w:pPr>
              <w:pStyle w:val="TableParagraph"/>
              <w:spacing w:before="38" w:line="240" w:lineRule="auto"/>
              <w:ind w:left="299"/>
              <w:rPr>
                <w:sz w:val="20"/>
              </w:rPr>
            </w:pPr>
            <w:r>
              <w:rPr>
                <w:sz w:val="20"/>
              </w:rPr>
              <w:t>i, ii, 25</w:t>
            </w:r>
          </w:p>
        </w:tc>
        <w:tc>
          <w:tcPr>
            <w:tcW w:w="1800" w:type="dxa"/>
          </w:tcPr>
          <w:p w14:paraId="4ABC4214" w14:textId="77777777" w:rsidR="00440CF1" w:rsidRDefault="00AD3DE3">
            <w:pPr>
              <w:pStyle w:val="TableParagraph"/>
              <w:spacing w:before="38" w:line="240" w:lineRule="auto"/>
              <w:ind w:left="411" w:right="400"/>
              <w:jc w:val="center"/>
              <w:rPr>
                <w:sz w:val="20"/>
              </w:rPr>
            </w:pPr>
            <w:r>
              <w:rPr>
                <w:sz w:val="20"/>
              </w:rPr>
              <w:t>PSS*1*106</w:t>
            </w:r>
          </w:p>
        </w:tc>
        <w:tc>
          <w:tcPr>
            <w:tcW w:w="4920" w:type="dxa"/>
          </w:tcPr>
          <w:p w14:paraId="333FCF10" w14:textId="77777777" w:rsidR="00440CF1" w:rsidRDefault="00AD3DE3">
            <w:pPr>
              <w:pStyle w:val="TableParagraph"/>
              <w:spacing w:before="37" w:line="240" w:lineRule="auto"/>
              <w:ind w:right="229"/>
              <w:rPr>
                <w:sz w:val="20"/>
              </w:rPr>
            </w:pPr>
            <w:r>
              <w:rPr>
                <w:sz w:val="20"/>
              </w:rPr>
              <w:t>Pharmacy Re-Engineering (PRE) Encapsulation Cycle II project. Added routine PSS781 to the Routine List.</w:t>
            </w:r>
          </w:p>
          <w:p w14:paraId="31F76278" w14:textId="77777777" w:rsidR="00440CF1" w:rsidRDefault="00AD3DE3">
            <w:pPr>
              <w:pStyle w:val="TableParagraph"/>
              <w:spacing w:before="41" w:line="240" w:lineRule="auto"/>
              <w:rPr>
                <w:sz w:val="20"/>
              </w:rPr>
            </w:pPr>
            <w:r>
              <w:rPr>
                <w:highlight w:val="yellow"/>
              </w:rPr>
              <w:t>REDACTED</w:t>
            </w:r>
          </w:p>
        </w:tc>
      </w:tr>
      <w:tr w:rsidR="00440CF1" w14:paraId="51F60A84" w14:textId="77777777">
        <w:trPr>
          <w:trHeight w:val="1039"/>
        </w:trPr>
        <w:tc>
          <w:tcPr>
            <w:tcW w:w="1080" w:type="dxa"/>
          </w:tcPr>
          <w:p w14:paraId="02F2849E" w14:textId="77777777" w:rsidR="00440CF1" w:rsidRDefault="00AD3DE3">
            <w:pPr>
              <w:pStyle w:val="TableParagraph"/>
              <w:spacing w:before="38" w:line="240" w:lineRule="auto"/>
              <w:rPr>
                <w:sz w:val="20"/>
              </w:rPr>
            </w:pPr>
            <w:r>
              <w:rPr>
                <w:sz w:val="20"/>
              </w:rPr>
              <w:t>11/05</w:t>
            </w:r>
          </w:p>
        </w:tc>
        <w:tc>
          <w:tcPr>
            <w:tcW w:w="1560" w:type="dxa"/>
          </w:tcPr>
          <w:p w14:paraId="2CD64524" w14:textId="77777777" w:rsidR="00440CF1" w:rsidRDefault="00AD3DE3">
            <w:pPr>
              <w:pStyle w:val="TableParagraph"/>
              <w:spacing w:before="38" w:line="240" w:lineRule="auto"/>
              <w:ind w:left="299"/>
              <w:rPr>
                <w:sz w:val="20"/>
              </w:rPr>
            </w:pPr>
            <w:r>
              <w:rPr>
                <w:sz w:val="20"/>
              </w:rPr>
              <w:t>i, ii, 25</w:t>
            </w:r>
          </w:p>
        </w:tc>
        <w:tc>
          <w:tcPr>
            <w:tcW w:w="1800" w:type="dxa"/>
          </w:tcPr>
          <w:p w14:paraId="33274235" w14:textId="77777777" w:rsidR="00440CF1" w:rsidRDefault="00AD3DE3">
            <w:pPr>
              <w:pStyle w:val="TableParagraph"/>
              <w:spacing w:before="38" w:line="240" w:lineRule="auto"/>
              <w:ind w:left="411" w:right="400"/>
              <w:jc w:val="center"/>
              <w:rPr>
                <w:sz w:val="20"/>
              </w:rPr>
            </w:pPr>
            <w:r>
              <w:rPr>
                <w:sz w:val="20"/>
              </w:rPr>
              <w:t>PSS*1*101</w:t>
            </w:r>
          </w:p>
        </w:tc>
        <w:tc>
          <w:tcPr>
            <w:tcW w:w="4920" w:type="dxa"/>
          </w:tcPr>
          <w:p w14:paraId="0423CAB7" w14:textId="77777777" w:rsidR="00440CF1" w:rsidRDefault="00AD3DE3">
            <w:pPr>
              <w:pStyle w:val="TableParagraph"/>
              <w:spacing w:before="37" w:line="240" w:lineRule="auto"/>
              <w:ind w:right="229"/>
              <w:rPr>
                <w:sz w:val="20"/>
              </w:rPr>
            </w:pPr>
            <w:r>
              <w:rPr>
                <w:sz w:val="20"/>
              </w:rPr>
              <w:t>Pharmacy Re-Engineering (PRE) Encapsulation Cycle II project. Added routines PSS55 and PSS59P7 to the Routine List.</w:t>
            </w:r>
          </w:p>
          <w:p w14:paraId="6C2491B0" w14:textId="77777777" w:rsidR="00440CF1" w:rsidRDefault="00AD3DE3">
            <w:pPr>
              <w:pStyle w:val="TableParagraph"/>
              <w:spacing w:before="40" w:line="240" w:lineRule="auto"/>
              <w:rPr>
                <w:sz w:val="20"/>
              </w:rPr>
            </w:pPr>
            <w:r>
              <w:rPr>
                <w:highlight w:val="yellow"/>
              </w:rPr>
              <w:t>REDACTED</w:t>
            </w:r>
          </w:p>
        </w:tc>
      </w:tr>
      <w:tr w:rsidR="00440CF1" w14:paraId="1C49699C" w14:textId="77777777">
        <w:trPr>
          <w:trHeight w:val="1229"/>
        </w:trPr>
        <w:tc>
          <w:tcPr>
            <w:tcW w:w="1080" w:type="dxa"/>
          </w:tcPr>
          <w:p w14:paraId="66FE5446" w14:textId="77777777" w:rsidR="00440CF1" w:rsidRDefault="00AD3DE3">
            <w:pPr>
              <w:pStyle w:val="TableParagraph"/>
              <w:spacing w:before="38" w:line="240" w:lineRule="auto"/>
              <w:rPr>
                <w:sz w:val="20"/>
              </w:rPr>
            </w:pPr>
            <w:r>
              <w:rPr>
                <w:sz w:val="20"/>
              </w:rPr>
              <w:t>03/05</w:t>
            </w:r>
          </w:p>
        </w:tc>
        <w:tc>
          <w:tcPr>
            <w:tcW w:w="1560" w:type="dxa"/>
          </w:tcPr>
          <w:p w14:paraId="45F3F7F7" w14:textId="77777777" w:rsidR="00440CF1" w:rsidRDefault="00AD3DE3">
            <w:pPr>
              <w:pStyle w:val="TableParagraph"/>
              <w:spacing w:before="37" w:line="240" w:lineRule="auto"/>
              <w:ind w:left="299" w:right="236"/>
              <w:rPr>
                <w:sz w:val="20"/>
              </w:rPr>
            </w:pPr>
            <w:r>
              <w:rPr>
                <w:sz w:val="20"/>
              </w:rPr>
              <w:t>i, ii, 24a, 25, 29-31, 48</w:t>
            </w:r>
          </w:p>
        </w:tc>
        <w:tc>
          <w:tcPr>
            <w:tcW w:w="1800" w:type="dxa"/>
          </w:tcPr>
          <w:p w14:paraId="3B7CA635" w14:textId="77777777" w:rsidR="00440CF1" w:rsidRDefault="00AD3DE3">
            <w:pPr>
              <w:pStyle w:val="TableParagraph"/>
              <w:spacing w:before="38" w:line="240" w:lineRule="auto"/>
              <w:ind w:left="411" w:right="397"/>
              <w:jc w:val="center"/>
              <w:rPr>
                <w:sz w:val="20"/>
              </w:rPr>
            </w:pPr>
            <w:r>
              <w:rPr>
                <w:sz w:val="20"/>
              </w:rPr>
              <w:t>PSS*1*87</w:t>
            </w:r>
          </w:p>
        </w:tc>
        <w:tc>
          <w:tcPr>
            <w:tcW w:w="4920" w:type="dxa"/>
          </w:tcPr>
          <w:p w14:paraId="3801132D" w14:textId="77777777" w:rsidR="00440CF1" w:rsidRDefault="00AD3DE3">
            <w:pPr>
              <w:pStyle w:val="TableParagraph"/>
              <w:spacing w:before="37" w:line="240" w:lineRule="auto"/>
              <w:ind w:right="190" w:hanging="1"/>
              <w:rPr>
                <w:sz w:val="20"/>
              </w:rPr>
            </w:pPr>
            <w:r>
              <w:rPr>
                <w:sz w:val="20"/>
              </w:rPr>
              <w:t xml:space="preserve">Laser Labels Phase II project. Added </w:t>
            </w:r>
            <w:r>
              <w:rPr>
                <w:i/>
                <w:sz w:val="20"/>
              </w:rPr>
              <w:t xml:space="preserve">Warning Builder </w:t>
            </w:r>
            <w:r>
              <w:rPr>
                <w:sz w:val="20"/>
              </w:rPr>
              <w:t xml:space="preserve">and </w:t>
            </w:r>
            <w:r>
              <w:rPr>
                <w:i/>
                <w:sz w:val="20"/>
              </w:rPr>
              <w:t xml:space="preserve">Warning Mapping </w:t>
            </w:r>
            <w:r>
              <w:rPr>
                <w:sz w:val="20"/>
              </w:rPr>
              <w:t xml:space="preserve">options descriptions and updated the menu options. Added four new routines to the routine list. Cleaned up misspelled words and such on many pages. </w:t>
            </w:r>
            <w:r>
              <w:rPr>
                <w:highlight w:val="yellow"/>
              </w:rPr>
              <w:t>REDACTED</w:t>
            </w:r>
          </w:p>
        </w:tc>
      </w:tr>
      <w:tr w:rsidR="00440CF1" w14:paraId="3662AF63" w14:textId="77777777">
        <w:trPr>
          <w:trHeight w:val="1000"/>
        </w:trPr>
        <w:tc>
          <w:tcPr>
            <w:tcW w:w="1080" w:type="dxa"/>
          </w:tcPr>
          <w:p w14:paraId="47654B5B" w14:textId="77777777" w:rsidR="00440CF1" w:rsidRDefault="00AD3DE3">
            <w:pPr>
              <w:pStyle w:val="TableParagraph"/>
              <w:spacing w:before="38" w:line="240" w:lineRule="auto"/>
              <w:rPr>
                <w:sz w:val="20"/>
              </w:rPr>
            </w:pPr>
            <w:r>
              <w:rPr>
                <w:sz w:val="20"/>
              </w:rPr>
              <w:t>10/04</w:t>
            </w:r>
          </w:p>
        </w:tc>
        <w:tc>
          <w:tcPr>
            <w:tcW w:w="1560" w:type="dxa"/>
          </w:tcPr>
          <w:p w14:paraId="1408B90E" w14:textId="77777777" w:rsidR="00440CF1" w:rsidRDefault="00AD3DE3">
            <w:pPr>
              <w:pStyle w:val="TableParagraph"/>
              <w:spacing w:before="38" w:line="240" w:lineRule="auto"/>
              <w:ind w:left="349"/>
              <w:rPr>
                <w:sz w:val="20"/>
              </w:rPr>
            </w:pPr>
            <w:r>
              <w:rPr>
                <w:sz w:val="20"/>
              </w:rPr>
              <w:t>i., 25, 33</w:t>
            </w:r>
          </w:p>
        </w:tc>
        <w:tc>
          <w:tcPr>
            <w:tcW w:w="1800" w:type="dxa"/>
          </w:tcPr>
          <w:p w14:paraId="2DAFFD24" w14:textId="77777777" w:rsidR="00440CF1" w:rsidRDefault="00AD3DE3">
            <w:pPr>
              <w:pStyle w:val="TableParagraph"/>
              <w:spacing w:before="38" w:line="240" w:lineRule="auto"/>
              <w:ind w:left="411" w:right="398"/>
              <w:jc w:val="center"/>
              <w:rPr>
                <w:sz w:val="20"/>
              </w:rPr>
            </w:pPr>
            <w:r>
              <w:rPr>
                <w:sz w:val="20"/>
              </w:rPr>
              <w:t>PSS*1*85</w:t>
            </w:r>
          </w:p>
        </w:tc>
        <w:tc>
          <w:tcPr>
            <w:tcW w:w="4920" w:type="dxa"/>
          </w:tcPr>
          <w:p w14:paraId="538F2A9D" w14:textId="77777777" w:rsidR="00440CF1" w:rsidRDefault="00AD3DE3">
            <w:pPr>
              <w:pStyle w:val="TableParagraph"/>
              <w:spacing w:before="37" w:line="240" w:lineRule="auto"/>
              <w:ind w:right="218"/>
              <w:rPr>
                <w:sz w:val="20"/>
              </w:rPr>
            </w:pPr>
            <w:r>
              <w:rPr>
                <w:sz w:val="20"/>
              </w:rPr>
              <w:t xml:space="preserve">Added routines and a reference to the </w:t>
            </w:r>
            <w:r>
              <w:rPr>
                <w:i/>
                <w:sz w:val="20"/>
              </w:rPr>
              <w:t xml:space="preserve">Pharmacy Re- Engineering (PRE) Application Program Interface (API) Manual </w:t>
            </w:r>
            <w:r>
              <w:rPr>
                <w:sz w:val="20"/>
              </w:rPr>
              <w:t>created for the Pharmacy Re-Engineering (PRE) project Encapsulation cycle 1.</w:t>
            </w:r>
          </w:p>
        </w:tc>
      </w:tr>
      <w:tr w:rsidR="00440CF1" w14:paraId="7C08A643" w14:textId="77777777">
        <w:trPr>
          <w:trHeight w:val="1459"/>
        </w:trPr>
        <w:tc>
          <w:tcPr>
            <w:tcW w:w="1080" w:type="dxa"/>
          </w:tcPr>
          <w:p w14:paraId="02EF4774" w14:textId="77777777" w:rsidR="00440CF1" w:rsidRDefault="00AD3DE3">
            <w:pPr>
              <w:pStyle w:val="TableParagraph"/>
              <w:spacing w:before="38" w:line="240" w:lineRule="auto"/>
              <w:rPr>
                <w:sz w:val="20"/>
              </w:rPr>
            </w:pPr>
            <w:r>
              <w:rPr>
                <w:sz w:val="20"/>
              </w:rPr>
              <w:t>10/04</w:t>
            </w:r>
          </w:p>
        </w:tc>
        <w:tc>
          <w:tcPr>
            <w:tcW w:w="1560" w:type="dxa"/>
          </w:tcPr>
          <w:p w14:paraId="3094E27E" w14:textId="77777777" w:rsidR="00440CF1" w:rsidRDefault="00AD3DE3">
            <w:pPr>
              <w:pStyle w:val="TableParagraph"/>
              <w:spacing w:before="37" w:line="240" w:lineRule="auto"/>
              <w:ind w:left="299"/>
              <w:rPr>
                <w:sz w:val="20"/>
              </w:rPr>
            </w:pPr>
            <w:r>
              <w:rPr>
                <w:sz w:val="20"/>
              </w:rPr>
              <w:t>i, 24a, 25,</w:t>
            </w:r>
            <w:r>
              <w:rPr>
                <w:spacing w:val="-8"/>
                <w:sz w:val="20"/>
              </w:rPr>
              <w:t xml:space="preserve"> </w:t>
            </w:r>
            <w:r>
              <w:rPr>
                <w:sz w:val="20"/>
              </w:rPr>
              <w:t>29-</w:t>
            </w:r>
          </w:p>
          <w:p w14:paraId="5AC1BBD7" w14:textId="77777777" w:rsidR="00440CF1" w:rsidRDefault="00AD3DE3">
            <w:pPr>
              <w:pStyle w:val="TableParagraph"/>
              <w:spacing w:before="1" w:line="240" w:lineRule="auto"/>
              <w:ind w:left="299"/>
              <w:rPr>
                <w:sz w:val="20"/>
              </w:rPr>
            </w:pPr>
            <w:r>
              <w:rPr>
                <w:sz w:val="20"/>
              </w:rPr>
              <w:t>31, 32d-h,</w:t>
            </w:r>
            <w:r>
              <w:rPr>
                <w:spacing w:val="-5"/>
                <w:sz w:val="20"/>
              </w:rPr>
              <w:t xml:space="preserve"> </w:t>
            </w:r>
            <w:r>
              <w:rPr>
                <w:sz w:val="20"/>
              </w:rPr>
              <w:t>48,</w:t>
            </w:r>
          </w:p>
          <w:p w14:paraId="554FFD32" w14:textId="77777777" w:rsidR="00440CF1" w:rsidRDefault="00AD3DE3">
            <w:pPr>
              <w:pStyle w:val="TableParagraph"/>
              <w:spacing w:before="0" w:line="240" w:lineRule="auto"/>
              <w:ind w:left="299"/>
              <w:rPr>
                <w:sz w:val="20"/>
              </w:rPr>
            </w:pPr>
            <w:r>
              <w:rPr>
                <w:sz w:val="20"/>
              </w:rPr>
              <w:t>53</w:t>
            </w:r>
          </w:p>
        </w:tc>
        <w:tc>
          <w:tcPr>
            <w:tcW w:w="1800" w:type="dxa"/>
          </w:tcPr>
          <w:p w14:paraId="78B15C0D" w14:textId="77777777" w:rsidR="00440CF1" w:rsidRDefault="00AD3DE3">
            <w:pPr>
              <w:pStyle w:val="TableParagraph"/>
              <w:spacing w:before="38" w:line="240" w:lineRule="auto"/>
              <w:ind w:left="411" w:right="397"/>
              <w:jc w:val="center"/>
              <w:rPr>
                <w:sz w:val="20"/>
              </w:rPr>
            </w:pPr>
            <w:r>
              <w:rPr>
                <w:sz w:val="20"/>
              </w:rPr>
              <w:t>PSS*1*82</w:t>
            </w:r>
          </w:p>
        </w:tc>
        <w:tc>
          <w:tcPr>
            <w:tcW w:w="4920" w:type="dxa"/>
          </w:tcPr>
          <w:p w14:paraId="47254659" w14:textId="77777777" w:rsidR="00440CF1" w:rsidRDefault="00AD3DE3">
            <w:pPr>
              <w:pStyle w:val="TableParagraph"/>
              <w:spacing w:before="37" w:line="240" w:lineRule="auto"/>
              <w:ind w:right="127"/>
              <w:rPr>
                <w:sz w:val="20"/>
              </w:rPr>
            </w:pPr>
            <w:r>
              <w:rPr>
                <w:sz w:val="20"/>
              </w:rPr>
              <w:t xml:space="preserve">Updated the option description to include </w:t>
            </w:r>
            <w:r>
              <w:rPr>
                <w:i/>
                <w:sz w:val="20"/>
              </w:rPr>
              <w:t xml:space="preserve">Send Entire Drug File to External Interface </w:t>
            </w:r>
            <w:r>
              <w:rPr>
                <w:sz w:val="20"/>
              </w:rPr>
              <w:t>[PSS MASTER FILE ALL] option. Added new master file update information to the “HL7 Messaging with an External System” section. Updated routine list to include PSSMSTR. Updated the web address for the VistA Documentation Library</w:t>
            </w:r>
            <w:r>
              <w:rPr>
                <w:spacing w:val="-18"/>
                <w:sz w:val="20"/>
              </w:rPr>
              <w:t xml:space="preserve"> </w:t>
            </w:r>
            <w:r>
              <w:rPr>
                <w:sz w:val="20"/>
              </w:rPr>
              <w:t>(VDL).</w:t>
            </w:r>
          </w:p>
        </w:tc>
      </w:tr>
      <w:tr w:rsidR="00440CF1" w14:paraId="336CD7CD" w14:textId="77777777">
        <w:trPr>
          <w:trHeight w:val="729"/>
        </w:trPr>
        <w:tc>
          <w:tcPr>
            <w:tcW w:w="1080" w:type="dxa"/>
          </w:tcPr>
          <w:p w14:paraId="72DF41B0" w14:textId="77777777" w:rsidR="00440CF1" w:rsidRDefault="00AD3DE3">
            <w:pPr>
              <w:pStyle w:val="TableParagraph"/>
              <w:spacing w:before="38" w:line="240" w:lineRule="auto"/>
              <w:rPr>
                <w:sz w:val="20"/>
              </w:rPr>
            </w:pPr>
            <w:r>
              <w:rPr>
                <w:sz w:val="20"/>
              </w:rPr>
              <w:t>07/03</w:t>
            </w:r>
          </w:p>
        </w:tc>
        <w:tc>
          <w:tcPr>
            <w:tcW w:w="1560" w:type="dxa"/>
          </w:tcPr>
          <w:p w14:paraId="79E7E5C2" w14:textId="77777777" w:rsidR="00440CF1" w:rsidRDefault="00AD3DE3">
            <w:pPr>
              <w:pStyle w:val="TableParagraph"/>
              <w:spacing w:before="38" w:line="240" w:lineRule="auto"/>
              <w:ind w:left="299"/>
              <w:rPr>
                <w:sz w:val="20"/>
              </w:rPr>
            </w:pPr>
            <w:r>
              <w:rPr>
                <w:sz w:val="20"/>
              </w:rPr>
              <w:t>i, 25, 31, 48</w:t>
            </w:r>
          </w:p>
        </w:tc>
        <w:tc>
          <w:tcPr>
            <w:tcW w:w="1800" w:type="dxa"/>
          </w:tcPr>
          <w:p w14:paraId="5066482D" w14:textId="77777777" w:rsidR="00440CF1" w:rsidRDefault="00AD3DE3">
            <w:pPr>
              <w:pStyle w:val="TableParagraph"/>
              <w:spacing w:before="38" w:line="240" w:lineRule="auto"/>
              <w:ind w:left="411" w:right="398"/>
              <w:jc w:val="center"/>
              <w:rPr>
                <w:sz w:val="20"/>
              </w:rPr>
            </w:pPr>
            <w:r>
              <w:rPr>
                <w:sz w:val="20"/>
              </w:rPr>
              <w:t>PSS*1*61</w:t>
            </w:r>
          </w:p>
        </w:tc>
        <w:tc>
          <w:tcPr>
            <w:tcW w:w="4920" w:type="dxa"/>
          </w:tcPr>
          <w:p w14:paraId="7EEBB432" w14:textId="77777777" w:rsidR="00440CF1" w:rsidRDefault="00AD3DE3">
            <w:pPr>
              <w:pStyle w:val="TableParagraph"/>
              <w:spacing w:before="37" w:line="230" w:lineRule="atLeast"/>
              <w:ind w:right="78"/>
              <w:rPr>
                <w:sz w:val="20"/>
              </w:rPr>
            </w:pPr>
            <w:r>
              <w:rPr>
                <w:sz w:val="20"/>
              </w:rPr>
              <w:t xml:space="preserve">Updated routine list to four new add PKI routines. Added new </w:t>
            </w:r>
            <w:r>
              <w:rPr>
                <w:i/>
                <w:sz w:val="20"/>
              </w:rPr>
              <w:t xml:space="preserve">Controlled Substances/PKI Reports </w:t>
            </w:r>
            <w:r>
              <w:rPr>
                <w:sz w:val="20"/>
              </w:rPr>
              <w:t>[PSS/PKI REPORTS] menu and four associated report options to the</w:t>
            </w:r>
          </w:p>
        </w:tc>
      </w:tr>
    </w:tbl>
    <w:p w14:paraId="719FB434" w14:textId="77777777" w:rsidR="00440CF1" w:rsidRDefault="00440CF1">
      <w:pPr>
        <w:pStyle w:val="BodyText"/>
        <w:spacing w:before="2"/>
        <w:rPr>
          <w:sz w:val="13"/>
        </w:rPr>
      </w:pPr>
    </w:p>
    <w:p w14:paraId="16D11BD7" w14:textId="77777777" w:rsidR="00440CF1" w:rsidRDefault="00AD3DE3">
      <w:pPr>
        <w:tabs>
          <w:tab w:val="left" w:pos="3467"/>
          <w:tab w:val="left" w:pos="9512"/>
        </w:tabs>
        <w:spacing w:before="90"/>
        <w:ind w:left="220"/>
        <w:rPr>
          <w:sz w:val="24"/>
        </w:rPr>
      </w:pPr>
      <w:r>
        <w:rPr>
          <w:sz w:val="20"/>
        </w:rPr>
        <w:t>August</w:t>
      </w:r>
      <w:r>
        <w:rPr>
          <w:spacing w:val="-2"/>
          <w:sz w:val="20"/>
        </w:rPr>
        <w:t xml:space="preserve"> </w:t>
      </w:r>
      <w:r>
        <w:rPr>
          <w:sz w:val="20"/>
        </w:rPr>
        <w:t>2008</w:t>
      </w:r>
      <w:r>
        <w:rPr>
          <w:sz w:val="20"/>
        </w:rPr>
        <w:tab/>
        <w:t>Pharmacy Data Management</w:t>
      </w:r>
      <w:r>
        <w:rPr>
          <w:spacing w:val="-5"/>
          <w:sz w:val="20"/>
        </w:rPr>
        <w:t xml:space="preserve"> </w:t>
      </w:r>
      <w:r>
        <w:rPr>
          <w:sz w:val="20"/>
        </w:rPr>
        <w:t>V.</w:t>
      </w:r>
      <w:r>
        <w:rPr>
          <w:spacing w:val="-3"/>
          <w:sz w:val="20"/>
        </w:rPr>
        <w:t xml:space="preserve"> </w:t>
      </w:r>
      <w:r>
        <w:rPr>
          <w:sz w:val="20"/>
        </w:rPr>
        <w:t>1.0</w:t>
      </w:r>
      <w:r>
        <w:rPr>
          <w:sz w:val="20"/>
        </w:rPr>
        <w:tab/>
      </w:r>
      <w:r>
        <w:rPr>
          <w:sz w:val="24"/>
        </w:rPr>
        <w:t>i</w:t>
      </w:r>
    </w:p>
    <w:p w14:paraId="6F25BEC6" w14:textId="77777777" w:rsidR="00440CF1" w:rsidRDefault="00440CF1">
      <w:pPr>
        <w:rPr>
          <w:sz w:val="24"/>
        </w:rPr>
        <w:sectPr w:rsidR="00440CF1">
          <w:footerReference w:type="even" r:id="rId7"/>
          <w:footerReference w:type="default" r:id="rId8"/>
          <w:pgSz w:w="12240" w:h="15840"/>
          <w:pgMar w:top="1500" w:right="1220" w:bottom="1100" w:left="1220" w:header="0" w:footer="903" w:gutter="0"/>
          <w:cols w:space="720"/>
        </w:sect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560"/>
        <w:gridCol w:w="1800"/>
        <w:gridCol w:w="4920"/>
      </w:tblGrid>
      <w:tr w:rsidR="00440CF1" w14:paraId="7B8C602F" w14:textId="77777777">
        <w:trPr>
          <w:trHeight w:val="724"/>
        </w:trPr>
        <w:tc>
          <w:tcPr>
            <w:tcW w:w="1080" w:type="dxa"/>
            <w:shd w:val="clear" w:color="auto" w:fill="E4E4E4"/>
          </w:tcPr>
          <w:p w14:paraId="1614B090" w14:textId="77777777" w:rsidR="00440CF1" w:rsidRDefault="00AD3DE3">
            <w:pPr>
              <w:pStyle w:val="TableParagraph"/>
              <w:spacing w:before="40" w:line="240" w:lineRule="auto"/>
              <w:ind w:left="260"/>
              <w:rPr>
                <w:b/>
                <w:sz w:val="28"/>
              </w:rPr>
            </w:pPr>
            <w:r>
              <w:rPr>
                <w:b/>
                <w:sz w:val="28"/>
              </w:rPr>
              <w:lastRenderedPageBreak/>
              <w:t>Date</w:t>
            </w:r>
          </w:p>
        </w:tc>
        <w:tc>
          <w:tcPr>
            <w:tcW w:w="1560" w:type="dxa"/>
            <w:shd w:val="clear" w:color="auto" w:fill="E4E4E4"/>
          </w:tcPr>
          <w:p w14:paraId="32C636E4" w14:textId="77777777" w:rsidR="00440CF1" w:rsidRDefault="00AD3DE3">
            <w:pPr>
              <w:pStyle w:val="TableParagraph"/>
              <w:spacing w:before="40" w:line="240" w:lineRule="auto"/>
              <w:ind w:left="437" w:right="279" w:hanging="125"/>
              <w:rPr>
                <w:b/>
                <w:sz w:val="28"/>
              </w:rPr>
            </w:pPr>
            <w:r>
              <w:rPr>
                <w:b/>
                <w:sz w:val="28"/>
              </w:rPr>
              <w:t>Revised Pages</w:t>
            </w:r>
          </w:p>
        </w:tc>
        <w:tc>
          <w:tcPr>
            <w:tcW w:w="1800" w:type="dxa"/>
            <w:shd w:val="clear" w:color="auto" w:fill="E4E4E4"/>
          </w:tcPr>
          <w:p w14:paraId="7934939A" w14:textId="77777777" w:rsidR="00440CF1" w:rsidRDefault="00AD3DE3">
            <w:pPr>
              <w:pStyle w:val="TableParagraph"/>
              <w:spacing w:before="40" w:line="240" w:lineRule="auto"/>
              <w:ind w:left="401" w:right="368" w:firstLine="156"/>
              <w:rPr>
                <w:b/>
                <w:sz w:val="28"/>
              </w:rPr>
            </w:pPr>
            <w:r>
              <w:rPr>
                <w:b/>
                <w:sz w:val="28"/>
              </w:rPr>
              <w:t>Patch Number</w:t>
            </w:r>
          </w:p>
        </w:tc>
        <w:tc>
          <w:tcPr>
            <w:tcW w:w="4920" w:type="dxa"/>
            <w:shd w:val="clear" w:color="auto" w:fill="E4E4E4"/>
          </w:tcPr>
          <w:p w14:paraId="710F85C9" w14:textId="77777777" w:rsidR="00440CF1" w:rsidRDefault="00AD3DE3">
            <w:pPr>
              <w:pStyle w:val="TableParagraph"/>
              <w:spacing w:before="40" w:line="240" w:lineRule="auto"/>
              <w:ind w:left="1747" w:right="1733"/>
              <w:jc w:val="center"/>
              <w:rPr>
                <w:b/>
                <w:sz w:val="28"/>
              </w:rPr>
            </w:pPr>
            <w:r>
              <w:rPr>
                <w:b/>
                <w:sz w:val="28"/>
              </w:rPr>
              <w:t>Description</w:t>
            </w:r>
          </w:p>
        </w:tc>
      </w:tr>
      <w:tr w:rsidR="00440CF1" w14:paraId="24F8EF5F" w14:textId="77777777">
        <w:trPr>
          <w:trHeight w:val="269"/>
        </w:trPr>
        <w:tc>
          <w:tcPr>
            <w:tcW w:w="1080" w:type="dxa"/>
          </w:tcPr>
          <w:p w14:paraId="5352E821" w14:textId="77777777" w:rsidR="00440CF1" w:rsidRDefault="00440CF1">
            <w:pPr>
              <w:pStyle w:val="TableParagraph"/>
              <w:spacing w:before="0" w:line="240" w:lineRule="auto"/>
              <w:ind w:left="0"/>
              <w:rPr>
                <w:sz w:val="18"/>
              </w:rPr>
            </w:pPr>
          </w:p>
        </w:tc>
        <w:tc>
          <w:tcPr>
            <w:tcW w:w="1560" w:type="dxa"/>
          </w:tcPr>
          <w:p w14:paraId="2EA019F9" w14:textId="77777777" w:rsidR="00440CF1" w:rsidRDefault="00440CF1">
            <w:pPr>
              <w:pStyle w:val="TableParagraph"/>
              <w:spacing w:before="0" w:line="240" w:lineRule="auto"/>
              <w:ind w:left="0"/>
              <w:rPr>
                <w:sz w:val="18"/>
              </w:rPr>
            </w:pPr>
          </w:p>
        </w:tc>
        <w:tc>
          <w:tcPr>
            <w:tcW w:w="1800" w:type="dxa"/>
          </w:tcPr>
          <w:p w14:paraId="4F113315" w14:textId="77777777" w:rsidR="00440CF1" w:rsidRDefault="00440CF1">
            <w:pPr>
              <w:pStyle w:val="TableParagraph"/>
              <w:spacing w:before="0" w:line="240" w:lineRule="auto"/>
              <w:ind w:left="0"/>
              <w:rPr>
                <w:sz w:val="18"/>
              </w:rPr>
            </w:pPr>
          </w:p>
        </w:tc>
        <w:tc>
          <w:tcPr>
            <w:tcW w:w="4920" w:type="dxa"/>
          </w:tcPr>
          <w:p w14:paraId="61E18D5C" w14:textId="77777777" w:rsidR="00440CF1" w:rsidRDefault="00AD3DE3">
            <w:pPr>
              <w:pStyle w:val="TableParagraph"/>
              <w:spacing w:before="0" w:line="228" w:lineRule="exact"/>
              <w:rPr>
                <w:sz w:val="20"/>
              </w:rPr>
            </w:pPr>
            <w:r>
              <w:rPr>
                <w:i/>
                <w:sz w:val="20"/>
              </w:rPr>
              <w:t xml:space="preserve">Pharmacy Data Management </w:t>
            </w:r>
            <w:r>
              <w:rPr>
                <w:sz w:val="20"/>
              </w:rPr>
              <w:t>[PSS MGR] menu.</w:t>
            </w:r>
          </w:p>
        </w:tc>
      </w:tr>
      <w:tr w:rsidR="00440CF1" w14:paraId="679721FD" w14:textId="77777777">
        <w:trPr>
          <w:trHeight w:val="769"/>
        </w:trPr>
        <w:tc>
          <w:tcPr>
            <w:tcW w:w="1080" w:type="dxa"/>
          </w:tcPr>
          <w:p w14:paraId="7D03C708" w14:textId="77777777" w:rsidR="00440CF1" w:rsidRDefault="00AD3DE3">
            <w:pPr>
              <w:pStyle w:val="TableParagraph"/>
              <w:spacing w:before="38" w:line="240" w:lineRule="auto"/>
              <w:rPr>
                <w:sz w:val="20"/>
              </w:rPr>
            </w:pPr>
            <w:r>
              <w:rPr>
                <w:sz w:val="20"/>
              </w:rPr>
              <w:t>04/03</w:t>
            </w:r>
          </w:p>
        </w:tc>
        <w:tc>
          <w:tcPr>
            <w:tcW w:w="1560" w:type="dxa"/>
          </w:tcPr>
          <w:p w14:paraId="14F76E9A" w14:textId="77777777" w:rsidR="00440CF1" w:rsidRDefault="00AD3DE3">
            <w:pPr>
              <w:pStyle w:val="TableParagraph"/>
              <w:spacing w:before="37" w:line="240" w:lineRule="auto"/>
              <w:ind w:left="299"/>
              <w:rPr>
                <w:sz w:val="20"/>
              </w:rPr>
            </w:pPr>
            <w:r>
              <w:rPr>
                <w:sz w:val="20"/>
              </w:rPr>
              <w:t>i, 5, 8, 29, 35,</w:t>
            </w:r>
          </w:p>
          <w:p w14:paraId="735AC49D" w14:textId="77777777" w:rsidR="00440CF1" w:rsidRDefault="00AD3DE3">
            <w:pPr>
              <w:pStyle w:val="TableParagraph"/>
              <w:spacing w:before="1" w:line="240" w:lineRule="auto"/>
              <w:ind w:left="299"/>
              <w:rPr>
                <w:sz w:val="20"/>
              </w:rPr>
            </w:pPr>
            <w:r>
              <w:rPr>
                <w:sz w:val="20"/>
              </w:rPr>
              <w:t>48</w:t>
            </w:r>
          </w:p>
        </w:tc>
        <w:tc>
          <w:tcPr>
            <w:tcW w:w="1800" w:type="dxa"/>
          </w:tcPr>
          <w:p w14:paraId="7C359D7D" w14:textId="77777777" w:rsidR="00440CF1" w:rsidRDefault="00AD3DE3">
            <w:pPr>
              <w:pStyle w:val="TableParagraph"/>
              <w:spacing w:before="38" w:line="240" w:lineRule="auto"/>
              <w:ind w:left="482"/>
              <w:rPr>
                <w:sz w:val="20"/>
              </w:rPr>
            </w:pPr>
            <w:r>
              <w:rPr>
                <w:sz w:val="20"/>
              </w:rPr>
              <w:t>PSS*1*68</w:t>
            </w:r>
          </w:p>
        </w:tc>
        <w:tc>
          <w:tcPr>
            <w:tcW w:w="4920" w:type="dxa"/>
          </w:tcPr>
          <w:p w14:paraId="2FE7B853" w14:textId="77777777" w:rsidR="00440CF1" w:rsidRDefault="00AD3DE3">
            <w:pPr>
              <w:pStyle w:val="TableParagraph"/>
              <w:spacing w:before="37" w:line="240" w:lineRule="auto"/>
              <w:ind w:right="349"/>
              <w:rPr>
                <w:sz w:val="20"/>
              </w:rPr>
            </w:pPr>
            <w:r>
              <w:rPr>
                <w:sz w:val="20"/>
              </w:rPr>
              <w:t>Updated patch references to include PSS*1*68. Added NON-VA MED field (#8) to the PHARMACY ORDERABLE ITEM file (#50.7).</w:t>
            </w:r>
          </w:p>
        </w:tc>
      </w:tr>
      <w:tr w:rsidR="00440CF1" w14:paraId="29D3593E" w14:textId="77777777">
        <w:trPr>
          <w:trHeight w:val="1230"/>
        </w:trPr>
        <w:tc>
          <w:tcPr>
            <w:tcW w:w="1080" w:type="dxa"/>
          </w:tcPr>
          <w:p w14:paraId="2BFFDEF2" w14:textId="77777777" w:rsidR="00440CF1" w:rsidRDefault="00AD3DE3">
            <w:pPr>
              <w:pStyle w:val="TableParagraph"/>
              <w:spacing w:before="38" w:line="240" w:lineRule="auto"/>
              <w:rPr>
                <w:sz w:val="20"/>
              </w:rPr>
            </w:pPr>
            <w:r>
              <w:rPr>
                <w:sz w:val="20"/>
              </w:rPr>
              <w:t>03/03</w:t>
            </w:r>
          </w:p>
        </w:tc>
        <w:tc>
          <w:tcPr>
            <w:tcW w:w="1560" w:type="dxa"/>
          </w:tcPr>
          <w:p w14:paraId="1218C34F" w14:textId="77777777" w:rsidR="00440CF1" w:rsidRDefault="00AD3DE3">
            <w:pPr>
              <w:pStyle w:val="TableParagraph"/>
              <w:spacing w:before="37" w:line="240" w:lineRule="auto"/>
              <w:ind w:left="299"/>
              <w:rPr>
                <w:sz w:val="20"/>
              </w:rPr>
            </w:pPr>
            <w:r>
              <w:rPr>
                <w:sz w:val="20"/>
              </w:rPr>
              <w:t>i., 5, 8, 24a,</w:t>
            </w:r>
          </w:p>
          <w:p w14:paraId="5B09558F" w14:textId="77777777" w:rsidR="00440CF1" w:rsidRDefault="00AD3DE3">
            <w:pPr>
              <w:pStyle w:val="TableParagraph"/>
              <w:spacing w:before="1" w:line="240" w:lineRule="auto"/>
              <w:ind w:left="299"/>
              <w:rPr>
                <w:sz w:val="20"/>
              </w:rPr>
            </w:pPr>
            <w:r>
              <w:rPr>
                <w:sz w:val="20"/>
              </w:rPr>
              <w:t>29, 31, 35, 48</w:t>
            </w:r>
          </w:p>
        </w:tc>
        <w:tc>
          <w:tcPr>
            <w:tcW w:w="1800" w:type="dxa"/>
          </w:tcPr>
          <w:p w14:paraId="10244111" w14:textId="77777777" w:rsidR="00440CF1" w:rsidRDefault="00AD3DE3">
            <w:pPr>
              <w:pStyle w:val="TableParagraph"/>
              <w:spacing w:before="38" w:line="240" w:lineRule="auto"/>
              <w:ind w:left="482"/>
              <w:rPr>
                <w:sz w:val="20"/>
              </w:rPr>
            </w:pPr>
            <w:r>
              <w:rPr>
                <w:sz w:val="20"/>
              </w:rPr>
              <w:t>PSS*1*47</w:t>
            </w:r>
          </w:p>
        </w:tc>
        <w:tc>
          <w:tcPr>
            <w:tcW w:w="4920" w:type="dxa"/>
          </w:tcPr>
          <w:p w14:paraId="59E0F527" w14:textId="77777777" w:rsidR="00440CF1" w:rsidRDefault="00AD3DE3">
            <w:pPr>
              <w:pStyle w:val="TableParagraph"/>
              <w:spacing w:before="37" w:line="240" w:lineRule="auto"/>
              <w:ind w:right="967"/>
              <w:rPr>
                <w:sz w:val="20"/>
              </w:rPr>
            </w:pPr>
            <w:r>
              <w:rPr>
                <w:sz w:val="20"/>
              </w:rPr>
              <w:t>Updated patch references to include PSS*1*47. Added new field OTHER LANGUAGE INSTRUCTIONS (#7.1) to the PHARMACY</w:t>
            </w:r>
          </w:p>
          <w:p w14:paraId="2629BA0D" w14:textId="77777777" w:rsidR="00440CF1" w:rsidRDefault="00AD3DE3">
            <w:pPr>
              <w:pStyle w:val="TableParagraph"/>
              <w:spacing w:before="2" w:line="240" w:lineRule="auto"/>
              <w:ind w:right="89"/>
              <w:rPr>
                <w:sz w:val="20"/>
              </w:rPr>
            </w:pPr>
            <w:r>
              <w:rPr>
                <w:sz w:val="20"/>
              </w:rPr>
              <w:t xml:space="preserve">ORDERABLE ITEM file (#50.7) list and </w:t>
            </w:r>
            <w:r>
              <w:rPr>
                <w:i/>
                <w:sz w:val="20"/>
              </w:rPr>
              <w:t xml:space="preserve">Other Language Translation Setup </w:t>
            </w:r>
            <w:r>
              <w:rPr>
                <w:sz w:val="20"/>
              </w:rPr>
              <w:t>option description.</w:t>
            </w:r>
          </w:p>
        </w:tc>
      </w:tr>
      <w:tr w:rsidR="00440CF1" w14:paraId="2854E7E6" w14:textId="77777777">
        <w:trPr>
          <w:trHeight w:val="1459"/>
        </w:trPr>
        <w:tc>
          <w:tcPr>
            <w:tcW w:w="1080" w:type="dxa"/>
          </w:tcPr>
          <w:p w14:paraId="2C13752B" w14:textId="77777777" w:rsidR="00440CF1" w:rsidRDefault="00AD3DE3">
            <w:pPr>
              <w:pStyle w:val="TableParagraph"/>
              <w:spacing w:before="38" w:line="240" w:lineRule="auto"/>
              <w:rPr>
                <w:sz w:val="20"/>
              </w:rPr>
            </w:pPr>
            <w:r>
              <w:rPr>
                <w:sz w:val="20"/>
              </w:rPr>
              <w:t>11/02</w:t>
            </w:r>
          </w:p>
        </w:tc>
        <w:tc>
          <w:tcPr>
            <w:tcW w:w="1560" w:type="dxa"/>
          </w:tcPr>
          <w:p w14:paraId="0182BDB4" w14:textId="77777777" w:rsidR="00440CF1" w:rsidRDefault="00AD3DE3">
            <w:pPr>
              <w:pStyle w:val="TableParagraph"/>
              <w:spacing w:before="38" w:line="280" w:lineRule="auto"/>
              <w:ind w:left="299" w:right="809" w:hanging="1"/>
              <w:rPr>
                <w:sz w:val="20"/>
              </w:rPr>
            </w:pPr>
            <w:r>
              <w:rPr>
                <w:sz w:val="20"/>
              </w:rPr>
              <w:t>i, ii 5,</w:t>
            </w:r>
            <w:r>
              <w:rPr>
                <w:spacing w:val="1"/>
                <w:sz w:val="20"/>
              </w:rPr>
              <w:t xml:space="preserve"> </w:t>
            </w:r>
            <w:r>
              <w:rPr>
                <w:spacing w:val="-6"/>
                <w:sz w:val="20"/>
              </w:rPr>
              <w:t>(6)</w:t>
            </w:r>
          </w:p>
          <w:p w14:paraId="0FB45605" w14:textId="77777777" w:rsidR="00440CF1" w:rsidRDefault="00AD3DE3">
            <w:pPr>
              <w:pStyle w:val="TableParagraph"/>
              <w:spacing w:before="0" w:line="191" w:lineRule="exact"/>
              <w:ind w:left="299"/>
              <w:rPr>
                <w:sz w:val="20"/>
              </w:rPr>
            </w:pPr>
            <w:r>
              <w:rPr>
                <w:sz w:val="20"/>
              </w:rPr>
              <w:t>23 - 25, (26)</w:t>
            </w:r>
          </w:p>
          <w:p w14:paraId="1454B711" w14:textId="77777777" w:rsidR="00440CF1" w:rsidRDefault="00AD3DE3">
            <w:pPr>
              <w:pStyle w:val="TableParagraph"/>
              <w:spacing w:before="0" w:line="230" w:lineRule="exact"/>
              <w:ind w:left="299"/>
              <w:rPr>
                <w:sz w:val="20"/>
              </w:rPr>
            </w:pPr>
            <w:r>
              <w:rPr>
                <w:sz w:val="20"/>
              </w:rPr>
              <w:t>29-30,(47), 48</w:t>
            </w:r>
          </w:p>
        </w:tc>
        <w:tc>
          <w:tcPr>
            <w:tcW w:w="1800" w:type="dxa"/>
          </w:tcPr>
          <w:p w14:paraId="10FFBD77" w14:textId="77777777" w:rsidR="00440CF1" w:rsidRDefault="00AD3DE3">
            <w:pPr>
              <w:pStyle w:val="TableParagraph"/>
              <w:spacing w:before="38" w:line="240" w:lineRule="auto"/>
              <w:ind w:left="482"/>
              <w:rPr>
                <w:sz w:val="20"/>
              </w:rPr>
            </w:pPr>
            <w:r>
              <w:rPr>
                <w:sz w:val="20"/>
              </w:rPr>
              <w:t>PSS*1*55</w:t>
            </w:r>
          </w:p>
        </w:tc>
        <w:tc>
          <w:tcPr>
            <w:tcW w:w="4920" w:type="dxa"/>
          </w:tcPr>
          <w:p w14:paraId="3E14357E" w14:textId="77777777" w:rsidR="00440CF1" w:rsidRDefault="00AD3DE3">
            <w:pPr>
              <w:pStyle w:val="TableParagraph"/>
              <w:spacing w:before="37" w:line="240" w:lineRule="auto"/>
              <w:ind w:right="333"/>
              <w:rPr>
                <w:sz w:val="20"/>
              </w:rPr>
            </w:pPr>
            <w:r>
              <w:rPr>
                <w:sz w:val="20"/>
              </w:rPr>
              <w:t xml:space="preserve">Renumbered front matter starting from this Revision History page. Updated Patch number. Updated Option descriptions to include </w:t>
            </w:r>
            <w:r>
              <w:rPr>
                <w:i/>
                <w:sz w:val="20"/>
              </w:rPr>
              <w:t xml:space="preserve">Drug Text File Report </w:t>
            </w:r>
            <w:r>
              <w:rPr>
                <w:sz w:val="20"/>
              </w:rPr>
              <w:t xml:space="preserve">option. Added routine PSSDTR in the Routines section. Added the </w:t>
            </w:r>
            <w:r>
              <w:rPr>
                <w:i/>
                <w:sz w:val="20"/>
              </w:rPr>
              <w:t xml:space="preserve">Drug Text File Report </w:t>
            </w:r>
            <w:r>
              <w:rPr>
                <w:sz w:val="20"/>
              </w:rPr>
              <w:t>option to the current PDM Menu in the Exported Options section</w:t>
            </w:r>
            <w:r>
              <w:rPr>
                <w:color w:val="000080"/>
                <w:sz w:val="20"/>
              </w:rPr>
              <w:t>.</w:t>
            </w:r>
          </w:p>
        </w:tc>
      </w:tr>
      <w:tr w:rsidR="00440CF1" w14:paraId="7E20467A" w14:textId="77777777">
        <w:trPr>
          <w:trHeight w:val="769"/>
        </w:trPr>
        <w:tc>
          <w:tcPr>
            <w:tcW w:w="1080" w:type="dxa"/>
          </w:tcPr>
          <w:p w14:paraId="5C511880" w14:textId="77777777" w:rsidR="00440CF1" w:rsidRDefault="00AD3DE3">
            <w:pPr>
              <w:pStyle w:val="TableParagraph"/>
              <w:spacing w:before="38" w:line="240" w:lineRule="auto"/>
              <w:rPr>
                <w:sz w:val="20"/>
              </w:rPr>
            </w:pPr>
            <w:r>
              <w:rPr>
                <w:sz w:val="20"/>
              </w:rPr>
              <w:t>10/02</w:t>
            </w:r>
          </w:p>
        </w:tc>
        <w:tc>
          <w:tcPr>
            <w:tcW w:w="1560" w:type="dxa"/>
          </w:tcPr>
          <w:p w14:paraId="2E25DE50" w14:textId="77777777" w:rsidR="00440CF1" w:rsidRDefault="00AD3DE3">
            <w:pPr>
              <w:pStyle w:val="TableParagraph"/>
              <w:spacing w:before="37" w:line="240" w:lineRule="auto"/>
              <w:ind w:left="299" w:right="436"/>
              <w:rPr>
                <w:sz w:val="20"/>
              </w:rPr>
            </w:pPr>
            <w:r>
              <w:rPr>
                <w:sz w:val="20"/>
              </w:rPr>
              <w:t>Title, i-iv, 32a-32d</w:t>
            </w:r>
          </w:p>
        </w:tc>
        <w:tc>
          <w:tcPr>
            <w:tcW w:w="1800" w:type="dxa"/>
          </w:tcPr>
          <w:p w14:paraId="7DCE678B" w14:textId="77777777" w:rsidR="00440CF1" w:rsidRDefault="00AD3DE3">
            <w:pPr>
              <w:pStyle w:val="TableParagraph"/>
              <w:spacing w:before="38" w:line="240" w:lineRule="auto"/>
              <w:ind w:left="482"/>
              <w:rPr>
                <w:sz w:val="20"/>
              </w:rPr>
            </w:pPr>
            <w:r>
              <w:rPr>
                <w:sz w:val="20"/>
              </w:rPr>
              <w:t>PSS*1*57</w:t>
            </w:r>
          </w:p>
        </w:tc>
        <w:tc>
          <w:tcPr>
            <w:tcW w:w="4920" w:type="dxa"/>
          </w:tcPr>
          <w:p w14:paraId="72674072" w14:textId="77777777" w:rsidR="00440CF1" w:rsidRDefault="00AD3DE3">
            <w:pPr>
              <w:pStyle w:val="TableParagraph"/>
              <w:spacing w:before="37" w:line="240" w:lineRule="auto"/>
              <w:ind w:right="112"/>
              <w:rPr>
                <w:sz w:val="20"/>
              </w:rPr>
            </w:pPr>
            <w:r>
              <w:rPr>
                <w:sz w:val="20"/>
              </w:rPr>
              <w:t>Updated Title Page, Revision Page and Table of Contents. A section was added for the new HL7 Messaging with an External System.</w:t>
            </w:r>
          </w:p>
        </w:tc>
      </w:tr>
      <w:tr w:rsidR="00440CF1" w14:paraId="18CB9CC0" w14:textId="77777777">
        <w:trPr>
          <w:trHeight w:val="1000"/>
        </w:trPr>
        <w:tc>
          <w:tcPr>
            <w:tcW w:w="1080" w:type="dxa"/>
          </w:tcPr>
          <w:p w14:paraId="373CBA45" w14:textId="77777777" w:rsidR="00440CF1" w:rsidRDefault="00AD3DE3">
            <w:pPr>
              <w:pStyle w:val="TableParagraph"/>
              <w:spacing w:before="38" w:line="240" w:lineRule="auto"/>
              <w:rPr>
                <w:sz w:val="20"/>
              </w:rPr>
            </w:pPr>
            <w:r>
              <w:rPr>
                <w:sz w:val="20"/>
              </w:rPr>
              <w:t>09/01</w:t>
            </w:r>
          </w:p>
        </w:tc>
        <w:tc>
          <w:tcPr>
            <w:tcW w:w="1560" w:type="dxa"/>
          </w:tcPr>
          <w:p w14:paraId="2FC2BDF6" w14:textId="77777777" w:rsidR="00440CF1" w:rsidRDefault="00AD3DE3">
            <w:pPr>
              <w:pStyle w:val="TableParagraph"/>
              <w:spacing w:before="38" w:line="240" w:lineRule="auto"/>
              <w:ind w:left="650"/>
              <w:rPr>
                <w:sz w:val="20"/>
              </w:rPr>
            </w:pPr>
            <w:r>
              <w:rPr>
                <w:sz w:val="20"/>
              </w:rPr>
              <w:t>All</w:t>
            </w:r>
          </w:p>
        </w:tc>
        <w:tc>
          <w:tcPr>
            <w:tcW w:w="1800" w:type="dxa"/>
          </w:tcPr>
          <w:p w14:paraId="5CFE587D" w14:textId="77777777" w:rsidR="00440CF1" w:rsidRDefault="00AD3DE3">
            <w:pPr>
              <w:pStyle w:val="TableParagraph"/>
              <w:spacing w:before="38" w:line="240" w:lineRule="auto"/>
              <w:ind w:left="481"/>
              <w:rPr>
                <w:sz w:val="20"/>
              </w:rPr>
            </w:pPr>
            <w:r>
              <w:rPr>
                <w:sz w:val="20"/>
              </w:rPr>
              <w:t>PSS*1*38</w:t>
            </w:r>
          </w:p>
        </w:tc>
        <w:tc>
          <w:tcPr>
            <w:tcW w:w="4920" w:type="dxa"/>
          </w:tcPr>
          <w:p w14:paraId="24959040" w14:textId="77777777" w:rsidR="00440CF1" w:rsidRDefault="00AD3DE3">
            <w:pPr>
              <w:pStyle w:val="TableParagraph"/>
              <w:spacing w:before="37" w:line="240" w:lineRule="auto"/>
              <w:ind w:right="256"/>
              <w:rPr>
                <w:sz w:val="20"/>
              </w:rPr>
            </w:pPr>
            <w:r>
              <w:rPr>
                <w:sz w:val="20"/>
              </w:rPr>
              <w:t>Added this Revision History Page. Added Patch Release changes and Pharmacy Ordering Enhancements (POE) edits. Updated manual to comply with current documentation standards.</w:t>
            </w:r>
          </w:p>
        </w:tc>
      </w:tr>
      <w:tr w:rsidR="00440CF1" w14:paraId="5EAFD9D2" w14:textId="77777777">
        <w:trPr>
          <w:trHeight w:val="308"/>
        </w:trPr>
        <w:tc>
          <w:tcPr>
            <w:tcW w:w="1080" w:type="dxa"/>
          </w:tcPr>
          <w:p w14:paraId="56493FC0" w14:textId="77777777" w:rsidR="00440CF1" w:rsidRDefault="00AD3DE3">
            <w:pPr>
              <w:pStyle w:val="TableParagraph"/>
              <w:spacing w:before="38" w:line="240" w:lineRule="auto"/>
              <w:rPr>
                <w:sz w:val="20"/>
              </w:rPr>
            </w:pPr>
            <w:r>
              <w:rPr>
                <w:sz w:val="20"/>
              </w:rPr>
              <w:t>09/97</w:t>
            </w:r>
          </w:p>
        </w:tc>
        <w:tc>
          <w:tcPr>
            <w:tcW w:w="1560" w:type="dxa"/>
          </w:tcPr>
          <w:p w14:paraId="531F85F6" w14:textId="77777777" w:rsidR="00440CF1" w:rsidRDefault="00AD3DE3">
            <w:pPr>
              <w:pStyle w:val="TableParagraph"/>
              <w:spacing w:before="38" w:line="240" w:lineRule="auto"/>
              <w:ind w:left="605"/>
              <w:rPr>
                <w:sz w:val="20"/>
              </w:rPr>
            </w:pPr>
            <w:r>
              <w:rPr>
                <w:sz w:val="20"/>
              </w:rPr>
              <w:t>N/A</w:t>
            </w:r>
          </w:p>
        </w:tc>
        <w:tc>
          <w:tcPr>
            <w:tcW w:w="1800" w:type="dxa"/>
          </w:tcPr>
          <w:p w14:paraId="7B6306B4" w14:textId="77777777" w:rsidR="00440CF1" w:rsidRDefault="00AD3DE3">
            <w:pPr>
              <w:pStyle w:val="TableParagraph"/>
              <w:spacing w:before="38" w:line="240" w:lineRule="auto"/>
              <w:ind w:left="466"/>
              <w:rPr>
                <w:sz w:val="20"/>
              </w:rPr>
            </w:pPr>
            <w:r>
              <w:rPr>
                <w:sz w:val="20"/>
              </w:rPr>
              <w:t>N/A</w:t>
            </w:r>
          </w:p>
        </w:tc>
        <w:tc>
          <w:tcPr>
            <w:tcW w:w="4920" w:type="dxa"/>
          </w:tcPr>
          <w:p w14:paraId="21052D84" w14:textId="77777777" w:rsidR="00440CF1" w:rsidRDefault="00AD3DE3">
            <w:pPr>
              <w:pStyle w:val="TableParagraph"/>
              <w:spacing w:before="38" w:line="240" w:lineRule="auto"/>
              <w:ind w:left="106"/>
              <w:rPr>
                <w:sz w:val="20"/>
              </w:rPr>
            </w:pPr>
            <w:r>
              <w:rPr>
                <w:sz w:val="20"/>
              </w:rPr>
              <w:t>Original Release of Technical Manual.</w:t>
            </w:r>
          </w:p>
        </w:tc>
      </w:tr>
    </w:tbl>
    <w:p w14:paraId="1B444853" w14:textId="77777777" w:rsidR="00440CF1" w:rsidRDefault="00440CF1">
      <w:pPr>
        <w:pStyle w:val="BodyText"/>
        <w:rPr>
          <w:sz w:val="20"/>
        </w:rPr>
      </w:pPr>
    </w:p>
    <w:p w14:paraId="2597555F" w14:textId="77777777" w:rsidR="00440CF1" w:rsidRDefault="00440CF1">
      <w:pPr>
        <w:pStyle w:val="BodyText"/>
        <w:rPr>
          <w:sz w:val="20"/>
        </w:rPr>
      </w:pPr>
    </w:p>
    <w:p w14:paraId="39B2E059" w14:textId="77777777" w:rsidR="00440CF1" w:rsidRDefault="00440CF1">
      <w:pPr>
        <w:pStyle w:val="BodyText"/>
        <w:rPr>
          <w:sz w:val="20"/>
        </w:rPr>
      </w:pPr>
    </w:p>
    <w:p w14:paraId="1E559113" w14:textId="77777777" w:rsidR="00440CF1" w:rsidRDefault="00440CF1">
      <w:pPr>
        <w:pStyle w:val="BodyText"/>
        <w:rPr>
          <w:sz w:val="20"/>
        </w:rPr>
      </w:pPr>
    </w:p>
    <w:p w14:paraId="53AB381A" w14:textId="77777777" w:rsidR="00440CF1" w:rsidRDefault="00440CF1">
      <w:pPr>
        <w:pStyle w:val="BodyText"/>
        <w:rPr>
          <w:sz w:val="20"/>
        </w:rPr>
      </w:pPr>
    </w:p>
    <w:p w14:paraId="6A94321B" w14:textId="77777777" w:rsidR="00440CF1" w:rsidRDefault="00440CF1">
      <w:pPr>
        <w:pStyle w:val="BodyText"/>
        <w:rPr>
          <w:sz w:val="20"/>
        </w:rPr>
      </w:pPr>
    </w:p>
    <w:p w14:paraId="52532EE4" w14:textId="77777777" w:rsidR="00440CF1" w:rsidRDefault="00440CF1">
      <w:pPr>
        <w:pStyle w:val="BodyText"/>
        <w:rPr>
          <w:sz w:val="20"/>
        </w:rPr>
      </w:pPr>
    </w:p>
    <w:p w14:paraId="5C3ACF0C" w14:textId="77777777" w:rsidR="00440CF1" w:rsidRDefault="00440CF1">
      <w:pPr>
        <w:pStyle w:val="BodyText"/>
        <w:rPr>
          <w:sz w:val="20"/>
        </w:rPr>
      </w:pPr>
    </w:p>
    <w:p w14:paraId="5725E09D" w14:textId="77777777" w:rsidR="00440CF1" w:rsidRDefault="00440CF1">
      <w:pPr>
        <w:pStyle w:val="BodyText"/>
        <w:rPr>
          <w:sz w:val="20"/>
        </w:rPr>
      </w:pPr>
    </w:p>
    <w:p w14:paraId="6326DE65" w14:textId="77777777" w:rsidR="00440CF1" w:rsidRDefault="00440CF1">
      <w:pPr>
        <w:pStyle w:val="BodyText"/>
        <w:rPr>
          <w:sz w:val="20"/>
        </w:rPr>
      </w:pPr>
    </w:p>
    <w:p w14:paraId="652EB017" w14:textId="77777777" w:rsidR="00440CF1" w:rsidRDefault="00440CF1">
      <w:pPr>
        <w:pStyle w:val="BodyText"/>
        <w:rPr>
          <w:sz w:val="20"/>
        </w:rPr>
      </w:pPr>
    </w:p>
    <w:p w14:paraId="4B2655AB" w14:textId="77777777" w:rsidR="00440CF1" w:rsidRDefault="00440CF1">
      <w:pPr>
        <w:pStyle w:val="BodyText"/>
        <w:rPr>
          <w:sz w:val="20"/>
        </w:rPr>
      </w:pPr>
    </w:p>
    <w:p w14:paraId="18B16FDE" w14:textId="77777777" w:rsidR="00440CF1" w:rsidRDefault="00440CF1">
      <w:pPr>
        <w:pStyle w:val="BodyText"/>
        <w:rPr>
          <w:sz w:val="20"/>
        </w:rPr>
      </w:pPr>
    </w:p>
    <w:p w14:paraId="6A1D5CF4" w14:textId="77777777" w:rsidR="00440CF1" w:rsidRDefault="00440CF1">
      <w:pPr>
        <w:pStyle w:val="BodyText"/>
        <w:rPr>
          <w:sz w:val="20"/>
        </w:rPr>
      </w:pPr>
    </w:p>
    <w:p w14:paraId="0383FD85" w14:textId="77777777" w:rsidR="00440CF1" w:rsidRDefault="00440CF1">
      <w:pPr>
        <w:pStyle w:val="BodyText"/>
        <w:rPr>
          <w:sz w:val="20"/>
        </w:rPr>
      </w:pPr>
    </w:p>
    <w:p w14:paraId="79A19AF9" w14:textId="77777777" w:rsidR="00440CF1" w:rsidRDefault="00440CF1">
      <w:pPr>
        <w:pStyle w:val="BodyText"/>
        <w:rPr>
          <w:sz w:val="20"/>
        </w:rPr>
      </w:pPr>
    </w:p>
    <w:p w14:paraId="47C3437C" w14:textId="77777777" w:rsidR="00440CF1" w:rsidRDefault="00440CF1">
      <w:pPr>
        <w:pStyle w:val="BodyText"/>
        <w:rPr>
          <w:sz w:val="20"/>
        </w:rPr>
      </w:pPr>
    </w:p>
    <w:p w14:paraId="2900BDCC" w14:textId="77777777" w:rsidR="00440CF1" w:rsidRDefault="00440CF1">
      <w:pPr>
        <w:pStyle w:val="BodyText"/>
        <w:rPr>
          <w:sz w:val="20"/>
        </w:rPr>
      </w:pPr>
    </w:p>
    <w:p w14:paraId="1C7DF51B" w14:textId="77777777" w:rsidR="00440CF1" w:rsidRDefault="00440CF1">
      <w:pPr>
        <w:pStyle w:val="BodyText"/>
        <w:rPr>
          <w:sz w:val="20"/>
        </w:rPr>
      </w:pPr>
    </w:p>
    <w:p w14:paraId="2730D6EA" w14:textId="77777777" w:rsidR="00440CF1" w:rsidRDefault="00440CF1">
      <w:pPr>
        <w:pStyle w:val="BodyText"/>
        <w:rPr>
          <w:sz w:val="20"/>
        </w:rPr>
      </w:pPr>
    </w:p>
    <w:p w14:paraId="17B19B23" w14:textId="77777777" w:rsidR="00440CF1" w:rsidRDefault="00440CF1">
      <w:pPr>
        <w:pStyle w:val="BodyText"/>
        <w:rPr>
          <w:sz w:val="20"/>
        </w:rPr>
      </w:pPr>
    </w:p>
    <w:p w14:paraId="1399562C" w14:textId="77777777" w:rsidR="00440CF1" w:rsidRDefault="00440CF1">
      <w:pPr>
        <w:pStyle w:val="BodyText"/>
        <w:rPr>
          <w:sz w:val="20"/>
        </w:rPr>
      </w:pPr>
    </w:p>
    <w:p w14:paraId="7C8BA242" w14:textId="77777777" w:rsidR="00440CF1" w:rsidRDefault="00440CF1">
      <w:pPr>
        <w:pStyle w:val="BodyText"/>
        <w:rPr>
          <w:sz w:val="20"/>
        </w:rPr>
      </w:pPr>
    </w:p>
    <w:p w14:paraId="13DCBABC" w14:textId="77777777" w:rsidR="00440CF1" w:rsidRDefault="00440CF1">
      <w:pPr>
        <w:pStyle w:val="BodyText"/>
        <w:rPr>
          <w:sz w:val="20"/>
        </w:rPr>
      </w:pPr>
    </w:p>
    <w:p w14:paraId="15F48269" w14:textId="77777777" w:rsidR="00440CF1" w:rsidRDefault="00440CF1">
      <w:pPr>
        <w:pStyle w:val="BodyText"/>
        <w:rPr>
          <w:sz w:val="20"/>
        </w:rPr>
      </w:pPr>
    </w:p>
    <w:p w14:paraId="603BADE4" w14:textId="77777777" w:rsidR="00440CF1" w:rsidRDefault="00440CF1">
      <w:pPr>
        <w:pStyle w:val="BodyText"/>
        <w:rPr>
          <w:sz w:val="20"/>
        </w:rPr>
      </w:pPr>
    </w:p>
    <w:p w14:paraId="6C8AE30F" w14:textId="77777777" w:rsidR="00440CF1" w:rsidRDefault="00440CF1">
      <w:pPr>
        <w:pStyle w:val="BodyText"/>
        <w:rPr>
          <w:sz w:val="20"/>
        </w:rPr>
      </w:pPr>
    </w:p>
    <w:p w14:paraId="2735B17C" w14:textId="77777777" w:rsidR="00440CF1" w:rsidRDefault="00440CF1">
      <w:pPr>
        <w:pStyle w:val="BodyText"/>
        <w:spacing w:before="7"/>
        <w:rPr>
          <w:sz w:val="21"/>
        </w:rPr>
      </w:pPr>
    </w:p>
    <w:p w14:paraId="51E69F6A" w14:textId="77777777" w:rsidR="00440CF1" w:rsidRDefault="00AD3DE3">
      <w:pPr>
        <w:tabs>
          <w:tab w:val="left" w:pos="3467"/>
          <w:tab w:val="left" w:pos="8552"/>
        </w:tabs>
        <w:spacing w:before="92"/>
        <w:ind w:left="220"/>
        <w:rPr>
          <w:sz w:val="20"/>
        </w:rPr>
      </w:pPr>
      <w:r>
        <w:rPr>
          <w:sz w:val="20"/>
        </w:rPr>
        <w:t>ii</w:t>
      </w:r>
      <w:r>
        <w:rPr>
          <w:sz w:val="20"/>
        </w:rPr>
        <w:tab/>
        <w:t>Pharmacy Data Management</w:t>
      </w:r>
      <w:r>
        <w:rPr>
          <w:spacing w:val="-6"/>
          <w:sz w:val="20"/>
        </w:rPr>
        <w:t xml:space="preserve"> </w:t>
      </w:r>
      <w:r>
        <w:rPr>
          <w:sz w:val="20"/>
        </w:rPr>
        <w:t>V.</w:t>
      </w:r>
      <w:r>
        <w:rPr>
          <w:spacing w:val="-3"/>
          <w:sz w:val="20"/>
        </w:rPr>
        <w:t xml:space="preserve"> </w:t>
      </w:r>
      <w:r>
        <w:rPr>
          <w:sz w:val="20"/>
        </w:rPr>
        <w:t>1.0</w:t>
      </w:r>
      <w:r>
        <w:rPr>
          <w:sz w:val="20"/>
        </w:rPr>
        <w:tab/>
        <w:t>August</w:t>
      </w:r>
      <w:r>
        <w:rPr>
          <w:spacing w:val="-1"/>
          <w:sz w:val="20"/>
        </w:rPr>
        <w:t xml:space="preserve"> </w:t>
      </w:r>
      <w:r>
        <w:rPr>
          <w:sz w:val="20"/>
        </w:rPr>
        <w:t>2008</w:t>
      </w:r>
    </w:p>
    <w:p w14:paraId="177E7649" w14:textId="77777777" w:rsidR="00440CF1" w:rsidRDefault="00440CF1">
      <w:pPr>
        <w:rPr>
          <w:sz w:val="20"/>
        </w:rPr>
        <w:sectPr w:rsidR="00440CF1">
          <w:pgSz w:w="12240" w:h="15840"/>
          <w:pgMar w:top="1440" w:right="1220" w:bottom="940" w:left="1220" w:header="0" w:footer="745" w:gutter="0"/>
          <w:cols w:space="720"/>
        </w:sectPr>
      </w:pPr>
    </w:p>
    <w:p w14:paraId="698C7AA6" w14:textId="77777777" w:rsidR="00440CF1" w:rsidRDefault="00AD3DE3">
      <w:pPr>
        <w:pStyle w:val="Heading1"/>
        <w:spacing w:before="58"/>
      </w:pPr>
      <w:r>
        <w:lastRenderedPageBreak/>
        <w:t>Table of Contents</w:t>
      </w:r>
    </w:p>
    <w:sdt>
      <w:sdtPr>
        <w:id w:val="564841285"/>
        <w:docPartObj>
          <w:docPartGallery w:val="Table of Contents"/>
          <w:docPartUnique/>
        </w:docPartObj>
      </w:sdtPr>
      <w:sdtEndPr/>
      <w:sdtContent>
        <w:p w14:paraId="4D4A31FB" w14:textId="77777777" w:rsidR="00440CF1" w:rsidRDefault="00AD3DE3">
          <w:pPr>
            <w:pStyle w:val="TOC2"/>
            <w:tabs>
              <w:tab w:val="right" w:leader="dot" w:pos="9570"/>
            </w:tabs>
            <w:spacing w:before="412"/>
          </w:pPr>
          <w:r>
            <w:t>Introduction</w:t>
          </w:r>
          <w:r>
            <w:tab/>
            <w:t>1</w:t>
          </w:r>
        </w:p>
        <w:p w14:paraId="326C57CE" w14:textId="77777777" w:rsidR="00440CF1" w:rsidRDefault="00AD3DE3">
          <w:pPr>
            <w:pStyle w:val="TOC1"/>
            <w:tabs>
              <w:tab w:val="right" w:leader="dot" w:pos="9570"/>
            </w:tabs>
          </w:pPr>
          <w:r>
            <w:t>Technical</w:t>
          </w:r>
          <w:r>
            <w:rPr>
              <w:spacing w:val="-2"/>
            </w:rPr>
            <w:t xml:space="preserve"> </w:t>
          </w:r>
          <w:r>
            <w:t>Manual.</w:t>
          </w:r>
          <w:r>
            <w:tab/>
            <w:t>3</w:t>
          </w:r>
        </w:p>
        <w:p w14:paraId="017149B7" w14:textId="77777777" w:rsidR="00440CF1" w:rsidRDefault="00AD3DE3">
          <w:pPr>
            <w:pStyle w:val="TOC3"/>
            <w:tabs>
              <w:tab w:val="right" w:leader="dot" w:pos="9570"/>
            </w:tabs>
            <w:spacing w:line="275" w:lineRule="exact"/>
          </w:pPr>
          <w:r>
            <w:t>Implementation</w:t>
          </w:r>
          <w:r>
            <w:rPr>
              <w:spacing w:val="-1"/>
            </w:rPr>
            <w:t xml:space="preserve"> </w:t>
          </w:r>
          <w:r>
            <w:t>and Maintenance</w:t>
          </w:r>
          <w:r>
            <w:tab/>
            <w:t>5</w:t>
          </w:r>
        </w:p>
        <w:p w14:paraId="722596B8" w14:textId="77777777" w:rsidR="00440CF1" w:rsidRDefault="00AD3DE3">
          <w:pPr>
            <w:pStyle w:val="TOC3"/>
            <w:tabs>
              <w:tab w:val="right" w:leader="dot" w:pos="9570"/>
            </w:tabs>
          </w:pPr>
          <w:r>
            <w:t>Work Flowchart for Creating and Matching</w:t>
          </w:r>
          <w:r>
            <w:rPr>
              <w:spacing w:val="-1"/>
            </w:rPr>
            <w:t xml:space="preserve"> </w:t>
          </w:r>
          <w:r>
            <w:t>Orderable Items</w:t>
          </w:r>
          <w:r>
            <w:tab/>
            <w:t>9</w:t>
          </w:r>
        </w:p>
        <w:p w14:paraId="2713F540" w14:textId="77777777" w:rsidR="00440CF1" w:rsidRDefault="00AD3DE3">
          <w:pPr>
            <w:pStyle w:val="TOC3"/>
            <w:tabs>
              <w:tab w:val="right" w:leader="dot" w:pos="9571"/>
            </w:tabs>
          </w:pPr>
          <w:r>
            <w:t>Steps in Creating the Pharmacy Orderable</w:t>
          </w:r>
          <w:r>
            <w:rPr>
              <w:spacing w:val="-1"/>
            </w:rPr>
            <w:t xml:space="preserve"> </w:t>
          </w:r>
          <w:r>
            <w:t>Item</w:t>
          </w:r>
          <w:r>
            <w:rPr>
              <w:spacing w:val="-2"/>
            </w:rPr>
            <w:t xml:space="preserve"> </w:t>
          </w:r>
          <w:r>
            <w:t>File</w:t>
          </w:r>
          <w:r>
            <w:tab/>
            <w:t>11</w:t>
          </w:r>
        </w:p>
        <w:p w14:paraId="43B4668D" w14:textId="77777777" w:rsidR="00440CF1" w:rsidRDefault="00AD3DE3">
          <w:pPr>
            <w:pStyle w:val="TOC3"/>
            <w:tabs>
              <w:tab w:val="right" w:leader="dot" w:pos="9570"/>
            </w:tabs>
          </w:pPr>
          <w:r>
            <w:t>File List</w:t>
          </w:r>
          <w:r>
            <w:tab/>
            <w:t>13</w:t>
          </w:r>
        </w:p>
        <w:p w14:paraId="7ACF01F1" w14:textId="77777777" w:rsidR="00440CF1" w:rsidRDefault="00AD3DE3">
          <w:pPr>
            <w:pStyle w:val="TOC3"/>
            <w:tabs>
              <w:tab w:val="right" w:leader="dot" w:pos="9570"/>
            </w:tabs>
          </w:pPr>
          <w:r>
            <w:t>Option Descriptions</w:t>
          </w:r>
          <w:r>
            <w:tab/>
            <w:t>17</w:t>
          </w:r>
        </w:p>
        <w:p w14:paraId="728A68C4" w14:textId="77777777" w:rsidR="00440CF1" w:rsidRDefault="00855E53">
          <w:pPr>
            <w:pStyle w:val="TOC3"/>
            <w:tabs>
              <w:tab w:val="right" w:leader="dot" w:pos="9570"/>
            </w:tabs>
          </w:pPr>
          <w:hyperlink w:anchor="_TOC_250007" w:history="1">
            <w:r w:rsidR="00AD3DE3">
              <w:t>Routines</w:t>
            </w:r>
            <w:r w:rsidR="00AD3DE3">
              <w:tab/>
              <w:t>25</w:t>
            </w:r>
          </w:hyperlink>
        </w:p>
        <w:p w14:paraId="42E22EE6" w14:textId="77777777" w:rsidR="00440CF1" w:rsidRDefault="00AD3DE3">
          <w:pPr>
            <w:pStyle w:val="TOC3"/>
            <w:tabs>
              <w:tab w:val="right" w:leader="dot" w:pos="9570"/>
            </w:tabs>
          </w:pPr>
          <w:r>
            <w:t>Exported Options</w:t>
          </w:r>
          <w:r>
            <w:tab/>
            <w:t>27</w:t>
          </w:r>
        </w:p>
        <w:p w14:paraId="7A2E0598" w14:textId="77777777" w:rsidR="00440CF1" w:rsidRDefault="00AD3DE3">
          <w:pPr>
            <w:pStyle w:val="TOC3"/>
            <w:tabs>
              <w:tab w:val="left" w:leader="dot" w:pos="9224"/>
            </w:tabs>
          </w:pPr>
          <w:r>
            <w:t>HL7 Messaging with an</w:t>
          </w:r>
          <w:r>
            <w:rPr>
              <w:spacing w:val="-1"/>
            </w:rPr>
            <w:t xml:space="preserve"> </w:t>
          </w:r>
          <w:r>
            <w:t>External System</w:t>
          </w:r>
          <w:r>
            <w:tab/>
            <w:t>32a</w:t>
          </w:r>
        </w:p>
        <w:p w14:paraId="52998277" w14:textId="77777777" w:rsidR="00440CF1" w:rsidRDefault="00855E53">
          <w:pPr>
            <w:pStyle w:val="TOC3"/>
            <w:tabs>
              <w:tab w:val="right" w:leader="dot" w:pos="9569"/>
            </w:tabs>
          </w:pPr>
          <w:hyperlink w:anchor="_TOC_250006" w:history="1">
            <w:r w:rsidR="00AD3DE3">
              <w:t>Data Archiving</w:t>
            </w:r>
            <w:r w:rsidR="00AD3DE3">
              <w:rPr>
                <w:spacing w:val="-1"/>
              </w:rPr>
              <w:t xml:space="preserve"> </w:t>
            </w:r>
            <w:r w:rsidR="00AD3DE3">
              <w:t>and Purging</w:t>
            </w:r>
            <w:r w:rsidR="00AD3DE3">
              <w:tab/>
              <w:t>33</w:t>
            </w:r>
          </w:hyperlink>
        </w:p>
        <w:p w14:paraId="662EFEF2" w14:textId="77777777" w:rsidR="00440CF1" w:rsidRDefault="00855E53">
          <w:pPr>
            <w:pStyle w:val="TOC3"/>
            <w:tabs>
              <w:tab w:val="right" w:leader="dot" w:pos="9571"/>
            </w:tabs>
          </w:pPr>
          <w:hyperlink w:anchor="_TOC_250005" w:history="1">
            <w:r w:rsidR="00AD3DE3">
              <w:t>Callable Routines/Entry Points/Application Program</w:t>
            </w:r>
            <w:r w:rsidR="00AD3DE3">
              <w:rPr>
                <w:spacing w:val="-5"/>
              </w:rPr>
              <w:t xml:space="preserve"> </w:t>
            </w:r>
            <w:r w:rsidR="00AD3DE3">
              <w:t>Interfaces (APIs).</w:t>
            </w:r>
            <w:r w:rsidR="00AD3DE3">
              <w:tab/>
              <w:t>33</w:t>
            </w:r>
          </w:hyperlink>
        </w:p>
        <w:p w14:paraId="33F78373" w14:textId="77777777" w:rsidR="00440CF1" w:rsidRDefault="00855E53">
          <w:pPr>
            <w:pStyle w:val="TOC3"/>
            <w:tabs>
              <w:tab w:val="right" w:leader="dot" w:pos="9570"/>
            </w:tabs>
          </w:pPr>
          <w:hyperlink w:anchor="_TOC_250004" w:history="1">
            <w:r w:rsidR="00AD3DE3">
              <w:t>Medication</w:t>
            </w:r>
            <w:r w:rsidR="00AD3DE3">
              <w:rPr>
                <w:spacing w:val="-2"/>
              </w:rPr>
              <w:t xml:space="preserve"> </w:t>
            </w:r>
            <w:r w:rsidR="00AD3DE3">
              <w:t>Routes</w:t>
            </w:r>
            <w:r w:rsidR="00AD3DE3">
              <w:tab/>
              <w:t>33</w:t>
            </w:r>
          </w:hyperlink>
        </w:p>
        <w:p w14:paraId="397A9E15" w14:textId="77777777" w:rsidR="00440CF1" w:rsidRDefault="00855E53">
          <w:pPr>
            <w:pStyle w:val="TOC3"/>
            <w:tabs>
              <w:tab w:val="right" w:leader="dot" w:pos="9571"/>
            </w:tabs>
            <w:spacing w:line="275" w:lineRule="exact"/>
          </w:pPr>
          <w:hyperlink w:anchor="_TOC_250003" w:history="1">
            <w:r w:rsidR="00AD3DE3">
              <w:t>Administration</w:t>
            </w:r>
            <w:r w:rsidR="00AD3DE3">
              <w:rPr>
                <w:spacing w:val="-1"/>
              </w:rPr>
              <w:t xml:space="preserve"> </w:t>
            </w:r>
            <w:r w:rsidR="00AD3DE3">
              <w:t>Scheduling</w:t>
            </w:r>
            <w:r w:rsidR="00AD3DE3">
              <w:tab/>
              <w:t>33</w:t>
            </w:r>
          </w:hyperlink>
        </w:p>
        <w:p w14:paraId="300F5429" w14:textId="77777777" w:rsidR="00440CF1" w:rsidRDefault="00855E53">
          <w:pPr>
            <w:pStyle w:val="TOC3"/>
            <w:tabs>
              <w:tab w:val="right" w:leader="dot" w:pos="9570"/>
            </w:tabs>
            <w:spacing w:line="275" w:lineRule="exact"/>
          </w:pPr>
          <w:hyperlink w:anchor="_TOC_250002" w:history="1">
            <w:r w:rsidR="00AD3DE3">
              <w:t>External Relations</w:t>
            </w:r>
            <w:r w:rsidR="00AD3DE3">
              <w:tab/>
              <w:t>34</w:t>
            </w:r>
          </w:hyperlink>
        </w:p>
        <w:p w14:paraId="571C7C24" w14:textId="77777777" w:rsidR="00440CF1" w:rsidRDefault="00855E53">
          <w:pPr>
            <w:pStyle w:val="TOC3"/>
            <w:tabs>
              <w:tab w:val="right" w:leader="dot" w:pos="9570"/>
            </w:tabs>
          </w:pPr>
          <w:hyperlink w:anchor="_TOC_250001" w:history="1">
            <w:r w:rsidR="00AD3DE3">
              <w:t>Internal Relations</w:t>
            </w:r>
            <w:r w:rsidR="00AD3DE3">
              <w:tab/>
              <w:t>34</w:t>
            </w:r>
          </w:hyperlink>
        </w:p>
        <w:p w14:paraId="7AD34359" w14:textId="77777777" w:rsidR="00440CF1" w:rsidRDefault="00855E53">
          <w:pPr>
            <w:pStyle w:val="TOC3"/>
            <w:tabs>
              <w:tab w:val="right" w:leader="dot" w:pos="9570"/>
            </w:tabs>
          </w:pPr>
          <w:hyperlink w:anchor="_TOC_250000" w:history="1">
            <w:r w:rsidR="00AD3DE3">
              <w:t>Package-Wide</w:t>
            </w:r>
            <w:r w:rsidR="00AD3DE3">
              <w:rPr>
                <w:spacing w:val="-1"/>
              </w:rPr>
              <w:t xml:space="preserve"> </w:t>
            </w:r>
            <w:r w:rsidR="00AD3DE3">
              <w:t>Variables</w:t>
            </w:r>
            <w:r w:rsidR="00AD3DE3">
              <w:tab/>
              <w:t>34</w:t>
            </w:r>
          </w:hyperlink>
        </w:p>
        <w:p w14:paraId="15CB981C" w14:textId="77777777" w:rsidR="00440CF1" w:rsidRDefault="00AD3DE3">
          <w:pPr>
            <w:pStyle w:val="TOC3"/>
            <w:tabs>
              <w:tab w:val="right" w:leader="dot" w:pos="9570"/>
            </w:tabs>
          </w:pPr>
          <w:r>
            <w:t>Package</w:t>
          </w:r>
          <w:r>
            <w:rPr>
              <w:spacing w:val="-1"/>
            </w:rPr>
            <w:t xml:space="preserve"> </w:t>
          </w:r>
          <w:r>
            <w:t>Requirements</w:t>
          </w:r>
          <w:r>
            <w:tab/>
            <w:t>35</w:t>
          </w:r>
        </w:p>
        <w:p w14:paraId="3E971781" w14:textId="77777777" w:rsidR="00440CF1" w:rsidRDefault="00AD3DE3">
          <w:pPr>
            <w:pStyle w:val="TOC3"/>
            <w:tabs>
              <w:tab w:val="right" w:leader="dot" w:pos="9570"/>
            </w:tabs>
          </w:pPr>
          <w:r>
            <w:t>Additional</w:t>
          </w:r>
          <w:r>
            <w:rPr>
              <w:spacing w:val="-1"/>
            </w:rPr>
            <w:t xml:space="preserve"> </w:t>
          </w:r>
          <w:r>
            <w:t>Information</w:t>
          </w:r>
          <w:r>
            <w:tab/>
            <w:t>37</w:t>
          </w:r>
        </w:p>
        <w:p w14:paraId="456D8595" w14:textId="77777777" w:rsidR="00440CF1" w:rsidRDefault="00AD3DE3">
          <w:pPr>
            <w:pStyle w:val="TOC1"/>
            <w:tabs>
              <w:tab w:val="right" w:leader="dot" w:pos="9570"/>
            </w:tabs>
          </w:pPr>
          <w:r>
            <w:t>Security Guide</w:t>
          </w:r>
          <w:r>
            <w:tab/>
            <w:t>43</w:t>
          </w:r>
        </w:p>
        <w:p w14:paraId="15AA772E" w14:textId="77777777" w:rsidR="00440CF1" w:rsidRDefault="00AD3DE3">
          <w:pPr>
            <w:pStyle w:val="TOC3"/>
            <w:tabs>
              <w:tab w:val="right" w:leader="dot" w:pos="9569"/>
            </w:tabs>
            <w:spacing w:line="275" w:lineRule="exact"/>
          </w:pPr>
          <w:r>
            <w:t>Security</w:t>
          </w:r>
          <w:r>
            <w:rPr>
              <w:spacing w:val="-1"/>
            </w:rPr>
            <w:t xml:space="preserve"> </w:t>
          </w:r>
          <w:r>
            <w:t>Management</w:t>
          </w:r>
          <w:r>
            <w:tab/>
            <w:t>45</w:t>
          </w:r>
        </w:p>
        <w:p w14:paraId="47AACF37" w14:textId="77777777" w:rsidR="00440CF1" w:rsidRDefault="00AD3DE3">
          <w:pPr>
            <w:pStyle w:val="TOC3"/>
            <w:tabs>
              <w:tab w:val="right" w:leader="dot" w:pos="9570"/>
            </w:tabs>
          </w:pPr>
          <w:r>
            <w:t>Mail Groups</w:t>
          </w:r>
          <w:r>
            <w:rPr>
              <w:spacing w:val="-1"/>
            </w:rPr>
            <w:t xml:space="preserve"> </w:t>
          </w:r>
          <w:r>
            <w:t>and Alerts</w:t>
          </w:r>
          <w:r>
            <w:tab/>
            <w:t>45</w:t>
          </w:r>
        </w:p>
        <w:p w14:paraId="7EDC50F6" w14:textId="77777777" w:rsidR="00440CF1" w:rsidRDefault="00AD3DE3">
          <w:pPr>
            <w:pStyle w:val="TOC3"/>
            <w:tabs>
              <w:tab w:val="right" w:leader="dot" w:pos="9570"/>
            </w:tabs>
          </w:pPr>
          <w:r>
            <w:t>Remote</w:t>
          </w:r>
          <w:r>
            <w:rPr>
              <w:spacing w:val="-1"/>
            </w:rPr>
            <w:t xml:space="preserve"> </w:t>
          </w:r>
          <w:r>
            <w:t>Systems</w:t>
          </w:r>
          <w:r>
            <w:tab/>
            <w:t>45</w:t>
          </w:r>
        </w:p>
        <w:p w14:paraId="651AE15B" w14:textId="77777777" w:rsidR="00440CF1" w:rsidRDefault="00AD3DE3">
          <w:pPr>
            <w:pStyle w:val="TOC3"/>
            <w:tabs>
              <w:tab w:val="right" w:leader="dot" w:pos="9570"/>
            </w:tabs>
          </w:pPr>
          <w:r>
            <w:t>Archiving/Purging</w:t>
          </w:r>
          <w:r>
            <w:tab/>
            <w:t>45</w:t>
          </w:r>
        </w:p>
        <w:p w14:paraId="534440CA" w14:textId="77777777" w:rsidR="00440CF1" w:rsidRDefault="00AD3DE3">
          <w:pPr>
            <w:pStyle w:val="TOC3"/>
            <w:tabs>
              <w:tab w:val="right" w:leader="dot" w:pos="9570"/>
            </w:tabs>
          </w:pPr>
          <w:r>
            <w:t>Contingency Planning</w:t>
          </w:r>
          <w:r>
            <w:tab/>
            <w:t>45</w:t>
          </w:r>
        </w:p>
        <w:p w14:paraId="7C767253" w14:textId="77777777" w:rsidR="00440CF1" w:rsidRDefault="00AD3DE3">
          <w:pPr>
            <w:pStyle w:val="TOC3"/>
            <w:tabs>
              <w:tab w:val="right" w:leader="dot" w:pos="9570"/>
            </w:tabs>
          </w:pPr>
          <w:r>
            <w:t>Interfacing</w:t>
          </w:r>
          <w:r>
            <w:tab/>
            <w:t>45</w:t>
          </w:r>
        </w:p>
        <w:p w14:paraId="670CDE66" w14:textId="77777777" w:rsidR="00440CF1" w:rsidRDefault="00AD3DE3">
          <w:pPr>
            <w:pStyle w:val="TOC3"/>
            <w:tabs>
              <w:tab w:val="right" w:leader="dot" w:pos="9570"/>
            </w:tabs>
          </w:pPr>
          <w:r>
            <w:t>Electronic</w:t>
          </w:r>
          <w:r>
            <w:rPr>
              <w:spacing w:val="-1"/>
            </w:rPr>
            <w:t xml:space="preserve"> </w:t>
          </w:r>
          <w:r>
            <w:t>Signatures</w:t>
          </w:r>
          <w:r>
            <w:tab/>
            <w:t>45</w:t>
          </w:r>
        </w:p>
        <w:p w14:paraId="73BCDFD2" w14:textId="77777777" w:rsidR="00440CF1" w:rsidRDefault="00AD3DE3">
          <w:pPr>
            <w:pStyle w:val="TOC3"/>
            <w:tabs>
              <w:tab w:val="right" w:leader="dot" w:pos="9570"/>
            </w:tabs>
          </w:pPr>
          <w:r>
            <w:t>Menus</w:t>
          </w:r>
          <w:r>
            <w:tab/>
            <w:t>47</w:t>
          </w:r>
        </w:p>
        <w:p w14:paraId="2FE3634A" w14:textId="77777777" w:rsidR="00440CF1" w:rsidRDefault="00AD3DE3">
          <w:pPr>
            <w:pStyle w:val="TOC3"/>
            <w:tabs>
              <w:tab w:val="right" w:leader="dot" w:pos="9570"/>
            </w:tabs>
          </w:pPr>
          <w:r>
            <w:t>Security Keys</w:t>
          </w:r>
          <w:r>
            <w:tab/>
            <w:t>49</w:t>
          </w:r>
        </w:p>
        <w:p w14:paraId="4164EC38" w14:textId="77777777" w:rsidR="00440CF1" w:rsidRDefault="00AD3DE3">
          <w:pPr>
            <w:pStyle w:val="TOC3"/>
            <w:tabs>
              <w:tab w:val="right" w:leader="dot" w:pos="9570"/>
            </w:tabs>
          </w:pPr>
          <w:r>
            <w:t>File Security</w:t>
          </w:r>
          <w:r>
            <w:tab/>
            <w:t>51</w:t>
          </w:r>
        </w:p>
        <w:p w14:paraId="57C6EE1E" w14:textId="77777777" w:rsidR="00440CF1" w:rsidRDefault="00AD3DE3">
          <w:pPr>
            <w:pStyle w:val="TOC3"/>
            <w:tabs>
              <w:tab w:val="right" w:leader="dot" w:pos="9570"/>
            </w:tabs>
          </w:pPr>
          <w:r>
            <w:t>References</w:t>
          </w:r>
          <w:r>
            <w:tab/>
            <w:t>53</w:t>
          </w:r>
        </w:p>
        <w:p w14:paraId="05A9E392" w14:textId="77777777" w:rsidR="00440CF1" w:rsidRDefault="00AD3DE3">
          <w:pPr>
            <w:pStyle w:val="TOC2"/>
            <w:tabs>
              <w:tab w:val="right" w:leader="dot" w:pos="9570"/>
            </w:tabs>
          </w:pPr>
          <w:r>
            <w:t>Glossary</w:t>
          </w:r>
          <w:r>
            <w:tab/>
            <w:t>55</w:t>
          </w:r>
        </w:p>
      </w:sdtContent>
    </w:sdt>
    <w:p w14:paraId="618C1661" w14:textId="77777777" w:rsidR="00440CF1" w:rsidRDefault="00440CF1">
      <w:pPr>
        <w:pStyle w:val="BodyText"/>
        <w:rPr>
          <w:sz w:val="26"/>
        </w:rPr>
      </w:pPr>
    </w:p>
    <w:p w14:paraId="564365DF" w14:textId="77777777" w:rsidR="00440CF1" w:rsidRDefault="00440CF1">
      <w:pPr>
        <w:pStyle w:val="BodyText"/>
        <w:rPr>
          <w:sz w:val="26"/>
        </w:rPr>
      </w:pPr>
    </w:p>
    <w:p w14:paraId="72A805A8" w14:textId="77777777" w:rsidR="00440CF1" w:rsidRDefault="00440CF1">
      <w:pPr>
        <w:pStyle w:val="BodyText"/>
        <w:rPr>
          <w:sz w:val="26"/>
        </w:rPr>
      </w:pPr>
    </w:p>
    <w:p w14:paraId="32EE0295" w14:textId="77777777" w:rsidR="00440CF1" w:rsidRDefault="00440CF1">
      <w:pPr>
        <w:pStyle w:val="BodyText"/>
        <w:rPr>
          <w:sz w:val="26"/>
        </w:rPr>
      </w:pPr>
    </w:p>
    <w:p w14:paraId="6FE5CE0A" w14:textId="77777777" w:rsidR="00440CF1" w:rsidRDefault="00440CF1">
      <w:pPr>
        <w:pStyle w:val="BodyText"/>
        <w:rPr>
          <w:sz w:val="26"/>
        </w:rPr>
      </w:pPr>
    </w:p>
    <w:p w14:paraId="5E1E5383" w14:textId="77777777" w:rsidR="00440CF1" w:rsidRDefault="00440CF1">
      <w:pPr>
        <w:pStyle w:val="BodyText"/>
        <w:rPr>
          <w:sz w:val="26"/>
        </w:rPr>
      </w:pPr>
    </w:p>
    <w:p w14:paraId="4C76A86C" w14:textId="77777777" w:rsidR="00440CF1" w:rsidRDefault="00440CF1">
      <w:pPr>
        <w:pStyle w:val="BodyText"/>
        <w:rPr>
          <w:sz w:val="26"/>
        </w:rPr>
      </w:pPr>
    </w:p>
    <w:p w14:paraId="7F281D48" w14:textId="77777777" w:rsidR="00440CF1" w:rsidRDefault="00440CF1">
      <w:pPr>
        <w:pStyle w:val="BodyText"/>
        <w:rPr>
          <w:sz w:val="26"/>
        </w:rPr>
      </w:pPr>
    </w:p>
    <w:p w14:paraId="40F8627F" w14:textId="77777777" w:rsidR="00440CF1" w:rsidRDefault="00440CF1">
      <w:pPr>
        <w:pStyle w:val="BodyText"/>
        <w:rPr>
          <w:sz w:val="26"/>
        </w:rPr>
      </w:pPr>
    </w:p>
    <w:p w14:paraId="13E7680C" w14:textId="77777777" w:rsidR="00440CF1" w:rsidRDefault="00440CF1">
      <w:pPr>
        <w:pStyle w:val="BodyText"/>
        <w:rPr>
          <w:sz w:val="26"/>
        </w:rPr>
      </w:pPr>
    </w:p>
    <w:p w14:paraId="2F8F59E5" w14:textId="77777777" w:rsidR="00440CF1" w:rsidRDefault="00440CF1">
      <w:pPr>
        <w:pStyle w:val="BodyText"/>
        <w:spacing w:before="8"/>
        <w:rPr>
          <w:sz w:val="29"/>
        </w:rPr>
      </w:pPr>
    </w:p>
    <w:p w14:paraId="29786F40" w14:textId="77777777" w:rsidR="00440CF1" w:rsidRDefault="00AD3DE3">
      <w:pPr>
        <w:tabs>
          <w:tab w:val="left" w:pos="3468"/>
          <w:tab w:val="left" w:pos="9415"/>
        </w:tabs>
        <w:ind w:left="220"/>
        <w:rPr>
          <w:sz w:val="20"/>
        </w:rPr>
      </w:pPr>
      <w:r>
        <w:rPr>
          <w:sz w:val="20"/>
        </w:rPr>
        <w:t>August</w:t>
      </w:r>
      <w:r>
        <w:rPr>
          <w:spacing w:val="-2"/>
          <w:sz w:val="20"/>
        </w:rPr>
        <w:t xml:space="preserve"> </w:t>
      </w:r>
      <w:r>
        <w:rPr>
          <w:sz w:val="20"/>
        </w:rPr>
        <w:t>2008</w:t>
      </w:r>
      <w:r>
        <w:rPr>
          <w:sz w:val="20"/>
        </w:rPr>
        <w:tab/>
        <w:t>Pharmacy Data Management</w:t>
      </w:r>
      <w:r>
        <w:rPr>
          <w:spacing w:val="-7"/>
          <w:sz w:val="20"/>
        </w:rPr>
        <w:t xml:space="preserve"> </w:t>
      </w:r>
      <w:r>
        <w:rPr>
          <w:sz w:val="20"/>
        </w:rPr>
        <w:t>V.</w:t>
      </w:r>
      <w:r>
        <w:rPr>
          <w:spacing w:val="-3"/>
          <w:sz w:val="20"/>
        </w:rPr>
        <w:t xml:space="preserve"> </w:t>
      </w:r>
      <w:r>
        <w:rPr>
          <w:sz w:val="20"/>
        </w:rPr>
        <w:t>1.0</w:t>
      </w:r>
      <w:r>
        <w:rPr>
          <w:sz w:val="20"/>
        </w:rPr>
        <w:tab/>
        <w:t>iii</w:t>
      </w:r>
    </w:p>
    <w:p w14:paraId="0C50A18D" w14:textId="77777777" w:rsidR="00440CF1" w:rsidRDefault="00440CF1">
      <w:pPr>
        <w:rPr>
          <w:sz w:val="20"/>
        </w:rPr>
        <w:sectPr w:rsidR="00440CF1">
          <w:pgSz w:w="12240" w:h="15840"/>
          <w:pgMar w:top="1380" w:right="1220" w:bottom="1100" w:left="1220" w:header="0" w:footer="903" w:gutter="0"/>
          <w:cols w:space="720"/>
        </w:sectPr>
      </w:pPr>
    </w:p>
    <w:p w14:paraId="0C5253A6" w14:textId="77777777" w:rsidR="00440CF1" w:rsidRDefault="00AD3DE3">
      <w:pPr>
        <w:spacing w:before="79"/>
        <w:ind w:left="2074" w:right="2016"/>
        <w:jc w:val="center"/>
        <w:rPr>
          <w:i/>
        </w:rPr>
      </w:pPr>
      <w:r>
        <w:rPr>
          <w:i/>
        </w:rPr>
        <w:lastRenderedPageBreak/>
        <w:t>(This page included for two-sided copying.)</w:t>
      </w:r>
    </w:p>
    <w:p w14:paraId="4D5FCE56" w14:textId="77777777" w:rsidR="00440CF1" w:rsidRDefault="00440CF1">
      <w:pPr>
        <w:pStyle w:val="BodyText"/>
        <w:rPr>
          <w:i/>
        </w:rPr>
      </w:pPr>
    </w:p>
    <w:p w14:paraId="6F7B9A92" w14:textId="77777777" w:rsidR="00440CF1" w:rsidRDefault="00440CF1">
      <w:pPr>
        <w:pStyle w:val="BodyText"/>
        <w:rPr>
          <w:i/>
        </w:rPr>
      </w:pPr>
    </w:p>
    <w:p w14:paraId="73E5D15E" w14:textId="77777777" w:rsidR="00440CF1" w:rsidRDefault="00440CF1">
      <w:pPr>
        <w:pStyle w:val="BodyText"/>
        <w:rPr>
          <w:i/>
        </w:rPr>
      </w:pPr>
    </w:p>
    <w:p w14:paraId="529DE694" w14:textId="77777777" w:rsidR="00440CF1" w:rsidRDefault="00440CF1">
      <w:pPr>
        <w:pStyle w:val="BodyText"/>
        <w:rPr>
          <w:i/>
        </w:rPr>
      </w:pPr>
    </w:p>
    <w:p w14:paraId="0EA3971B" w14:textId="77777777" w:rsidR="00440CF1" w:rsidRDefault="00440CF1">
      <w:pPr>
        <w:pStyle w:val="BodyText"/>
        <w:rPr>
          <w:i/>
        </w:rPr>
      </w:pPr>
    </w:p>
    <w:p w14:paraId="34E8AA65" w14:textId="77777777" w:rsidR="00440CF1" w:rsidRDefault="00440CF1">
      <w:pPr>
        <w:pStyle w:val="BodyText"/>
        <w:rPr>
          <w:i/>
        </w:rPr>
      </w:pPr>
    </w:p>
    <w:p w14:paraId="5CDDB863" w14:textId="77777777" w:rsidR="00440CF1" w:rsidRDefault="00440CF1">
      <w:pPr>
        <w:pStyle w:val="BodyText"/>
        <w:rPr>
          <w:i/>
        </w:rPr>
      </w:pPr>
    </w:p>
    <w:p w14:paraId="40F783AF" w14:textId="77777777" w:rsidR="00440CF1" w:rsidRDefault="00440CF1">
      <w:pPr>
        <w:pStyle w:val="BodyText"/>
        <w:rPr>
          <w:i/>
        </w:rPr>
      </w:pPr>
    </w:p>
    <w:p w14:paraId="7283A29E" w14:textId="77777777" w:rsidR="00440CF1" w:rsidRDefault="00440CF1">
      <w:pPr>
        <w:pStyle w:val="BodyText"/>
        <w:rPr>
          <w:i/>
        </w:rPr>
      </w:pPr>
    </w:p>
    <w:p w14:paraId="3F0283A1" w14:textId="77777777" w:rsidR="00440CF1" w:rsidRDefault="00440CF1">
      <w:pPr>
        <w:pStyle w:val="BodyText"/>
        <w:rPr>
          <w:i/>
        </w:rPr>
      </w:pPr>
    </w:p>
    <w:p w14:paraId="5E80979F" w14:textId="77777777" w:rsidR="00440CF1" w:rsidRDefault="00440CF1">
      <w:pPr>
        <w:pStyle w:val="BodyText"/>
        <w:rPr>
          <w:i/>
        </w:rPr>
      </w:pPr>
    </w:p>
    <w:p w14:paraId="06458A54" w14:textId="77777777" w:rsidR="00440CF1" w:rsidRDefault="00440CF1">
      <w:pPr>
        <w:pStyle w:val="BodyText"/>
        <w:rPr>
          <w:i/>
        </w:rPr>
      </w:pPr>
    </w:p>
    <w:p w14:paraId="34D86AA5" w14:textId="77777777" w:rsidR="00440CF1" w:rsidRDefault="00440CF1">
      <w:pPr>
        <w:pStyle w:val="BodyText"/>
        <w:rPr>
          <w:i/>
        </w:rPr>
      </w:pPr>
    </w:p>
    <w:p w14:paraId="6D800345" w14:textId="77777777" w:rsidR="00440CF1" w:rsidRDefault="00440CF1">
      <w:pPr>
        <w:pStyle w:val="BodyText"/>
        <w:rPr>
          <w:i/>
        </w:rPr>
      </w:pPr>
    </w:p>
    <w:p w14:paraId="630A6B45" w14:textId="77777777" w:rsidR="00440CF1" w:rsidRDefault="00440CF1">
      <w:pPr>
        <w:pStyle w:val="BodyText"/>
        <w:rPr>
          <w:i/>
        </w:rPr>
      </w:pPr>
    </w:p>
    <w:p w14:paraId="21C223FD" w14:textId="77777777" w:rsidR="00440CF1" w:rsidRDefault="00440CF1">
      <w:pPr>
        <w:pStyle w:val="BodyText"/>
        <w:rPr>
          <w:i/>
        </w:rPr>
      </w:pPr>
    </w:p>
    <w:p w14:paraId="2FEB664C" w14:textId="77777777" w:rsidR="00440CF1" w:rsidRDefault="00440CF1">
      <w:pPr>
        <w:pStyle w:val="BodyText"/>
        <w:rPr>
          <w:i/>
        </w:rPr>
      </w:pPr>
    </w:p>
    <w:p w14:paraId="74C02CBA" w14:textId="77777777" w:rsidR="00440CF1" w:rsidRDefault="00440CF1">
      <w:pPr>
        <w:pStyle w:val="BodyText"/>
        <w:rPr>
          <w:i/>
        </w:rPr>
      </w:pPr>
    </w:p>
    <w:p w14:paraId="0B80C17A" w14:textId="77777777" w:rsidR="00440CF1" w:rsidRDefault="00440CF1">
      <w:pPr>
        <w:pStyle w:val="BodyText"/>
        <w:rPr>
          <w:i/>
        </w:rPr>
      </w:pPr>
    </w:p>
    <w:p w14:paraId="658B19FE" w14:textId="77777777" w:rsidR="00440CF1" w:rsidRDefault="00440CF1">
      <w:pPr>
        <w:pStyle w:val="BodyText"/>
        <w:rPr>
          <w:i/>
        </w:rPr>
      </w:pPr>
    </w:p>
    <w:p w14:paraId="247119B7" w14:textId="77777777" w:rsidR="00440CF1" w:rsidRDefault="00440CF1">
      <w:pPr>
        <w:pStyle w:val="BodyText"/>
        <w:rPr>
          <w:i/>
        </w:rPr>
      </w:pPr>
    </w:p>
    <w:p w14:paraId="21F43F4C" w14:textId="77777777" w:rsidR="00440CF1" w:rsidRDefault="00440CF1">
      <w:pPr>
        <w:pStyle w:val="BodyText"/>
        <w:rPr>
          <w:i/>
        </w:rPr>
      </w:pPr>
    </w:p>
    <w:p w14:paraId="322D1AD4" w14:textId="77777777" w:rsidR="00440CF1" w:rsidRDefault="00440CF1">
      <w:pPr>
        <w:pStyle w:val="BodyText"/>
        <w:rPr>
          <w:i/>
        </w:rPr>
      </w:pPr>
    </w:p>
    <w:p w14:paraId="076B1727" w14:textId="77777777" w:rsidR="00440CF1" w:rsidRDefault="00440CF1">
      <w:pPr>
        <w:pStyle w:val="BodyText"/>
        <w:rPr>
          <w:i/>
        </w:rPr>
      </w:pPr>
    </w:p>
    <w:p w14:paraId="3263E85E" w14:textId="77777777" w:rsidR="00440CF1" w:rsidRDefault="00440CF1">
      <w:pPr>
        <w:pStyle w:val="BodyText"/>
        <w:rPr>
          <w:i/>
        </w:rPr>
      </w:pPr>
    </w:p>
    <w:p w14:paraId="3DD636A4" w14:textId="77777777" w:rsidR="00440CF1" w:rsidRDefault="00440CF1">
      <w:pPr>
        <w:pStyle w:val="BodyText"/>
        <w:rPr>
          <w:i/>
        </w:rPr>
      </w:pPr>
    </w:p>
    <w:p w14:paraId="5DFAF8E9" w14:textId="77777777" w:rsidR="00440CF1" w:rsidRDefault="00440CF1">
      <w:pPr>
        <w:pStyle w:val="BodyText"/>
        <w:rPr>
          <w:i/>
        </w:rPr>
      </w:pPr>
    </w:p>
    <w:p w14:paraId="002BD97E" w14:textId="77777777" w:rsidR="00440CF1" w:rsidRDefault="00440CF1">
      <w:pPr>
        <w:pStyle w:val="BodyText"/>
        <w:rPr>
          <w:i/>
        </w:rPr>
      </w:pPr>
    </w:p>
    <w:p w14:paraId="2D4357E5" w14:textId="77777777" w:rsidR="00440CF1" w:rsidRDefault="00440CF1">
      <w:pPr>
        <w:pStyle w:val="BodyText"/>
        <w:rPr>
          <w:i/>
        </w:rPr>
      </w:pPr>
    </w:p>
    <w:p w14:paraId="0B8FAA9D" w14:textId="77777777" w:rsidR="00440CF1" w:rsidRDefault="00440CF1">
      <w:pPr>
        <w:pStyle w:val="BodyText"/>
        <w:rPr>
          <w:i/>
        </w:rPr>
      </w:pPr>
    </w:p>
    <w:p w14:paraId="2190F04D" w14:textId="77777777" w:rsidR="00440CF1" w:rsidRDefault="00440CF1">
      <w:pPr>
        <w:pStyle w:val="BodyText"/>
        <w:rPr>
          <w:i/>
        </w:rPr>
      </w:pPr>
    </w:p>
    <w:p w14:paraId="505F7457" w14:textId="77777777" w:rsidR="00440CF1" w:rsidRDefault="00440CF1">
      <w:pPr>
        <w:pStyle w:val="BodyText"/>
        <w:rPr>
          <w:i/>
        </w:rPr>
      </w:pPr>
    </w:p>
    <w:p w14:paraId="78FF1A8C" w14:textId="77777777" w:rsidR="00440CF1" w:rsidRDefault="00440CF1">
      <w:pPr>
        <w:pStyle w:val="BodyText"/>
        <w:rPr>
          <w:i/>
        </w:rPr>
      </w:pPr>
    </w:p>
    <w:p w14:paraId="6DAA711B" w14:textId="77777777" w:rsidR="00440CF1" w:rsidRDefault="00440CF1">
      <w:pPr>
        <w:pStyle w:val="BodyText"/>
        <w:rPr>
          <w:i/>
        </w:rPr>
      </w:pPr>
    </w:p>
    <w:p w14:paraId="3EC20993" w14:textId="77777777" w:rsidR="00440CF1" w:rsidRDefault="00440CF1">
      <w:pPr>
        <w:pStyle w:val="BodyText"/>
        <w:rPr>
          <w:i/>
        </w:rPr>
      </w:pPr>
    </w:p>
    <w:p w14:paraId="34F6347B" w14:textId="77777777" w:rsidR="00440CF1" w:rsidRDefault="00440CF1">
      <w:pPr>
        <w:pStyle w:val="BodyText"/>
        <w:rPr>
          <w:i/>
        </w:rPr>
      </w:pPr>
    </w:p>
    <w:p w14:paraId="6448119F" w14:textId="77777777" w:rsidR="00440CF1" w:rsidRDefault="00440CF1">
      <w:pPr>
        <w:pStyle w:val="BodyText"/>
        <w:rPr>
          <w:i/>
        </w:rPr>
      </w:pPr>
    </w:p>
    <w:p w14:paraId="3BD8F0C8" w14:textId="77777777" w:rsidR="00440CF1" w:rsidRDefault="00440CF1">
      <w:pPr>
        <w:pStyle w:val="BodyText"/>
        <w:rPr>
          <w:i/>
        </w:rPr>
      </w:pPr>
    </w:p>
    <w:p w14:paraId="0C99F157" w14:textId="77777777" w:rsidR="00440CF1" w:rsidRDefault="00440CF1">
      <w:pPr>
        <w:pStyle w:val="BodyText"/>
        <w:rPr>
          <w:i/>
        </w:rPr>
      </w:pPr>
    </w:p>
    <w:p w14:paraId="08CC516E" w14:textId="77777777" w:rsidR="00440CF1" w:rsidRDefault="00440CF1">
      <w:pPr>
        <w:pStyle w:val="BodyText"/>
        <w:rPr>
          <w:i/>
        </w:rPr>
      </w:pPr>
    </w:p>
    <w:p w14:paraId="215C8CA1" w14:textId="77777777" w:rsidR="00440CF1" w:rsidRDefault="00440CF1">
      <w:pPr>
        <w:pStyle w:val="BodyText"/>
        <w:rPr>
          <w:i/>
        </w:rPr>
      </w:pPr>
    </w:p>
    <w:p w14:paraId="768BC1A5" w14:textId="77777777" w:rsidR="00440CF1" w:rsidRDefault="00440CF1">
      <w:pPr>
        <w:pStyle w:val="BodyText"/>
        <w:rPr>
          <w:i/>
        </w:rPr>
      </w:pPr>
    </w:p>
    <w:p w14:paraId="6A90C9E1" w14:textId="77777777" w:rsidR="00440CF1" w:rsidRDefault="00440CF1">
      <w:pPr>
        <w:pStyle w:val="BodyText"/>
        <w:rPr>
          <w:i/>
        </w:rPr>
      </w:pPr>
    </w:p>
    <w:p w14:paraId="4F9DAF27" w14:textId="77777777" w:rsidR="00440CF1" w:rsidRDefault="00440CF1">
      <w:pPr>
        <w:pStyle w:val="BodyText"/>
        <w:rPr>
          <w:i/>
        </w:rPr>
      </w:pPr>
    </w:p>
    <w:p w14:paraId="6F555304" w14:textId="77777777" w:rsidR="00440CF1" w:rsidRDefault="00440CF1">
      <w:pPr>
        <w:pStyle w:val="BodyText"/>
        <w:rPr>
          <w:i/>
        </w:rPr>
      </w:pPr>
    </w:p>
    <w:p w14:paraId="375EB737" w14:textId="77777777" w:rsidR="00440CF1" w:rsidRDefault="00440CF1">
      <w:pPr>
        <w:pStyle w:val="BodyText"/>
        <w:rPr>
          <w:i/>
        </w:rPr>
      </w:pPr>
    </w:p>
    <w:p w14:paraId="47A78F13" w14:textId="77777777" w:rsidR="00440CF1" w:rsidRDefault="00440CF1">
      <w:pPr>
        <w:pStyle w:val="BodyText"/>
        <w:rPr>
          <w:i/>
          <w:sz w:val="20"/>
        </w:rPr>
      </w:pPr>
    </w:p>
    <w:p w14:paraId="02289A6E" w14:textId="77777777" w:rsidR="00440CF1" w:rsidRDefault="00AD3DE3">
      <w:pPr>
        <w:tabs>
          <w:tab w:val="left" w:pos="3247"/>
          <w:tab w:val="left" w:pos="8055"/>
        </w:tabs>
        <w:jc w:val="center"/>
        <w:rPr>
          <w:sz w:val="20"/>
        </w:rPr>
      </w:pPr>
      <w:r>
        <w:rPr>
          <w:sz w:val="20"/>
        </w:rPr>
        <w:t>iv</w:t>
      </w:r>
      <w:r>
        <w:rPr>
          <w:sz w:val="20"/>
        </w:rPr>
        <w:tab/>
        <w:t>Pharmacy Data Management</w:t>
      </w:r>
      <w:r>
        <w:rPr>
          <w:spacing w:val="-7"/>
          <w:sz w:val="20"/>
        </w:rPr>
        <w:t xml:space="preserve"> </w:t>
      </w:r>
      <w:r>
        <w:rPr>
          <w:sz w:val="20"/>
        </w:rPr>
        <w:t>V.</w:t>
      </w:r>
      <w:r>
        <w:rPr>
          <w:spacing w:val="-3"/>
          <w:sz w:val="20"/>
        </w:rPr>
        <w:t xml:space="preserve"> </w:t>
      </w:r>
      <w:r>
        <w:rPr>
          <w:sz w:val="20"/>
        </w:rPr>
        <w:t>1.0</w:t>
      </w:r>
      <w:r>
        <w:rPr>
          <w:sz w:val="20"/>
        </w:rPr>
        <w:tab/>
        <w:t>September</w:t>
      </w:r>
      <w:r>
        <w:rPr>
          <w:spacing w:val="-2"/>
          <w:sz w:val="20"/>
        </w:rPr>
        <w:t xml:space="preserve"> </w:t>
      </w:r>
      <w:r>
        <w:rPr>
          <w:sz w:val="20"/>
        </w:rPr>
        <w:t>1997</w:t>
      </w:r>
    </w:p>
    <w:p w14:paraId="6AB92F39" w14:textId="77777777" w:rsidR="00440CF1" w:rsidRDefault="00440CF1">
      <w:pPr>
        <w:jc w:val="center"/>
        <w:rPr>
          <w:sz w:val="20"/>
        </w:rPr>
        <w:sectPr w:rsidR="00440CF1">
          <w:pgSz w:w="12240" w:h="15840"/>
          <w:pgMar w:top="1400" w:right="1220" w:bottom="940" w:left="1220" w:header="0" w:footer="745" w:gutter="0"/>
          <w:cols w:space="720"/>
        </w:sectPr>
      </w:pPr>
    </w:p>
    <w:p w14:paraId="5D557F90" w14:textId="77777777" w:rsidR="00440CF1" w:rsidRDefault="00AD3DE3">
      <w:pPr>
        <w:pStyle w:val="Heading1"/>
        <w:spacing w:before="178"/>
      </w:pPr>
      <w:bookmarkStart w:id="0" w:name="_TOC_250007"/>
      <w:bookmarkEnd w:id="0"/>
      <w:r>
        <w:lastRenderedPageBreak/>
        <w:t>Routines</w:t>
      </w:r>
    </w:p>
    <w:p w14:paraId="340BB0B3" w14:textId="77777777" w:rsidR="00440CF1" w:rsidRDefault="00AD3DE3">
      <w:pPr>
        <w:pStyle w:val="BodyText"/>
        <w:spacing w:before="334"/>
        <w:ind w:left="220"/>
      </w:pPr>
      <w:r>
        <w:t>The following routines are used by the Pharmacy Data Management package.</w:t>
      </w:r>
    </w:p>
    <w:p w14:paraId="3F868065" w14:textId="77777777" w:rsidR="00440CF1" w:rsidRDefault="00440CF1">
      <w:pPr>
        <w:pStyle w:val="BodyText"/>
        <w:spacing w:before="4"/>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265"/>
        <w:gridCol w:w="1266"/>
        <w:gridCol w:w="1265"/>
        <w:gridCol w:w="1265"/>
        <w:gridCol w:w="1265"/>
        <w:gridCol w:w="1266"/>
      </w:tblGrid>
      <w:tr w:rsidR="00440CF1" w14:paraId="3757A0DE" w14:textId="77777777">
        <w:trPr>
          <w:trHeight w:val="226"/>
        </w:trPr>
        <w:tc>
          <w:tcPr>
            <w:tcW w:w="1265" w:type="dxa"/>
          </w:tcPr>
          <w:p w14:paraId="25F87377" w14:textId="77777777" w:rsidR="00440CF1" w:rsidRDefault="00AD3DE3">
            <w:pPr>
              <w:pStyle w:val="TableParagraph"/>
              <w:rPr>
                <w:rFonts w:ascii="Courier New"/>
                <w:sz w:val="20"/>
              </w:rPr>
            </w:pPr>
            <w:r>
              <w:rPr>
                <w:rFonts w:ascii="Courier New"/>
                <w:sz w:val="20"/>
              </w:rPr>
              <w:t>PSS32P3</w:t>
            </w:r>
          </w:p>
        </w:tc>
        <w:tc>
          <w:tcPr>
            <w:tcW w:w="1265" w:type="dxa"/>
          </w:tcPr>
          <w:p w14:paraId="47726EBA" w14:textId="77777777" w:rsidR="00440CF1" w:rsidRDefault="00AD3DE3">
            <w:pPr>
              <w:pStyle w:val="TableParagraph"/>
              <w:rPr>
                <w:rFonts w:ascii="Courier New"/>
                <w:sz w:val="20"/>
              </w:rPr>
            </w:pPr>
            <w:r>
              <w:rPr>
                <w:rFonts w:ascii="Courier New"/>
                <w:sz w:val="20"/>
              </w:rPr>
              <w:t>PSS32P5</w:t>
            </w:r>
          </w:p>
        </w:tc>
        <w:tc>
          <w:tcPr>
            <w:tcW w:w="1266" w:type="dxa"/>
          </w:tcPr>
          <w:p w14:paraId="0C0EAEE3" w14:textId="77777777" w:rsidR="00440CF1" w:rsidRDefault="00AD3DE3">
            <w:pPr>
              <w:pStyle w:val="TableParagraph"/>
              <w:rPr>
                <w:rFonts w:ascii="Courier New"/>
                <w:sz w:val="20"/>
              </w:rPr>
            </w:pPr>
            <w:r>
              <w:rPr>
                <w:rFonts w:ascii="Courier New"/>
                <w:sz w:val="20"/>
              </w:rPr>
              <w:t>PSS50</w:t>
            </w:r>
          </w:p>
        </w:tc>
        <w:tc>
          <w:tcPr>
            <w:tcW w:w="1265" w:type="dxa"/>
          </w:tcPr>
          <w:p w14:paraId="2A5801B9" w14:textId="77777777" w:rsidR="00440CF1" w:rsidRDefault="00AD3DE3">
            <w:pPr>
              <w:pStyle w:val="TableParagraph"/>
              <w:ind w:left="106"/>
              <w:rPr>
                <w:rFonts w:ascii="Courier New"/>
                <w:sz w:val="20"/>
              </w:rPr>
            </w:pPr>
            <w:r>
              <w:rPr>
                <w:rFonts w:ascii="Courier New"/>
                <w:sz w:val="20"/>
              </w:rPr>
              <w:t>PSS50A</w:t>
            </w:r>
          </w:p>
        </w:tc>
        <w:tc>
          <w:tcPr>
            <w:tcW w:w="1265" w:type="dxa"/>
          </w:tcPr>
          <w:p w14:paraId="0D46E616" w14:textId="77777777" w:rsidR="00440CF1" w:rsidRDefault="00AD3DE3">
            <w:pPr>
              <w:pStyle w:val="TableParagraph"/>
              <w:ind w:left="106"/>
              <w:rPr>
                <w:rFonts w:ascii="Courier New"/>
                <w:sz w:val="20"/>
              </w:rPr>
            </w:pPr>
            <w:r>
              <w:rPr>
                <w:rFonts w:ascii="Courier New"/>
                <w:sz w:val="20"/>
              </w:rPr>
              <w:t>PSS50A1</w:t>
            </w:r>
          </w:p>
        </w:tc>
        <w:tc>
          <w:tcPr>
            <w:tcW w:w="1265" w:type="dxa"/>
          </w:tcPr>
          <w:p w14:paraId="73F57F3B" w14:textId="77777777" w:rsidR="00440CF1" w:rsidRDefault="00AD3DE3">
            <w:pPr>
              <w:pStyle w:val="TableParagraph"/>
              <w:ind w:left="106"/>
              <w:rPr>
                <w:rFonts w:ascii="Courier New"/>
                <w:sz w:val="20"/>
              </w:rPr>
            </w:pPr>
            <w:r>
              <w:rPr>
                <w:rFonts w:ascii="Courier New"/>
                <w:sz w:val="20"/>
              </w:rPr>
              <w:t>PSS50AQM</w:t>
            </w:r>
          </w:p>
        </w:tc>
        <w:tc>
          <w:tcPr>
            <w:tcW w:w="1266" w:type="dxa"/>
          </w:tcPr>
          <w:p w14:paraId="2C1EDED7" w14:textId="77777777" w:rsidR="00440CF1" w:rsidRDefault="00AD3DE3">
            <w:pPr>
              <w:pStyle w:val="TableParagraph"/>
              <w:ind w:left="105"/>
              <w:rPr>
                <w:rFonts w:ascii="Courier New"/>
                <w:sz w:val="20"/>
              </w:rPr>
            </w:pPr>
            <w:r>
              <w:rPr>
                <w:rFonts w:ascii="Courier New"/>
                <w:sz w:val="20"/>
              </w:rPr>
              <w:t>PSS50ATC</w:t>
            </w:r>
          </w:p>
        </w:tc>
      </w:tr>
      <w:tr w:rsidR="00440CF1" w14:paraId="34137A18" w14:textId="77777777">
        <w:trPr>
          <w:trHeight w:val="226"/>
        </w:trPr>
        <w:tc>
          <w:tcPr>
            <w:tcW w:w="1265" w:type="dxa"/>
          </w:tcPr>
          <w:p w14:paraId="37C3386B" w14:textId="77777777" w:rsidR="00440CF1" w:rsidRDefault="00AD3DE3">
            <w:pPr>
              <w:pStyle w:val="TableParagraph"/>
              <w:rPr>
                <w:rFonts w:ascii="Courier New"/>
                <w:sz w:val="20"/>
              </w:rPr>
            </w:pPr>
            <w:r>
              <w:rPr>
                <w:rFonts w:ascii="Courier New"/>
                <w:sz w:val="20"/>
              </w:rPr>
              <w:t>PSS50B</w:t>
            </w:r>
          </w:p>
        </w:tc>
        <w:tc>
          <w:tcPr>
            <w:tcW w:w="1265" w:type="dxa"/>
          </w:tcPr>
          <w:p w14:paraId="57583D8E" w14:textId="77777777" w:rsidR="00440CF1" w:rsidRDefault="00AD3DE3">
            <w:pPr>
              <w:pStyle w:val="TableParagraph"/>
              <w:rPr>
                <w:rFonts w:ascii="Courier New"/>
                <w:sz w:val="20"/>
              </w:rPr>
            </w:pPr>
            <w:r>
              <w:rPr>
                <w:rFonts w:ascii="Courier New"/>
                <w:sz w:val="20"/>
              </w:rPr>
              <w:t>PSS50B1</w:t>
            </w:r>
          </w:p>
        </w:tc>
        <w:tc>
          <w:tcPr>
            <w:tcW w:w="1266" w:type="dxa"/>
          </w:tcPr>
          <w:p w14:paraId="6F3E64DF" w14:textId="77777777" w:rsidR="00440CF1" w:rsidRDefault="00AD3DE3">
            <w:pPr>
              <w:pStyle w:val="TableParagraph"/>
              <w:rPr>
                <w:rFonts w:ascii="Courier New"/>
                <w:sz w:val="20"/>
              </w:rPr>
            </w:pPr>
            <w:r>
              <w:rPr>
                <w:rFonts w:ascii="Courier New"/>
                <w:sz w:val="20"/>
              </w:rPr>
              <w:t>PSS50B2</w:t>
            </w:r>
          </w:p>
        </w:tc>
        <w:tc>
          <w:tcPr>
            <w:tcW w:w="1265" w:type="dxa"/>
          </w:tcPr>
          <w:p w14:paraId="47B0BB9E" w14:textId="77777777" w:rsidR="00440CF1" w:rsidRDefault="00AD3DE3">
            <w:pPr>
              <w:pStyle w:val="TableParagraph"/>
              <w:ind w:left="106"/>
              <w:rPr>
                <w:rFonts w:ascii="Courier New"/>
                <w:sz w:val="20"/>
              </w:rPr>
            </w:pPr>
            <w:r>
              <w:rPr>
                <w:rFonts w:ascii="Courier New"/>
                <w:sz w:val="20"/>
              </w:rPr>
              <w:t>PSS50C</w:t>
            </w:r>
          </w:p>
        </w:tc>
        <w:tc>
          <w:tcPr>
            <w:tcW w:w="1265" w:type="dxa"/>
          </w:tcPr>
          <w:p w14:paraId="621A78EF" w14:textId="77777777" w:rsidR="00440CF1" w:rsidRDefault="00AD3DE3">
            <w:pPr>
              <w:pStyle w:val="TableParagraph"/>
              <w:ind w:left="106"/>
              <w:rPr>
                <w:rFonts w:ascii="Courier New"/>
                <w:sz w:val="20"/>
              </w:rPr>
            </w:pPr>
            <w:r>
              <w:rPr>
                <w:rFonts w:ascii="Courier New"/>
                <w:sz w:val="20"/>
              </w:rPr>
              <w:t>PSS50C1</w:t>
            </w:r>
          </w:p>
        </w:tc>
        <w:tc>
          <w:tcPr>
            <w:tcW w:w="1265" w:type="dxa"/>
          </w:tcPr>
          <w:p w14:paraId="2C9E4F2E" w14:textId="77777777" w:rsidR="00440CF1" w:rsidRDefault="00AD3DE3">
            <w:pPr>
              <w:pStyle w:val="TableParagraph"/>
              <w:ind w:left="106"/>
              <w:rPr>
                <w:rFonts w:ascii="Courier New"/>
                <w:sz w:val="20"/>
              </w:rPr>
            </w:pPr>
            <w:r>
              <w:rPr>
                <w:rFonts w:ascii="Courier New"/>
                <w:sz w:val="20"/>
              </w:rPr>
              <w:t>PSS50CMP</w:t>
            </w:r>
          </w:p>
        </w:tc>
        <w:tc>
          <w:tcPr>
            <w:tcW w:w="1266" w:type="dxa"/>
          </w:tcPr>
          <w:p w14:paraId="50504FD5" w14:textId="77777777" w:rsidR="00440CF1" w:rsidRDefault="00AD3DE3">
            <w:pPr>
              <w:pStyle w:val="TableParagraph"/>
              <w:ind w:left="105"/>
              <w:rPr>
                <w:rFonts w:ascii="Courier New"/>
                <w:sz w:val="20"/>
              </w:rPr>
            </w:pPr>
            <w:r>
              <w:rPr>
                <w:rFonts w:ascii="Courier New"/>
                <w:sz w:val="20"/>
              </w:rPr>
              <w:t>PSS50D</w:t>
            </w:r>
          </w:p>
        </w:tc>
      </w:tr>
      <w:tr w:rsidR="00440CF1" w14:paraId="13B588E4" w14:textId="77777777">
        <w:trPr>
          <w:trHeight w:val="226"/>
        </w:trPr>
        <w:tc>
          <w:tcPr>
            <w:tcW w:w="1265" w:type="dxa"/>
          </w:tcPr>
          <w:p w14:paraId="6A3FAAC8" w14:textId="77777777" w:rsidR="00440CF1" w:rsidRDefault="00AD3DE3">
            <w:pPr>
              <w:pStyle w:val="TableParagraph"/>
              <w:rPr>
                <w:rFonts w:ascii="Courier New"/>
                <w:sz w:val="20"/>
              </w:rPr>
            </w:pPr>
            <w:r>
              <w:rPr>
                <w:rFonts w:ascii="Courier New"/>
                <w:sz w:val="20"/>
              </w:rPr>
              <w:t>PSS50DAT</w:t>
            </w:r>
          </w:p>
        </w:tc>
        <w:tc>
          <w:tcPr>
            <w:tcW w:w="1265" w:type="dxa"/>
          </w:tcPr>
          <w:p w14:paraId="2787A01C" w14:textId="77777777" w:rsidR="00440CF1" w:rsidRDefault="00AD3DE3">
            <w:pPr>
              <w:pStyle w:val="TableParagraph"/>
              <w:rPr>
                <w:rFonts w:ascii="Courier New"/>
                <w:sz w:val="20"/>
              </w:rPr>
            </w:pPr>
            <w:r>
              <w:rPr>
                <w:rFonts w:ascii="Courier New"/>
                <w:sz w:val="20"/>
              </w:rPr>
              <w:t>PSS50DOS</w:t>
            </w:r>
          </w:p>
        </w:tc>
        <w:tc>
          <w:tcPr>
            <w:tcW w:w="1266" w:type="dxa"/>
          </w:tcPr>
          <w:p w14:paraId="191629C4" w14:textId="77777777" w:rsidR="00440CF1" w:rsidRDefault="00AD3DE3">
            <w:pPr>
              <w:pStyle w:val="TableParagraph"/>
              <w:rPr>
                <w:rFonts w:ascii="Courier New"/>
                <w:sz w:val="20"/>
              </w:rPr>
            </w:pPr>
            <w:r>
              <w:rPr>
                <w:rFonts w:ascii="Courier New"/>
                <w:sz w:val="20"/>
              </w:rPr>
              <w:t>PSS50E</w:t>
            </w:r>
          </w:p>
        </w:tc>
        <w:tc>
          <w:tcPr>
            <w:tcW w:w="1265" w:type="dxa"/>
          </w:tcPr>
          <w:p w14:paraId="024D04A5" w14:textId="77777777" w:rsidR="00440CF1" w:rsidRDefault="00AD3DE3">
            <w:pPr>
              <w:pStyle w:val="TableParagraph"/>
              <w:ind w:left="106"/>
              <w:rPr>
                <w:rFonts w:ascii="Courier New"/>
                <w:sz w:val="20"/>
              </w:rPr>
            </w:pPr>
            <w:r>
              <w:rPr>
                <w:rFonts w:ascii="Courier New"/>
                <w:sz w:val="20"/>
              </w:rPr>
              <w:t>PSS50F</w:t>
            </w:r>
          </w:p>
        </w:tc>
        <w:tc>
          <w:tcPr>
            <w:tcW w:w="1265" w:type="dxa"/>
          </w:tcPr>
          <w:p w14:paraId="5FB7E982" w14:textId="77777777" w:rsidR="00440CF1" w:rsidRDefault="00AD3DE3">
            <w:pPr>
              <w:pStyle w:val="TableParagraph"/>
              <w:ind w:left="106"/>
              <w:rPr>
                <w:rFonts w:ascii="Courier New"/>
                <w:sz w:val="20"/>
              </w:rPr>
            </w:pPr>
            <w:r>
              <w:rPr>
                <w:rFonts w:ascii="Courier New"/>
                <w:sz w:val="20"/>
              </w:rPr>
              <w:t>PSS50F1</w:t>
            </w:r>
          </w:p>
        </w:tc>
        <w:tc>
          <w:tcPr>
            <w:tcW w:w="1265" w:type="dxa"/>
          </w:tcPr>
          <w:p w14:paraId="2D860994" w14:textId="77777777" w:rsidR="00440CF1" w:rsidRDefault="00AD3DE3">
            <w:pPr>
              <w:pStyle w:val="TableParagraph"/>
              <w:ind w:left="106"/>
              <w:rPr>
                <w:rFonts w:ascii="Courier New"/>
                <w:sz w:val="20"/>
              </w:rPr>
            </w:pPr>
            <w:r>
              <w:rPr>
                <w:rFonts w:ascii="Courier New"/>
                <w:sz w:val="20"/>
              </w:rPr>
              <w:t>PSS50LAB</w:t>
            </w:r>
          </w:p>
        </w:tc>
        <w:tc>
          <w:tcPr>
            <w:tcW w:w="1266" w:type="dxa"/>
          </w:tcPr>
          <w:p w14:paraId="0A2A4C15" w14:textId="77777777" w:rsidR="00440CF1" w:rsidRDefault="00AD3DE3">
            <w:pPr>
              <w:pStyle w:val="TableParagraph"/>
              <w:ind w:left="105"/>
              <w:rPr>
                <w:rFonts w:ascii="Courier New"/>
                <w:sz w:val="20"/>
              </w:rPr>
            </w:pPr>
            <w:r>
              <w:rPr>
                <w:rFonts w:ascii="Courier New"/>
                <w:sz w:val="20"/>
              </w:rPr>
              <w:t>PSS50NDF</w:t>
            </w:r>
          </w:p>
        </w:tc>
      </w:tr>
      <w:tr w:rsidR="00440CF1" w14:paraId="092B0CE8" w14:textId="77777777">
        <w:trPr>
          <w:trHeight w:val="226"/>
        </w:trPr>
        <w:tc>
          <w:tcPr>
            <w:tcW w:w="1265" w:type="dxa"/>
          </w:tcPr>
          <w:p w14:paraId="36513C57" w14:textId="77777777" w:rsidR="00440CF1" w:rsidRDefault="00AD3DE3">
            <w:pPr>
              <w:pStyle w:val="TableParagraph"/>
              <w:rPr>
                <w:rFonts w:ascii="Courier New"/>
                <w:sz w:val="20"/>
              </w:rPr>
            </w:pPr>
            <w:r>
              <w:rPr>
                <w:rFonts w:ascii="Courier New"/>
                <w:sz w:val="20"/>
              </w:rPr>
              <w:t>PSS50P4</w:t>
            </w:r>
          </w:p>
        </w:tc>
        <w:tc>
          <w:tcPr>
            <w:tcW w:w="1265" w:type="dxa"/>
          </w:tcPr>
          <w:p w14:paraId="6584A135" w14:textId="77777777" w:rsidR="00440CF1" w:rsidRDefault="00AD3DE3">
            <w:pPr>
              <w:pStyle w:val="TableParagraph"/>
              <w:rPr>
                <w:rFonts w:ascii="Courier New"/>
                <w:sz w:val="20"/>
              </w:rPr>
            </w:pPr>
            <w:r>
              <w:rPr>
                <w:rFonts w:ascii="Courier New"/>
                <w:sz w:val="20"/>
              </w:rPr>
              <w:t>PSS50P66</w:t>
            </w:r>
          </w:p>
        </w:tc>
        <w:tc>
          <w:tcPr>
            <w:tcW w:w="1266" w:type="dxa"/>
          </w:tcPr>
          <w:p w14:paraId="2C2952A9" w14:textId="77777777" w:rsidR="00440CF1" w:rsidRDefault="00AD3DE3">
            <w:pPr>
              <w:pStyle w:val="TableParagraph"/>
              <w:rPr>
                <w:rFonts w:ascii="Courier New"/>
                <w:sz w:val="20"/>
              </w:rPr>
            </w:pPr>
            <w:r>
              <w:rPr>
                <w:rFonts w:ascii="Courier New"/>
                <w:sz w:val="20"/>
              </w:rPr>
              <w:t>PSS50P7</w:t>
            </w:r>
          </w:p>
        </w:tc>
        <w:tc>
          <w:tcPr>
            <w:tcW w:w="1265" w:type="dxa"/>
          </w:tcPr>
          <w:p w14:paraId="4854E028" w14:textId="77777777" w:rsidR="00440CF1" w:rsidRDefault="00AD3DE3">
            <w:pPr>
              <w:pStyle w:val="TableParagraph"/>
              <w:ind w:left="106"/>
              <w:rPr>
                <w:rFonts w:ascii="Courier New"/>
                <w:sz w:val="20"/>
              </w:rPr>
            </w:pPr>
            <w:r>
              <w:rPr>
                <w:rFonts w:ascii="Courier New"/>
                <w:sz w:val="20"/>
              </w:rPr>
              <w:t>PSS50P7A</w:t>
            </w:r>
          </w:p>
        </w:tc>
        <w:tc>
          <w:tcPr>
            <w:tcW w:w="1265" w:type="dxa"/>
          </w:tcPr>
          <w:p w14:paraId="7B28324C" w14:textId="77777777" w:rsidR="00440CF1" w:rsidRDefault="00AD3DE3">
            <w:pPr>
              <w:pStyle w:val="TableParagraph"/>
              <w:ind w:left="106"/>
              <w:rPr>
                <w:rFonts w:ascii="Courier New"/>
                <w:sz w:val="20"/>
              </w:rPr>
            </w:pPr>
            <w:r>
              <w:rPr>
                <w:rFonts w:ascii="Courier New"/>
                <w:sz w:val="20"/>
              </w:rPr>
              <w:t>PSS50TMP</w:t>
            </w:r>
          </w:p>
        </w:tc>
        <w:tc>
          <w:tcPr>
            <w:tcW w:w="1265" w:type="dxa"/>
          </w:tcPr>
          <w:p w14:paraId="501E90A9" w14:textId="77777777" w:rsidR="00440CF1" w:rsidRDefault="00AD3DE3">
            <w:pPr>
              <w:pStyle w:val="TableParagraph"/>
              <w:ind w:left="106"/>
              <w:rPr>
                <w:rFonts w:ascii="Courier New"/>
                <w:sz w:val="20"/>
              </w:rPr>
            </w:pPr>
            <w:r>
              <w:rPr>
                <w:rFonts w:ascii="Courier New"/>
                <w:sz w:val="20"/>
              </w:rPr>
              <w:t>PSS50WS</w:t>
            </w:r>
          </w:p>
        </w:tc>
        <w:tc>
          <w:tcPr>
            <w:tcW w:w="1266" w:type="dxa"/>
          </w:tcPr>
          <w:p w14:paraId="3FA07165" w14:textId="77777777" w:rsidR="00440CF1" w:rsidRDefault="00AD3DE3">
            <w:pPr>
              <w:pStyle w:val="TableParagraph"/>
              <w:ind w:left="105"/>
              <w:rPr>
                <w:rFonts w:ascii="Courier New"/>
                <w:sz w:val="20"/>
              </w:rPr>
            </w:pPr>
            <w:r>
              <w:rPr>
                <w:rFonts w:ascii="Courier New"/>
                <w:sz w:val="20"/>
              </w:rPr>
              <w:t>PSS51</w:t>
            </w:r>
          </w:p>
        </w:tc>
      </w:tr>
      <w:tr w:rsidR="00440CF1" w14:paraId="1CB00F82" w14:textId="77777777">
        <w:trPr>
          <w:trHeight w:val="227"/>
        </w:trPr>
        <w:tc>
          <w:tcPr>
            <w:tcW w:w="1265" w:type="dxa"/>
          </w:tcPr>
          <w:p w14:paraId="539AD242" w14:textId="77777777" w:rsidR="00440CF1" w:rsidRDefault="00AD3DE3">
            <w:pPr>
              <w:pStyle w:val="TableParagraph"/>
              <w:spacing w:line="204" w:lineRule="exact"/>
              <w:rPr>
                <w:rFonts w:ascii="Courier New"/>
                <w:sz w:val="20"/>
              </w:rPr>
            </w:pPr>
            <w:r>
              <w:rPr>
                <w:rFonts w:ascii="Courier New"/>
                <w:sz w:val="20"/>
              </w:rPr>
              <w:t>PSS51P1</w:t>
            </w:r>
          </w:p>
        </w:tc>
        <w:tc>
          <w:tcPr>
            <w:tcW w:w="1265" w:type="dxa"/>
          </w:tcPr>
          <w:p w14:paraId="75810DBB" w14:textId="77777777" w:rsidR="00440CF1" w:rsidRDefault="00AD3DE3">
            <w:pPr>
              <w:pStyle w:val="TableParagraph"/>
              <w:spacing w:line="204" w:lineRule="exact"/>
              <w:rPr>
                <w:rFonts w:ascii="Courier New"/>
                <w:sz w:val="20"/>
              </w:rPr>
            </w:pPr>
            <w:r>
              <w:rPr>
                <w:rFonts w:ascii="Courier New"/>
                <w:sz w:val="20"/>
              </w:rPr>
              <w:t>PSS51P15</w:t>
            </w:r>
          </w:p>
        </w:tc>
        <w:tc>
          <w:tcPr>
            <w:tcW w:w="1266" w:type="dxa"/>
          </w:tcPr>
          <w:p w14:paraId="72F8C461" w14:textId="77777777" w:rsidR="00440CF1" w:rsidRDefault="00AD3DE3">
            <w:pPr>
              <w:pStyle w:val="TableParagraph"/>
              <w:spacing w:line="204" w:lineRule="exact"/>
              <w:rPr>
                <w:rFonts w:ascii="Courier New"/>
                <w:sz w:val="20"/>
              </w:rPr>
            </w:pPr>
            <w:r>
              <w:rPr>
                <w:rFonts w:ascii="Courier New"/>
                <w:sz w:val="20"/>
              </w:rPr>
              <w:t>PSS51P1A</w:t>
            </w:r>
          </w:p>
        </w:tc>
        <w:tc>
          <w:tcPr>
            <w:tcW w:w="1265" w:type="dxa"/>
          </w:tcPr>
          <w:p w14:paraId="4C92AA69" w14:textId="77777777" w:rsidR="00440CF1" w:rsidRDefault="00AD3DE3">
            <w:pPr>
              <w:pStyle w:val="TableParagraph"/>
              <w:spacing w:line="204" w:lineRule="exact"/>
              <w:ind w:left="106"/>
              <w:rPr>
                <w:rFonts w:ascii="Courier New"/>
                <w:sz w:val="20"/>
              </w:rPr>
            </w:pPr>
            <w:r>
              <w:rPr>
                <w:rFonts w:ascii="Courier New"/>
                <w:sz w:val="20"/>
              </w:rPr>
              <w:t>PSS51P1B</w:t>
            </w:r>
          </w:p>
        </w:tc>
        <w:tc>
          <w:tcPr>
            <w:tcW w:w="1265" w:type="dxa"/>
          </w:tcPr>
          <w:p w14:paraId="31A04AA6" w14:textId="77777777" w:rsidR="00440CF1" w:rsidRDefault="00AD3DE3">
            <w:pPr>
              <w:pStyle w:val="TableParagraph"/>
              <w:spacing w:line="204" w:lineRule="exact"/>
              <w:ind w:left="106"/>
              <w:rPr>
                <w:rFonts w:ascii="Courier New"/>
                <w:sz w:val="20"/>
              </w:rPr>
            </w:pPr>
            <w:r>
              <w:rPr>
                <w:rFonts w:ascii="Courier New"/>
                <w:sz w:val="20"/>
              </w:rPr>
              <w:t>PSS51P1C</w:t>
            </w:r>
          </w:p>
        </w:tc>
        <w:tc>
          <w:tcPr>
            <w:tcW w:w="1265" w:type="dxa"/>
          </w:tcPr>
          <w:p w14:paraId="6D5C873C" w14:textId="77777777" w:rsidR="00440CF1" w:rsidRDefault="00AD3DE3">
            <w:pPr>
              <w:pStyle w:val="TableParagraph"/>
              <w:spacing w:line="204" w:lineRule="exact"/>
              <w:ind w:left="106"/>
              <w:rPr>
                <w:rFonts w:ascii="Courier New"/>
                <w:sz w:val="20"/>
              </w:rPr>
            </w:pPr>
            <w:r>
              <w:rPr>
                <w:rFonts w:ascii="Courier New"/>
                <w:sz w:val="20"/>
              </w:rPr>
              <w:t>PSS51P2</w:t>
            </w:r>
          </w:p>
        </w:tc>
        <w:tc>
          <w:tcPr>
            <w:tcW w:w="1266" w:type="dxa"/>
          </w:tcPr>
          <w:p w14:paraId="11BD0D33" w14:textId="77777777" w:rsidR="00440CF1" w:rsidRDefault="00AD3DE3">
            <w:pPr>
              <w:pStyle w:val="TableParagraph"/>
              <w:spacing w:line="204" w:lineRule="exact"/>
              <w:ind w:left="105"/>
              <w:rPr>
                <w:rFonts w:ascii="Courier New"/>
                <w:sz w:val="20"/>
              </w:rPr>
            </w:pPr>
            <w:r>
              <w:rPr>
                <w:rFonts w:ascii="Courier New"/>
                <w:sz w:val="20"/>
              </w:rPr>
              <w:t>PSS51P5</w:t>
            </w:r>
          </w:p>
        </w:tc>
      </w:tr>
      <w:tr w:rsidR="00440CF1" w14:paraId="28355A19" w14:textId="77777777">
        <w:trPr>
          <w:trHeight w:val="226"/>
        </w:trPr>
        <w:tc>
          <w:tcPr>
            <w:tcW w:w="1265" w:type="dxa"/>
          </w:tcPr>
          <w:p w14:paraId="294FA7A0" w14:textId="77777777" w:rsidR="00440CF1" w:rsidRDefault="00AD3DE3">
            <w:pPr>
              <w:pStyle w:val="TableParagraph"/>
              <w:rPr>
                <w:rFonts w:ascii="Courier New"/>
                <w:sz w:val="20"/>
              </w:rPr>
            </w:pPr>
            <w:r>
              <w:rPr>
                <w:rFonts w:ascii="Courier New"/>
                <w:sz w:val="20"/>
              </w:rPr>
              <w:t>PSS52P6</w:t>
            </w:r>
          </w:p>
        </w:tc>
        <w:tc>
          <w:tcPr>
            <w:tcW w:w="1265" w:type="dxa"/>
          </w:tcPr>
          <w:p w14:paraId="6FDE5DD8" w14:textId="77777777" w:rsidR="00440CF1" w:rsidRDefault="00AD3DE3">
            <w:pPr>
              <w:pStyle w:val="TableParagraph"/>
              <w:rPr>
                <w:rFonts w:ascii="Courier New"/>
                <w:sz w:val="20"/>
              </w:rPr>
            </w:pPr>
            <w:r>
              <w:rPr>
                <w:rFonts w:ascii="Courier New"/>
                <w:sz w:val="20"/>
              </w:rPr>
              <w:t>PSS52P6A</w:t>
            </w:r>
          </w:p>
        </w:tc>
        <w:tc>
          <w:tcPr>
            <w:tcW w:w="1266" w:type="dxa"/>
          </w:tcPr>
          <w:p w14:paraId="40C31491" w14:textId="77777777" w:rsidR="00440CF1" w:rsidRDefault="00AD3DE3">
            <w:pPr>
              <w:pStyle w:val="TableParagraph"/>
              <w:rPr>
                <w:rFonts w:ascii="Courier New"/>
                <w:sz w:val="20"/>
              </w:rPr>
            </w:pPr>
            <w:r>
              <w:rPr>
                <w:rFonts w:ascii="Courier New"/>
                <w:sz w:val="20"/>
              </w:rPr>
              <w:t>PSS52P6B</w:t>
            </w:r>
          </w:p>
        </w:tc>
        <w:tc>
          <w:tcPr>
            <w:tcW w:w="1265" w:type="dxa"/>
          </w:tcPr>
          <w:p w14:paraId="16F8C423" w14:textId="77777777" w:rsidR="00440CF1" w:rsidRDefault="00AD3DE3">
            <w:pPr>
              <w:pStyle w:val="TableParagraph"/>
              <w:ind w:left="106"/>
              <w:rPr>
                <w:rFonts w:ascii="Courier New"/>
                <w:sz w:val="20"/>
              </w:rPr>
            </w:pPr>
            <w:r>
              <w:rPr>
                <w:rFonts w:ascii="Courier New"/>
                <w:sz w:val="20"/>
              </w:rPr>
              <w:t>PSS52P7</w:t>
            </w:r>
          </w:p>
        </w:tc>
        <w:tc>
          <w:tcPr>
            <w:tcW w:w="1265" w:type="dxa"/>
          </w:tcPr>
          <w:p w14:paraId="608934CD" w14:textId="77777777" w:rsidR="00440CF1" w:rsidRDefault="00AD3DE3">
            <w:pPr>
              <w:pStyle w:val="TableParagraph"/>
              <w:ind w:left="106"/>
              <w:rPr>
                <w:rFonts w:ascii="Courier New"/>
                <w:sz w:val="20"/>
              </w:rPr>
            </w:pPr>
            <w:r>
              <w:rPr>
                <w:rFonts w:ascii="Courier New"/>
                <w:sz w:val="20"/>
              </w:rPr>
              <w:t>PSS52P7A</w:t>
            </w:r>
          </w:p>
        </w:tc>
        <w:tc>
          <w:tcPr>
            <w:tcW w:w="1265" w:type="dxa"/>
          </w:tcPr>
          <w:p w14:paraId="0ABB7E42" w14:textId="77777777" w:rsidR="00440CF1" w:rsidRDefault="00AD3DE3">
            <w:pPr>
              <w:pStyle w:val="TableParagraph"/>
              <w:ind w:left="106"/>
              <w:rPr>
                <w:rFonts w:ascii="Courier New"/>
                <w:sz w:val="20"/>
              </w:rPr>
            </w:pPr>
            <w:r>
              <w:rPr>
                <w:rFonts w:ascii="Courier New"/>
                <w:sz w:val="20"/>
              </w:rPr>
              <w:t>PSS54</w:t>
            </w:r>
          </w:p>
        </w:tc>
        <w:tc>
          <w:tcPr>
            <w:tcW w:w="1266" w:type="dxa"/>
          </w:tcPr>
          <w:p w14:paraId="55E75F06" w14:textId="77777777" w:rsidR="00440CF1" w:rsidRDefault="00AD3DE3">
            <w:pPr>
              <w:pStyle w:val="TableParagraph"/>
              <w:ind w:left="105"/>
              <w:rPr>
                <w:rFonts w:ascii="Courier New"/>
                <w:sz w:val="20"/>
              </w:rPr>
            </w:pPr>
            <w:r>
              <w:rPr>
                <w:rFonts w:ascii="Courier New"/>
                <w:sz w:val="20"/>
              </w:rPr>
              <w:t>PSS55</w:t>
            </w:r>
          </w:p>
        </w:tc>
      </w:tr>
      <w:tr w:rsidR="00440CF1" w14:paraId="62B67E7A" w14:textId="77777777">
        <w:trPr>
          <w:trHeight w:val="226"/>
        </w:trPr>
        <w:tc>
          <w:tcPr>
            <w:tcW w:w="1265" w:type="dxa"/>
          </w:tcPr>
          <w:p w14:paraId="21CE40A8" w14:textId="77777777" w:rsidR="00440CF1" w:rsidRDefault="00AD3DE3">
            <w:pPr>
              <w:pStyle w:val="TableParagraph"/>
              <w:rPr>
                <w:rFonts w:ascii="Courier New"/>
                <w:sz w:val="20"/>
              </w:rPr>
            </w:pPr>
            <w:r>
              <w:rPr>
                <w:rFonts w:ascii="Courier New"/>
                <w:sz w:val="20"/>
              </w:rPr>
              <w:t>PSS551</w:t>
            </w:r>
          </w:p>
        </w:tc>
        <w:tc>
          <w:tcPr>
            <w:tcW w:w="1265" w:type="dxa"/>
          </w:tcPr>
          <w:p w14:paraId="00934321" w14:textId="77777777" w:rsidR="00440CF1" w:rsidRDefault="00AD3DE3">
            <w:pPr>
              <w:pStyle w:val="TableParagraph"/>
              <w:rPr>
                <w:rFonts w:ascii="Courier New"/>
                <w:sz w:val="20"/>
              </w:rPr>
            </w:pPr>
            <w:r>
              <w:rPr>
                <w:rFonts w:ascii="Courier New"/>
                <w:sz w:val="20"/>
              </w:rPr>
              <w:t>PSS55MIS</w:t>
            </w:r>
          </w:p>
        </w:tc>
        <w:tc>
          <w:tcPr>
            <w:tcW w:w="1266" w:type="dxa"/>
          </w:tcPr>
          <w:p w14:paraId="2C82F127" w14:textId="77777777" w:rsidR="00440CF1" w:rsidRDefault="00AD3DE3">
            <w:pPr>
              <w:pStyle w:val="TableParagraph"/>
              <w:rPr>
                <w:rFonts w:ascii="Courier New"/>
                <w:sz w:val="20"/>
              </w:rPr>
            </w:pPr>
            <w:r>
              <w:rPr>
                <w:rFonts w:ascii="Courier New"/>
                <w:sz w:val="20"/>
              </w:rPr>
              <w:t>PSS59P7</w:t>
            </w:r>
          </w:p>
        </w:tc>
        <w:tc>
          <w:tcPr>
            <w:tcW w:w="1265" w:type="dxa"/>
          </w:tcPr>
          <w:p w14:paraId="366A266F" w14:textId="77777777" w:rsidR="00440CF1" w:rsidRDefault="00AD3DE3">
            <w:pPr>
              <w:pStyle w:val="TableParagraph"/>
              <w:ind w:left="106"/>
              <w:rPr>
                <w:rFonts w:ascii="Courier New"/>
                <w:sz w:val="20"/>
              </w:rPr>
            </w:pPr>
            <w:r>
              <w:rPr>
                <w:rFonts w:ascii="Courier New"/>
                <w:sz w:val="20"/>
              </w:rPr>
              <w:t>PSS781</w:t>
            </w:r>
          </w:p>
        </w:tc>
        <w:tc>
          <w:tcPr>
            <w:tcW w:w="1265" w:type="dxa"/>
          </w:tcPr>
          <w:p w14:paraId="21513752" w14:textId="77777777" w:rsidR="00440CF1" w:rsidRDefault="00AD3DE3">
            <w:pPr>
              <w:pStyle w:val="TableParagraph"/>
              <w:ind w:left="106"/>
              <w:rPr>
                <w:rFonts w:ascii="Courier New"/>
                <w:sz w:val="20"/>
              </w:rPr>
            </w:pPr>
            <w:r>
              <w:rPr>
                <w:rFonts w:ascii="Courier New"/>
                <w:sz w:val="20"/>
              </w:rPr>
              <w:t>PSSADDIT</w:t>
            </w:r>
          </w:p>
        </w:tc>
        <w:tc>
          <w:tcPr>
            <w:tcW w:w="1265" w:type="dxa"/>
          </w:tcPr>
          <w:p w14:paraId="43C40F6B" w14:textId="77777777" w:rsidR="00440CF1" w:rsidRDefault="00AD3DE3">
            <w:pPr>
              <w:pStyle w:val="TableParagraph"/>
              <w:ind w:left="106"/>
              <w:rPr>
                <w:rFonts w:ascii="Courier New"/>
                <w:sz w:val="20"/>
              </w:rPr>
            </w:pPr>
            <w:r>
              <w:rPr>
                <w:rFonts w:ascii="Courier New"/>
                <w:sz w:val="20"/>
              </w:rPr>
              <w:t>PSSAUTL</w:t>
            </w:r>
          </w:p>
        </w:tc>
        <w:tc>
          <w:tcPr>
            <w:tcW w:w="1266" w:type="dxa"/>
          </w:tcPr>
          <w:p w14:paraId="5390526A" w14:textId="77777777" w:rsidR="00440CF1" w:rsidRDefault="00AD3DE3">
            <w:pPr>
              <w:pStyle w:val="TableParagraph"/>
              <w:ind w:left="105"/>
              <w:rPr>
                <w:rFonts w:ascii="Courier New"/>
                <w:sz w:val="20"/>
              </w:rPr>
            </w:pPr>
            <w:r>
              <w:rPr>
                <w:rFonts w:ascii="Courier New"/>
                <w:sz w:val="20"/>
              </w:rPr>
              <w:t>PSSCHENV</w:t>
            </w:r>
          </w:p>
        </w:tc>
      </w:tr>
      <w:tr w:rsidR="00440CF1" w14:paraId="020730A2" w14:textId="77777777">
        <w:trPr>
          <w:trHeight w:val="226"/>
        </w:trPr>
        <w:tc>
          <w:tcPr>
            <w:tcW w:w="1265" w:type="dxa"/>
          </w:tcPr>
          <w:p w14:paraId="0E1F0396" w14:textId="77777777" w:rsidR="00440CF1" w:rsidRDefault="00AD3DE3">
            <w:pPr>
              <w:pStyle w:val="TableParagraph"/>
              <w:rPr>
                <w:rFonts w:ascii="Courier New"/>
                <w:sz w:val="20"/>
              </w:rPr>
            </w:pPr>
            <w:r>
              <w:rPr>
                <w:rFonts w:ascii="Courier New"/>
                <w:sz w:val="20"/>
              </w:rPr>
              <w:t>PSSCHPRE</w:t>
            </w:r>
          </w:p>
        </w:tc>
        <w:tc>
          <w:tcPr>
            <w:tcW w:w="1265" w:type="dxa"/>
          </w:tcPr>
          <w:p w14:paraId="56D94F3B" w14:textId="77777777" w:rsidR="00440CF1" w:rsidRDefault="00AD3DE3">
            <w:pPr>
              <w:pStyle w:val="TableParagraph"/>
              <w:rPr>
                <w:rFonts w:ascii="Courier New"/>
                <w:sz w:val="20"/>
              </w:rPr>
            </w:pPr>
            <w:r>
              <w:rPr>
                <w:rFonts w:ascii="Courier New"/>
                <w:sz w:val="20"/>
              </w:rPr>
              <w:t>PSSCHPST</w:t>
            </w:r>
          </w:p>
        </w:tc>
        <w:tc>
          <w:tcPr>
            <w:tcW w:w="1266" w:type="dxa"/>
          </w:tcPr>
          <w:p w14:paraId="69C17E0C" w14:textId="77777777" w:rsidR="00440CF1" w:rsidRDefault="00AD3DE3">
            <w:pPr>
              <w:pStyle w:val="TableParagraph"/>
              <w:rPr>
                <w:rFonts w:ascii="Courier New"/>
                <w:sz w:val="20"/>
              </w:rPr>
            </w:pPr>
            <w:r>
              <w:rPr>
                <w:rFonts w:ascii="Courier New"/>
                <w:sz w:val="20"/>
              </w:rPr>
              <w:t>PSSCLDRG</w:t>
            </w:r>
          </w:p>
        </w:tc>
        <w:tc>
          <w:tcPr>
            <w:tcW w:w="1265" w:type="dxa"/>
          </w:tcPr>
          <w:p w14:paraId="3F0D769D" w14:textId="77777777" w:rsidR="00440CF1" w:rsidRDefault="00AD3DE3">
            <w:pPr>
              <w:pStyle w:val="TableParagraph"/>
              <w:ind w:left="106"/>
              <w:rPr>
                <w:rFonts w:ascii="Courier New"/>
                <w:sz w:val="20"/>
              </w:rPr>
            </w:pPr>
            <w:r>
              <w:rPr>
                <w:rFonts w:ascii="Courier New"/>
                <w:sz w:val="20"/>
              </w:rPr>
              <w:t>PSSCOMMN</w:t>
            </w:r>
          </w:p>
        </w:tc>
        <w:tc>
          <w:tcPr>
            <w:tcW w:w="1265" w:type="dxa"/>
          </w:tcPr>
          <w:p w14:paraId="028C403A" w14:textId="77777777" w:rsidR="00440CF1" w:rsidRDefault="00AD3DE3">
            <w:pPr>
              <w:pStyle w:val="TableParagraph"/>
              <w:ind w:left="106"/>
              <w:rPr>
                <w:rFonts w:ascii="Courier New"/>
                <w:sz w:val="20"/>
              </w:rPr>
            </w:pPr>
            <w:r>
              <w:rPr>
                <w:rFonts w:ascii="Courier New"/>
                <w:sz w:val="20"/>
              </w:rPr>
              <w:t>PSSCPRS</w:t>
            </w:r>
          </w:p>
        </w:tc>
        <w:tc>
          <w:tcPr>
            <w:tcW w:w="1265" w:type="dxa"/>
          </w:tcPr>
          <w:p w14:paraId="5988A6B8" w14:textId="77777777" w:rsidR="00440CF1" w:rsidRDefault="00AD3DE3">
            <w:pPr>
              <w:pStyle w:val="TableParagraph"/>
              <w:ind w:left="106"/>
              <w:rPr>
                <w:rFonts w:ascii="Courier New"/>
                <w:sz w:val="20"/>
              </w:rPr>
            </w:pPr>
            <w:r>
              <w:rPr>
                <w:rFonts w:ascii="Courier New"/>
                <w:sz w:val="20"/>
              </w:rPr>
              <w:t>PSSCPRS1</w:t>
            </w:r>
          </w:p>
        </w:tc>
        <w:tc>
          <w:tcPr>
            <w:tcW w:w="1266" w:type="dxa"/>
          </w:tcPr>
          <w:p w14:paraId="6A70BCC8" w14:textId="77777777" w:rsidR="00440CF1" w:rsidRDefault="00AD3DE3">
            <w:pPr>
              <w:pStyle w:val="TableParagraph"/>
              <w:ind w:left="105"/>
              <w:rPr>
                <w:rFonts w:ascii="Courier New"/>
                <w:sz w:val="20"/>
              </w:rPr>
            </w:pPr>
            <w:r>
              <w:rPr>
                <w:rFonts w:ascii="Courier New"/>
                <w:sz w:val="20"/>
              </w:rPr>
              <w:t>PSSCREAT</w:t>
            </w:r>
          </w:p>
        </w:tc>
      </w:tr>
      <w:tr w:rsidR="00440CF1" w14:paraId="0BDA91A7" w14:textId="77777777">
        <w:trPr>
          <w:trHeight w:val="226"/>
        </w:trPr>
        <w:tc>
          <w:tcPr>
            <w:tcW w:w="1265" w:type="dxa"/>
          </w:tcPr>
          <w:p w14:paraId="68E16082" w14:textId="77777777" w:rsidR="00440CF1" w:rsidRDefault="00AD3DE3">
            <w:pPr>
              <w:pStyle w:val="TableParagraph"/>
              <w:rPr>
                <w:rFonts w:ascii="Courier New"/>
                <w:sz w:val="20"/>
              </w:rPr>
            </w:pPr>
            <w:r>
              <w:rPr>
                <w:rFonts w:ascii="Courier New"/>
                <w:sz w:val="20"/>
              </w:rPr>
              <w:t>PSSCSPD</w:t>
            </w:r>
          </w:p>
        </w:tc>
        <w:tc>
          <w:tcPr>
            <w:tcW w:w="1265" w:type="dxa"/>
          </w:tcPr>
          <w:p w14:paraId="29405B22" w14:textId="77777777" w:rsidR="00440CF1" w:rsidRDefault="00AD3DE3">
            <w:pPr>
              <w:pStyle w:val="TableParagraph"/>
              <w:rPr>
                <w:rFonts w:ascii="Courier New"/>
                <w:sz w:val="20"/>
              </w:rPr>
            </w:pPr>
            <w:r>
              <w:rPr>
                <w:rFonts w:ascii="Courier New"/>
                <w:sz w:val="20"/>
              </w:rPr>
              <w:t>PSSDAWUT</w:t>
            </w:r>
          </w:p>
        </w:tc>
        <w:tc>
          <w:tcPr>
            <w:tcW w:w="1266" w:type="dxa"/>
          </w:tcPr>
          <w:p w14:paraId="24F4F428" w14:textId="77777777" w:rsidR="00440CF1" w:rsidRDefault="00AD3DE3">
            <w:pPr>
              <w:pStyle w:val="TableParagraph"/>
              <w:rPr>
                <w:rFonts w:ascii="Courier New"/>
                <w:sz w:val="20"/>
              </w:rPr>
            </w:pPr>
            <w:r>
              <w:rPr>
                <w:rFonts w:ascii="Courier New"/>
                <w:sz w:val="20"/>
              </w:rPr>
              <w:t>PSSDDUT</w:t>
            </w:r>
          </w:p>
        </w:tc>
        <w:tc>
          <w:tcPr>
            <w:tcW w:w="1265" w:type="dxa"/>
          </w:tcPr>
          <w:p w14:paraId="64475CF9" w14:textId="77777777" w:rsidR="00440CF1" w:rsidRDefault="00AD3DE3">
            <w:pPr>
              <w:pStyle w:val="TableParagraph"/>
              <w:ind w:left="106"/>
              <w:rPr>
                <w:rFonts w:ascii="Courier New"/>
                <w:sz w:val="20"/>
              </w:rPr>
            </w:pPr>
            <w:r>
              <w:rPr>
                <w:rFonts w:ascii="Courier New"/>
                <w:sz w:val="20"/>
              </w:rPr>
              <w:t>PSSDDUT2</w:t>
            </w:r>
          </w:p>
        </w:tc>
        <w:tc>
          <w:tcPr>
            <w:tcW w:w="1265" w:type="dxa"/>
          </w:tcPr>
          <w:p w14:paraId="20C6B060" w14:textId="77777777" w:rsidR="00440CF1" w:rsidRDefault="00AD3DE3">
            <w:pPr>
              <w:pStyle w:val="TableParagraph"/>
              <w:ind w:left="106"/>
              <w:rPr>
                <w:rFonts w:ascii="Courier New"/>
                <w:sz w:val="20"/>
              </w:rPr>
            </w:pPr>
            <w:r>
              <w:rPr>
                <w:rFonts w:ascii="Courier New"/>
                <w:sz w:val="20"/>
              </w:rPr>
              <w:t>PSSDDUT3</w:t>
            </w:r>
          </w:p>
        </w:tc>
        <w:tc>
          <w:tcPr>
            <w:tcW w:w="1265" w:type="dxa"/>
          </w:tcPr>
          <w:p w14:paraId="01690648" w14:textId="77777777" w:rsidR="00440CF1" w:rsidRDefault="00AD3DE3">
            <w:pPr>
              <w:pStyle w:val="TableParagraph"/>
              <w:ind w:left="106"/>
              <w:rPr>
                <w:rFonts w:ascii="Courier New"/>
                <w:sz w:val="20"/>
              </w:rPr>
            </w:pPr>
            <w:r>
              <w:rPr>
                <w:rFonts w:ascii="Courier New"/>
                <w:sz w:val="20"/>
              </w:rPr>
              <w:t>PSSDEE</w:t>
            </w:r>
          </w:p>
        </w:tc>
        <w:tc>
          <w:tcPr>
            <w:tcW w:w="1266" w:type="dxa"/>
          </w:tcPr>
          <w:p w14:paraId="35229C7F" w14:textId="77777777" w:rsidR="00440CF1" w:rsidRDefault="00AD3DE3">
            <w:pPr>
              <w:pStyle w:val="TableParagraph"/>
              <w:ind w:left="105"/>
              <w:rPr>
                <w:rFonts w:ascii="Courier New"/>
                <w:sz w:val="20"/>
              </w:rPr>
            </w:pPr>
            <w:r>
              <w:rPr>
                <w:rFonts w:ascii="Courier New"/>
                <w:sz w:val="20"/>
              </w:rPr>
              <w:t>PSSDEE1</w:t>
            </w:r>
          </w:p>
        </w:tc>
      </w:tr>
      <w:tr w:rsidR="00440CF1" w14:paraId="40F297AC" w14:textId="77777777">
        <w:trPr>
          <w:trHeight w:val="226"/>
        </w:trPr>
        <w:tc>
          <w:tcPr>
            <w:tcW w:w="1265" w:type="dxa"/>
          </w:tcPr>
          <w:p w14:paraId="5B1266A8" w14:textId="77777777" w:rsidR="00440CF1" w:rsidRDefault="00AD3DE3">
            <w:pPr>
              <w:pStyle w:val="TableParagraph"/>
              <w:rPr>
                <w:rFonts w:ascii="Courier New"/>
                <w:sz w:val="20"/>
              </w:rPr>
            </w:pPr>
            <w:r>
              <w:rPr>
                <w:rFonts w:ascii="Courier New"/>
                <w:sz w:val="20"/>
              </w:rPr>
              <w:t>PSSDEE2</w:t>
            </w:r>
          </w:p>
        </w:tc>
        <w:tc>
          <w:tcPr>
            <w:tcW w:w="1265" w:type="dxa"/>
          </w:tcPr>
          <w:p w14:paraId="6BF918F4" w14:textId="77777777" w:rsidR="00440CF1" w:rsidRDefault="00AD3DE3">
            <w:pPr>
              <w:pStyle w:val="TableParagraph"/>
              <w:rPr>
                <w:rFonts w:ascii="Courier New"/>
                <w:sz w:val="20"/>
              </w:rPr>
            </w:pPr>
            <w:r>
              <w:rPr>
                <w:rFonts w:ascii="Courier New"/>
                <w:sz w:val="20"/>
              </w:rPr>
              <w:t>PSSDELOI</w:t>
            </w:r>
          </w:p>
        </w:tc>
        <w:tc>
          <w:tcPr>
            <w:tcW w:w="1266" w:type="dxa"/>
          </w:tcPr>
          <w:p w14:paraId="4E3F2999" w14:textId="77777777" w:rsidR="00440CF1" w:rsidRDefault="00AD3DE3">
            <w:pPr>
              <w:pStyle w:val="TableParagraph"/>
              <w:rPr>
                <w:rFonts w:ascii="Courier New"/>
                <w:sz w:val="20"/>
              </w:rPr>
            </w:pPr>
            <w:r>
              <w:rPr>
                <w:rFonts w:ascii="Courier New"/>
                <w:sz w:val="20"/>
              </w:rPr>
              <w:t>PSSDENT</w:t>
            </w:r>
          </w:p>
        </w:tc>
        <w:tc>
          <w:tcPr>
            <w:tcW w:w="1265" w:type="dxa"/>
          </w:tcPr>
          <w:p w14:paraId="682BAE38" w14:textId="77777777" w:rsidR="00440CF1" w:rsidRDefault="00AD3DE3">
            <w:pPr>
              <w:pStyle w:val="TableParagraph"/>
              <w:ind w:left="106"/>
              <w:rPr>
                <w:rFonts w:ascii="Courier New"/>
                <w:sz w:val="20"/>
              </w:rPr>
            </w:pPr>
            <w:r>
              <w:rPr>
                <w:rFonts w:ascii="Courier New"/>
                <w:sz w:val="20"/>
              </w:rPr>
              <w:t>PSSDFEE</w:t>
            </w:r>
          </w:p>
        </w:tc>
        <w:tc>
          <w:tcPr>
            <w:tcW w:w="1265" w:type="dxa"/>
          </w:tcPr>
          <w:p w14:paraId="6EC779CD" w14:textId="77777777" w:rsidR="00440CF1" w:rsidRDefault="00AD3DE3">
            <w:pPr>
              <w:pStyle w:val="TableParagraph"/>
              <w:ind w:left="106"/>
              <w:rPr>
                <w:rFonts w:ascii="Courier New"/>
                <w:sz w:val="20"/>
              </w:rPr>
            </w:pPr>
            <w:r>
              <w:rPr>
                <w:rFonts w:ascii="Courier New"/>
                <w:sz w:val="20"/>
              </w:rPr>
              <w:t>PSSDGUPD</w:t>
            </w:r>
          </w:p>
        </w:tc>
        <w:tc>
          <w:tcPr>
            <w:tcW w:w="1265" w:type="dxa"/>
          </w:tcPr>
          <w:p w14:paraId="7598970B" w14:textId="77777777" w:rsidR="00440CF1" w:rsidRDefault="00AD3DE3">
            <w:pPr>
              <w:pStyle w:val="TableParagraph"/>
              <w:ind w:left="106"/>
              <w:rPr>
                <w:rFonts w:ascii="Courier New"/>
                <w:sz w:val="20"/>
              </w:rPr>
            </w:pPr>
            <w:r>
              <w:rPr>
                <w:rFonts w:ascii="Courier New"/>
                <w:sz w:val="20"/>
              </w:rPr>
              <w:t>PSSDI</w:t>
            </w:r>
          </w:p>
        </w:tc>
        <w:tc>
          <w:tcPr>
            <w:tcW w:w="1266" w:type="dxa"/>
          </w:tcPr>
          <w:p w14:paraId="79E77EA6" w14:textId="77777777" w:rsidR="00440CF1" w:rsidRDefault="00AD3DE3">
            <w:pPr>
              <w:pStyle w:val="TableParagraph"/>
              <w:ind w:left="105"/>
              <w:rPr>
                <w:rFonts w:ascii="Courier New"/>
                <w:sz w:val="20"/>
              </w:rPr>
            </w:pPr>
            <w:r>
              <w:rPr>
                <w:rFonts w:ascii="Courier New"/>
                <w:sz w:val="20"/>
              </w:rPr>
              <w:t>PSSDIN</w:t>
            </w:r>
          </w:p>
        </w:tc>
      </w:tr>
      <w:tr w:rsidR="00440CF1" w14:paraId="7AB8C848" w14:textId="77777777">
        <w:trPr>
          <w:trHeight w:val="226"/>
        </w:trPr>
        <w:tc>
          <w:tcPr>
            <w:tcW w:w="1265" w:type="dxa"/>
          </w:tcPr>
          <w:p w14:paraId="35B17495" w14:textId="77777777" w:rsidR="00440CF1" w:rsidRDefault="00AD3DE3">
            <w:pPr>
              <w:pStyle w:val="TableParagraph"/>
              <w:rPr>
                <w:rFonts w:ascii="Courier New"/>
                <w:sz w:val="20"/>
              </w:rPr>
            </w:pPr>
            <w:r>
              <w:rPr>
                <w:rFonts w:ascii="Courier New"/>
                <w:sz w:val="20"/>
              </w:rPr>
              <w:t>PSSDOS</w:t>
            </w:r>
          </w:p>
        </w:tc>
        <w:tc>
          <w:tcPr>
            <w:tcW w:w="1265" w:type="dxa"/>
          </w:tcPr>
          <w:p w14:paraId="73D23C76" w14:textId="77777777" w:rsidR="00440CF1" w:rsidRDefault="00AD3DE3">
            <w:pPr>
              <w:pStyle w:val="TableParagraph"/>
              <w:rPr>
                <w:rFonts w:ascii="Courier New"/>
                <w:sz w:val="20"/>
              </w:rPr>
            </w:pPr>
            <w:r>
              <w:rPr>
                <w:rFonts w:ascii="Courier New"/>
                <w:sz w:val="20"/>
              </w:rPr>
              <w:t>PSSDOSCR</w:t>
            </w:r>
          </w:p>
        </w:tc>
        <w:tc>
          <w:tcPr>
            <w:tcW w:w="1266" w:type="dxa"/>
          </w:tcPr>
          <w:p w14:paraId="63666DE1" w14:textId="77777777" w:rsidR="00440CF1" w:rsidRDefault="00AD3DE3">
            <w:pPr>
              <w:pStyle w:val="TableParagraph"/>
              <w:rPr>
                <w:rFonts w:ascii="Courier New"/>
                <w:sz w:val="20"/>
              </w:rPr>
            </w:pPr>
            <w:r>
              <w:rPr>
                <w:rFonts w:ascii="Courier New"/>
                <w:sz w:val="20"/>
              </w:rPr>
              <w:t>PSSDOSCX</w:t>
            </w:r>
          </w:p>
        </w:tc>
        <w:tc>
          <w:tcPr>
            <w:tcW w:w="1265" w:type="dxa"/>
          </w:tcPr>
          <w:p w14:paraId="6B924A0B" w14:textId="77777777" w:rsidR="00440CF1" w:rsidRDefault="00AD3DE3">
            <w:pPr>
              <w:pStyle w:val="TableParagraph"/>
              <w:ind w:left="106"/>
              <w:rPr>
                <w:rFonts w:ascii="Courier New"/>
                <w:sz w:val="20"/>
              </w:rPr>
            </w:pPr>
            <w:r>
              <w:rPr>
                <w:rFonts w:ascii="Courier New"/>
                <w:sz w:val="20"/>
              </w:rPr>
              <w:t>PSSDOSED</w:t>
            </w:r>
          </w:p>
        </w:tc>
        <w:tc>
          <w:tcPr>
            <w:tcW w:w="1265" w:type="dxa"/>
          </w:tcPr>
          <w:p w14:paraId="662F8B1E" w14:textId="77777777" w:rsidR="00440CF1" w:rsidRDefault="00AD3DE3">
            <w:pPr>
              <w:pStyle w:val="TableParagraph"/>
              <w:ind w:left="106"/>
              <w:rPr>
                <w:rFonts w:ascii="Courier New"/>
                <w:sz w:val="20"/>
              </w:rPr>
            </w:pPr>
            <w:r>
              <w:rPr>
                <w:rFonts w:ascii="Courier New"/>
                <w:sz w:val="20"/>
              </w:rPr>
              <w:t>PSSDOSER</w:t>
            </w:r>
          </w:p>
        </w:tc>
        <w:tc>
          <w:tcPr>
            <w:tcW w:w="1265" w:type="dxa"/>
          </w:tcPr>
          <w:p w14:paraId="48F8F94E" w14:textId="77777777" w:rsidR="00440CF1" w:rsidRDefault="00AD3DE3">
            <w:pPr>
              <w:pStyle w:val="TableParagraph"/>
              <w:ind w:left="106"/>
              <w:rPr>
                <w:rFonts w:ascii="Courier New"/>
                <w:sz w:val="20"/>
              </w:rPr>
            </w:pPr>
            <w:r>
              <w:rPr>
                <w:rFonts w:ascii="Courier New"/>
                <w:sz w:val="20"/>
              </w:rPr>
              <w:t>PSSDOSRP</w:t>
            </w:r>
          </w:p>
        </w:tc>
        <w:tc>
          <w:tcPr>
            <w:tcW w:w="1266" w:type="dxa"/>
          </w:tcPr>
          <w:p w14:paraId="12810566" w14:textId="77777777" w:rsidR="00440CF1" w:rsidRDefault="00AD3DE3">
            <w:pPr>
              <w:pStyle w:val="TableParagraph"/>
              <w:ind w:left="105"/>
              <w:rPr>
                <w:rFonts w:ascii="Courier New"/>
                <w:sz w:val="20"/>
              </w:rPr>
            </w:pPr>
            <w:r>
              <w:rPr>
                <w:rFonts w:ascii="Courier New"/>
                <w:sz w:val="20"/>
              </w:rPr>
              <w:t>PSSDTR</w:t>
            </w:r>
          </w:p>
        </w:tc>
      </w:tr>
      <w:tr w:rsidR="00440CF1" w14:paraId="5D1DF00C" w14:textId="77777777">
        <w:trPr>
          <w:trHeight w:val="227"/>
        </w:trPr>
        <w:tc>
          <w:tcPr>
            <w:tcW w:w="1265" w:type="dxa"/>
          </w:tcPr>
          <w:p w14:paraId="1DE87522" w14:textId="77777777" w:rsidR="00440CF1" w:rsidRDefault="00AD3DE3">
            <w:pPr>
              <w:pStyle w:val="TableParagraph"/>
              <w:spacing w:line="204" w:lineRule="exact"/>
              <w:rPr>
                <w:rFonts w:ascii="Courier New"/>
                <w:sz w:val="20"/>
              </w:rPr>
            </w:pPr>
            <w:r>
              <w:rPr>
                <w:rFonts w:ascii="Courier New"/>
                <w:sz w:val="20"/>
              </w:rPr>
              <w:t>PSSENV</w:t>
            </w:r>
          </w:p>
        </w:tc>
        <w:tc>
          <w:tcPr>
            <w:tcW w:w="1265" w:type="dxa"/>
          </w:tcPr>
          <w:p w14:paraId="79E2604E" w14:textId="77777777" w:rsidR="00440CF1" w:rsidRDefault="00AD3DE3">
            <w:pPr>
              <w:pStyle w:val="TableParagraph"/>
              <w:spacing w:line="204" w:lineRule="exact"/>
              <w:rPr>
                <w:rFonts w:ascii="Courier New"/>
                <w:sz w:val="20"/>
              </w:rPr>
            </w:pPr>
            <w:r>
              <w:rPr>
                <w:rFonts w:ascii="Courier New"/>
                <w:sz w:val="20"/>
              </w:rPr>
              <w:t>PSSENVN</w:t>
            </w:r>
          </w:p>
        </w:tc>
        <w:tc>
          <w:tcPr>
            <w:tcW w:w="1266" w:type="dxa"/>
          </w:tcPr>
          <w:p w14:paraId="7C95910F" w14:textId="77777777" w:rsidR="00440CF1" w:rsidRDefault="00AD3DE3">
            <w:pPr>
              <w:pStyle w:val="TableParagraph"/>
              <w:spacing w:line="204" w:lineRule="exact"/>
              <w:rPr>
                <w:rFonts w:ascii="Courier New"/>
                <w:sz w:val="20"/>
              </w:rPr>
            </w:pPr>
            <w:r>
              <w:rPr>
                <w:rFonts w:ascii="Courier New"/>
                <w:sz w:val="20"/>
              </w:rPr>
              <w:t>PSSFIL</w:t>
            </w:r>
          </w:p>
        </w:tc>
        <w:tc>
          <w:tcPr>
            <w:tcW w:w="1265" w:type="dxa"/>
          </w:tcPr>
          <w:p w14:paraId="10EAEF0D" w14:textId="77777777" w:rsidR="00440CF1" w:rsidRDefault="00AD3DE3">
            <w:pPr>
              <w:pStyle w:val="TableParagraph"/>
              <w:spacing w:line="204" w:lineRule="exact"/>
              <w:ind w:left="106"/>
              <w:rPr>
                <w:rFonts w:ascii="Courier New"/>
                <w:sz w:val="20"/>
              </w:rPr>
            </w:pPr>
            <w:r>
              <w:rPr>
                <w:rFonts w:ascii="Courier New"/>
                <w:sz w:val="20"/>
              </w:rPr>
              <w:t>PSSFILED</w:t>
            </w:r>
          </w:p>
        </w:tc>
        <w:tc>
          <w:tcPr>
            <w:tcW w:w="1265" w:type="dxa"/>
          </w:tcPr>
          <w:p w14:paraId="1FE19047" w14:textId="77777777" w:rsidR="00440CF1" w:rsidRDefault="00AD3DE3">
            <w:pPr>
              <w:pStyle w:val="TableParagraph"/>
              <w:spacing w:line="204" w:lineRule="exact"/>
              <w:ind w:left="106"/>
              <w:rPr>
                <w:rFonts w:ascii="Courier New"/>
                <w:sz w:val="20"/>
              </w:rPr>
            </w:pPr>
            <w:r>
              <w:rPr>
                <w:rFonts w:ascii="Courier New"/>
                <w:sz w:val="20"/>
              </w:rPr>
              <w:t>PSSFILES</w:t>
            </w:r>
          </w:p>
        </w:tc>
        <w:tc>
          <w:tcPr>
            <w:tcW w:w="1265" w:type="dxa"/>
          </w:tcPr>
          <w:p w14:paraId="2B68C35E" w14:textId="77777777" w:rsidR="00440CF1" w:rsidRDefault="00AD3DE3">
            <w:pPr>
              <w:pStyle w:val="TableParagraph"/>
              <w:spacing w:line="204" w:lineRule="exact"/>
              <w:ind w:left="106"/>
              <w:rPr>
                <w:rFonts w:ascii="Courier New"/>
                <w:sz w:val="20"/>
              </w:rPr>
            </w:pPr>
            <w:r>
              <w:rPr>
                <w:rFonts w:ascii="Courier New"/>
                <w:sz w:val="20"/>
              </w:rPr>
              <w:t>PSSGENM</w:t>
            </w:r>
          </w:p>
        </w:tc>
        <w:tc>
          <w:tcPr>
            <w:tcW w:w="1266" w:type="dxa"/>
          </w:tcPr>
          <w:p w14:paraId="6D1BC33D" w14:textId="77777777" w:rsidR="00440CF1" w:rsidRDefault="00AD3DE3">
            <w:pPr>
              <w:pStyle w:val="TableParagraph"/>
              <w:spacing w:line="204" w:lineRule="exact"/>
              <w:ind w:left="105"/>
              <w:rPr>
                <w:rFonts w:ascii="Courier New"/>
                <w:sz w:val="20"/>
              </w:rPr>
            </w:pPr>
            <w:r>
              <w:rPr>
                <w:rFonts w:ascii="Courier New"/>
                <w:sz w:val="20"/>
              </w:rPr>
              <w:t>PSSGIU</w:t>
            </w:r>
          </w:p>
        </w:tc>
      </w:tr>
      <w:tr w:rsidR="00440CF1" w14:paraId="1185C672" w14:textId="77777777">
        <w:trPr>
          <w:trHeight w:val="226"/>
        </w:trPr>
        <w:tc>
          <w:tcPr>
            <w:tcW w:w="1265" w:type="dxa"/>
          </w:tcPr>
          <w:p w14:paraId="608EE3FC" w14:textId="77777777" w:rsidR="00440CF1" w:rsidRDefault="00AD3DE3">
            <w:pPr>
              <w:pStyle w:val="TableParagraph"/>
              <w:rPr>
                <w:rFonts w:ascii="Courier New"/>
                <w:sz w:val="20"/>
              </w:rPr>
            </w:pPr>
            <w:r>
              <w:rPr>
                <w:rFonts w:ascii="Courier New"/>
                <w:sz w:val="20"/>
              </w:rPr>
              <w:t>PSSGMI</w:t>
            </w:r>
          </w:p>
        </w:tc>
        <w:tc>
          <w:tcPr>
            <w:tcW w:w="1265" w:type="dxa"/>
          </w:tcPr>
          <w:p w14:paraId="64CD1C67" w14:textId="77777777" w:rsidR="00440CF1" w:rsidRDefault="00AD3DE3">
            <w:pPr>
              <w:pStyle w:val="TableParagraph"/>
              <w:rPr>
                <w:rFonts w:ascii="Courier New"/>
                <w:sz w:val="20"/>
              </w:rPr>
            </w:pPr>
            <w:r>
              <w:rPr>
                <w:rFonts w:ascii="Courier New"/>
                <w:sz w:val="20"/>
              </w:rPr>
              <w:t>PSSGS0</w:t>
            </w:r>
          </w:p>
        </w:tc>
        <w:tc>
          <w:tcPr>
            <w:tcW w:w="1266" w:type="dxa"/>
          </w:tcPr>
          <w:p w14:paraId="2BC77DCD" w14:textId="77777777" w:rsidR="00440CF1" w:rsidRDefault="00AD3DE3">
            <w:pPr>
              <w:pStyle w:val="TableParagraph"/>
              <w:rPr>
                <w:rFonts w:ascii="Courier New"/>
                <w:sz w:val="20"/>
              </w:rPr>
            </w:pPr>
            <w:r>
              <w:rPr>
                <w:rFonts w:ascii="Courier New"/>
                <w:sz w:val="20"/>
              </w:rPr>
              <w:t>PSSGSH</w:t>
            </w:r>
          </w:p>
        </w:tc>
        <w:tc>
          <w:tcPr>
            <w:tcW w:w="1265" w:type="dxa"/>
          </w:tcPr>
          <w:p w14:paraId="1F31E7E8" w14:textId="77777777" w:rsidR="00440CF1" w:rsidRDefault="00AD3DE3">
            <w:pPr>
              <w:pStyle w:val="TableParagraph"/>
              <w:rPr>
                <w:rFonts w:ascii="Courier New"/>
                <w:sz w:val="20"/>
              </w:rPr>
            </w:pPr>
            <w:r>
              <w:rPr>
                <w:rFonts w:ascii="Courier New"/>
                <w:sz w:val="20"/>
              </w:rPr>
              <w:t>PSSHELP</w:t>
            </w:r>
          </w:p>
        </w:tc>
        <w:tc>
          <w:tcPr>
            <w:tcW w:w="1265" w:type="dxa"/>
          </w:tcPr>
          <w:p w14:paraId="589A7F3B" w14:textId="77777777" w:rsidR="00440CF1" w:rsidRDefault="00AD3DE3">
            <w:pPr>
              <w:pStyle w:val="TableParagraph"/>
              <w:ind w:left="106"/>
              <w:rPr>
                <w:rFonts w:ascii="Courier New"/>
                <w:sz w:val="20"/>
              </w:rPr>
            </w:pPr>
            <w:r>
              <w:rPr>
                <w:rFonts w:ascii="Courier New"/>
                <w:sz w:val="20"/>
              </w:rPr>
              <w:t>PSSHL1</w:t>
            </w:r>
          </w:p>
        </w:tc>
        <w:tc>
          <w:tcPr>
            <w:tcW w:w="1265" w:type="dxa"/>
          </w:tcPr>
          <w:p w14:paraId="3A0FCD01" w14:textId="77777777" w:rsidR="00440CF1" w:rsidRDefault="00AD3DE3">
            <w:pPr>
              <w:pStyle w:val="TableParagraph"/>
              <w:ind w:left="106"/>
              <w:rPr>
                <w:rFonts w:ascii="Courier New"/>
                <w:sz w:val="20"/>
              </w:rPr>
            </w:pPr>
            <w:r>
              <w:rPr>
                <w:rFonts w:ascii="Courier New"/>
                <w:sz w:val="20"/>
              </w:rPr>
              <w:t>PSSHLSCH</w:t>
            </w:r>
          </w:p>
        </w:tc>
        <w:tc>
          <w:tcPr>
            <w:tcW w:w="1266" w:type="dxa"/>
          </w:tcPr>
          <w:p w14:paraId="0B387FA6" w14:textId="77777777" w:rsidR="00440CF1" w:rsidRDefault="00AD3DE3">
            <w:pPr>
              <w:pStyle w:val="TableParagraph"/>
              <w:ind w:left="105"/>
              <w:rPr>
                <w:rFonts w:ascii="Courier New"/>
                <w:sz w:val="20"/>
              </w:rPr>
            </w:pPr>
            <w:r>
              <w:rPr>
                <w:rFonts w:ascii="Courier New"/>
                <w:sz w:val="20"/>
              </w:rPr>
              <w:t>PSSHLU</w:t>
            </w:r>
          </w:p>
        </w:tc>
      </w:tr>
      <w:tr w:rsidR="00440CF1" w14:paraId="6CBB13F3" w14:textId="77777777">
        <w:trPr>
          <w:trHeight w:val="226"/>
        </w:trPr>
        <w:tc>
          <w:tcPr>
            <w:tcW w:w="1265" w:type="dxa"/>
          </w:tcPr>
          <w:p w14:paraId="541AAD4C" w14:textId="77777777" w:rsidR="00440CF1" w:rsidRDefault="00AD3DE3">
            <w:pPr>
              <w:pStyle w:val="TableParagraph"/>
              <w:rPr>
                <w:rFonts w:ascii="Courier New"/>
                <w:sz w:val="20"/>
              </w:rPr>
            </w:pPr>
            <w:r>
              <w:rPr>
                <w:rFonts w:ascii="Courier New"/>
                <w:sz w:val="20"/>
              </w:rPr>
              <w:t>PSSJEEU</w:t>
            </w:r>
          </w:p>
        </w:tc>
        <w:tc>
          <w:tcPr>
            <w:tcW w:w="1265" w:type="dxa"/>
          </w:tcPr>
          <w:p w14:paraId="1E772B0E" w14:textId="77777777" w:rsidR="00440CF1" w:rsidRDefault="00AD3DE3">
            <w:pPr>
              <w:pStyle w:val="TableParagraph"/>
              <w:rPr>
                <w:rFonts w:ascii="Courier New"/>
                <w:sz w:val="20"/>
              </w:rPr>
            </w:pPr>
            <w:r>
              <w:rPr>
                <w:rFonts w:ascii="Courier New"/>
                <w:sz w:val="20"/>
              </w:rPr>
              <w:t>PSSJORDF</w:t>
            </w:r>
          </w:p>
        </w:tc>
        <w:tc>
          <w:tcPr>
            <w:tcW w:w="1266" w:type="dxa"/>
          </w:tcPr>
          <w:p w14:paraId="5CBB87E2" w14:textId="77777777" w:rsidR="00440CF1" w:rsidRDefault="00AD3DE3">
            <w:pPr>
              <w:pStyle w:val="TableParagraph"/>
              <w:rPr>
                <w:rFonts w:ascii="Courier New"/>
                <w:sz w:val="20"/>
              </w:rPr>
            </w:pPr>
            <w:r>
              <w:rPr>
                <w:rFonts w:ascii="Courier New"/>
                <w:sz w:val="20"/>
              </w:rPr>
              <w:t>PSSJSPU</w:t>
            </w:r>
          </w:p>
        </w:tc>
        <w:tc>
          <w:tcPr>
            <w:tcW w:w="1265" w:type="dxa"/>
          </w:tcPr>
          <w:p w14:paraId="2158D41A" w14:textId="77777777" w:rsidR="00440CF1" w:rsidRDefault="00AD3DE3">
            <w:pPr>
              <w:pStyle w:val="TableParagraph"/>
              <w:ind w:left="106"/>
              <w:rPr>
                <w:rFonts w:ascii="Courier New"/>
                <w:sz w:val="20"/>
              </w:rPr>
            </w:pPr>
            <w:r>
              <w:rPr>
                <w:rFonts w:ascii="Courier New"/>
                <w:sz w:val="20"/>
              </w:rPr>
              <w:t>PSSJSPU0</w:t>
            </w:r>
          </w:p>
        </w:tc>
        <w:tc>
          <w:tcPr>
            <w:tcW w:w="1265" w:type="dxa"/>
          </w:tcPr>
          <w:p w14:paraId="67CDAB9B" w14:textId="77777777" w:rsidR="00440CF1" w:rsidRDefault="00AD3DE3">
            <w:pPr>
              <w:pStyle w:val="TableParagraph"/>
              <w:ind w:left="106"/>
              <w:rPr>
                <w:rFonts w:ascii="Courier New"/>
                <w:sz w:val="20"/>
              </w:rPr>
            </w:pPr>
            <w:r>
              <w:rPr>
                <w:rFonts w:ascii="Courier New"/>
                <w:sz w:val="20"/>
              </w:rPr>
              <w:t>PSSJSV</w:t>
            </w:r>
          </w:p>
        </w:tc>
        <w:tc>
          <w:tcPr>
            <w:tcW w:w="1265" w:type="dxa"/>
          </w:tcPr>
          <w:p w14:paraId="583D420F" w14:textId="77777777" w:rsidR="00440CF1" w:rsidRDefault="00AD3DE3">
            <w:pPr>
              <w:pStyle w:val="TableParagraph"/>
              <w:ind w:left="106"/>
              <w:rPr>
                <w:rFonts w:ascii="Courier New"/>
                <w:sz w:val="20"/>
              </w:rPr>
            </w:pPr>
            <w:r>
              <w:rPr>
                <w:rFonts w:ascii="Courier New"/>
                <w:sz w:val="20"/>
              </w:rPr>
              <w:t>PSSJSV0</w:t>
            </w:r>
          </w:p>
        </w:tc>
        <w:tc>
          <w:tcPr>
            <w:tcW w:w="1266" w:type="dxa"/>
          </w:tcPr>
          <w:p w14:paraId="411C10BE" w14:textId="77777777" w:rsidR="00440CF1" w:rsidRDefault="00AD3DE3">
            <w:pPr>
              <w:pStyle w:val="TableParagraph"/>
              <w:ind w:left="105"/>
              <w:rPr>
                <w:rFonts w:ascii="Courier New"/>
                <w:sz w:val="20"/>
              </w:rPr>
            </w:pPr>
            <w:r>
              <w:rPr>
                <w:rFonts w:ascii="Courier New"/>
                <w:sz w:val="20"/>
              </w:rPr>
              <w:t>PSSJXR</w:t>
            </w:r>
          </w:p>
        </w:tc>
      </w:tr>
      <w:tr w:rsidR="00440CF1" w14:paraId="0BAAAA31" w14:textId="77777777">
        <w:trPr>
          <w:trHeight w:val="226"/>
        </w:trPr>
        <w:tc>
          <w:tcPr>
            <w:tcW w:w="1265" w:type="dxa"/>
          </w:tcPr>
          <w:p w14:paraId="5FF943B1" w14:textId="77777777" w:rsidR="00440CF1" w:rsidRDefault="00AD3DE3">
            <w:pPr>
              <w:pStyle w:val="TableParagraph"/>
              <w:rPr>
                <w:rFonts w:ascii="Courier New"/>
                <w:sz w:val="20"/>
              </w:rPr>
            </w:pPr>
            <w:r>
              <w:rPr>
                <w:rFonts w:ascii="Courier New"/>
                <w:sz w:val="20"/>
              </w:rPr>
              <w:t>PSSJXR1</w:t>
            </w:r>
          </w:p>
        </w:tc>
        <w:tc>
          <w:tcPr>
            <w:tcW w:w="1265" w:type="dxa"/>
          </w:tcPr>
          <w:p w14:paraId="78A6C539" w14:textId="77777777" w:rsidR="00440CF1" w:rsidRDefault="00AD3DE3">
            <w:pPr>
              <w:pStyle w:val="TableParagraph"/>
              <w:rPr>
                <w:rFonts w:ascii="Courier New"/>
                <w:sz w:val="20"/>
              </w:rPr>
            </w:pPr>
            <w:r>
              <w:rPr>
                <w:rFonts w:ascii="Courier New"/>
                <w:sz w:val="20"/>
              </w:rPr>
              <w:t>PSSJXR10</w:t>
            </w:r>
          </w:p>
        </w:tc>
        <w:tc>
          <w:tcPr>
            <w:tcW w:w="1266" w:type="dxa"/>
          </w:tcPr>
          <w:p w14:paraId="30E91970" w14:textId="77777777" w:rsidR="00440CF1" w:rsidRDefault="00AD3DE3">
            <w:pPr>
              <w:pStyle w:val="TableParagraph"/>
              <w:rPr>
                <w:rFonts w:ascii="Courier New"/>
                <w:sz w:val="20"/>
              </w:rPr>
            </w:pPr>
            <w:r>
              <w:rPr>
                <w:rFonts w:ascii="Courier New"/>
                <w:sz w:val="20"/>
              </w:rPr>
              <w:t>PSSJXR11</w:t>
            </w:r>
          </w:p>
        </w:tc>
        <w:tc>
          <w:tcPr>
            <w:tcW w:w="1265" w:type="dxa"/>
          </w:tcPr>
          <w:p w14:paraId="7981AFBB" w14:textId="77777777" w:rsidR="00440CF1" w:rsidRDefault="00AD3DE3">
            <w:pPr>
              <w:pStyle w:val="TableParagraph"/>
              <w:ind w:left="106"/>
              <w:rPr>
                <w:rFonts w:ascii="Courier New"/>
                <w:sz w:val="20"/>
              </w:rPr>
            </w:pPr>
            <w:r>
              <w:rPr>
                <w:rFonts w:ascii="Courier New"/>
                <w:sz w:val="20"/>
              </w:rPr>
              <w:t>PSSJXR12</w:t>
            </w:r>
          </w:p>
        </w:tc>
        <w:tc>
          <w:tcPr>
            <w:tcW w:w="1265" w:type="dxa"/>
          </w:tcPr>
          <w:p w14:paraId="7F3F9529" w14:textId="77777777" w:rsidR="00440CF1" w:rsidRDefault="00AD3DE3">
            <w:pPr>
              <w:pStyle w:val="TableParagraph"/>
              <w:ind w:left="106"/>
              <w:rPr>
                <w:rFonts w:ascii="Courier New"/>
                <w:sz w:val="20"/>
              </w:rPr>
            </w:pPr>
            <w:r>
              <w:rPr>
                <w:rFonts w:ascii="Courier New"/>
                <w:sz w:val="20"/>
              </w:rPr>
              <w:t>PSSJXR13</w:t>
            </w:r>
          </w:p>
        </w:tc>
        <w:tc>
          <w:tcPr>
            <w:tcW w:w="1265" w:type="dxa"/>
          </w:tcPr>
          <w:p w14:paraId="454A4C64" w14:textId="77777777" w:rsidR="00440CF1" w:rsidRDefault="00AD3DE3">
            <w:pPr>
              <w:pStyle w:val="TableParagraph"/>
              <w:ind w:left="106"/>
              <w:rPr>
                <w:rFonts w:ascii="Courier New"/>
                <w:sz w:val="20"/>
              </w:rPr>
            </w:pPr>
            <w:r>
              <w:rPr>
                <w:rFonts w:ascii="Courier New"/>
                <w:sz w:val="20"/>
              </w:rPr>
              <w:t>PSSJXR14</w:t>
            </w:r>
          </w:p>
        </w:tc>
        <w:tc>
          <w:tcPr>
            <w:tcW w:w="1266" w:type="dxa"/>
          </w:tcPr>
          <w:p w14:paraId="4E6173F7" w14:textId="77777777" w:rsidR="00440CF1" w:rsidRDefault="00AD3DE3">
            <w:pPr>
              <w:pStyle w:val="TableParagraph"/>
              <w:ind w:left="105"/>
              <w:rPr>
                <w:rFonts w:ascii="Courier New"/>
                <w:sz w:val="20"/>
              </w:rPr>
            </w:pPr>
            <w:r>
              <w:rPr>
                <w:rFonts w:ascii="Courier New"/>
                <w:sz w:val="20"/>
              </w:rPr>
              <w:t>PSSJXR15</w:t>
            </w:r>
          </w:p>
        </w:tc>
      </w:tr>
      <w:tr w:rsidR="00440CF1" w14:paraId="4DD19E73" w14:textId="77777777">
        <w:trPr>
          <w:trHeight w:val="226"/>
        </w:trPr>
        <w:tc>
          <w:tcPr>
            <w:tcW w:w="1265" w:type="dxa"/>
          </w:tcPr>
          <w:p w14:paraId="2D4FDD03" w14:textId="77777777" w:rsidR="00440CF1" w:rsidRDefault="00AD3DE3">
            <w:pPr>
              <w:pStyle w:val="TableParagraph"/>
              <w:rPr>
                <w:rFonts w:ascii="Courier New"/>
                <w:sz w:val="20"/>
              </w:rPr>
            </w:pPr>
            <w:r>
              <w:rPr>
                <w:rFonts w:ascii="Courier New"/>
                <w:sz w:val="20"/>
              </w:rPr>
              <w:t>PSSJXR16</w:t>
            </w:r>
          </w:p>
        </w:tc>
        <w:tc>
          <w:tcPr>
            <w:tcW w:w="1265" w:type="dxa"/>
          </w:tcPr>
          <w:p w14:paraId="6BDE934E" w14:textId="77777777" w:rsidR="00440CF1" w:rsidRDefault="00AD3DE3">
            <w:pPr>
              <w:pStyle w:val="TableParagraph"/>
              <w:rPr>
                <w:rFonts w:ascii="Courier New"/>
                <w:sz w:val="20"/>
              </w:rPr>
            </w:pPr>
            <w:r>
              <w:rPr>
                <w:rFonts w:ascii="Courier New"/>
                <w:sz w:val="20"/>
              </w:rPr>
              <w:t>PSSJXR17</w:t>
            </w:r>
          </w:p>
        </w:tc>
        <w:tc>
          <w:tcPr>
            <w:tcW w:w="1266" w:type="dxa"/>
          </w:tcPr>
          <w:p w14:paraId="54C601A9" w14:textId="77777777" w:rsidR="00440CF1" w:rsidRDefault="00AD3DE3">
            <w:pPr>
              <w:pStyle w:val="TableParagraph"/>
              <w:rPr>
                <w:rFonts w:ascii="Courier New"/>
                <w:sz w:val="20"/>
              </w:rPr>
            </w:pPr>
            <w:r>
              <w:rPr>
                <w:rFonts w:ascii="Courier New"/>
                <w:sz w:val="20"/>
              </w:rPr>
              <w:t>PSSJXR18</w:t>
            </w:r>
          </w:p>
        </w:tc>
        <w:tc>
          <w:tcPr>
            <w:tcW w:w="1265" w:type="dxa"/>
          </w:tcPr>
          <w:p w14:paraId="4B3A80A4" w14:textId="77777777" w:rsidR="00440CF1" w:rsidRDefault="00AD3DE3">
            <w:pPr>
              <w:pStyle w:val="TableParagraph"/>
              <w:ind w:left="106"/>
              <w:rPr>
                <w:rFonts w:ascii="Courier New"/>
                <w:sz w:val="20"/>
              </w:rPr>
            </w:pPr>
            <w:r>
              <w:rPr>
                <w:rFonts w:ascii="Courier New"/>
                <w:sz w:val="20"/>
              </w:rPr>
              <w:t>PSSJXR19</w:t>
            </w:r>
          </w:p>
        </w:tc>
        <w:tc>
          <w:tcPr>
            <w:tcW w:w="1265" w:type="dxa"/>
          </w:tcPr>
          <w:p w14:paraId="1E660206" w14:textId="77777777" w:rsidR="00440CF1" w:rsidRDefault="00AD3DE3">
            <w:pPr>
              <w:pStyle w:val="TableParagraph"/>
              <w:ind w:left="106"/>
              <w:rPr>
                <w:rFonts w:ascii="Courier New"/>
                <w:sz w:val="20"/>
              </w:rPr>
            </w:pPr>
            <w:r>
              <w:rPr>
                <w:rFonts w:ascii="Courier New"/>
                <w:sz w:val="20"/>
              </w:rPr>
              <w:t>PSSJXR2</w:t>
            </w:r>
          </w:p>
        </w:tc>
        <w:tc>
          <w:tcPr>
            <w:tcW w:w="1265" w:type="dxa"/>
          </w:tcPr>
          <w:p w14:paraId="4A686FFA" w14:textId="77777777" w:rsidR="00440CF1" w:rsidRDefault="00AD3DE3">
            <w:pPr>
              <w:pStyle w:val="TableParagraph"/>
              <w:ind w:left="106"/>
              <w:rPr>
                <w:rFonts w:ascii="Courier New"/>
                <w:sz w:val="20"/>
              </w:rPr>
            </w:pPr>
            <w:r>
              <w:rPr>
                <w:rFonts w:ascii="Courier New"/>
                <w:sz w:val="20"/>
              </w:rPr>
              <w:t>PSSJXR20</w:t>
            </w:r>
          </w:p>
        </w:tc>
        <w:tc>
          <w:tcPr>
            <w:tcW w:w="1266" w:type="dxa"/>
          </w:tcPr>
          <w:p w14:paraId="239CB4D2" w14:textId="77777777" w:rsidR="00440CF1" w:rsidRDefault="00AD3DE3">
            <w:pPr>
              <w:pStyle w:val="TableParagraph"/>
              <w:ind w:left="105"/>
              <w:rPr>
                <w:rFonts w:ascii="Courier New"/>
                <w:sz w:val="20"/>
              </w:rPr>
            </w:pPr>
            <w:r>
              <w:rPr>
                <w:rFonts w:ascii="Courier New"/>
                <w:sz w:val="20"/>
              </w:rPr>
              <w:t>PSSJXR21</w:t>
            </w:r>
          </w:p>
        </w:tc>
      </w:tr>
      <w:tr w:rsidR="00440CF1" w14:paraId="56CDC1F8" w14:textId="77777777">
        <w:trPr>
          <w:trHeight w:val="226"/>
        </w:trPr>
        <w:tc>
          <w:tcPr>
            <w:tcW w:w="1265" w:type="dxa"/>
          </w:tcPr>
          <w:p w14:paraId="7DB88A86" w14:textId="77777777" w:rsidR="00440CF1" w:rsidRDefault="00AD3DE3">
            <w:pPr>
              <w:pStyle w:val="TableParagraph"/>
              <w:rPr>
                <w:rFonts w:ascii="Courier New"/>
                <w:sz w:val="20"/>
              </w:rPr>
            </w:pPr>
            <w:r>
              <w:rPr>
                <w:rFonts w:ascii="Courier New"/>
                <w:sz w:val="20"/>
              </w:rPr>
              <w:t>PSSJXR22</w:t>
            </w:r>
          </w:p>
        </w:tc>
        <w:tc>
          <w:tcPr>
            <w:tcW w:w="1265" w:type="dxa"/>
          </w:tcPr>
          <w:p w14:paraId="2BA73456" w14:textId="77777777" w:rsidR="00440CF1" w:rsidRDefault="00AD3DE3">
            <w:pPr>
              <w:pStyle w:val="TableParagraph"/>
              <w:rPr>
                <w:rFonts w:ascii="Courier New"/>
                <w:sz w:val="20"/>
              </w:rPr>
            </w:pPr>
            <w:r>
              <w:rPr>
                <w:rFonts w:ascii="Courier New"/>
                <w:sz w:val="20"/>
              </w:rPr>
              <w:t>PSSJXR4</w:t>
            </w:r>
          </w:p>
        </w:tc>
        <w:tc>
          <w:tcPr>
            <w:tcW w:w="1266" w:type="dxa"/>
          </w:tcPr>
          <w:p w14:paraId="488F923F" w14:textId="77777777" w:rsidR="00440CF1" w:rsidRDefault="00AD3DE3">
            <w:pPr>
              <w:pStyle w:val="TableParagraph"/>
              <w:rPr>
                <w:rFonts w:ascii="Courier New"/>
                <w:sz w:val="20"/>
              </w:rPr>
            </w:pPr>
            <w:r>
              <w:rPr>
                <w:rFonts w:ascii="Courier New"/>
                <w:sz w:val="20"/>
              </w:rPr>
              <w:t>PSSJXR5</w:t>
            </w:r>
          </w:p>
        </w:tc>
        <w:tc>
          <w:tcPr>
            <w:tcW w:w="1265" w:type="dxa"/>
          </w:tcPr>
          <w:p w14:paraId="46EA4DE8" w14:textId="77777777" w:rsidR="00440CF1" w:rsidRDefault="00AD3DE3">
            <w:pPr>
              <w:pStyle w:val="TableParagraph"/>
              <w:ind w:left="106"/>
              <w:rPr>
                <w:rFonts w:ascii="Courier New"/>
                <w:sz w:val="20"/>
              </w:rPr>
            </w:pPr>
            <w:r>
              <w:rPr>
                <w:rFonts w:ascii="Courier New"/>
                <w:sz w:val="20"/>
              </w:rPr>
              <w:t>PSSJXR6</w:t>
            </w:r>
          </w:p>
        </w:tc>
        <w:tc>
          <w:tcPr>
            <w:tcW w:w="1265" w:type="dxa"/>
          </w:tcPr>
          <w:p w14:paraId="25BBA103" w14:textId="77777777" w:rsidR="00440CF1" w:rsidRDefault="00AD3DE3">
            <w:pPr>
              <w:pStyle w:val="TableParagraph"/>
              <w:ind w:left="106"/>
              <w:rPr>
                <w:rFonts w:ascii="Courier New"/>
                <w:sz w:val="20"/>
              </w:rPr>
            </w:pPr>
            <w:r>
              <w:rPr>
                <w:rFonts w:ascii="Courier New"/>
                <w:sz w:val="20"/>
              </w:rPr>
              <w:t>PSSJXR7</w:t>
            </w:r>
          </w:p>
        </w:tc>
        <w:tc>
          <w:tcPr>
            <w:tcW w:w="1265" w:type="dxa"/>
          </w:tcPr>
          <w:p w14:paraId="2A1CC0DD" w14:textId="77777777" w:rsidR="00440CF1" w:rsidRDefault="00AD3DE3">
            <w:pPr>
              <w:pStyle w:val="TableParagraph"/>
              <w:ind w:left="106"/>
              <w:rPr>
                <w:rFonts w:ascii="Courier New"/>
                <w:sz w:val="20"/>
              </w:rPr>
            </w:pPr>
            <w:r>
              <w:rPr>
                <w:rFonts w:ascii="Courier New"/>
                <w:sz w:val="20"/>
              </w:rPr>
              <w:t>PSSJXR8</w:t>
            </w:r>
          </w:p>
        </w:tc>
        <w:tc>
          <w:tcPr>
            <w:tcW w:w="1266" w:type="dxa"/>
          </w:tcPr>
          <w:p w14:paraId="2C1FB0C8" w14:textId="77777777" w:rsidR="00440CF1" w:rsidRDefault="00AD3DE3">
            <w:pPr>
              <w:pStyle w:val="TableParagraph"/>
              <w:ind w:left="105"/>
              <w:rPr>
                <w:rFonts w:ascii="Courier New"/>
                <w:sz w:val="20"/>
              </w:rPr>
            </w:pPr>
            <w:r>
              <w:rPr>
                <w:rFonts w:ascii="Courier New"/>
                <w:sz w:val="20"/>
              </w:rPr>
              <w:t>PSSJXR9</w:t>
            </w:r>
          </w:p>
        </w:tc>
      </w:tr>
      <w:tr w:rsidR="00440CF1" w14:paraId="00171D49" w14:textId="77777777">
        <w:trPr>
          <w:trHeight w:val="226"/>
        </w:trPr>
        <w:tc>
          <w:tcPr>
            <w:tcW w:w="1265" w:type="dxa"/>
          </w:tcPr>
          <w:p w14:paraId="2E9734B7" w14:textId="77777777" w:rsidR="00440CF1" w:rsidRDefault="00AD3DE3">
            <w:pPr>
              <w:pStyle w:val="TableParagraph"/>
              <w:rPr>
                <w:rFonts w:ascii="Courier New"/>
                <w:sz w:val="20"/>
              </w:rPr>
            </w:pPr>
            <w:r>
              <w:rPr>
                <w:rFonts w:ascii="Courier New"/>
                <w:sz w:val="20"/>
              </w:rPr>
              <w:t>PSSLAB</w:t>
            </w:r>
          </w:p>
        </w:tc>
        <w:tc>
          <w:tcPr>
            <w:tcW w:w="1265" w:type="dxa"/>
          </w:tcPr>
          <w:p w14:paraId="79CE205A" w14:textId="77777777" w:rsidR="00440CF1" w:rsidRDefault="00AD3DE3">
            <w:pPr>
              <w:pStyle w:val="TableParagraph"/>
              <w:rPr>
                <w:rFonts w:ascii="Courier New"/>
                <w:sz w:val="20"/>
              </w:rPr>
            </w:pPr>
            <w:r>
              <w:rPr>
                <w:rFonts w:ascii="Courier New"/>
                <w:sz w:val="20"/>
              </w:rPr>
              <w:t>PSSLOOK</w:t>
            </w:r>
          </w:p>
        </w:tc>
        <w:tc>
          <w:tcPr>
            <w:tcW w:w="1266" w:type="dxa"/>
          </w:tcPr>
          <w:p w14:paraId="73BC0EA9" w14:textId="77777777" w:rsidR="00440CF1" w:rsidRDefault="00AD3DE3">
            <w:pPr>
              <w:pStyle w:val="TableParagraph"/>
              <w:rPr>
                <w:rFonts w:ascii="Courier New"/>
                <w:sz w:val="20"/>
              </w:rPr>
            </w:pPr>
            <w:r>
              <w:rPr>
                <w:rFonts w:ascii="Courier New"/>
                <w:sz w:val="20"/>
              </w:rPr>
              <w:t>PSSMARK</w:t>
            </w:r>
          </w:p>
        </w:tc>
        <w:tc>
          <w:tcPr>
            <w:tcW w:w="1265" w:type="dxa"/>
          </w:tcPr>
          <w:p w14:paraId="108B4DE0" w14:textId="77777777" w:rsidR="00440CF1" w:rsidRDefault="00AD3DE3">
            <w:pPr>
              <w:pStyle w:val="TableParagraph"/>
              <w:ind w:left="106"/>
              <w:rPr>
                <w:rFonts w:ascii="Courier New"/>
                <w:sz w:val="20"/>
              </w:rPr>
            </w:pPr>
            <w:r>
              <w:rPr>
                <w:rFonts w:ascii="Courier New"/>
                <w:sz w:val="20"/>
              </w:rPr>
              <w:t>PSSMATCH</w:t>
            </w:r>
          </w:p>
        </w:tc>
        <w:tc>
          <w:tcPr>
            <w:tcW w:w="1265" w:type="dxa"/>
          </w:tcPr>
          <w:p w14:paraId="4B37542E" w14:textId="77777777" w:rsidR="00440CF1" w:rsidRDefault="00AD3DE3">
            <w:pPr>
              <w:pStyle w:val="TableParagraph"/>
              <w:ind w:left="106"/>
              <w:rPr>
                <w:rFonts w:ascii="Courier New"/>
                <w:sz w:val="20"/>
              </w:rPr>
            </w:pPr>
            <w:r>
              <w:rPr>
                <w:rFonts w:ascii="Courier New"/>
                <w:sz w:val="20"/>
              </w:rPr>
              <w:t>PSSMSTR</w:t>
            </w:r>
          </w:p>
        </w:tc>
        <w:tc>
          <w:tcPr>
            <w:tcW w:w="1265" w:type="dxa"/>
          </w:tcPr>
          <w:p w14:paraId="24A53F54" w14:textId="77777777" w:rsidR="00440CF1" w:rsidRDefault="00AD3DE3">
            <w:pPr>
              <w:pStyle w:val="TableParagraph"/>
              <w:ind w:left="106"/>
              <w:rPr>
                <w:rFonts w:ascii="Courier New"/>
                <w:sz w:val="20"/>
              </w:rPr>
            </w:pPr>
            <w:r>
              <w:rPr>
                <w:rFonts w:ascii="Courier New"/>
                <w:sz w:val="20"/>
              </w:rPr>
              <w:t>PSSNDCUT</w:t>
            </w:r>
          </w:p>
        </w:tc>
        <w:tc>
          <w:tcPr>
            <w:tcW w:w="1266" w:type="dxa"/>
          </w:tcPr>
          <w:p w14:paraId="727B5274" w14:textId="77777777" w:rsidR="00440CF1" w:rsidRDefault="00AD3DE3">
            <w:pPr>
              <w:pStyle w:val="TableParagraph"/>
              <w:ind w:left="105"/>
              <w:rPr>
                <w:rFonts w:ascii="Courier New"/>
                <w:sz w:val="20"/>
              </w:rPr>
            </w:pPr>
            <w:r>
              <w:rPr>
                <w:rFonts w:ascii="Courier New"/>
                <w:sz w:val="20"/>
              </w:rPr>
              <w:t>PSSNOUNR</w:t>
            </w:r>
          </w:p>
        </w:tc>
      </w:tr>
      <w:tr w:rsidR="00440CF1" w14:paraId="1AF3C042" w14:textId="77777777">
        <w:trPr>
          <w:trHeight w:val="226"/>
        </w:trPr>
        <w:tc>
          <w:tcPr>
            <w:tcW w:w="1265" w:type="dxa"/>
          </w:tcPr>
          <w:p w14:paraId="11CB37CA" w14:textId="77777777" w:rsidR="00440CF1" w:rsidRDefault="00AD3DE3">
            <w:pPr>
              <w:pStyle w:val="TableParagraph"/>
              <w:rPr>
                <w:rFonts w:ascii="Courier New"/>
                <w:sz w:val="20"/>
              </w:rPr>
            </w:pPr>
            <w:r>
              <w:rPr>
                <w:rFonts w:ascii="Courier New"/>
                <w:sz w:val="20"/>
              </w:rPr>
              <w:t>PSSNTEG</w:t>
            </w:r>
          </w:p>
        </w:tc>
        <w:tc>
          <w:tcPr>
            <w:tcW w:w="1265" w:type="dxa"/>
          </w:tcPr>
          <w:p w14:paraId="3C27F1B0" w14:textId="77777777" w:rsidR="00440CF1" w:rsidRDefault="00AD3DE3">
            <w:pPr>
              <w:pStyle w:val="TableParagraph"/>
              <w:rPr>
                <w:rFonts w:ascii="Courier New"/>
                <w:sz w:val="20"/>
              </w:rPr>
            </w:pPr>
            <w:r>
              <w:rPr>
                <w:rFonts w:ascii="Courier New"/>
                <w:sz w:val="20"/>
              </w:rPr>
              <w:t>PSSOICT</w:t>
            </w:r>
          </w:p>
        </w:tc>
        <w:tc>
          <w:tcPr>
            <w:tcW w:w="1266" w:type="dxa"/>
          </w:tcPr>
          <w:p w14:paraId="636FC1FF" w14:textId="77777777" w:rsidR="00440CF1" w:rsidRDefault="00AD3DE3">
            <w:pPr>
              <w:pStyle w:val="TableParagraph"/>
              <w:rPr>
                <w:rFonts w:ascii="Courier New"/>
                <w:sz w:val="20"/>
              </w:rPr>
            </w:pPr>
            <w:r>
              <w:rPr>
                <w:rFonts w:ascii="Courier New"/>
                <w:sz w:val="20"/>
              </w:rPr>
              <w:t>PSSOICT1</w:t>
            </w:r>
          </w:p>
        </w:tc>
        <w:tc>
          <w:tcPr>
            <w:tcW w:w="1265" w:type="dxa"/>
          </w:tcPr>
          <w:p w14:paraId="51725231" w14:textId="77777777" w:rsidR="00440CF1" w:rsidRDefault="00AD3DE3">
            <w:pPr>
              <w:pStyle w:val="TableParagraph"/>
              <w:ind w:left="106"/>
              <w:rPr>
                <w:rFonts w:ascii="Courier New"/>
                <w:sz w:val="20"/>
              </w:rPr>
            </w:pPr>
            <w:r>
              <w:rPr>
                <w:rFonts w:ascii="Courier New"/>
                <w:sz w:val="20"/>
              </w:rPr>
              <w:t>PSSOPKI</w:t>
            </w:r>
          </w:p>
        </w:tc>
        <w:tc>
          <w:tcPr>
            <w:tcW w:w="1265" w:type="dxa"/>
          </w:tcPr>
          <w:p w14:paraId="29C7F3A0" w14:textId="77777777" w:rsidR="00440CF1" w:rsidRDefault="00AD3DE3">
            <w:pPr>
              <w:pStyle w:val="TableParagraph"/>
              <w:ind w:left="106"/>
              <w:rPr>
                <w:rFonts w:ascii="Courier New"/>
                <w:sz w:val="20"/>
              </w:rPr>
            </w:pPr>
            <w:r>
              <w:rPr>
                <w:rFonts w:ascii="Courier New"/>
                <w:sz w:val="20"/>
              </w:rPr>
              <w:t>PSSOPKI1</w:t>
            </w:r>
          </w:p>
        </w:tc>
        <w:tc>
          <w:tcPr>
            <w:tcW w:w="1265" w:type="dxa"/>
          </w:tcPr>
          <w:p w14:paraId="76DA0216" w14:textId="77777777" w:rsidR="00440CF1" w:rsidRDefault="00AD3DE3">
            <w:pPr>
              <w:pStyle w:val="TableParagraph"/>
              <w:ind w:left="106"/>
              <w:rPr>
                <w:rFonts w:ascii="Courier New"/>
                <w:sz w:val="20"/>
              </w:rPr>
            </w:pPr>
            <w:r>
              <w:rPr>
                <w:rFonts w:ascii="Courier New"/>
                <w:sz w:val="20"/>
              </w:rPr>
              <w:t>PSSORPH</w:t>
            </w:r>
          </w:p>
        </w:tc>
        <w:tc>
          <w:tcPr>
            <w:tcW w:w="1266" w:type="dxa"/>
          </w:tcPr>
          <w:p w14:paraId="248EF257" w14:textId="77777777" w:rsidR="00440CF1" w:rsidRDefault="00AD3DE3">
            <w:pPr>
              <w:pStyle w:val="TableParagraph"/>
              <w:ind w:left="105"/>
              <w:rPr>
                <w:rFonts w:ascii="Courier New"/>
                <w:sz w:val="20"/>
              </w:rPr>
            </w:pPr>
            <w:r>
              <w:rPr>
                <w:rFonts w:ascii="Courier New"/>
                <w:sz w:val="20"/>
              </w:rPr>
              <w:t>PSSORPH1</w:t>
            </w:r>
          </w:p>
        </w:tc>
      </w:tr>
      <w:tr w:rsidR="00440CF1" w14:paraId="117B2CB4" w14:textId="77777777">
        <w:trPr>
          <w:trHeight w:val="227"/>
        </w:trPr>
        <w:tc>
          <w:tcPr>
            <w:tcW w:w="1265" w:type="dxa"/>
          </w:tcPr>
          <w:p w14:paraId="142376DA" w14:textId="77777777" w:rsidR="00440CF1" w:rsidRDefault="00AD3DE3">
            <w:pPr>
              <w:pStyle w:val="TableParagraph"/>
              <w:spacing w:line="204" w:lineRule="exact"/>
              <w:rPr>
                <w:rFonts w:ascii="Courier New"/>
                <w:sz w:val="20"/>
              </w:rPr>
            </w:pPr>
            <w:r>
              <w:rPr>
                <w:rFonts w:ascii="Courier New"/>
                <w:sz w:val="20"/>
              </w:rPr>
              <w:t>PSSORUTL</w:t>
            </w:r>
          </w:p>
        </w:tc>
        <w:tc>
          <w:tcPr>
            <w:tcW w:w="1265" w:type="dxa"/>
          </w:tcPr>
          <w:p w14:paraId="2F9338A0" w14:textId="77777777" w:rsidR="00440CF1" w:rsidRDefault="00AD3DE3">
            <w:pPr>
              <w:pStyle w:val="TableParagraph"/>
              <w:spacing w:line="204" w:lineRule="exact"/>
              <w:rPr>
                <w:rFonts w:ascii="Courier New"/>
                <w:sz w:val="20"/>
              </w:rPr>
            </w:pPr>
            <w:r>
              <w:rPr>
                <w:rFonts w:ascii="Courier New"/>
                <w:sz w:val="20"/>
              </w:rPr>
              <w:t>PSSOUTSC</w:t>
            </w:r>
          </w:p>
        </w:tc>
        <w:tc>
          <w:tcPr>
            <w:tcW w:w="1266" w:type="dxa"/>
          </w:tcPr>
          <w:p w14:paraId="3DF02B24" w14:textId="77777777" w:rsidR="00440CF1" w:rsidRDefault="00AD3DE3">
            <w:pPr>
              <w:pStyle w:val="TableParagraph"/>
              <w:spacing w:line="204" w:lineRule="exact"/>
              <w:rPr>
                <w:rFonts w:ascii="Courier New"/>
                <w:sz w:val="20"/>
              </w:rPr>
            </w:pPr>
            <w:r>
              <w:rPr>
                <w:rFonts w:ascii="Courier New"/>
                <w:sz w:val="20"/>
              </w:rPr>
              <w:t>PSSPKIPI</w:t>
            </w:r>
          </w:p>
        </w:tc>
        <w:tc>
          <w:tcPr>
            <w:tcW w:w="1265" w:type="dxa"/>
          </w:tcPr>
          <w:p w14:paraId="41B3D5D3" w14:textId="77777777" w:rsidR="00440CF1" w:rsidRDefault="00AD3DE3">
            <w:pPr>
              <w:pStyle w:val="TableParagraph"/>
              <w:spacing w:line="204" w:lineRule="exact"/>
              <w:ind w:left="106"/>
              <w:rPr>
                <w:rFonts w:ascii="Courier New"/>
                <w:sz w:val="20"/>
              </w:rPr>
            </w:pPr>
            <w:r>
              <w:rPr>
                <w:rFonts w:ascii="Courier New"/>
                <w:sz w:val="20"/>
              </w:rPr>
              <w:t>PSSPKIPR</w:t>
            </w:r>
          </w:p>
        </w:tc>
        <w:tc>
          <w:tcPr>
            <w:tcW w:w="1265" w:type="dxa"/>
          </w:tcPr>
          <w:p w14:paraId="2B1EE003" w14:textId="77777777" w:rsidR="00440CF1" w:rsidRDefault="00AD3DE3">
            <w:pPr>
              <w:pStyle w:val="TableParagraph"/>
              <w:spacing w:line="204" w:lineRule="exact"/>
              <w:ind w:left="106"/>
              <w:rPr>
                <w:rFonts w:ascii="Courier New"/>
                <w:sz w:val="20"/>
              </w:rPr>
            </w:pPr>
            <w:r>
              <w:rPr>
                <w:rFonts w:ascii="Courier New"/>
                <w:sz w:val="20"/>
              </w:rPr>
              <w:t>PSSPNSRP</w:t>
            </w:r>
          </w:p>
        </w:tc>
        <w:tc>
          <w:tcPr>
            <w:tcW w:w="1265" w:type="dxa"/>
          </w:tcPr>
          <w:p w14:paraId="5A849D31" w14:textId="77777777" w:rsidR="00440CF1" w:rsidRDefault="00AD3DE3">
            <w:pPr>
              <w:pStyle w:val="TableParagraph"/>
              <w:spacing w:line="204" w:lineRule="exact"/>
              <w:ind w:left="106"/>
              <w:rPr>
                <w:rFonts w:ascii="Courier New"/>
                <w:sz w:val="20"/>
              </w:rPr>
            </w:pPr>
            <w:r>
              <w:rPr>
                <w:rFonts w:ascii="Courier New"/>
                <w:sz w:val="20"/>
              </w:rPr>
              <w:t>PSSPOI</w:t>
            </w:r>
          </w:p>
        </w:tc>
        <w:tc>
          <w:tcPr>
            <w:tcW w:w="1266" w:type="dxa"/>
          </w:tcPr>
          <w:p w14:paraId="2C8F534B" w14:textId="77777777" w:rsidR="00440CF1" w:rsidRDefault="00AD3DE3">
            <w:pPr>
              <w:pStyle w:val="TableParagraph"/>
              <w:spacing w:line="204" w:lineRule="exact"/>
              <w:ind w:left="105"/>
              <w:rPr>
                <w:rFonts w:ascii="Courier New"/>
                <w:sz w:val="20"/>
              </w:rPr>
            </w:pPr>
            <w:r>
              <w:rPr>
                <w:rFonts w:ascii="Courier New"/>
                <w:sz w:val="20"/>
              </w:rPr>
              <w:t>PSSPOIC</w:t>
            </w:r>
          </w:p>
        </w:tc>
      </w:tr>
      <w:tr w:rsidR="00440CF1" w14:paraId="14651F2B" w14:textId="77777777">
        <w:trPr>
          <w:trHeight w:val="226"/>
        </w:trPr>
        <w:tc>
          <w:tcPr>
            <w:tcW w:w="1265" w:type="dxa"/>
          </w:tcPr>
          <w:p w14:paraId="3D6EC1AB" w14:textId="77777777" w:rsidR="00440CF1" w:rsidRDefault="00AD3DE3">
            <w:pPr>
              <w:pStyle w:val="TableParagraph"/>
              <w:rPr>
                <w:rFonts w:ascii="Courier New"/>
                <w:sz w:val="20"/>
              </w:rPr>
            </w:pPr>
            <w:r>
              <w:rPr>
                <w:rFonts w:ascii="Courier New"/>
                <w:sz w:val="20"/>
              </w:rPr>
              <w:t>PSSPOID1</w:t>
            </w:r>
          </w:p>
        </w:tc>
        <w:tc>
          <w:tcPr>
            <w:tcW w:w="1265" w:type="dxa"/>
          </w:tcPr>
          <w:p w14:paraId="5D089383" w14:textId="77777777" w:rsidR="00440CF1" w:rsidRDefault="00AD3DE3">
            <w:pPr>
              <w:pStyle w:val="TableParagraph"/>
              <w:rPr>
                <w:rFonts w:ascii="Courier New"/>
                <w:sz w:val="20"/>
              </w:rPr>
            </w:pPr>
            <w:r>
              <w:rPr>
                <w:rFonts w:ascii="Courier New"/>
                <w:sz w:val="20"/>
              </w:rPr>
              <w:t>PSSPOID2</w:t>
            </w:r>
          </w:p>
        </w:tc>
        <w:tc>
          <w:tcPr>
            <w:tcW w:w="1266" w:type="dxa"/>
          </w:tcPr>
          <w:p w14:paraId="2D0FF2FD" w14:textId="77777777" w:rsidR="00440CF1" w:rsidRDefault="00AD3DE3">
            <w:pPr>
              <w:pStyle w:val="TableParagraph"/>
              <w:rPr>
                <w:rFonts w:ascii="Courier New"/>
                <w:sz w:val="20"/>
              </w:rPr>
            </w:pPr>
            <w:r>
              <w:rPr>
                <w:rFonts w:ascii="Courier New"/>
                <w:sz w:val="20"/>
              </w:rPr>
              <w:t>PSSPOID3</w:t>
            </w:r>
          </w:p>
        </w:tc>
        <w:tc>
          <w:tcPr>
            <w:tcW w:w="1265" w:type="dxa"/>
          </w:tcPr>
          <w:p w14:paraId="57E9AB0D" w14:textId="77777777" w:rsidR="00440CF1" w:rsidRDefault="00AD3DE3">
            <w:pPr>
              <w:pStyle w:val="TableParagraph"/>
              <w:ind w:left="106"/>
              <w:rPr>
                <w:rFonts w:ascii="Courier New"/>
                <w:sz w:val="20"/>
              </w:rPr>
            </w:pPr>
            <w:r>
              <w:rPr>
                <w:rFonts w:ascii="Courier New"/>
                <w:sz w:val="20"/>
              </w:rPr>
              <w:t>PSSPOIDT</w:t>
            </w:r>
          </w:p>
        </w:tc>
        <w:tc>
          <w:tcPr>
            <w:tcW w:w="1265" w:type="dxa"/>
          </w:tcPr>
          <w:p w14:paraId="3A53F514" w14:textId="77777777" w:rsidR="00440CF1" w:rsidRDefault="00AD3DE3">
            <w:pPr>
              <w:pStyle w:val="TableParagraph"/>
              <w:ind w:left="106"/>
              <w:rPr>
                <w:rFonts w:ascii="Courier New"/>
                <w:sz w:val="20"/>
              </w:rPr>
            </w:pPr>
            <w:r>
              <w:rPr>
                <w:rFonts w:ascii="Courier New"/>
                <w:sz w:val="20"/>
              </w:rPr>
              <w:t>PSSPOIKA</w:t>
            </w:r>
          </w:p>
        </w:tc>
        <w:tc>
          <w:tcPr>
            <w:tcW w:w="1265" w:type="dxa"/>
          </w:tcPr>
          <w:p w14:paraId="41EDD48F" w14:textId="77777777" w:rsidR="00440CF1" w:rsidRDefault="00AD3DE3">
            <w:pPr>
              <w:pStyle w:val="TableParagraph"/>
              <w:ind w:left="106"/>
              <w:rPr>
                <w:rFonts w:ascii="Courier New"/>
                <w:sz w:val="20"/>
              </w:rPr>
            </w:pPr>
            <w:r>
              <w:rPr>
                <w:rFonts w:ascii="Courier New"/>
                <w:sz w:val="20"/>
              </w:rPr>
              <w:t>PSSPOIM</w:t>
            </w:r>
          </w:p>
        </w:tc>
        <w:tc>
          <w:tcPr>
            <w:tcW w:w="1266" w:type="dxa"/>
          </w:tcPr>
          <w:p w14:paraId="5C00590D" w14:textId="77777777" w:rsidR="00440CF1" w:rsidRDefault="00AD3DE3">
            <w:pPr>
              <w:pStyle w:val="TableParagraph"/>
              <w:ind w:left="105"/>
              <w:rPr>
                <w:rFonts w:ascii="Courier New"/>
                <w:sz w:val="20"/>
              </w:rPr>
            </w:pPr>
            <w:r>
              <w:rPr>
                <w:rFonts w:ascii="Courier New"/>
                <w:sz w:val="20"/>
              </w:rPr>
              <w:t>PSSPOIM1</w:t>
            </w:r>
          </w:p>
        </w:tc>
      </w:tr>
      <w:tr w:rsidR="00440CF1" w14:paraId="2569A675" w14:textId="77777777">
        <w:trPr>
          <w:trHeight w:val="226"/>
        </w:trPr>
        <w:tc>
          <w:tcPr>
            <w:tcW w:w="1265" w:type="dxa"/>
          </w:tcPr>
          <w:p w14:paraId="06696720" w14:textId="77777777" w:rsidR="00440CF1" w:rsidRDefault="00AD3DE3">
            <w:pPr>
              <w:pStyle w:val="TableParagraph"/>
              <w:rPr>
                <w:rFonts w:ascii="Courier New"/>
                <w:sz w:val="20"/>
              </w:rPr>
            </w:pPr>
            <w:r>
              <w:rPr>
                <w:rFonts w:ascii="Courier New"/>
                <w:sz w:val="20"/>
              </w:rPr>
              <w:t>PSSPOIM2</w:t>
            </w:r>
          </w:p>
        </w:tc>
        <w:tc>
          <w:tcPr>
            <w:tcW w:w="1265" w:type="dxa"/>
          </w:tcPr>
          <w:p w14:paraId="14A5FA70" w14:textId="77777777" w:rsidR="00440CF1" w:rsidRDefault="00AD3DE3">
            <w:pPr>
              <w:pStyle w:val="TableParagraph"/>
              <w:rPr>
                <w:rFonts w:ascii="Courier New"/>
                <w:sz w:val="20"/>
              </w:rPr>
            </w:pPr>
            <w:r>
              <w:rPr>
                <w:rFonts w:ascii="Courier New"/>
                <w:sz w:val="20"/>
              </w:rPr>
              <w:t>PSSPOIM3</w:t>
            </w:r>
          </w:p>
        </w:tc>
        <w:tc>
          <w:tcPr>
            <w:tcW w:w="1266" w:type="dxa"/>
          </w:tcPr>
          <w:p w14:paraId="3E855CED" w14:textId="77777777" w:rsidR="00440CF1" w:rsidRDefault="00AD3DE3">
            <w:pPr>
              <w:pStyle w:val="TableParagraph"/>
              <w:rPr>
                <w:rFonts w:ascii="Courier New"/>
                <w:sz w:val="20"/>
              </w:rPr>
            </w:pPr>
            <w:r>
              <w:rPr>
                <w:rFonts w:ascii="Courier New"/>
                <w:sz w:val="20"/>
              </w:rPr>
              <w:t>PSSPOIMN</w:t>
            </w:r>
          </w:p>
        </w:tc>
        <w:tc>
          <w:tcPr>
            <w:tcW w:w="1265" w:type="dxa"/>
          </w:tcPr>
          <w:p w14:paraId="1D4AB974" w14:textId="77777777" w:rsidR="00440CF1" w:rsidRDefault="00AD3DE3">
            <w:pPr>
              <w:pStyle w:val="TableParagraph"/>
              <w:ind w:left="106"/>
              <w:rPr>
                <w:rFonts w:ascii="Courier New"/>
                <w:sz w:val="20"/>
              </w:rPr>
            </w:pPr>
            <w:r>
              <w:rPr>
                <w:rFonts w:ascii="Courier New"/>
                <w:sz w:val="20"/>
              </w:rPr>
              <w:t>PSSPOIMO</w:t>
            </w:r>
          </w:p>
        </w:tc>
        <w:tc>
          <w:tcPr>
            <w:tcW w:w="1265" w:type="dxa"/>
          </w:tcPr>
          <w:p w14:paraId="56B96A4F" w14:textId="77777777" w:rsidR="00440CF1" w:rsidRDefault="00AD3DE3">
            <w:pPr>
              <w:pStyle w:val="TableParagraph"/>
              <w:ind w:left="106"/>
              <w:rPr>
                <w:rFonts w:ascii="Courier New"/>
                <w:sz w:val="20"/>
              </w:rPr>
            </w:pPr>
            <w:r>
              <w:rPr>
                <w:rFonts w:ascii="Courier New"/>
                <w:sz w:val="20"/>
              </w:rPr>
              <w:t>PSSPOST</w:t>
            </w:r>
          </w:p>
        </w:tc>
        <w:tc>
          <w:tcPr>
            <w:tcW w:w="1265" w:type="dxa"/>
          </w:tcPr>
          <w:p w14:paraId="22304A5E" w14:textId="77777777" w:rsidR="00440CF1" w:rsidRDefault="00AD3DE3">
            <w:pPr>
              <w:pStyle w:val="TableParagraph"/>
              <w:ind w:left="106"/>
              <w:rPr>
                <w:rFonts w:ascii="Courier New"/>
                <w:sz w:val="20"/>
              </w:rPr>
            </w:pPr>
            <w:r>
              <w:rPr>
                <w:rFonts w:ascii="Courier New"/>
                <w:sz w:val="20"/>
              </w:rPr>
              <w:t>PSSPOST1</w:t>
            </w:r>
          </w:p>
        </w:tc>
        <w:tc>
          <w:tcPr>
            <w:tcW w:w="1266" w:type="dxa"/>
          </w:tcPr>
          <w:p w14:paraId="31A1C0AE" w14:textId="77777777" w:rsidR="00440CF1" w:rsidRDefault="00AD3DE3">
            <w:pPr>
              <w:pStyle w:val="TableParagraph"/>
              <w:ind w:left="105"/>
              <w:rPr>
                <w:rFonts w:ascii="Courier New"/>
                <w:sz w:val="20"/>
              </w:rPr>
            </w:pPr>
            <w:r>
              <w:rPr>
                <w:rFonts w:ascii="Courier New"/>
                <w:sz w:val="20"/>
              </w:rPr>
              <w:t>PSSPOST2</w:t>
            </w:r>
          </w:p>
        </w:tc>
      </w:tr>
      <w:tr w:rsidR="00440CF1" w14:paraId="7C199363" w14:textId="77777777">
        <w:trPr>
          <w:trHeight w:val="226"/>
        </w:trPr>
        <w:tc>
          <w:tcPr>
            <w:tcW w:w="1265" w:type="dxa"/>
          </w:tcPr>
          <w:p w14:paraId="6123A8C6" w14:textId="77777777" w:rsidR="00440CF1" w:rsidRDefault="00AD3DE3">
            <w:pPr>
              <w:pStyle w:val="TableParagraph"/>
              <w:rPr>
                <w:rFonts w:ascii="Courier New"/>
                <w:sz w:val="20"/>
              </w:rPr>
            </w:pPr>
            <w:r>
              <w:rPr>
                <w:rFonts w:ascii="Courier New"/>
                <w:sz w:val="20"/>
              </w:rPr>
              <w:t>PSSPOST5</w:t>
            </w:r>
          </w:p>
        </w:tc>
        <w:tc>
          <w:tcPr>
            <w:tcW w:w="1265" w:type="dxa"/>
          </w:tcPr>
          <w:p w14:paraId="300E9EB4" w14:textId="77777777" w:rsidR="00440CF1" w:rsidRDefault="00AD3DE3">
            <w:pPr>
              <w:pStyle w:val="TableParagraph"/>
              <w:rPr>
                <w:rFonts w:ascii="Courier New"/>
                <w:sz w:val="20"/>
              </w:rPr>
            </w:pPr>
            <w:r>
              <w:rPr>
                <w:rFonts w:ascii="Courier New"/>
                <w:sz w:val="20"/>
              </w:rPr>
              <w:t>PSSPRE</w:t>
            </w:r>
          </w:p>
        </w:tc>
        <w:tc>
          <w:tcPr>
            <w:tcW w:w="1266" w:type="dxa"/>
          </w:tcPr>
          <w:p w14:paraId="3BEB3303" w14:textId="77777777" w:rsidR="00440CF1" w:rsidRDefault="00AD3DE3">
            <w:pPr>
              <w:pStyle w:val="TableParagraph"/>
              <w:rPr>
                <w:rFonts w:ascii="Courier New"/>
                <w:sz w:val="20"/>
              </w:rPr>
            </w:pPr>
            <w:r>
              <w:rPr>
                <w:rFonts w:ascii="Courier New"/>
                <w:sz w:val="20"/>
              </w:rPr>
              <w:t>PSSPRETR</w:t>
            </w:r>
          </w:p>
        </w:tc>
        <w:tc>
          <w:tcPr>
            <w:tcW w:w="1265" w:type="dxa"/>
          </w:tcPr>
          <w:p w14:paraId="4910C8D7" w14:textId="77777777" w:rsidR="00440CF1" w:rsidRDefault="00AD3DE3">
            <w:pPr>
              <w:pStyle w:val="TableParagraph"/>
              <w:ind w:left="106"/>
              <w:rPr>
                <w:rFonts w:ascii="Courier New"/>
                <w:sz w:val="20"/>
              </w:rPr>
            </w:pPr>
            <w:r>
              <w:rPr>
                <w:rFonts w:ascii="Courier New"/>
                <w:sz w:val="20"/>
              </w:rPr>
              <w:t>PSSQORD</w:t>
            </w:r>
          </w:p>
        </w:tc>
        <w:tc>
          <w:tcPr>
            <w:tcW w:w="1265" w:type="dxa"/>
          </w:tcPr>
          <w:p w14:paraId="23F5B646" w14:textId="77777777" w:rsidR="00440CF1" w:rsidRDefault="00AD3DE3">
            <w:pPr>
              <w:pStyle w:val="TableParagraph"/>
              <w:ind w:left="106"/>
              <w:rPr>
                <w:rFonts w:ascii="Courier New"/>
                <w:sz w:val="20"/>
              </w:rPr>
            </w:pPr>
            <w:r>
              <w:rPr>
                <w:rFonts w:ascii="Courier New"/>
                <w:sz w:val="20"/>
              </w:rPr>
              <w:t>PSSREF</w:t>
            </w:r>
          </w:p>
        </w:tc>
        <w:tc>
          <w:tcPr>
            <w:tcW w:w="1265" w:type="dxa"/>
          </w:tcPr>
          <w:p w14:paraId="245E70ED" w14:textId="77777777" w:rsidR="00440CF1" w:rsidRDefault="00AD3DE3">
            <w:pPr>
              <w:pStyle w:val="TableParagraph"/>
              <w:ind w:left="106"/>
              <w:rPr>
                <w:rFonts w:ascii="Courier New"/>
                <w:sz w:val="20"/>
              </w:rPr>
            </w:pPr>
            <w:r>
              <w:rPr>
                <w:rFonts w:ascii="Courier New"/>
                <w:sz w:val="20"/>
              </w:rPr>
              <w:t>PSSREMCH</w:t>
            </w:r>
          </w:p>
        </w:tc>
        <w:tc>
          <w:tcPr>
            <w:tcW w:w="1266" w:type="dxa"/>
          </w:tcPr>
          <w:p w14:paraId="561EF13D" w14:textId="77777777" w:rsidR="00440CF1" w:rsidRDefault="00AD3DE3">
            <w:pPr>
              <w:pStyle w:val="TableParagraph"/>
              <w:ind w:left="105"/>
              <w:rPr>
                <w:rFonts w:ascii="Courier New"/>
                <w:sz w:val="20"/>
              </w:rPr>
            </w:pPr>
            <w:r>
              <w:rPr>
                <w:rFonts w:ascii="Courier New"/>
                <w:sz w:val="20"/>
              </w:rPr>
              <w:t>PSSSCHED</w:t>
            </w:r>
          </w:p>
        </w:tc>
      </w:tr>
      <w:tr w:rsidR="00440CF1" w14:paraId="41977BFF" w14:textId="77777777">
        <w:trPr>
          <w:trHeight w:val="226"/>
        </w:trPr>
        <w:tc>
          <w:tcPr>
            <w:tcW w:w="1265" w:type="dxa"/>
          </w:tcPr>
          <w:p w14:paraId="7C38422F" w14:textId="77777777" w:rsidR="00440CF1" w:rsidRDefault="00AD3DE3">
            <w:pPr>
              <w:pStyle w:val="TableParagraph"/>
              <w:rPr>
                <w:rFonts w:ascii="Courier New"/>
                <w:sz w:val="20"/>
              </w:rPr>
            </w:pPr>
            <w:r>
              <w:rPr>
                <w:rFonts w:ascii="Courier New"/>
                <w:sz w:val="20"/>
              </w:rPr>
              <w:t>PSSSOLI1</w:t>
            </w:r>
          </w:p>
        </w:tc>
        <w:tc>
          <w:tcPr>
            <w:tcW w:w="1265" w:type="dxa"/>
          </w:tcPr>
          <w:p w14:paraId="155003C8" w14:textId="77777777" w:rsidR="00440CF1" w:rsidRDefault="00AD3DE3">
            <w:pPr>
              <w:pStyle w:val="TableParagraph"/>
              <w:rPr>
                <w:rFonts w:ascii="Courier New"/>
                <w:sz w:val="20"/>
              </w:rPr>
            </w:pPr>
            <w:r>
              <w:rPr>
                <w:rFonts w:ascii="Courier New"/>
                <w:sz w:val="20"/>
              </w:rPr>
              <w:t>PSSSOLIT</w:t>
            </w:r>
          </w:p>
        </w:tc>
        <w:tc>
          <w:tcPr>
            <w:tcW w:w="1266" w:type="dxa"/>
          </w:tcPr>
          <w:p w14:paraId="39ADC921" w14:textId="77777777" w:rsidR="00440CF1" w:rsidRDefault="00AD3DE3">
            <w:pPr>
              <w:pStyle w:val="TableParagraph"/>
              <w:rPr>
                <w:rFonts w:ascii="Courier New"/>
                <w:sz w:val="20"/>
              </w:rPr>
            </w:pPr>
            <w:r>
              <w:rPr>
                <w:rFonts w:ascii="Courier New"/>
                <w:sz w:val="20"/>
              </w:rPr>
              <w:t>PSSSPD</w:t>
            </w:r>
          </w:p>
        </w:tc>
        <w:tc>
          <w:tcPr>
            <w:tcW w:w="1265" w:type="dxa"/>
          </w:tcPr>
          <w:p w14:paraId="5B09B6AD" w14:textId="77777777" w:rsidR="00440CF1" w:rsidRDefault="00AD3DE3">
            <w:pPr>
              <w:pStyle w:val="TableParagraph"/>
              <w:ind w:left="106"/>
              <w:rPr>
                <w:rFonts w:ascii="Courier New"/>
                <w:sz w:val="20"/>
              </w:rPr>
            </w:pPr>
            <w:r>
              <w:rPr>
                <w:rFonts w:ascii="Courier New"/>
                <w:sz w:val="20"/>
              </w:rPr>
              <w:t>PSSSUTIL</w:t>
            </w:r>
          </w:p>
        </w:tc>
        <w:tc>
          <w:tcPr>
            <w:tcW w:w="1265" w:type="dxa"/>
          </w:tcPr>
          <w:p w14:paraId="1EB1F3D3" w14:textId="77777777" w:rsidR="00440CF1" w:rsidRDefault="00AD3DE3">
            <w:pPr>
              <w:pStyle w:val="TableParagraph"/>
              <w:ind w:left="106"/>
              <w:rPr>
                <w:rFonts w:ascii="Courier New"/>
                <w:sz w:val="20"/>
              </w:rPr>
            </w:pPr>
            <w:r>
              <w:rPr>
                <w:rFonts w:ascii="Courier New"/>
                <w:sz w:val="20"/>
              </w:rPr>
              <w:t>PSSSYN</w:t>
            </w:r>
          </w:p>
        </w:tc>
        <w:tc>
          <w:tcPr>
            <w:tcW w:w="1265" w:type="dxa"/>
          </w:tcPr>
          <w:p w14:paraId="2BE3AB7D" w14:textId="77777777" w:rsidR="00440CF1" w:rsidRDefault="00AD3DE3">
            <w:pPr>
              <w:pStyle w:val="TableParagraph"/>
              <w:ind w:left="106"/>
              <w:rPr>
                <w:rFonts w:ascii="Courier New"/>
                <w:sz w:val="20"/>
              </w:rPr>
            </w:pPr>
            <w:r>
              <w:rPr>
                <w:rFonts w:ascii="Courier New"/>
                <w:sz w:val="20"/>
              </w:rPr>
              <w:t>PSSUTIL</w:t>
            </w:r>
          </w:p>
        </w:tc>
        <w:tc>
          <w:tcPr>
            <w:tcW w:w="1266" w:type="dxa"/>
          </w:tcPr>
          <w:p w14:paraId="583698F9" w14:textId="77777777" w:rsidR="00440CF1" w:rsidRDefault="00AD3DE3">
            <w:pPr>
              <w:pStyle w:val="TableParagraph"/>
              <w:ind w:left="105"/>
              <w:rPr>
                <w:rFonts w:ascii="Courier New"/>
                <w:sz w:val="20"/>
              </w:rPr>
            </w:pPr>
            <w:r>
              <w:rPr>
                <w:rFonts w:ascii="Courier New"/>
                <w:sz w:val="20"/>
              </w:rPr>
              <w:t>PSSUTLA1</w:t>
            </w:r>
          </w:p>
        </w:tc>
      </w:tr>
      <w:tr w:rsidR="00440CF1" w14:paraId="6E139AE0" w14:textId="77777777">
        <w:trPr>
          <w:trHeight w:val="226"/>
        </w:trPr>
        <w:tc>
          <w:tcPr>
            <w:tcW w:w="1265" w:type="dxa"/>
          </w:tcPr>
          <w:p w14:paraId="6B7CC2EC" w14:textId="77777777" w:rsidR="00440CF1" w:rsidRDefault="00AD3DE3">
            <w:pPr>
              <w:pStyle w:val="TableParagraph"/>
              <w:rPr>
                <w:rFonts w:ascii="Courier New"/>
                <w:sz w:val="20"/>
              </w:rPr>
            </w:pPr>
            <w:r>
              <w:rPr>
                <w:rFonts w:ascii="Courier New"/>
                <w:sz w:val="20"/>
              </w:rPr>
              <w:t>PSSUTLPR</w:t>
            </w:r>
          </w:p>
        </w:tc>
        <w:tc>
          <w:tcPr>
            <w:tcW w:w="1265" w:type="dxa"/>
          </w:tcPr>
          <w:p w14:paraId="2C4EB70B" w14:textId="77777777" w:rsidR="00440CF1" w:rsidRDefault="00AD3DE3">
            <w:pPr>
              <w:pStyle w:val="TableParagraph"/>
              <w:rPr>
                <w:rFonts w:ascii="Courier New"/>
                <w:sz w:val="20"/>
              </w:rPr>
            </w:pPr>
            <w:r>
              <w:rPr>
                <w:rFonts w:ascii="Courier New"/>
                <w:sz w:val="20"/>
              </w:rPr>
              <w:t>PSSVIDRG</w:t>
            </w:r>
          </w:p>
        </w:tc>
        <w:tc>
          <w:tcPr>
            <w:tcW w:w="1266" w:type="dxa"/>
          </w:tcPr>
          <w:p w14:paraId="62D0FCA2" w14:textId="77777777" w:rsidR="00440CF1" w:rsidRDefault="00AD3DE3">
            <w:pPr>
              <w:pStyle w:val="TableParagraph"/>
              <w:rPr>
                <w:rFonts w:ascii="Courier New"/>
                <w:sz w:val="20"/>
              </w:rPr>
            </w:pPr>
            <w:r>
              <w:rPr>
                <w:rFonts w:ascii="Courier New"/>
                <w:sz w:val="20"/>
              </w:rPr>
              <w:t>PSSVX6</w:t>
            </w:r>
          </w:p>
        </w:tc>
        <w:tc>
          <w:tcPr>
            <w:tcW w:w="1265" w:type="dxa"/>
          </w:tcPr>
          <w:p w14:paraId="0678B250" w14:textId="77777777" w:rsidR="00440CF1" w:rsidRDefault="00AD3DE3">
            <w:pPr>
              <w:pStyle w:val="TableParagraph"/>
              <w:ind w:left="106"/>
              <w:rPr>
                <w:rFonts w:ascii="Courier New"/>
                <w:sz w:val="20"/>
              </w:rPr>
            </w:pPr>
            <w:r>
              <w:rPr>
                <w:rFonts w:ascii="Courier New"/>
                <w:sz w:val="20"/>
              </w:rPr>
              <w:t>PSSVX61</w:t>
            </w:r>
          </w:p>
        </w:tc>
        <w:tc>
          <w:tcPr>
            <w:tcW w:w="1265" w:type="dxa"/>
          </w:tcPr>
          <w:p w14:paraId="5F5D6A46" w14:textId="77777777" w:rsidR="00440CF1" w:rsidRDefault="00AD3DE3">
            <w:pPr>
              <w:pStyle w:val="TableParagraph"/>
              <w:ind w:left="106"/>
              <w:rPr>
                <w:rFonts w:ascii="Courier New"/>
                <w:sz w:val="20"/>
              </w:rPr>
            </w:pPr>
            <w:r>
              <w:rPr>
                <w:rFonts w:ascii="Courier New"/>
                <w:sz w:val="20"/>
              </w:rPr>
              <w:t>PSSVX62</w:t>
            </w:r>
          </w:p>
        </w:tc>
        <w:tc>
          <w:tcPr>
            <w:tcW w:w="1265" w:type="dxa"/>
          </w:tcPr>
          <w:p w14:paraId="1DC2D6A6" w14:textId="77777777" w:rsidR="00440CF1" w:rsidRDefault="00AD3DE3">
            <w:pPr>
              <w:pStyle w:val="TableParagraph"/>
              <w:ind w:left="106"/>
              <w:rPr>
                <w:rFonts w:ascii="Courier New"/>
                <w:sz w:val="20"/>
              </w:rPr>
            </w:pPr>
            <w:r>
              <w:rPr>
                <w:rFonts w:ascii="Courier New"/>
                <w:sz w:val="20"/>
              </w:rPr>
              <w:t>PSSVX63</w:t>
            </w:r>
          </w:p>
        </w:tc>
        <w:tc>
          <w:tcPr>
            <w:tcW w:w="1266" w:type="dxa"/>
          </w:tcPr>
          <w:p w14:paraId="56B16243" w14:textId="77777777" w:rsidR="00440CF1" w:rsidRDefault="00AD3DE3">
            <w:pPr>
              <w:pStyle w:val="TableParagraph"/>
              <w:ind w:left="105"/>
              <w:rPr>
                <w:rFonts w:ascii="Courier New"/>
                <w:sz w:val="20"/>
              </w:rPr>
            </w:pPr>
            <w:r>
              <w:rPr>
                <w:rFonts w:ascii="Courier New"/>
                <w:sz w:val="20"/>
              </w:rPr>
              <w:t>PSSVX64</w:t>
            </w:r>
          </w:p>
        </w:tc>
      </w:tr>
      <w:tr w:rsidR="00440CF1" w14:paraId="33E9C752" w14:textId="77777777">
        <w:trPr>
          <w:trHeight w:val="227"/>
        </w:trPr>
        <w:tc>
          <w:tcPr>
            <w:tcW w:w="1265" w:type="dxa"/>
          </w:tcPr>
          <w:p w14:paraId="01296ADB" w14:textId="77777777" w:rsidR="00440CF1" w:rsidRDefault="00AD3DE3">
            <w:pPr>
              <w:pStyle w:val="TableParagraph"/>
              <w:spacing w:line="204" w:lineRule="exact"/>
              <w:rPr>
                <w:rFonts w:ascii="Courier New"/>
                <w:sz w:val="20"/>
              </w:rPr>
            </w:pPr>
            <w:r>
              <w:rPr>
                <w:rFonts w:ascii="Courier New"/>
                <w:sz w:val="20"/>
              </w:rPr>
              <w:t>PSSVX65</w:t>
            </w:r>
          </w:p>
        </w:tc>
        <w:tc>
          <w:tcPr>
            <w:tcW w:w="1265" w:type="dxa"/>
          </w:tcPr>
          <w:p w14:paraId="2CF50131" w14:textId="77777777" w:rsidR="00440CF1" w:rsidRDefault="00AD3DE3">
            <w:pPr>
              <w:pStyle w:val="TableParagraph"/>
              <w:spacing w:line="204" w:lineRule="exact"/>
              <w:rPr>
                <w:rFonts w:ascii="Courier New"/>
                <w:sz w:val="20"/>
              </w:rPr>
            </w:pPr>
            <w:r>
              <w:rPr>
                <w:rFonts w:ascii="Courier New"/>
                <w:sz w:val="20"/>
              </w:rPr>
              <w:t>PSSVX66</w:t>
            </w:r>
          </w:p>
        </w:tc>
        <w:tc>
          <w:tcPr>
            <w:tcW w:w="1266" w:type="dxa"/>
          </w:tcPr>
          <w:p w14:paraId="4E3B8008" w14:textId="77777777" w:rsidR="00440CF1" w:rsidRDefault="00AD3DE3">
            <w:pPr>
              <w:pStyle w:val="TableParagraph"/>
              <w:spacing w:line="204" w:lineRule="exact"/>
              <w:rPr>
                <w:rFonts w:ascii="Courier New"/>
                <w:sz w:val="20"/>
              </w:rPr>
            </w:pPr>
            <w:r>
              <w:rPr>
                <w:rFonts w:ascii="Courier New"/>
                <w:sz w:val="20"/>
              </w:rPr>
              <w:t>PSSWMAP</w:t>
            </w:r>
          </w:p>
        </w:tc>
        <w:tc>
          <w:tcPr>
            <w:tcW w:w="1265" w:type="dxa"/>
          </w:tcPr>
          <w:p w14:paraId="5BAB7FF8" w14:textId="77777777" w:rsidR="00440CF1" w:rsidRDefault="00AD3DE3">
            <w:pPr>
              <w:pStyle w:val="TableParagraph"/>
              <w:spacing w:line="204" w:lineRule="exact"/>
              <w:ind w:left="106"/>
              <w:rPr>
                <w:rFonts w:ascii="Courier New"/>
                <w:sz w:val="20"/>
              </w:rPr>
            </w:pPr>
            <w:r>
              <w:rPr>
                <w:rFonts w:ascii="Courier New"/>
                <w:sz w:val="20"/>
              </w:rPr>
              <w:t>PSSWRNA</w:t>
            </w:r>
          </w:p>
        </w:tc>
        <w:tc>
          <w:tcPr>
            <w:tcW w:w="1265" w:type="dxa"/>
          </w:tcPr>
          <w:p w14:paraId="5D593325" w14:textId="77777777" w:rsidR="00440CF1" w:rsidRDefault="00AD3DE3">
            <w:pPr>
              <w:pStyle w:val="TableParagraph"/>
              <w:spacing w:line="204" w:lineRule="exact"/>
              <w:ind w:left="106"/>
              <w:rPr>
                <w:rFonts w:ascii="Courier New"/>
                <w:sz w:val="20"/>
              </w:rPr>
            </w:pPr>
            <w:r>
              <w:rPr>
                <w:rFonts w:ascii="Courier New"/>
                <w:sz w:val="20"/>
              </w:rPr>
              <w:t>PSSWRNB</w:t>
            </w:r>
          </w:p>
        </w:tc>
        <w:tc>
          <w:tcPr>
            <w:tcW w:w="1265" w:type="dxa"/>
          </w:tcPr>
          <w:p w14:paraId="420BFB6B" w14:textId="77777777" w:rsidR="00440CF1" w:rsidRDefault="00AD3DE3">
            <w:pPr>
              <w:pStyle w:val="TableParagraph"/>
              <w:spacing w:line="204" w:lineRule="exact"/>
              <w:ind w:left="106"/>
              <w:rPr>
                <w:rFonts w:ascii="Courier New"/>
                <w:sz w:val="20"/>
              </w:rPr>
            </w:pPr>
            <w:r>
              <w:rPr>
                <w:rFonts w:ascii="Courier New"/>
                <w:sz w:val="20"/>
              </w:rPr>
              <w:t>PSSWRNE</w:t>
            </w:r>
          </w:p>
        </w:tc>
        <w:tc>
          <w:tcPr>
            <w:tcW w:w="1266" w:type="dxa"/>
          </w:tcPr>
          <w:p w14:paraId="60B8FDB4" w14:textId="77777777" w:rsidR="00440CF1" w:rsidRDefault="00AD3DE3">
            <w:pPr>
              <w:pStyle w:val="TableParagraph"/>
              <w:spacing w:line="204" w:lineRule="exact"/>
              <w:ind w:left="105"/>
              <w:rPr>
                <w:rFonts w:ascii="Courier New"/>
                <w:sz w:val="20"/>
              </w:rPr>
            </w:pPr>
            <w:r>
              <w:rPr>
                <w:rFonts w:ascii="Courier New"/>
                <w:sz w:val="20"/>
              </w:rPr>
              <w:t>PSSYSP</w:t>
            </w:r>
          </w:p>
        </w:tc>
      </w:tr>
    </w:tbl>
    <w:p w14:paraId="2A9061F8" w14:textId="77777777" w:rsidR="00440CF1" w:rsidRDefault="00440CF1">
      <w:pPr>
        <w:spacing w:line="204" w:lineRule="exact"/>
        <w:rPr>
          <w:rFonts w:ascii="Courier New"/>
          <w:sz w:val="20"/>
        </w:rPr>
        <w:sectPr w:rsidR="00440CF1">
          <w:footerReference w:type="even" r:id="rId9"/>
          <w:footerReference w:type="default" r:id="rId10"/>
          <w:pgSz w:w="12240" w:h="15840"/>
          <w:pgMar w:top="1500" w:right="1220" w:bottom="1400" w:left="1220" w:header="0" w:footer="1205" w:gutter="0"/>
          <w:cols w:space="720"/>
        </w:sectPr>
      </w:pPr>
    </w:p>
    <w:p w14:paraId="000B1E05" w14:textId="77777777" w:rsidR="00440CF1" w:rsidRDefault="00AD3DE3">
      <w:pPr>
        <w:spacing w:before="79"/>
        <w:ind w:left="2071" w:right="2072"/>
        <w:jc w:val="center"/>
        <w:rPr>
          <w:i/>
        </w:rPr>
      </w:pPr>
      <w:r>
        <w:rPr>
          <w:i/>
        </w:rPr>
        <w:lastRenderedPageBreak/>
        <w:t>(This page included for two-sided copying.)</w:t>
      </w:r>
    </w:p>
    <w:p w14:paraId="458B5EC3" w14:textId="77777777" w:rsidR="00440CF1" w:rsidRDefault="00440CF1">
      <w:pPr>
        <w:pStyle w:val="BodyText"/>
        <w:rPr>
          <w:i/>
        </w:rPr>
      </w:pPr>
    </w:p>
    <w:p w14:paraId="0EBF3A7B" w14:textId="77777777" w:rsidR="00440CF1" w:rsidRDefault="00440CF1">
      <w:pPr>
        <w:pStyle w:val="BodyText"/>
        <w:rPr>
          <w:i/>
        </w:rPr>
      </w:pPr>
    </w:p>
    <w:p w14:paraId="5933476A" w14:textId="77777777" w:rsidR="00440CF1" w:rsidRDefault="00440CF1">
      <w:pPr>
        <w:pStyle w:val="BodyText"/>
        <w:rPr>
          <w:i/>
        </w:rPr>
      </w:pPr>
    </w:p>
    <w:p w14:paraId="1F479955" w14:textId="77777777" w:rsidR="00440CF1" w:rsidRDefault="00440CF1">
      <w:pPr>
        <w:pStyle w:val="BodyText"/>
        <w:rPr>
          <w:i/>
        </w:rPr>
      </w:pPr>
    </w:p>
    <w:p w14:paraId="18D213F8" w14:textId="77777777" w:rsidR="00440CF1" w:rsidRDefault="00440CF1">
      <w:pPr>
        <w:pStyle w:val="BodyText"/>
        <w:rPr>
          <w:i/>
        </w:rPr>
      </w:pPr>
    </w:p>
    <w:p w14:paraId="4E54CC83" w14:textId="77777777" w:rsidR="00440CF1" w:rsidRDefault="00440CF1">
      <w:pPr>
        <w:pStyle w:val="BodyText"/>
        <w:rPr>
          <w:i/>
        </w:rPr>
      </w:pPr>
    </w:p>
    <w:p w14:paraId="26369901" w14:textId="77777777" w:rsidR="00440CF1" w:rsidRDefault="00440CF1">
      <w:pPr>
        <w:pStyle w:val="BodyText"/>
        <w:rPr>
          <w:i/>
        </w:rPr>
      </w:pPr>
    </w:p>
    <w:p w14:paraId="179885EB" w14:textId="77777777" w:rsidR="00440CF1" w:rsidRDefault="00440CF1">
      <w:pPr>
        <w:pStyle w:val="BodyText"/>
        <w:rPr>
          <w:i/>
        </w:rPr>
      </w:pPr>
    </w:p>
    <w:p w14:paraId="515657F2" w14:textId="77777777" w:rsidR="00440CF1" w:rsidRDefault="00440CF1">
      <w:pPr>
        <w:pStyle w:val="BodyText"/>
        <w:rPr>
          <w:i/>
        </w:rPr>
      </w:pPr>
    </w:p>
    <w:p w14:paraId="7878B501" w14:textId="77777777" w:rsidR="00440CF1" w:rsidRDefault="00440CF1">
      <w:pPr>
        <w:pStyle w:val="BodyText"/>
        <w:rPr>
          <w:i/>
        </w:rPr>
      </w:pPr>
    </w:p>
    <w:p w14:paraId="49C4DC40" w14:textId="77777777" w:rsidR="00440CF1" w:rsidRDefault="00440CF1">
      <w:pPr>
        <w:pStyle w:val="BodyText"/>
        <w:rPr>
          <w:i/>
        </w:rPr>
      </w:pPr>
    </w:p>
    <w:p w14:paraId="20426AE1" w14:textId="77777777" w:rsidR="00440CF1" w:rsidRDefault="00440CF1">
      <w:pPr>
        <w:pStyle w:val="BodyText"/>
        <w:rPr>
          <w:i/>
        </w:rPr>
      </w:pPr>
    </w:p>
    <w:p w14:paraId="2F0AF53C" w14:textId="77777777" w:rsidR="00440CF1" w:rsidRDefault="00440CF1">
      <w:pPr>
        <w:pStyle w:val="BodyText"/>
        <w:rPr>
          <w:i/>
        </w:rPr>
      </w:pPr>
    </w:p>
    <w:p w14:paraId="526EBAD0" w14:textId="77777777" w:rsidR="00440CF1" w:rsidRDefault="00440CF1">
      <w:pPr>
        <w:pStyle w:val="BodyText"/>
        <w:rPr>
          <w:i/>
        </w:rPr>
      </w:pPr>
    </w:p>
    <w:p w14:paraId="7D01AA5B" w14:textId="77777777" w:rsidR="00440CF1" w:rsidRDefault="00440CF1">
      <w:pPr>
        <w:pStyle w:val="BodyText"/>
        <w:rPr>
          <w:i/>
        </w:rPr>
      </w:pPr>
    </w:p>
    <w:p w14:paraId="43F15B5F" w14:textId="77777777" w:rsidR="00440CF1" w:rsidRDefault="00440CF1">
      <w:pPr>
        <w:pStyle w:val="BodyText"/>
        <w:rPr>
          <w:i/>
        </w:rPr>
      </w:pPr>
    </w:p>
    <w:p w14:paraId="1D4B1E29" w14:textId="77777777" w:rsidR="00440CF1" w:rsidRDefault="00440CF1">
      <w:pPr>
        <w:pStyle w:val="BodyText"/>
        <w:rPr>
          <w:i/>
        </w:rPr>
      </w:pPr>
    </w:p>
    <w:p w14:paraId="65D0CBC8" w14:textId="77777777" w:rsidR="00440CF1" w:rsidRDefault="00440CF1">
      <w:pPr>
        <w:pStyle w:val="BodyText"/>
        <w:rPr>
          <w:i/>
        </w:rPr>
      </w:pPr>
    </w:p>
    <w:p w14:paraId="16269D09" w14:textId="77777777" w:rsidR="00440CF1" w:rsidRDefault="00440CF1">
      <w:pPr>
        <w:pStyle w:val="BodyText"/>
        <w:rPr>
          <w:i/>
        </w:rPr>
      </w:pPr>
    </w:p>
    <w:p w14:paraId="626332E4" w14:textId="77777777" w:rsidR="00440CF1" w:rsidRDefault="00440CF1">
      <w:pPr>
        <w:pStyle w:val="BodyText"/>
        <w:rPr>
          <w:i/>
        </w:rPr>
      </w:pPr>
    </w:p>
    <w:p w14:paraId="12A43FC1" w14:textId="77777777" w:rsidR="00440CF1" w:rsidRDefault="00440CF1">
      <w:pPr>
        <w:pStyle w:val="BodyText"/>
        <w:rPr>
          <w:i/>
        </w:rPr>
      </w:pPr>
    </w:p>
    <w:p w14:paraId="422E8A4F" w14:textId="77777777" w:rsidR="00440CF1" w:rsidRDefault="00440CF1">
      <w:pPr>
        <w:pStyle w:val="BodyText"/>
        <w:rPr>
          <w:i/>
        </w:rPr>
      </w:pPr>
    </w:p>
    <w:p w14:paraId="0E7CBF36" w14:textId="77777777" w:rsidR="00440CF1" w:rsidRDefault="00440CF1">
      <w:pPr>
        <w:pStyle w:val="BodyText"/>
        <w:rPr>
          <w:i/>
        </w:rPr>
      </w:pPr>
    </w:p>
    <w:p w14:paraId="62C02B2B" w14:textId="77777777" w:rsidR="00440CF1" w:rsidRDefault="00440CF1">
      <w:pPr>
        <w:pStyle w:val="BodyText"/>
        <w:rPr>
          <w:i/>
        </w:rPr>
      </w:pPr>
    </w:p>
    <w:p w14:paraId="01450570" w14:textId="77777777" w:rsidR="00440CF1" w:rsidRDefault="00440CF1">
      <w:pPr>
        <w:pStyle w:val="BodyText"/>
        <w:rPr>
          <w:i/>
        </w:rPr>
      </w:pPr>
    </w:p>
    <w:p w14:paraId="4FEE53FB" w14:textId="77777777" w:rsidR="00440CF1" w:rsidRDefault="00440CF1">
      <w:pPr>
        <w:pStyle w:val="BodyText"/>
        <w:rPr>
          <w:i/>
        </w:rPr>
      </w:pPr>
    </w:p>
    <w:p w14:paraId="0518AA2B" w14:textId="77777777" w:rsidR="00440CF1" w:rsidRDefault="00440CF1">
      <w:pPr>
        <w:pStyle w:val="BodyText"/>
        <w:rPr>
          <w:i/>
        </w:rPr>
      </w:pPr>
    </w:p>
    <w:p w14:paraId="1E44D45E" w14:textId="77777777" w:rsidR="00440CF1" w:rsidRDefault="00440CF1">
      <w:pPr>
        <w:pStyle w:val="BodyText"/>
        <w:rPr>
          <w:i/>
        </w:rPr>
      </w:pPr>
    </w:p>
    <w:p w14:paraId="5193DC16" w14:textId="77777777" w:rsidR="00440CF1" w:rsidRDefault="00440CF1">
      <w:pPr>
        <w:pStyle w:val="BodyText"/>
        <w:rPr>
          <w:i/>
        </w:rPr>
      </w:pPr>
    </w:p>
    <w:p w14:paraId="306F0BD7" w14:textId="77777777" w:rsidR="00440CF1" w:rsidRDefault="00440CF1">
      <w:pPr>
        <w:pStyle w:val="BodyText"/>
        <w:rPr>
          <w:i/>
        </w:rPr>
      </w:pPr>
    </w:p>
    <w:p w14:paraId="2F25F466" w14:textId="77777777" w:rsidR="00440CF1" w:rsidRDefault="00440CF1">
      <w:pPr>
        <w:pStyle w:val="BodyText"/>
        <w:rPr>
          <w:i/>
        </w:rPr>
      </w:pPr>
    </w:p>
    <w:p w14:paraId="5E1DB6DC" w14:textId="77777777" w:rsidR="00440CF1" w:rsidRDefault="00440CF1">
      <w:pPr>
        <w:pStyle w:val="BodyText"/>
        <w:rPr>
          <w:i/>
        </w:rPr>
      </w:pPr>
    </w:p>
    <w:p w14:paraId="34FCEC8A" w14:textId="77777777" w:rsidR="00440CF1" w:rsidRDefault="00440CF1">
      <w:pPr>
        <w:pStyle w:val="BodyText"/>
        <w:rPr>
          <w:i/>
        </w:rPr>
      </w:pPr>
    </w:p>
    <w:p w14:paraId="660B4312" w14:textId="77777777" w:rsidR="00440CF1" w:rsidRDefault="00440CF1">
      <w:pPr>
        <w:pStyle w:val="BodyText"/>
        <w:rPr>
          <w:i/>
        </w:rPr>
      </w:pPr>
    </w:p>
    <w:p w14:paraId="5918FAAE" w14:textId="77777777" w:rsidR="00440CF1" w:rsidRDefault="00440CF1">
      <w:pPr>
        <w:pStyle w:val="BodyText"/>
        <w:rPr>
          <w:i/>
        </w:rPr>
      </w:pPr>
    </w:p>
    <w:p w14:paraId="2E55C9B1" w14:textId="77777777" w:rsidR="00440CF1" w:rsidRDefault="00440CF1">
      <w:pPr>
        <w:pStyle w:val="BodyText"/>
        <w:rPr>
          <w:i/>
        </w:rPr>
      </w:pPr>
    </w:p>
    <w:p w14:paraId="2C275508" w14:textId="77777777" w:rsidR="00440CF1" w:rsidRDefault="00440CF1">
      <w:pPr>
        <w:pStyle w:val="BodyText"/>
        <w:rPr>
          <w:i/>
        </w:rPr>
      </w:pPr>
    </w:p>
    <w:p w14:paraId="7BF5E38D" w14:textId="77777777" w:rsidR="00440CF1" w:rsidRDefault="00440CF1">
      <w:pPr>
        <w:pStyle w:val="BodyText"/>
        <w:rPr>
          <w:i/>
        </w:rPr>
      </w:pPr>
    </w:p>
    <w:p w14:paraId="23279BA6" w14:textId="77777777" w:rsidR="00440CF1" w:rsidRDefault="00440CF1">
      <w:pPr>
        <w:pStyle w:val="BodyText"/>
        <w:rPr>
          <w:i/>
        </w:rPr>
      </w:pPr>
    </w:p>
    <w:p w14:paraId="418AF9DC" w14:textId="77777777" w:rsidR="00440CF1" w:rsidRDefault="00440CF1">
      <w:pPr>
        <w:pStyle w:val="BodyText"/>
        <w:rPr>
          <w:i/>
        </w:rPr>
      </w:pPr>
    </w:p>
    <w:p w14:paraId="0BA03C80" w14:textId="77777777" w:rsidR="00440CF1" w:rsidRDefault="00440CF1">
      <w:pPr>
        <w:pStyle w:val="BodyText"/>
        <w:rPr>
          <w:i/>
        </w:rPr>
      </w:pPr>
    </w:p>
    <w:p w14:paraId="1D3DAA3B" w14:textId="77777777" w:rsidR="00440CF1" w:rsidRDefault="00440CF1">
      <w:pPr>
        <w:pStyle w:val="BodyText"/>
        <w:rPr>
          <w:i/>
        </w:rPr>
      </w:pPr>
    </w:p>
    <w:p w14:paraId="61B867F5" w14:textId="77777777" w:rsidR="00440CF1" w:rsidRDefault="00440CF1">
      <w:pPr>
        <w:pStyle w:val="BodyText"/>
        <w:rPr>
          <w:i/>
        </w:rPr>
      </w:pPr>
    </w:p>
    <w:p w14:paraId="7A7909A0" w14:textId="77777777" w:rsidR="00440CF1" w:rsidRDefault="00440CF1">
      <w:pPr>
        <w:pStyle w:val="BodyText"/>
        <w:rPr>
          <w:i/>
        </w:rPr>
      </w:pPr>
    </w:p>
    <w:p w14:paraId="10734759" w14:textId="77777777" w:rsidR="00440CF1" w:rsidRDefault="00440CF1">
      <w:pPr>
        <w:pStyle w:val="BodyText"/>
        <w:rPr>
          <w:i/>
        </w:rPr>
      </w:pPr>
    </w:p>
    <w:p w14:paraId="3184DD80" w14:textId="77777777" w:rsidR="00440CF1" w:rsidRDefault="00440CF1">
      <w:pPr>
        <w:pStyle w:val="BodyText"/>
        <w:rPr>
          <w:i/>
        </w:rPr>
      </w:pPr>
    </w:p>
    <w:p w14:paraId="51324BDE" w14:textId="77777777" w:rsidR="00440CF1" w:rsidRDefault="00440CF1">
      <w:pPr>
        <w:pStyle w:val="BodyText"/>
        <w:rPr>
          <w:i/>
          <w:sz w:val="20"/>
        </w:rPr>
      </w:pPr>
    </w:p>
    <w:p w14:paraId="119571B9" w14:textId="77777777" w:rsidR="00440CF1" w:rsidRDefault="00AD3DE3">
      <w:pPr>
        <w:tabs>
          <w:tab w:val="left" w:pos="3467"/>
          <w:tab w:val="left" w:pos="8275"/>
        </w:tabs>
        <w:ind w:left="220"/>
        <w:rPr>
          <w:sz w:val="20"/>
        </w:rPr>
      </w:pPr>
      <w:r>
        <w:rPr>
          <w:sz w:val="20"/>
        </w:rPr>
        <w:t>26</w:t>
      </w:r>
      <w:r>
        <w:rPr>
          <w:sz w:val="20"/>
        </w:rPr>
        <w:tab/>
        <w:t>Pharmacy Data Management</w:t>
      </w:r>
      <w:r>
        <w:rPr>
          <w:spacing w:val="-7"/>
          <w:sz w:val="20"/>
        </w:rPr>
        <w:t xml:space="preserve"> </w:t>
      </w:r>
      <w:r>
        <w:rPr>
          <w:sz w:val="20"/>
        </w:rPr>
        <w:t>V.</w:t>
      </w:r>
      <w:r>
        <w:rPr>
          <w:spacing w:val="-3"/>
          <w:sz w:val="20"/>
        </w:rPr>
        <w:t xml:space="preserve"> </w:t>
      </w:r>
      <w:r>
        <w:rPr>
          <w:sz w:val="20"/>
        </w:rPr>
        <w:t>1.0</w:t>
      </w:r>
      <w:r>
        <w:rPr>
          <w:sz w:val="20"/>
        </w:rPr>
        <w:tab/>
        <w:t>September</w:t>
      </w:r>
      <w:r>
        <w:rPr>
          <w:spacing w:val="-2"/>
          <w:sz w:val="20"/>
        </w:rPr>
        <w:t xml:space="preserve"> </w:t>
      </w:r>
      <w:r>
        <w:rPr>
          <w:sz w:val="20"/>
        </w:rPr>
        <w:t>1997</w:t>
      </w:r>
    </w:p>
    <w:p w14:paraId="2D38732A" w14:textId="77777777" w:rsidR="00440CF1" w:rsidRDefault="00440CF1">
      <w:pPr>
        <w:rPr>
          <w:sz w:val="20"/>
        </w:rPr>
        <w:sectPr w:rsidR="00440CF1">
          <w:pgSz w:w="12240" w:h="15840"/>
          <w:pgMar w:top="1400" w:right="1220" w:bottom="860" w:left="1220" w:header="0" w:footer="673" w:gutter="0"/>
          <w:cols w:space="720"/>
        </w:sectPr>
      </w:pPr>
    </w:p>
    <w:p w14:paraId="69A6EB7F" w14:textId="77777777" w:rsidR="00440CF1" w:rsidRDefault="00AD3DE3">
      <w:pPr>
        <w:pStyle w:val="Heading1"/>
        <w:spacing w:before="76"/>
      </w:pPr>
      <w:bookmarkStart w:id="1" w:name="_TOC_250006"/>
      <w:bookmarkEnd w:id="1"/>
      <w:r>
        <w:lastRenderedPageBreak/>
        <w:t>Data Archiving and Purging</w:t>
      </w:r>
    </w:p>
    <w:p w14:paraId="43A54DCA" w14:textId="77777777" w:rsidR="00440CF1" w:rsidRDefault="00AD3DE3">
      <w:pPr>
        <w:pStyle w:val="BodyText"/>
        <w:spacing w:before="334"/>
        <w:ind w:left="220"/>
      </w:pPr>
      <w:r>
        <w:t>There are no archiving and purging functions necessary with this release of the PDM package.</w:t>
      </w:r>
    </w:p>
    <w:p w14:paraId="37A61261" w14:textId="77777777" w:rsidR="00440CF1" w:rsidRDefault="00440CF1">
      <w:pPr>
        <w:pStyle w:val="BodyText"/>
        <w:spacing w:before="2"/>
      </w:pPr>
    </w:p>
    <w:p w14:paraId="791BDE77" w14:textId="77777777" w:rsidR="00440CF1" w:rsidRDefault="00AD3DE3">
      <w:pPr>
        <w:pStyle w:val="Heading1"/>
        <w:ind w:right="678"/>
      </w:pPr>
      <w:bookmarkStart w:id="2" w:name="_TOC_250005"/>
      <w:bookmarkEnd w:id="2"/>
      <w:r>
        <w:t>Callable Routines/Entry Points/Application Program Interfaces (APIs)</w:t>
      </w:r>
    </w:p>
    <w:p w14:paraId="3D326328" w14:textId="77777777" w:rsidR="00440CF1" w:rsidRDefault="00AD3DE3">
      <w:pPr>
        <w:pStyle w:val="BodyText"/>
        <w:spacing w:before="274"/>
        <w:ind w:left="219" w:right="463"/>
      </w:pPr>
      <w:r>
        <w:t xml:space="preserve">APIs, callable routines, and entry points can be viewed by first choosing the </w:t>
      </w:r>
      <w:r>
        <w:rPr>
          <w:i/>
        </w:rPr>
        <w:t xml:space="preserve">DBA </w:t>
      </w:r>
      <w:r>
        <w:t xml:space="preserve">menu option on FORUM and then choosing the </w:t>
      </w:r>
      <w:r>
        <w:rPr>
          <w:i/>
        </w:rPr>
        <w:t>Integration Agreement</w:t>
      </w:r>
      <w:r>
        <w:t xml:space="preserve">s </w:t>
      </w:r>
      <w:r>
        <w:rPr>
          <w:i/>
        </w:rPr>
        <w:t xml:space="preserve">Menu </w:t>
      </w:r>
      <w:r>
        <w:t>option.</w:t>
      </w:r>
    </w:p>
    <w:p w14:paraId="5112CCF9" w14:textId="77777777" w:rsidR="00440CF1" w:rsidRDefault="00AD3DE3">
      <w:pPr>
        <w:ind w:left="220" w:right="413"/>
        <w:rPr>
          <w:sz w:val="24"/>
        </w:rPr>
      </w:pPr>
      <w:r>
        <w:rPr>
          <w:sz w:val="24"/>
        </w:rPr>
        <w:t xml:space="preserve">For detailed information on all supported Pharmacy Data Management APIs, see the </w:t>
      </w:r>
      <w:r>
        <w:rPr>
          <w:i/>
          <w:sz w:val="24"/>
        </w:rPr>
        <w:t xml:space="preserve">Pharmacy Re-Engineering (PRE) Application Program Interface (API) Manual </w:t>
      </w:r>
      <w:r>
        <w:rPr>
          <w:sz w:val="24"/>
        </w:rPr>
        <w:t xml:space="preserve">posted on the VistA Documentation Library (VDL) at </w:t>
      </w:r>
      <w:hyperlink r:id="rId11">
        <w:r>
          <w:rPr>
            <w:color w:val="0000FF"/>
            <w:sz w:val="24"/>
            <w:u w:val="single" w:color="0000FF"/>
          </w:rPr>
          <w:t>http://www.va.gov/vdl/</w:t>
        </w:r>
      </w:hyperlink>
      <w:r>
        <w:rPr>
          <w:sz w:val="24"/>
        </w:rPr>
        <w:t>.</w:t>
      </w:r>
    </w:p>
    <w:p w14:paraId="594E4552" w14:textId="77777777" w:rsidR="00440CF1" w:rsidRDefault="00440CF1">
      <w:pPr>
        <w:pStyle w:val="BodyText"/>
        <w:spacing w:before="2"/>
      </w:pPr>
    </w:p>
    <w:p w14:paraId="2AC644F7" w14:textId="77777777" w:rsidR="00440CF1" w:rsidRDefault="00AD3DE3">
      <w:pPr>
        <w:pStyle w:val="Heading1"/>
      </w:pPr>
      <w:bookmarkStart w:id="3" w:name="_TOC_250004"/>
      <w:bookmarkEnd w:id="3"/>
      <w:r>
        <w:t>Medication Routes</w:t>
      </w:r>
    </w:p>
    <w:p w14:paraId="135079F8" w14:textId="77777777" w:rsidR="00440CF1" w:rsidRDefault="00AD3DE3">
      <w:pPr>
        <w:pStyle w:val="BodyText"/>
        <w:spacing w:before="274"/>
        <w:ind w:left="220"/>
      </w:pPr>
      <w:r>
        <w:t>The following paragraphs provide an explanation of medication route information.</w:t>
      </w:r>
    </w:p>
    <w:p w14:paraId="1163E874" w14:textId="77777777" w:rsidR="00440CF1" w:rsidRDefault="00440CF1">
      <w:pPr>
        <w:pStyle w:val="BodyText"/>
      </w:pPr>
    </w:p>
    <w:p w14:paraId="40D956F3" w14:textId="77777777" w:rsidR="00440CF1" w:rsidRDefault="00AD3DE3">
      <w:pPr>
        <w:pStyle w:val="BodyText"/>
        <w:ind w:left="220" w:right="309"/>
      </w:pPr>
      <w:r>
        <w:t>If there is one and only one orderable item in the IV order, the Pharmacy Orderable Item file (50.7) will be checked to see if there is a default med route. Additionally, any med route defined for the dosage form of the orderable item will be checked. Duplicate entries will be filtered by inpatient pharmacy. The list of possible med routes sent back to CPRS will include the default med route (if defined), as well as any other med routes defined for the dosage form.</w:t>
      </w:r>
    </w:p>
    <w:p w14:paraId="6CE97394" w14:textId="77777777" w:rsidR="00440CF1" w:rsidRDefault="00440CF1">
      <w:pPr>
        <w:pStyle w:val="BodyText"/>
      </w:pPr>
    </w:p>
    <w:p w14:paraId="5303E3A9" w14:textId="77777777" w:rsidR="00440CF1" w:rsidRDefault="00AD3DE3">
      <w:pPr>
        <w:pStyle w:val="BodyText"/>
        <w:spacing w:before="1"/>
        <w:ind w:left="220" w:right="290"/>
      </w:pPr>
      <w:r>
        <w:t>If there is more than one orderable item on the IV order, the Pharmacy Orderable Item file will be checked for each orderable item to see if a default is defined. This default will be pooled with the other possible med routes for each dosage form for each orderable item. Duplicates will be filtered by inpatient pharmacy. Regardless of whether all orderable item defaults match or not, a default med route will not be marked as a default if there is more than one orderable item on the order. The list of possible med routes returned to CPRS will include only those med routes that every orderable item in the order shares in common.</w:t>
      </w:r>
    </w:p>
    <w:p w14:paraId="57419DA4" w14:textId="77777777" w:rsidR="00440CF1" w:rsidRDefault="00440CF1">
      <w:pPr>
        <w:pStyle w:val="BodyText"/>
        <w:spacing w:before="1"/>
      </w:pPr>
    </w:p>
    <w:p w14:paraId="0B496EDA" w14:textId="77777777" w:rsidR="00440CF1" w:rsidRDefault="00AD3DE3">
      <w:pPr>
        <w:pStyle w:val="Heading1"/>
      </w:pPr>
      <w:bookmarkStart w:id="4" w:name="_TOC_250003"/>
      <w:bookmarkEnd w:id="4"/>
      <w:r>
        <w:t>Administration Scheduling</w:t>
      </w:r>
    </w:p>
    <w:p w14:paraId="1B2E659B" w14:textId="77777777" w:rsidR="00440CF1" w:rsidRDefault="00AD3DE3">
      <w:pPr>
        <w:pStyle w:val="BodyText"/>
        <w:spacing w:before="275"/>
        <w:ind w:left="220"/>
      </w:pPr>
      <w:r>
        <w:t>The following rules apply to administration scheduling.</w:t>
      </w:r>
    </w:p>
    <w:p w14:paraId="5DFCBEED" w14:textId="77777777" w:rsidR="00440CF1" w:rsidRDefault="00440CF1">
      <w:pPr>
        <w:pStyle w:val="BodyText"/>
      </w:pPr>
    </w:p>
    <w:p w14:paraId="44357F36" w14:textId="77777777" w:rsidR="00440CF1" w:rsidRDefault="00AD3DE3">
      <w:pPr>
        <w:pStyle w:val="BodyText"/>
        <w:ind w:left="220" w:right="356"/>
      </w:pPr>
      <w:r>
        <w:t>If there is a duplicate schedule, and if one of them contains ward-specific administration times for the ward location of the patient, the schedule returned for inclusion in the array of selectable schedules in CPRS will be the one with the ward-specific administration times.</w:t>
      </w:r>
    </w:p>
    <w:p w14:paraId="535E10C9" w14:textId="77777777" w:rsidR="00440CF1" w:rsidRDefault="00440CF1">
      <w:pPr>
        <w:pStyle w:val="BodyText"/>
      </w:pPr>
    </w:p>
    <w:p w14:paraId="5AB6C483" w14:textId="77777777" w:rsidR="00440CF1" w:rsidRDefault="00AD3DE3">
      <w:pPr>
        <w:pStyle w:val="BodyText"/>
        <w:ind w:left="220" w:right="474"/>
      </w:pPr>
      <w:r>
        <w:t>If no duplicate has ward-specific administration times for the ward location of the patient, the schedule with the lowest IEN number will be returned. If both (or more than one) duplicate schedules have ward-specific administration times for the ward location of the patient, the schedule with the lowest IEN number in the ADMINISTRATION SCHEDULE file #51.1 will be the schedule in the array returned to CPRS.</w:t>
      </w:r>
    </w:p>
    <w:p w14:paraId="309DB919" w14:textId="77777777" w:rsidR="00440CF1" w:rsidRDefault="00440CF1">
      <w:pPr>
        <w:sectPr w:rsidR="00440CF1">
          <w:footerReference w:type="default" r:id="rId12"/>
          <w:pgSz w:w="12240" w:h="15840"/>
          <w:pgMar w:top="1300" w:right="1220" w:bottom="1400" w:left="1220" w:header="0" w:footer="1205" w:gutter="0"/>
          <w:cols w:space="720"/>
        </w:sectPr>
      </w:pPr>
    </w:p>
    <w:p w14:paraId="2DD2AFF4" w14:textId="77777777" w:rsidR="00440CF1" w:rsidRDefault="00AD3DE3">
      <w:pPr>
        <w:pStyle w:val="Heading1"/>
        <w:spacing w:before="76"/>
      </w:pPr>
      <w:bookmarkStart w:id="5" w:name="_TOC_250002"/>
      <w:bookmarkEnd w:id="5"/>
      <w:r>
        <w:lastRenderedPageBreak/>
        <w:t>External Relations</w:t>
      </w:r>
    </w:p>
    <w:p w14:paraId="06B4DC24" w14:textId="77777777" w:rsidR="00440CF1" w:rsidRDefault="00440CF1">
      <w:pPr>
        <w:pStyle w:val="BodyText"/>
        <w:rPr>
          <w:rFonts w:ascii="Arial"/>
          <w:b/>
          <w:sz w:val="45"/>
        </w:rPr>
      </w:pPr>
    </w:p>
    <w:p w14:paraId="636E02E7" w14:textId="77777777" w:rsidR="00440CF1" w:rsidRDefault="00AD3DE3">
      <w:pPr>
        <w:pStyle w:val="Heading2"/>
        <w:ind w:left="220"/>
      </w:pPr>
      <w:r>
        <w:t>Integration Agreements</w:t>
      </w:r>
    </w:p>
    <w:p w14:paraId="0E72501B" w14:textId="77777777" w:rsidR="00440CF1" w:rsidRDefault="00440CF1">
      <w:pPr>
        <w:pStyle w:val="BodyText"/>
        <w:rPr>
          <w:b/>
          <w:sz w:val="29"/>
        </w:rPr>
      </w:pPr>
    </w:p>
    <w:p w14:paraId="5277DCC5" w14:textId="77777777" w:rsidR="00440CF1" w:rsidRDefault="00AD3DE3">
      <w:pPr>
        <w:ind w:left="220" w:right="968"/>
        <w:rPr>
          <w:sz w:val="24"/>
        </w:rPr>
      </w:pPr>
      <w:r>
        <w:rPr>
          <w:sz w:val="24"/>
        </w:rPr>
        <w:t xml:space="preserve">IAs can be viewed by first choosing the </w:t>
      </w:r>
      <w:r>
        <w:rPr>
          <w:i/>
          <w:sz w:val="24"/>
        </w:rPr>
        <w:t xml:space="preserve">DBA </w:t>
      </w:r>
      <w:r>
        <w:rPr>
          <w:sz w:val="24"/>
        </w:rPr>
        <w:t xml:space="preserve">option on FORUM and then the </w:t>
      </w:r>
      <w:r>
        <w:rPr>
          <w:i/>
          <w:sz w:val="24"/>
        </w:rPr>
        <w:t>Integration Agreement</w:t>
      </w:r>
      <w:r>
        <w:rPr>
          <w:sz w:val="24"/>
        </w:rPr>
        <w:t xml:space="preserve">s </w:t>
      </w:r>
      <w:r>
        <w:rPr>
          <w:i/>
          <w:sz w:val="24"/>
        </w:rPr>
        <w:t xml:space="preserve">Menu </w:t>
      </w:r>
      <w:r>
        <w:rPr>
          <w:sz w:val="24"/>
        </w:rPr>
        <w:t>option.</w:t>
      </w:r>
    </w:p>
    <w:p w14:paraId="5B5D5DE9" w14:textId="77777777" w:rsidR="00440CF1" w:rsidRDefault="00440CF1">
      <w:pPr>
        <w:pStyle w:val="BodyText"/>
        <w:spacing w:before="2"/>
      </w:pPr>
    </w:p>
    <w:p w14:paraId="27E8A683" w14:textId="77777777" w:rsidR="00440CF1" w:rsidRDefault="00AD3DE3">
      <w:pPr>
        <w:ind w:left="220"/>
        <w:rPr>
          <w:b/>
          <w:sz w:val="24"/>
        </w:rPr>
      </w:pPr>
      <w:r>
        <w:rPr>
          <w:b/>
          <w:sz w:val="24"/>
        </w:rPr>
        <w:t>Example: DBA Option</w:t>
      </w:r>
    </w:p>
    <w:p w14:paraId="2348B487" w14:textId="77777777" w:rsidR="00440CF1" w:rsidRDefault="00855E53">
      <w:pPr>
        <w:pStyle w:val="BodyText"/>
        <w:spacing w:before="10"/>
        <w:rPr>
          <w:b/>
          <w:sz w:val="21"/>
        </w:rPr>
      </w:pPr>
      <w:r>
        <w:pict w14:anchorId="2C590B22">
          <v:shapetype id="_x0000_t202" coordsize="21600,21600" o:spt="202" path="m,l,21600r21600,l21600,xe">
            <v:stroke joinstyle="miter"/>
            <v:path gradientshapeok="t" o:connecttype="rect"/>
          </v:shapetype>
          <v:shape id="_x0000_s1026" type="#_x0000_t202" style="position:absolute;margin-left:70.5pt;margin-top:13.8pt;width:471pt;height:112.2pt;z-index:-15726592;mso-wrap-distance-left:0;mso-wrap-distance-right:0;mso-position-horizontal-relative:page" fillcolor="#e4e4e4" stroked="f">
            <v:textbox inset="0,0,0,0">
              <w:txbxContent>
                <w:p w14:paraId="4E7C0E8D" w14:textId="77777777" w:rsidR="00440CF1" w:rsidRDefault="00AD3DE3">
                  <w:pPr>
                    <w:spacing w:line="203" w:lineRule="exact"/>
                    <w:ind w:left="30"/>
                    <w:rPr>
                      <w:rFonts w:ascii="Courier New"/>
                      <w:b/>
                      <w:sz w:val="18"/>
                    </w:rPr>
                  </w:pPr>
                  <w:r>
                    <w:rPr>
                      <w:rFonts w:ascii="Courier New"/>
                      <w:sz w:val="18"/>
                    </w:rPr>
                    <w:t xml:space="preserve">Select Primary Menu Option: </w:t>
                  </w:r>
                  <w:r>
                    <w:rPr>
                      <w:rFonts w:ascii="Courier New"/>
                      <w:b/>
                      <w:sz w:val="18"/>
                    </w:rPr>
                    <w:t>DBA</w:t>
                  </w:r>
                </w:p>
                <w:p w14:paraId="084721D9" w14:textId="77777777" w:rsidR="00440CF1" w:rsidRDefault="00440CF1">
                  <w:pPr>
                    <w:pStyle w:val="BodyText"/>
                    <w:rPr>
                      <w:rFonts w:ascii="Courier New"/>
                      <w:b/>
                      <w:sz w:val="20"/>
                    </w:rPr>
                  </w:pPr>
                </w:p>
                <w:p w14:paraId="2BEA4784" w14:textId="77777777" w:rsidR="00440CF1" w:rsidRDefault="00440CF1">
                  <w:pPr>
                    <w:pStyle w:val="BodyText"/>
                    <w:rPr>
                      <w:rFonts w:ascii="Courier New"/>
                      <w:b/>
                      <w:sz w:val="16"/>
                    </w:rPr>
                  </w:pPr>
                </w:p>
                <w:p w14:paraId="55C669F2" w14:textId="77777777" w:rsidR="00440CF1" w:rsidRDefault="00AD3DE3">
                  <w:pPr>
                    <w:ind w:left="30"/>
                    <w:rPr>
                      <w:rFonts w:ascii="Courier New"/>
                      <w:b/>
                      <w:sz w:val="18"/>
                    </w:rPr>
                  </w:pPr>
                  <w:r>
                    <w:rPr>
                      <w:rFonts w:ascii="Courier New"/>
                      <w:sz w:val="18"/>
                    </w:rPr>
                    <w:t xml:space="preserve">Select DBA Option: </w:t>
                  </w:r>
                  <w:r>
                    <w:rPr>
                      <w:rFonts w:ascii="Courier New"/>
                      <w:b/>
                      <w:sz w:val="18"/>
                    </w:rPr>
                    <w:t>INTEGration Agreements Menu</w:t>
                  </w:r>
                </w:p>
                <w:p w14:paraId="37DB3E55" w14:textId="77777777" w:rsidR="00440CF1" w:rsidRDefault="00440CF1">
                  <w:pPr>
                    <w:pStyle w:val="BodyText"/>
                    <w:rPr>
                      <w:rFonts w:ascii="Courier New"/>
                      <w:b/>
                      <w:sz w:val="20"/>
                    </w:rPr>
                  </w:pPr>
                </w:p>
                <w:p w14:paraId="70F31F6A" w14:textId="77777777" w:rsidR="00440CF1" w:rsidRDefault="00440CF1">
                  <w:pPr>
                    <w:pStyle w:val="BodyText"/>
                    <w:rPr>
                      <w:rFonts w:ascii="Courier New"/>
                      <w:b/>
                      <w:sz w:val="16"/>
                    </w:rPr>
                  </w:pPr>
                </w:p>
                <w:p w14:paraId="3A090BDC" w14:textId="77777777" w:rsidR="00440CF1" w:rsidRDefault="00AD3DE3">
                  <w:pPr>
                    <w:tabs>
                      <w:tab w:val="left" w:pos="4781"/>
                    </w:tabs>
                    <w:ind w:left="30"/>
                    <w:rPr>
                      <w:rFonts w:ascii="Courier New"/>
                      <w:b/>
                      <w:sz w:val="18"/>
                    </w:rPr>
                  </w:pPr>
                  <w:r>
                    <w:rPr>
                      <w:rFonts w:ascii="Courier New"/>
                      <w:sz w:val="18"/>
                    </w:rPr>
                    <w:t>Select Integration Agreements</w:t>
                  </w:r>
                  <w:r>
                    <w:rPr>
                      <w:rFonts w:ascii="Courier New"/>
                      <w:spacing w:val="-24"/>
                      <w:sz w:val="18"/>
                    </w:rPr>
                    <w:t xml:space="preserve"> </w:t>
                  </w:r>
                  <w:r>
                    <w:rPr>
                      <w:rFonts w:ascii="Courier New"/>
                      <w:sz w:val="18"/>
                    </w:rPr>
                    <w:t>Menu</w:t>
                  </w:r>
                  <w:r>
                    <w:rPr>
                      <w:rFonts w:ascii="Courier New"/>
                      <w:spacing w:val="-8"/>
                      <w:sz w:val="18"/>
                    </w:rPr>
                    <w:t xml:space="preserve"> </w:t>
                  </w:r>
                  <w:r>
                    <w:rPr>
                      <w:rFonts w:ascii="Courier New"/>
                      <w:sz w:val="18"/>
                    </w:rPr>
                    <w:t>Option:</w:t>
                  </w:r>
                  <w:r>
                    <w:rPr>
                      <w:rFonts w:ascii="Courier New"/>
                      <w:sz w:val="18"/>
                    </w:rPr>
                    <w:tab/>
                  </w:r>
                  <w:r>
                    <w:rPr>
                      <w:rFonts w:ascii="Courier New"/>
                      <w:b/>
                      <w:sz w:val="18"/>
                    </w:rPr>
                    <w:t>Custodial Package</w:t>
                  </w:r>
                  <w:r>
                    <w:rPr>
                      <w:rFonts w:ascii="Courier New"/>
                      <w:b/>
                      <w:spacing w:val="-3"/>
                      <w:sz w:val="18"/>
                    </w:rPr>
                    <w:t xml:space="preserve"> </w:t>
                  </w:r>
                  <w:r>
                    <w:rPr>
                      <w:rFonts w:ascii="Courier New"/>
                      <w:b/>
                      <w:sz w:val="18"/>
                    </w:rPr>
                    <w:t>Menu</w:t>
                  </w:r>
                </w:p>
                <w:p w14:paraId="0818D58F" w14:textId="77777777" w:rsidR="00440CF1" w:rsidRDefault="00440CF1">
                  <w:pPr>
                    <w:pStyle w:val="BodyText"/>
                    <w:rPr>
                      <w:rFonts w:ascii="Courier New"/>
                      <w:b/>
                      <w:sz w:val="18"/>
                    </w:rPr>
                  </w:pPr>
                </w:p>
                <w:p w14:paraId="3BC5923C" w14:textId="77777777" w:rsidR="00440CF1" w:rsidRDefault="00AD3DE3">
                  <w:pPr>
                    <w:tabs>
                      <w:tab w:val="left" w:pos="4241"/>
                      <w:tab w:val="left" w:pos="5429"/>
                    </w:tabs>
                    <w:ind w:left="30" w:right="2260"/>
                    <w:rPr>
                      <w:rFonts w:ascii="Courier New"/>
                      <w:sz w:val="18"/>
                    </w:rPr>
                  </w:pPr>
                  <w:r>
                    <w:rPr>
                      <w:rFonts w:ascii="Courier New"/>
                      <w:sz w:val="18"/>
                    </w:rPr>
                    <w:t>Select Custodial Package</w:t>
                  </w:r>
                  <w:r>
                    <w:rPr>
                      <w:rFonts w:ascii="Courier New"/>
                      <w:spacing w:val="-21"/>
                      <w:sz w:val="18"/>
                    </w:rPr>
                    <w:t xml:space="preserve"> </w:t>
                  </w:r>
                  <w:r>
                    <w:rPr>
                      <w:rFonts w:ascii="Courier New"/>
                      <w:sz w:val="18"/>
                    </w:rPr>
                    <w:t>Menu</w:t>
                  </w:r>
                  <w:r>
                    <w:rPr>
                      <w:rFonts w:ascii="Courier New"/>
                      <w:spacing w:val="-6"/>
                      <w:sz w:val="18"/>
                    </w:rPr>
                    <w:t xml:space="preserve"> </w:t>
                  </w:r>
                  <w:r>
                    <w:rPr>
                      <w:rFonts w:ascii="Courier New"/>
                      <w:sz w:val="18"/>
                    </w:rPr>
                    <w:t>Option:</w:t>
                  </w:r>
                  <w:r>
                    <w:rPr>
                      <w:rFonts w:ascii="Courier New"/>
                      <w:sz w:val="18"/>
                    </w:rPr>
                    <w:tab/>
                  </w:r>
                  <w:r>
                    <w:rPr>
                      <w:rFonts w:ascii="Courier New"/>
                      <w:b/>
                      <w:sz w:val="18"/>
                    </w:rPr>
                    <w:t xml:space="preserve">ACTIVE </w:t>
                  </w:r>
                  <w:r>
                    <w:rPr>
                      <w:rFonts w:ascii="Courier New"/>
                      <w:sz w:val="18"/>
                    </w:rPr>
                    <w:t>by Custodial Package Select PACKAGE NAME: PHARMACY</w:t>
                  </w:r>
                  <w:r>
                    <w:rPr>
                      <w:rFonts w:ascii="Courier New"/>
                      <w:spacing w:val="-27"/>
                      <w:sz w:val="18"/>
                    </w:rPr>
                    <w:t xml:space="preserve"> </w:t>
                  </w:r>
                  <w:r>
                    <w:rPr>
                      <w:rFonts w:ascii="Courier New"/>
                      <w:b/>
                      <w:sz w:val="18"/>
                    </w:rPr>
                    <w:t>DATA</w:t>
                  </w:r>
                  <w:r>
                    <w:rPr>
                      <w:rFonts w:ascii="Courier New"/>
                      <w:b/>
                      <w:spacing w:val="-6"/>
                      <w:sz w:val="18"/>
                    </w:rPr>
                    <w:t xml:space="preserve"> </w:t>
                  </w:r>
                  <w:r>
                    <w:rPr>
                      <w:rFonts w:ascii="Courier New"/>
                      <w:b/>
                      <w:sz w:val="18"/>
                    </w:rPr>
                    <w:t>MANAGEMENT</w:t>
                  </w:r>
                  <w:r>
                    <w:rPr>
                      <w:rFonts w:ascii="Courier New"/>
                      <w:b/>
                      <w:sz w:val="18"/>
                    </w:rPr>
                    <w:tab/>
                  </w:r>
                  <w:r>
                    <w:rPr>
                      <w:rFonts w:ascii="Courier New"/>
                      <w:sz w:val="18"/>
                    </w:rPr>
                    <w:t>PSS</w:t>
                  </w:r>
                </w:p>
                <w:p w14:paraId="2587E5FC" w14:textId="77777777" w:rsidR="00440CF1" w:rsidRDefault="00AD3DE3">
                  <w:pPr>
                    <w:spacing w:before="5" w:line="200" w:lineRule="exact"/>
                    <w:ind w:left="30"/>
                    <w:rPr>
                      <w:rFonts w:ascii="Courier New"/>
                      <w:sz w:val="18"/>
                    </w:rPr>
                  </w:pPr>
                  <w:r>
                    <w:rPr>
                      <w:rFonts w:ascii="Courier New"/>
                      <w:sz w:val="18"/>
                    </w:rPr>
                    <w:t>DEVICE: HOME//</w:t>
                  </w:r>
                </w:p>
              </w:txbxContent>
            </v:textbox>
            <w10:wrap type="topAndBottom" anchorx="page"/>
          </v:shape>
        </w:pict>
      </w:r>
    </w:p>
    <w:p w14:paraId="374256B7" w14:textId="77777777" w:rsidR="00440CF1" w:rsidRDefault="00440CF1">
      <w:pPr>
        <w:pStyle w:val="BodyText"/>
        <w:rPr>
          <w:b/>
          <w:sz w:val="20"/>
        </w:rPr>
      </w:pPr>
    </w:p>
    <w:p w14:paraId="070582C0" w14:textId="77777777" w:rsidR="00440CF1" w:rsidRDefault="00440CF1">
      <w:pPr>
        <w:pStyle w:val="BodyText"/>
        <w:spacing w:before="10"/>
        <w:rPr>
          <w:b/>
          <w:sz w:val="18"/>
        </w:rPr>
      </w:pPr>
    </w:p>
    <w:p w14:paraId="7975B22C" w14:textId="77777777" w:rsidR="00440CF1" w:rsidRDefault="00AD3DE3">
      <w:pPr>
        <w:pStyle w:val="Heading1"/>
        <w:spacing w:before="88"/>
      </w:pPr>
      <w:bookmarkStart w:id="6" w:name="_TOC_250001"/>
      <w:bookmarkEnd w:id="6"/>
      <w:r>
        <w:t>Internal Relations</w:t>
      </w:r>
    </w:p>
    <w:p w14:paraId="33414B8E" w14:textId="77777777" w:rsidR="00440CF1" w:rsidRDefault="00AD3DE3">
      <w:pPr>
        <w:pStyle w:val="BodyText"/>
        <w:spacing w:before="275"/>
        <w:ind w:left="220"/>
      </w:pPr>
      <w:r>
        <w:t>All PDM options can function independently.</w:t>
      </w:r>
    </w:p>
    <w:p w14:paraId="6AFC4CF1" w14:textId="77777777" w:rsidR="00440CF1" w:rsidRDefault="00440CF1">
      <w:pPr>
        <w:pStyle w:val="BodyText"/>
        <w:rPr>
          <w:sz w:val="26"/>
        </w:rPr>
      </w:pPr>
    </w:p>
    <w:p w14:paraId="6C20A8E4" w14:textId="77777777" w:rsidR="00440CF1" w:rsidRDefault="00440CF1">
      <w:pPr>
        <w:pStyle w:val="BodyText"/>
        <w:rPr>
          <w:sz w:val="22"/>
        </w:rPr>
      </w:pPr>
    </w:p>
    <w:p w14:paraId="3BFC3009" w14:textId="77777777" w:rsidR="00440CF1" w:rsidRDefault="00AD3DE3">
      <w:pPr>
        <w:pStyle w:val="Heading1"/>
      </w:pPr>
      <w:bookmarkStart w:id="7" w:name="_TOC_250000"/>
      <w:bookmarkEnd w:id="7"/>
      <w:r>
        <w:t>Package-Wide Variables</w:t>
      </w:r>
    </w:p>
    <w:p w14:paraId="54CB90D3" w14:textId="77777777" w:rsidR="00440CF1" w:rsidRDefault="00AD3DE3">
      <w:pPr>
        <w:pStyle w:val="BodyText"/>
        <w:spacing w:before="229"/>
        <w:ind w:left="220"/>
      </w:pPr>
      <w:r>
        <w:t>There are no package-wide variables for this version.</w:t>
      </w:r>
    </w:p>
    <w:p w14:paraId="207FDA67" w14:textId="77777777" w:rsidR="00440CF1" w:rsidRDefault="00440CF1">
      <w:pPr>
        <w:pStyle w:val="BodyText"/>
        <w:rPr>
          <w:sz w:val="26"/>
        </w:rPr>
      </w:pPr>
    </w:p>
    <w:p w14:paraId="63EA5C89" w14:textId="77777777" w:rsidR="00440CF1" w:rsidRDefault="00440CF1">
      <w:pPr>
        <w:pStyle w:val="BodyText"/>
        <w:rPr>
          <w:sz w:val="26"/>
        </w:rPr>
      </w:pPr>
    </w:p>
    <w:p w14:paraId="30ECD9AC" w14:textId="77777777" w:rsidR="00440CF1" w:rsidRDefault="00440CF1">
      <w:pPr>
        <w:pStyle w:val="BodyText"/>
        <w:rPr>
          <w:sz w:val="26"/>
        </w:rPr>
      </w:pPr>
    </w:p>
    <w:p w14:paraId="09677687" w14:textId="77777777" w:rsidR="00440CF1" w:rsidRDefault="00440CF1">
      <w:pPr>
        <w:pStyle w:val="BodyText"/>
        <w:rPr>
          <w:sz w:val="26"/>
        </w:rPr>
      </w:pPr>
    </w:p>
    <w:p w14:paraId="613AC0C1" w14:textId="77777777" w:rsidR="00440CF1" w:rsidRDefault="00440CF1">
      <w:pPr>
        <w:pStyle w:val="BodyText"/>
        <w:rPr>
          <w:sz w:val="26"/>
        </w:rPr>
      </w:pPr>
    </w:p>
    <w:p w14:paraId="2601904B" w14:textId="77777777" w:rsidR="00440CF1" w:rsidRDefault="00440CF1">
      <w:pPr>
        <w:pStyle w:val="BodyText"/>
        <w:rPr>
          <w:sz w:val="26"/>
        </w:rPr>
      </w:pPr>
    </w:p>
    <w:p w14:paraId="25096178" w14:textId="77777777" w:rsidR="00440CF1" w:rsidRDefault="00440CF1">
      <w:pPr>
        <w:pStyle w:val="BodyText"/>
        <w:rPr>
          <w:sz w:val="26"/>
        </w:rPr>
      </w:pPr>
    </w:p>
    <w:p w14:paraId="73ECF25C" w14:textId="77777777" w:rsidR="00440CF1" w:rsidRDefault="00440CF1">
      <w:pPr>
        <w:pStyle w:val="BodyText"/>
        <w:rPr>
          <w:sz w:val="26"/>
        </w:rPr>
      </w:pPr>
    </w:p>
    <w:p w14:paraId="641AB558" w14:textId="77777777" w:rsidR="00440CF1" w:rsidRDefault="00440CF1">
      <w:pPr>
        <w:pStyle w:val="BodyText"/>
        <w:rPr>
          <w:sz w:val="26"/>
        </w:rPr>
      </w:pPr>
    </w:p>
    <w:p w14:paraId="6FABEFF8" w14:textId="77777777" w:rsidR="00440CF1" w:rsidRDefault="00440CF1">
      <w:pPr>
        <w:pStyle w:val="BodyText"/>
        <w:rPr>
          <w:sz w:val="26"/>
        </w:rPr>
      </w:pPr>
    </w:p>
    <w:p w14:paraId="3221F8BA" w14:textId="77777777" w:rsidR="00440CF1" w:rsidRDefault="00440CF1">
      <w:pPr>
        <w:pStyle w:val="BodyText"/>
        <w:rPr>
          <w:sz w:val="26"/>
        </w:rPr>
      </w:pPr>
    </w:p>
    <w:p w14:paraId="5C4FC652" w14:textId="77777777" w:rsidR="00440CF1" w:rsidRDefault="00440CF1">
      <w:pPr>
        <w:pStyle w:val="BodyText"/>
        <w:rPr>
          <w:sz w:val="26"/>
        </w:rPr>
      </w:pPr>
    </w:p>
    <w:p w14:paraId="7B780DF4" w14:textId="77777777" w:rsidR="00440CF1" w:rsidRDefault="00440CF1">
      <w:pPr>
        <w:pStyle w:val="BodyText"/>
        <w:rPr>
          <w:sz w:val="26"/>
        </w:rPr>
      </w:pPr>
    </w:p>
    <w:p w14:paraId="47BC457F" w14:textId="77777777" w:rsidR="00440CF1" w:rsidRDefault="00440CF1">
      <w:pPr>
        <w:pStyle w:val="BodyText"/>
        <w:rPr>
          <w:sz w:val="26"/>
        </w:rPr>
      </w:pPr>
    </w:p>
    <w:p w14:paraId="1CC2FCB8" w14:textId="77777777" w:rsidR="00440CF1" w:rsidRDefault="00440CF1">
      <w:pPr>
        <w:pStyle w:val="BodyText"/>
        <w:rPr>
          <w:sz w:val="26"/>
        </w:rPr>
      </w:pPr>
    </w:p>
    <w:p w14:paraId="7F65E1AD" w14:textId="77777777" w:rsidR="00440CF1" w:rsidRDefault="00440CF1">
      <w:pPr>
        <w:pStyle w:val="BodyText"/>
        <w:rPr>
          <w:sz w:val="26"/>
        </w:rPr>
      </w:pPr>
    </w:p>
    <w:p w14:paraId="028FAAF4" w14:textId="77777777" w:rsidR="00440CF1" w:rsidRDefault="00440CF1">
      <w:pPr>
        <w:pStyle w:val="BodyText"/>
        <w:spacing w:before="9"/>
        <w:rPr>
          <w:sz w:val="26"/>
        </w:rPr>
      </w:pPr>
    </w:p>
    <w:p w14:paraId="5C9E04EB" w14:textId="77777777" w:rsidR="00440CF1" w:rsidRDefault="00AD3DE3">
      <w:pPr>
        <w:tabs>
          <w:tab w:val="left" w:pos="3467"/>
          <w:tab w:val="left" w:pos="8552"/>
        </w:tabs>
        <w:ind w:left="3545" w:right="217" w:hanging="3326"/>
        <w:rPr>
          <w:sz w:val="20"/>
        </w:rPr>
      </w:pPr>
      <w:r>
        <w:rPr>
          <w:sz w:val="20"/>
        </w:rPr>
        <w:t>34</w:t>
      </w:r>
      <w:r>
        <w:rPr>
          <w:sz w:val="20"/>
        </w:rPr>
        <w:tab/>
        <w:t>Pharmacy Data Management</w:t>
      </w:r>
      <w:r>
        <w:rPr>
          <w:spacing w:val="-7"/>
          <w:sz w:val="20"/>
        </w:rPr>
        <w:t xml:space="preserve"> </w:t>
      </w:r>
      <w:r>
        <w:rPr>
          <w:sz w:val="20"/>
        </w:rPr>
        <w:t>V.</w:t>
      </w:r>
      <w:r>
        <w:rPr>
          <w:spacing w:val="-3"/>
          <w:sz w:val="20"/>
        </w:rPr>
        <w:t xml:space="preserve"> </w:t>
      </w:r>
      <w:r>
        <w:rPr>
          <w:sz w:val="20"/>
        </w:rPr>
        <w:t>1.0</w:t>
      </w:r>
      <w:r>
        <w:rPr>
          <w:sz w:val="20"/>
        </w:rPr>
        <w:tab/>
        <w:t xml:space="preserve">August </w:t>
      </w:r>
      <w:r>
        <w:rPr>
          <w:spacing w:val="-4"/>
          <w:sz w:val="20"/>
        </w:rPr>
        <w:t xml:space="preserve">2008 </w:t>
      </w:r>
      <w:r>
        <w:rPr>
          <w:sz w:val="20"/>
        </w:rPr>
        <w:t>Technical Manual/Security</w:t>
      </w:r>
      <w:r>
        <w:rPr>
          <w:spacing w:val="-1"/>
          <w:sz w:val="20"/>
        </w:rPr>
        <w:t xml:space="preserve"> </w:t>
      </w:r>
      <w:r>
        <w:rPr>
          <w:sz w:val="20"/>
        </w:rPr>
        <w:t>Guide</w:t>
      </w:r>
    </w:p>
    <w:p w14:paraId="352F80A5" w14:textId="77777777" w:rsidR="00440CF1" w:rsidRDefault="00AD3DE3">
      <w:pPr>
        <w:spacing w:line="230" w:lineRule="exact"/>
        <w:ind w:left="2072" w:right="2072"/>
        <w:jc w:val="center"/>
        <w:rPr>
          <w:sz w:val="20"/>
        </w:rPr>
      </w:pPr>
      <w:r>
        <w:rPr>
          <w:sz w:val="20"/>
        </w:rPr>
        <w:t>PSS*1*94</w:t>
      </w:r>
    </w:p>
    <w:sectPr w:rsidR="00440CF1">
      <w:footerReference w:type="even" r:id="rId13"/>
      <w:pgSz w:w="12240" w:h="15840"/>
      <w:pgMar w:top="1060" w:right="122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168B" w14:textId="77777777" w:rsidR="00205EC2" w:rsidRDefault="00AD3DE3">
      <w:r>
        <w:separator/>
      </w:r>
    </w:p>
  </w:endnote>
  <w:endnote w:type="continuationSeparator" w:id="0">
    <w:p w14:paraId="76D2D4C6" w14:textId="77777777" w:rsidR="00205EC2" w:rsidRDefault="00AD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77B7" w14:textId="77777777" w:rsidR="00440CF1" w:rsidRDefault="00855E53">
    <w:pPr>
      <w:pStyle w:val="BodyText"/>
      <w:spacing w:line="14" w:lineRule="auto"/>
      <w:rPr>
        <w:sz w:val="20"/>
      </w:rPr>
    </w:pPr>
    <w:r>
      <w:pict w14:anchorId="36F6C69C">
        <v:shapetype id="_x0000_t202" coordsize="21600,21600" o:spt="202" path="m,l,21600r21600,l21600,xe">
          <v:stroke joinstyle="miter"/>
          <v:path gradientshapeok="t" o:connecttype="rect"/>
        </v:shapetype>
        <v:shape id="_x0000_s2056" type="#_x0000_t202" style="position:absolute;margin-left:237.25pt;margin-top:743.75pt;width:137.6pt;height:13.1pt;z-index:-16340992;mso-position-horizontal-relative:page;mso-position-vertical-relative:page" filled="f" stroked="f">
          <v:textbox inset="0,0,0,0">
            <w:txbxContent>
              <w:p w14:paraId="16BF278C" w14:textId="77777777" w:rsidR="00440CF1" w:rsidRDefault="00AD3DE3">
                <w:pPr>
                  <w:spacing w:before="12"/>
                  <w:ind w:left="20"/>
                  <w:rPr>
                    <w:sz w:val="20"/>
                  </w:rPr>
                </w:pPr>
                <w:r>
                  <w:rPr>
                    <w:sz w:val="20"/>
                  </w:rPr>
                  <w:t>Technical Manual/Security Guide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040D" w14:textId="77777777" w:rsidR="00440CF1" w:rsidRDefault="00855E53">
    <w:pPr>
      <w:pStyle w:val="BodyText"/>
      <w:spacing w:line="14" w:lineRule="auto"/>
      <w:rPr>
        <w:sz w:val="20"/>
      </w:rPr>
    </w:pPr>
    <w:r>
      <w:pict w14:anchorId="342E1CD3">
        <v:shapetype id="_x0000_t202" coordsize="21600,21600" o:spt="202" path="m,l,21600r21600,l21600,xe">
          <v:stroke joinstyle="miter"/>
          <v:path gradientshapeok="t" o:connecttype="rect"/>
        </v:shapetype>
        <v:shape id="_x0000_s2057" type="#_x0000_t202" style="position:absolute;margin-left:237.25pt;margin-top:732.25pt;width:137.6pt;height:24.6pt;z-index:-16341504;mso-position-horizontal-relative:page;mso-position-vertical-relative:page" filled="f" stroked="f">
          <v:textbox inset="0,0,0,0">
            <w:txbxContent>
              <w:p w14:paraId="0CD0B57C" w14:textId="77777777" w:rsidR="00440CF1" w:rsidRDefault="00AD3DE3">
                <w:pPr>
                  <w:spacing w:before="12"/>
                  <w:ind w:left="957" w:right="2" w:hanging="938"/>
                  <w:rPr>
                    <w:sz w:val="20"/>
                  </w:rPr>
                </w:pPr>
                <w:r>
                  <w:rPr>
                    <w:sz w:val="20"/>
                  </w:rPr>
                  <w:t>Technical Manual/Security Guide PSS*1*94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7639" w14:textId="77777777" w:rsidR="00440CF1" w:rsidRDefault="00855E53">
    <w:pPr>
      <w:pStyle w:val="BodyText"/>
      <w:spacing w:line="14" w:lineRule="auto"/>
      <w:rPr>
        <w:sz w:val="20"/>
      </w:rPr>
    </w:pPr>
    <w:r>
      <w:pict w14:anchorId="68148F6F">
        <v:shapetype id="_x0000_t202" coordsize="21600,21600" o:spt="202" path="m,l,21600r21600,l21600,xe">
          <v:stroke joinstyle="miter"/>
          <v:path gradientshapeok="t" o:connecttype="rect"/>
        </v:shapetype>
        <v:shape id="_x0000_s2052" type="#_x0000_t202" style="position:absolute;margin-left:237.25pt;margin-top:743.75pt;width:137.6pt;height:13.1pt;z-index:-16338944;mso-position-horizontal-relative:page;mso-position-vertical-relative:page" filled="f" stroked="f">
          <v:textbox inset="0,0,0,0">
            <w:txbxContent>
              <w:p w14:paraId="4AC42A51" w14:textId="77777777" w:rsidR="00440CF1" w:rsidRDefault="00AD3DE3">
                <w:pPr>
                  <w:spacing w:before="12"/>
                  <w:ind w:left="20"/>
                  <w:rPr>
                    <w:sz w:val="20"/>
                  </w:rPr>
                </w:pPr>
                <w:r>
                  <w:rPr>
                    <w:sz w:val="20"/>
                  </w:rPr>
                  <w:t>Technical Manual/Security Guide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22C8" w14:textId="77777777" w:rsidR="00440CF1" w:rsidRDefault="00855E53">
    <w:pPr>
      <w:pStyle w:val="BodyText"/>
      <w:spacing w:line="14" w:lineRule="auto"/>
      <w:rPr>
        <w:sz w:val="20"/>
      </w:rPr>
    </w:pPr>
    <w:r>
      <w:pict w14:anchorId="77CF8BC8">
        <v:shapetype id="_x0000_t202" coordsize="21600,21600" o:spt="202" path="m,l,21600r21600,l21600,xe">
          <v:stroke joinstyle="miter"/>
          <v:path gradientshapeok="t" o:connecttype="rect"/>
        </v:shapetype>
        <v:shape id="_x0000_s2055" type="#_x0000_t202" style="position:absolute;margin-left:71pt;margin-top:720.75pt;width:53.4pt;height:13.1pt;z-index:-16340480;mso-position-horizontal-relative:page;mso-position-vertical-relative:page" filled="f" stroked="f">
          <v:textbox inset="0,0,0,0">
            <w:txbxContent>
              <w:p w14:paraId="067D9CD8" w14:textId="77777777" w:rsidR="00440CF1" w:rsidRDefault="00AD3DE3">
                <w:pPr>
                  <w:spacing w:before="12"/>
                  <w:ind w:left="20"/>
                  <w:rPr>
                    <w:sz w:val="20"/>
                  </w:rPr>
                </w:pPr>
                <w:r>
                  <w:rPr>
                    <w:sz w:val="20"/>
                  </w:rPr>
                  <w:t>August 2008</w:t>
                </w:r>
              </w:p>
            </w:txbxContent>
          </v:textbox>
          <w10:wrap anchorx="page" anchory="page"/>
        </v:shape>
      </w:pict>
    </w:r>
    <w:r>
      <w:pict w14:anchorId="70327E86">
        <v:shape id="_x0000_s2054" type="#_x0000_t202" style="position:absolute;margin-left:233.4pt;margin-top:720.75pt;width:145.3pt;height:36.1pt;z-index:-16339968;mso-position-horizontal-relative:page;mso-position-vertical-relative:page" filled="f" stroked="f">
          <v:textbox inset="0,0,0,0">
            <w:txbxContent>
              <w:p w14:paraId="634C454F" w14:textId="77777777" w:rsidR="00440CF1" w:rsidRDefault="00AD3DE3">
                <w:pPr>
                  <w:spacing w:before="12"/>
                  <w:ind w:left="20" w:right="18"/>
                  <w:jc w:val="center"/>
                  <w:rPr>
                    <w:sz w:val="20"/>
                  </w:rPr>
                </w:pPr>
                <w:r>
                  <w:rPr>
                    <w:sz w:val="20"/>
                  </w:rPr>
                  <w:t>Pharmacy Data Management V. 1.0 Technical Manual/Security Guide PSS*1*94</w:t>
                </w:r>
              </w:p>
            </w:txbxContent>
          </v:textbox>
          <w10:wrap anchorx="page" anchory="page"/>
        </v:shape>
      </w:pict>
    </w:r>
    <w:r>
      <w:pict w14:anchorId="5C2CD915">
        <v:shape id="_x0000_s2053" type="#_x0000_t202" style="position:absolute;margin-left:529pt;margin-top:720.75pt;width:12.05pt;height:13.1pt;z-index:-16339456;mso-position-horizontal-relative:page;mso-position-vertical-relative:page" filled="f" stroked="f">
          <v:textbox inset="0,0,0,0">
            <w:txbxContent>
              <w:p w14:paraId="6159B6C8" w14:textId="77777777" w:rsidR="00440CF1" w:rsidRDefault="00AD3DE3">
                <w:pPr>
                  <w:spacing w:before="12"/>
                  <w:ind w:left="20"/>
                  <w:rPr>
                    <w:sz w:val="20"/>
                  </w:rPr>
                </w:pPr>
                <w:r>
                  <w:rPr>
                    <w:sz w:val="20"/>
                  </w:rPr>
                  <w:t>25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FE36" w14:textId="77777777" w:rsidR="00440CF1" w:rsidRDefault="00855E53">
    <w:pPr>
      <w:pStyle w:val="BodyText"/>
      <w:spacing w:line="14" w:lineRule="auto"/>
      <w:rPr>
        <w:sz w:val="20"/>
      </w:rPr>
    </w:pPr>
    <w:r>
      <w:pict w14:anchorId="3F90E4F4">
        <v:shapetype id="_x0000_t202" coordsize="21600,21600" o:spt="202" path="m,l,21600r21600,l21600,xe">
          <v:stroke joinstyle="miter"/>
          <v:path gradientshapeok="t" o:connecttype="rect"/>
        </v:shapetype>
        <v:shape id="_x0000_s2051" type="#_x0000_t202" style="position:absolute;margin-left:71pt;margin-top:720.75pt;width:53.4pt;height:13.1pt;z-index:-16338432;mso-position-horizontal-relative:page;mso-position-vertical-relative:page" filled="f" stroked="f">
          <v:textbox inset="0,0,0,0">
            <w:txbxContent>
              <w:p w14:paraId="4BFDFC8C" w14:textId="77777777" w:rsidR="00440CF1" w:rsidRDefault="00AD3DE3">
                <w:pPr>
                  <w:spacing w:before="12"/>
                  <w:ind w:left="20"/>
                  <w:rPr>
                    <w:sz w:val="20"/>
                  </w:rPr>
                </w:pPr>
                <w:r>
                  <w:rPr>
                    <w:sz w:val="20"/>
                  </w:rPr>
                  <w:t>August 2008</w:t>
                </w:r>
              </w:p>
            </w:txbxContent>
          </v:textbox>
          <w10:wrap anchorx="page" anchory="page"/>
        </v:shape>
      </w:pict>
    </w:r>
    <w:r>
      <w:pict w14:anchorId="34AC34D1">
        <v:shape id="_x0000_s2050" type="#_x0000_t202" style="position:absolute;margin-left:233.4pt;margin-top:720.75pt;width:145.3pt;height:36.1pt;z-index:-16337920;mso-position-horizontal-relative:page;mso-position-vertical-relative:page" filled="f" stroked="f">
          <v:textbox inset="0,0,0,0">
            <w:txbxContent>
              <w:p w14:paraId="2BAB985C" w14:textId="77777777" w:rsidR="00440CF1" w:rsidRDefault="00AD3DE3">
                <w:pPr>
                  <w:spacing w:before="12"/>
                  <w:ind w:left="20" w:right="18"/>
                  <w:jc w:val="center"/>
                  <w:rPr>
                    <w:sz w:val="20"/>
                  </w:rPr>
                </w:pPr>
                <w:r>
                  <w:rPr>
                    <w:sz w:val="20"/>
                  </w:rPr>
                  <w:t>Pharmacy Data Management V. 1.0 Technical Manual/Security Guide PSS*1*94</w:t>
                </w:r>
              </w:p>
            </w:txbxContent>
          </v:textbox>
          <w10:wrap anchorx="page" anchory="page"/>
        </v:shape>
      </w:pict>
    </w:r>
    <w:r>
      <w:pict w14:anchorId="4D72F70A">
        <v:shape id="_x0000_s2049" type="#_x0000_t202" style="position:absolute;margin-left:529pt;margin-top:720.75pt;width:12.05pt;height:13.1pt;z-index:-16337408;mso-position-horizontal-relative:page;mso-position-vertical-relative:page" filled="f" stroked="f">
          <v:textbox inset="0,0,0,0">
            <w:txbxContent>
              <w:p w14:paraId="44FA5847" w14:textId="77777777" w:rsidR="00440CF1" w:rsidRDefault="00AD3DE3">
                <w:pPr>
                  <w:spacing w:before="12"/>
                  <w:ind w:left="20"/>
                  <w:rPr>
                    <w:sz w:val="20"/>
                  </w:rPr>
                </w:pPr>
                <w:r>
                  <w:rPr>
                    <w:sz w:val="20"/>
                  </w:rPr>
                  <w:t>33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F4E7" w14:textId="77777777" w:rsidR="00440CF1" w:rsidRDefault="00440CF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CDD7B" w14:textId="77777777" w:rsidR="00205EC2" w:rsidRDefault="00AD3DE3">
      <w:r>
        <w:separator/>
      </w:r>
    </w:p>
  </w:footnote>
  <w:footnote w:type="continuationSeparator" w:id="0">
    <w:p w14:paraId="3347502E" w14:textId="77777777" w:rsidR="00205EC2" w:rsidRDefault="00AD3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40CF1"/>
    <w:rsid w:val="00205EC2"/>
    <w:rsid w:val="002B40C9"/>
    <w:rsid w:val="002C2019"/>
    <w:rsid w:val="00440CF1"/>
    <w:rsid w:val="00AD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AE6ACC8"/>
  <w15:docId w15:val="{728948E1-5D4D-4857-9AD6-2DFD67D4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rFonts w:ascii="Arial" w:eastAsia="Arial" w:hAnsi="Arial" w:cs="Arial"/>
      <w:b/>
      <w:bCs/>
      <w:sz w:val="36"/>
      <w:szCs w:val="36"/>
    </w:rPr>
  </w:style>
  <w:style w:type="paragraph" w:styleId="Heading2">
    <w:name w:val="heading 2"/>
    <w:basedOn w:val="Normal"/>
    <w:uiPriority w:val="9"/>
    <w:unhideWhenUsed/>
    <w:qFormat/>
    <w:pPr>
      <w:ind w:left="10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 w:line="275" w:lineRule="exact"/>
      <w:ind w:left="220"/>
    </w:pPr>
    <w:rPr>
      <w:b/>
      <w:bCs/>
      <w:sz w:val="24"/>
      <w:szCs w:val="24"/>
    </w:rPr>
  </w:style>
  <w:style w:type="paragraph" w:styleId="TOC2">
    <w:name w:val="toc 2"/>
    <w:basedOn w:val="Normal"/>
    <w:uiPriority w:val="1"/>
    <w:qFormat/>
    <w:pPr>
      <w:ind w:left="220"/>
    </w:pPr>
    <w:rPr>
      <w:sz w:val="24"/>
      <w:szCs w:val="24"/>
    </w:rPr>
  </w:style>
  <w:style w:type="paragraph" w:styleId="TOC3">
    <w:name w:val="toc 3"/>
    <w:basedOn w:val="Normal"/>
    <w:uiPriority w:val="1"/>
    <w:qFormat/>
    <w:pPr>
      <w:ind w:left="65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2074" w:right="2072"/>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line="20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va.gov/vd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Department of Veterans Affairs</cp:lastModifiedBy>
  <cp:revision>3</cp:revision>
  <dcterms:created xsi:type="dcterms:W3CDTF">2021-08-19T14:57:00Z</dcterms:created>
  <dcterms:modified xsi:type="dcterms:W3CDTF">2021-08-19T14:58:00Z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2008-08-07T00:00:00Z</vt:filetime>
  </property>
  <property fmtid="{D5CDD505-2E9C-101B-9397-08002B2CF9AE}" pid="3" name="Creator">
    <vt:lpwstr>Acrobat PDFMaker 7.0 for Word</vt:lpwstr>
  </property>
  <property fmtid="{D5CDD505-2E9C-101B-9397-08002B2CF9AE}" pid="4" name="LastSaved">
    <vt:filetime>2020-11-19T00:00:00Z</vt:filetime>
  </property>
</Properties>
</file>