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2CAD" w14:textId="77777777" w:rsidR="001C07B3" w:rsidRDefault="002E2453">
      <w:pPr>
        <w:tabs>
          <w:tab w:val="left" w:pos="3507"/>
        </w:tabs>
        <w:ind w:left="195"/>
        <w:rPr>
          <w:sz w:val="20"/>
        </w:rPr>
      </w:pPr>
      <w:r>
        <w:rPr>
          <w:position w:val="148"/>
          <w:sz w:val="20"/>
        </w:rPr>
      </w:r>
      <w:r>
        <w:rPr>
          <w:position w:val="148"/>
          <w:sz w:val="20"/>
        </w:rPr>
        <w:pict w14:anchorId="5941D1A0">
          <v:group id="_x0000_s1036" style="width:151.2pt;height:.5pt;mso-position-horizontal-relative:char;mso-position-vertical-relative:line" coordsize="3024,10">
            <v:line id="_x0000_s1037" style="position:absolute" from="0,5" to="3024,5" strokeweight=".5pt"/>
            <w10:anchorlock/>
          </v:group>
        </w:pict>
      </w:r>
      <w:r w:rsidR="00024056">
        <w:rPr>
          <w:position w:val="148"/>
          <w:sz w:val="20"/>
        </w:rPr>
        <w:tab/>
      </w:r>
      <w:r>
        <w:rPr>
          <w:sz w:val="20"/>
        </w:rPr>
      </w:r>
      <w:r>
        <w:rPr>
          <w:sz w:val="20"/>
        </w:rPr>
        <w:pict w14:anchorId="09BEF6D4">
          <v:group id="_x0000_s1033" style="width:302.65pt;height:108pt;mso-position-horizontal-relative:char;mso-position-vertical-relative:line" coordsize="6053,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Vista Logo" style="position:absolute;width:3246;height:2160">
              <v:imagedata r:id="rId5" o:title=""/>
            </v:shape>
            <v:line id="_x0000_s1034" style="position:absolute" from="2884,677" to="6052,677" strokeweight=".5pt"/>
            <w10:anchorlock/>
          </v:group>
        </w:pict>
      </w:r>
    </w:p>
    <w:p w14:paraId="5421BE6A" w14:textId="77777777" w:rsidR="001C07B3" w:rsidRDefault="001C07B3">
      <w:pPr>
        <w:pStyle w:val="BodyText"/>
        <w:rPr>
          <w:sz w:val="20"/>
        </w:rPr>
      </w:pPr>
    </w:p>
    <w:p w14:paraId="2D92D2FB" w14:textId="77777777" w:rsidR="001C07B3" w:rsidRDefault="001C07B3">
      <w:pPr>
        <w:pStyle w:val="BodyText"/>
        <w:rPr>
          <w:sz w:val="20"/>
        </w:rPr>
      </w:pPr>
    </w:p>
    <w:p w14:paraId="74B4C54A" w14:textId="77777777" w:rsidR="001C07B3" w:rsidRDefault="001C07B3">
      <w:pPr>
        <w:pStyle w:val="BodyText"/>
        <w:rPr>
          <w:sz w:val="20"/>
        </w:rPr>
      </w:pPr>
    </w:p>
    <w:p w14:paraId="5601AD7B" w14:textId="77777777" w:rsidR="001C07B3" w:rsidRDefault="001C07B3">
      <w:pPr>
        <w:pStyle w:val="BodyText"/>
        <w:rPr>
          <w:sz w:val="20"/>
        </w:rPr>
      </w:pPr>
    </w:p>
    <w:p w14:paraId="19691C6E" w14:textId="77777777" w:rsidR="001C07B3" w:rsidRDefault="001C07B3">
      <w:pPr>
        <w:pStyle w:val="BodyText"/>
        <w:rPr>
          <w:sz w:val="20"/>
        </w:rPr>
      </w:pPr>
    </w:p>
    <w:p w14:paraId="70746C25" w14:textId="77777777" w:rsidR="001C07B3" w:rsidRDefault="00024056">
      <w:pPr>
        <w:pStyle w:val="Title"/>
      </w:pPr>
      <w:r>
        <w:t>INPATIENT MEDICATIONS</w:t>
      </w:r>
    </w:p>
    <w:p w14:paraId="3D65AC85" w14:textId="77777777" w:rsidR="001C07B3" w:rsidRDefault="001C07B3">
      <w:pPr>
        <w:pStyle w:val="BodyText"/>
        <w:rPr>
          <w:rFonts w:ascii="Arial"/>
          <w:b/>
          <w:sz w:val="64"/>
        </w:rPr>
      </w:pPr>
    </w:p>
    <w:p w14:paraId="00984582" w14:textId="77777777" w:rsidR="001C07B3" w:rsidRDefault="00024056">
      <w:pPr>
        <w:ind w:left="199" w:right="217"/>
        <w:jc w:val="center"/>
        <w:rPr>
          <w:rFonts w:ascii="Arial" w:hAnsi="Arial"/>
          <w:b/>
          <w:sz w:val="48"/>
        </w:rPr>
      </w:pPr>
      <w:r>
        <w:rPr>
          <w:rFonts w:ascii="Arial" w:hAnsi="Arial"/>
          <w:b/>
          <w:sz w:val="48"/>
        </w:rPr>
        <w:t>NURSE’S USER MANUAL</w:t>
      </w:r>
    </w:p>
    <w:p w14:paraId="6CAF41DF" w14:textId="77777777" w:rsidR="001C07B3" w:rsidRDefault="001C07B3">
      <w:pPr>
        <w:pStyle w:val="BodyText"/>
        <w:spacing w:before="1"/>
        <w:rPr>
          <w:rFonts w:ascii="Arial"/>
          <w:b/>
          <w:sz w:val="48"/>
        </w:rPr>
      </w:pPr>
    </w:p>
    <w:p w14:paraId="1A7F0A51" w14:textId="77777777" w:rsidR="001C07B3" w:rsidRDefault="00024056">
      <w:pPr>
        <w:pStyle w:val="Heading1"/>
        <w:ind w:left="199"/>
      </w:pPr>
      <w:r>
        <w:t>Version 5.0</w:t>
      </w:r>
    </w:p>
    <w:p w14:paraId="16BB7FA6" w14:textId="77777777" w:rsidR="001C07B3" w:rsidRDefault="00024056">
      <w:pPr>
        <w:spacing w:before="1"/>
        <w:ind w:left="198" w:right="217"/>
        <w:jc w:val="center"/>
        <w:rPr>
          <w:rFonts w:ascii="Arial"/>
          <w:sz w:val="36"/>
        </w:rPr>
      </w:pPr>
      <w:r>
        <w:rPr>
          <w:rFonts w:ascii="Arial"/>
          <w:sz w:val="36"/>
        </w:rPr>
        <w:t>January</w:t>
      </w:r>
      <w:r>
        <w:rPr>
          <w:rFonts w:ascii="Arial"/>
          <w:spacing w:val="-2"/>
          <w:sz w:val="36"/>
        </w:rPr>
        <w:t xml:space="preserve"> </w:t>
      </w:r>
      <w:r>
        <w:rPr>
          <w:rFonts w:ascii="Arial"/>
          <w:sz w:val="36"/>
        </w:rPr>
        <w:t>2005</w:t>
      </w:r>
    </w:p>
    <w:p w14:paraId="321CBBF4" w14:textId="77777777" w:rsidR="001C07B3" w:rsidRDefault="001C07B3">
      <w:pPr>
        <w:pStyle w:val="BodyText"/>
        <w:rPr>
          <w:rFonts w:ascii="Arial"/>
          <w:sz w:val="36"/>
        </w:rPr>
      </w:pPr>
    </w:p>
    <w:p w14:paraId="13633F68" w14:textId="77777777" w:rsidR="001C07B3" w:rsidRDefault="00024056">
      <w:pPr>
        <w:pStyle w:val="BodyText"/>
        <w:ind w:left="198" w:right="217"/>
        <w:jc w:val="center"/>
        <w:rPr>
          <w:rFonts w:ascii="Arial"/>
        </w:rPr>
      </w:pPr>
      <w:r>
        <w:rPr>
          <w:rFonts w:ascii="Arial"/>
        </w:rPr>
        <w:t>(Revised May</w:t>
      </w:r>
      <w:r>
        <w:rPr>
          <w:rFonts w:ascii="Arial"/>
          <w:spacing w:val="-15"/>
        </w:rPr>
        <w:t xml:space="preserve"> </w:t>
      </w:r>
      <w:r>
        <w:rPr>
          <w:rFonts w:ascii="Arial"/>
        </w:rPr>
        <w:t>2007)</w:t>
      </w:r>
    </w:p>
    <w:p w14:paraId="6184425C" w14:textId="77777777" w:rsidR="001C07B3" w:rsidRDefault="001C07B3">
      <w:pPr>
        <w:pStyle w:val="BodyText"/>
        <w:rPr>
          <w:rFonts w:ascii="Arial"/>
          <w:sz w:val="26"/>
        </w:rPr>
      </w:pPr>
    </w:p>
    <w:p w14:paraId="29F2AB80" w14:textId="77777777" w:rsidR="001C07B3" w:rsidRDefault="001C07B3">
      <w:pPr>
        <w:pStyle w:val="BodyText"/>
        <w:rPr>
          <w:rFonts w:ascii="Arial"/>
          <w:sz w:val="26"/>
        </w:rPr>
      </w:pPr>
    </w:p>
    <w:p w14:paraId="5DAA0C70" w14:textId="77777777" w:rsidR="001C07B3" w:rsidRDefault="001C07B3">
      <w:pPr>
        <w:pStyle w:val="BodyText"/>
        <w:rPr>
          <w:rFonts w:ascii="Arial"/>
          <w:sz w:val="26"/>
        </w:rPr>
      </w:pPr>
    </w:p>
    <w:p w14:paraId="5FAC14B4" w14:textId="77777777" w:rsidR="001C07B3" w:rsidRDefault="001C07B3">
      <w:pPr>
        <w:pStyle w:val="BodyText"/>
        <w:rPr>
          <w:rFonts w:ascii="Arial"/>
          <w:sz w:val="26"/>
        </w:rPr>
      </w:pPr>
    </w:p>
    <w:p w14:paraId="67A32C6F" w14:textId="77777777" w:rsidR="001C07B3" w:rsidRDefault="001C07B3">
      <w:pPr>
        <w:pStyle w:val="BodyText"/>
        <w:rPr>
          <w:rFonts w:ascii="Arial"/>
          <w:sz w:val="26"/>
        </w:rPr>
      </w:pPr>
    </w:p>
    <w:p w14:paraId="79EC7F81" w14:textId="77777777" w:rsidR="001C07B3" w:rsidRDefault="001C07B3">
      <w:pPr>
        <w:pStyle w:val="BodyText"/>
        <w:rPr>
          <w:rFonts w:ascii="Arial"/>
          <w:sz w:val="26"/>
        </w:rPr>
      </w:pPr>
    </w:p>
    <w:p w14:paraId="00E46843" w14:textId="77777777" w:rsidR="001C07B3" w:rsidRDefault="001C07B3">
      <w:pPr>
        <w:pStyle w:val="BodyText"/>
        <w:rPr>
          <w:rFonts w:ascii="Arial"/>
          <w:sz w:val="26"/>
        </w:rPr>
      </w:pPr>
    </w:p>
    <w:p w14:paraId="55807122" w14:textId="77777777" w:rsidR="001C07B3" w:rsidRDefault="001C07B3">
      <w:pPr>
        <w:pStyle w:val="BodyText"/>
        <w:rPr>
          <w:rFonts w:ascii="Arial"/>
          <w:sz w:val="26"/>
        </w:rPr>
      </w:pPr>
    </w:p>
    <w:p w14:paraId="3B81184B" w14:textId="77777777" w:rsidR="001C07B3" w:rsidRDefault="001C07B3">
      <w:pPr>
        <w:pStyle w:val="BodyText"/>
        <w:rPr>
          <w:rFonts w:ascii="Arial"/>
          <w:sz w:val="26"/>
        </w:rPr>
      </w:pPr>
    </w:p>
    <w:p w14:paraId="628DCC9C" w14:textId="77777777" w:rsidR="001C07B3" w:rsidRDefault="001C07B3">
      <w:pPr>
        <w:pStyle w:val="BodyText"/>
        <w:rPr>
          <w:rFonts w:ascii="Arial"/>
          <w:sz w:val="26"/>
        </w:rPr>
      </w:pPr>
    </w:p>
    <w:p w14:paraId="74EF74EE" w14:textId="77777777" w:rsidR="001C07B3" w:rsidRDefault="001C07B3">
      <w:pPr>
        <w:pStyle w:val="BodyText"/>
        <w:rPr>
          <w:rFonts w:ascii="Arial"/>
          <w:sz w:val="26"/>
        </w:rPr>
      </w:pPr>
    </w:p>
    <w:p w14:paraId="2165BCC2" w14:textId="77777777" w:rsidR="001C07B3" w:rsidRDefault="001C07B3">
      <w:pPr>
        <w:pStyle w:val="BodyText"/>
        <w:rPr>
          <w:rFonts w:ascii="Arial"/>
          <w:sz w:val="26"/>
        </w:rPr>
      </w:pPr>
    </w:p>
    <w:p w14:paraId="57072056" w14:textId="77777777" w:rsidR="001C07B3" w:rsidRDefault="001C07B3">
      <w:pPr>
        <w:pStyle w:val="BodyText"/>
        <w:rPr>
          <w:rFonts w:ascii="Arial"/>
          <w:sz w:val="26"/>
        </w:rPr>
      </w:pPr>
    </w:p>
    <w:p w14:paraId="4770767B" w14:textId="77777777" w:rsidR="001C07B3" w:rsidRDefault="001C07B3">
      <w:pPr>
        <w:pStyle w:val="BodyText"/>
        <w:rPr>
          <w:rFonts w:ascii="Arial"/>
          <w:sz w:val="26"/>
        </w:rPr>
      </w:pPr>
    </w:p>
    <w:p w14:paraId="407E3476" w14:textId="77777777" w:rsidR="001C07B3" w:rsidRDefault="001C07B3">
      <w:pPr>
        <w:pStyle w:val="BodyText"/>
        <w:rPr>
          <w:rFonts w:ascii="Arial"/>
          <w:sz w:val="26"/>
        </w:rPr>
      </w:pPr>
    </w:p>
    <w:p w14:paraId="44AF5C4C" w14:textId="77777777" w:rsidR="001C07B3" w:rsidRDefault="002E2453">
      <w:pPr>
        <w:pStyle w:val="BodyText"/>
        <w:spacing w:before="207"/>
        <w:ind w:left="200" w:right="163"/>
        <w:jc w:val="center"/>
        <w:rPr>
          <w:rFonts w:ascii="Arial"/>
        </w:rPr>
      </w:pPr>
      <w:r>
        <w:pict w14:anchorId="7E0FDD02">
          <v:line id="_x0000_s1032" style="position:absolute;left:0;text-align:left;z-index:15729664;mso-position-horizontal-relative:page" from="396pt,19.7pt" to="547.2pt,19.7pt" strokeweight=".5pt">
            <w10:wrap anchorx="page"/>
          </v:line>
        </w:pict>
      </w:r>
      <w:r>
        <w:pict w14:anchorId="419E8632">
          <v:line id="_x0000_s1031" style="position:absolute;left:0;text-align:left;z-index:15730176;mso-position-horizontal-relative:page" from="3in,19.7pt" to="1in,19.7pt" strokeweight=".5pt">
            <w10:wrap anchorx="page"/>
          </v:line>
        </w:pict>
      </w:r>
      <w:r w:rsidR="00024056">
        <w:rPr>
          <w:rFonts w:ascii="Arial"/>
        </w:rPr>
        <w:t>Department of Veterans Affairs</w:t>
      </w:r>
    </w:p>
    <w:p w14:paraId="1674A9C0" w14:textId="77777777" w:rsidR="001C07B3" w:rsidRDefault="00024056">
      <w:pPr>
        <w:pStyle w:val="BodyText"/>
        <w:ind w:left="197" w:right="217"/>
        <w:jc w:val="center"/>
        <w:rPr>
          <w:rFonts w:ascii="Arial"/>
        </w:rPr>
      </w:pPr>
      <w:r>
        <w:rPr>
          <w:rFonts w:ascii="Arial"/>
        </w:rPr>
        <w:t>VistA Health Systems Design and Development</w:t>
      </w:r>
    </w:p>
    <w:p w14:paraId="14A0F1EF" w14:textId="77777777" w:rsidR="001C07B3" w:rsidRDefault="001C07B3">
      <w:pPr>
        <w:jc w:val="center"/>
        <w:rPr>
          <w:rFonts w:ascii="Arial"/>
        </w:rPr>
        <w:sectPr w:rsidR="001C07B3">
          <w:type w:val="continuous"/>
          <w:pgSz w:w="12240" w:h="15840"/>
          <w:pgMar w:top="1440" w:right="1220" w:bottom="280" w:left="1240" w:header="720" w:footer="720" w:gutter="0"/>
          <w:cols w:space="720"/>
        </w:sectPr>
      </w:pPr>
    </w:p>
    <w:p w14:paraId="7D6E26BA" w14:textId="77777777" w:rsidR="001C07B3" w:rsidRDefault="001C07B3">
      <w:pPr>
        <w:pStyle w:val="BodyText"/>
        <w:spacing w:before="4"/>
        <w:rPr>
          <w:rFonts w:ascii="Arial"/>
          <w:sz w:val="17"/>
        </w:rPr>
      </w:pPr>
    </w:p>
    <w:p w14:paraId="05D0A3A9" w14:textId="77777777" w:rsidR="001C07B3" w:rsidRDefault="001C07B3">
      <w:pPr>
        <w:rPr>
          <w:rFonts w:ascii="Arial"/>
          <w:sz w:val="17"/>
        </w:rPr>
        <w:sectPr w:rsidR="001C07B3">
          <w:pgSz w:w="12240" w:h="15840"/>
          <w:pgMar w:top="1500" w:right="1220" w:bottom="280" w:left="1240" w:header="720" w:footer="720" w:gutter="0"/>
          <w:cols w:space="720"/>
        </w:sectPr>
      </w:pPr>
    </w:p>
    <w:p w14:paraId="30234810" w14:textId="77777777" w:rsidR="001C07B3" w:rsidRDefault="00024056">
      <w:pPr>
        <w:pStyle w:val="Heading1"/>
        <w:tabs>
          <w:tab w:val="left" w:pos="9589"/>
        </w:tabs>
        <w:spacing w:before="154"/>
        <w:ind w:right="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54905418" w14:textId="77777777" w:rsidR="001C07B3" w:rsidRDefault="00024056">
      <w:pPr>
        <w:pStyle w:val="BodyText"/>
        <w:spacing w:before="393" w:line="225" w:lineRule="auto"/>
        <w:ind w:left="20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FF70518" w14:textId="77777777" w:rsidR="001C07B3" w:rsidRDefault="001C07B3">
      <w:pPr>
        <w:pStyle w:val="BodyText"/>
        <w:spacing w:before="10"/>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1C07B3" w14:paraId="3732678A" w14:textId="77777777">
        <w:trPr>
          <w:trHeight w:val="735"/>
        </w:trPr>
        <w:tc>
          <w:tcPr>
            <w:tcW w:w="990" w:type="dxa"/>
            <w:shd w:val="clear" w:color="auto" w:fill="E4E4E4"/>
          </w:tcPr>
          <w:p w14:paraId="028B4489" w14:textId="77777777" w:rsidR="001C07B3" w:rsidRDefault="00024056">
            <w:pPr>
              <w:pStyle w:val="TableParagraph"/>
              <w:spacing w:before="46"/>
              <w:rPr>
                <w:b/>
                <w:sz w:val="28"/>
              </w:rPr>
            </w:pPr>
            <w:r>
              <w:rPr>
                <w:b/>
                <w:sz w:val="28"/>
              </w:rPr>
              <w:t>Date</w:t>
            </w:r>
          </w:p>
        </w:tc>
        <w:tc>
          <w:tcPr>
            <w:tcW w:w="1170" w:type="dxa"/>
            <w:shd w:val="clear" w:color="auto" w:fill="E4E4E4"/>
          </w:tcPr>
          <w:p w14:paraId="33D0F4F1" w14:textId="77777777" w:rsidR="001C07B3" w:rsidRDefault="00024056">
            <w:pPr>
              <w:pStyle w:val="TableParagraph"/>
              <w:spacing w:before="46" w:line="244" w:lineRule="auto"/>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4E4E4"/>
          </w:tcPr>
          <w:p w14:paraId="72518BBB" w14:textId="77777777" w:rsidR="001C07B3" w:rsidRDefault="00024056">
            <w:pPr>
              <w:pStyle w:val="TableParagraph"/>
              <w:spacing w:before="46" w:line="244" w:lineRule="auto"/>
              <w:ind w:left="177" w:right="142" w:firstLine="154"/>
              <w:rPr>
                <w:b/>
                <w:sz w:val="28"/>
              </w:rPr>
            </w:pPr>
            <w:r>
              <w:rPr>
                <w:b/>
                <w:sz w:val="28"/>
              </w:rPr>
              <w:t>Patch Number</w:t>
            </w:r>
          </w:p>
        </w:tc>
        <w:tc>
          <w:tcPr>
            <w:tcW w:w="6030" w:type="dxa"/>
            <w:shd w:val="clear" w:color="auto" w:fill="E4E4E4"/>
          </w:tcPr>
          <w:p w14:paraId="3D6A6F08" w14:textId="77777777" w:rsidR="001C07B3" w:rsidRDefault="00024056">
            <w:pPr>
              <w:pStyle w:val="TableParagraph"/>
              <w:spacing w:before="46"/>
              <w:ind w:left="2482" w:right="2108"/>
              <w:jc w:val="center"/>
              <w:rPr>
                <w:b/>
                <w:sz w:val="28"/>
              </w:rPr>
            </w:pPr>
            <w:r>
              <w:rPr>
                <w:b/>
                <w:sz w:val="28"/>
              </w:rPr>
              <w:t>Description</w:t>
            </w:r>
          </w:p>
        </w:tc>
      </w:tr>
      <w:tr w:rsidR="001C07B3" w14:paraId="703581D4" w14:textId="77777777">
        <w:trPr>
          <w:trHeight w:val="1258"/>
        </w:trPr>
        <w:tc>
          <w:tcPr>
            <w:tcW w:w="990" w:type="dxa"/>
          </w:tcPr>
          <w:p w14:paraId="23BAE69C" w14:textId="77777777" w:rsidR="001C07B3" w:rsidRDefault="00024056">
            <w:pPr>
              <w:pStyle w:val="TableParagraph"/>
            </w:pPr>
            <w:r>
              <w:t>05/2007</w:t>
            </w:r>
          </w:p>
        </w:tc>
        <w:tc>
          <w:tcPr>
            <w:tcW w:w="1170" w:type="dxa"/>
          </w:tcPr>
          <w:p w14:paraId="542DC177" w14:textId="77777777" w:rsidR="001C07B3" w:rsidRDefault="00024056">
            <w:pPr>
              <w:pStyle w:val="TableParagraph"/>
              <w:ind w:left="247" w:right="238"/>
              <w:jc w:val="center"/>
            </w:pPr>
            <w:r>
              <w:t>24</w:t>
            </w:r>
          </w:p>
        </w:tc>
        <w:tc>
          <w:tcPr>
            <w:tcW w:w="1350" w:type="dxa"/>
          </w:tcPr>
          <w:p w14:paraId="7A63E76A" w14:textId="77777777" w:rsidR="001C07B3" w:rsidRDefault="00024056">
            <w:pPr>
              <w:pStyle w:val="TableParagraph"/>
              <w:ind w:left="176"/>
            </w:pPr>
            <w:r>
              <w:t>PSJ*5*120</w:t>
            </w:r>
          </w:p>
        </w:tc>
        <w:tc>
          <w:tcPr>
            <w:tcW w:w="6030" w:type="dxa"/>
          </w:tcPr>
          <w:p w14:paraId="65B1D101" w14:textId="77777777" w:rsidR="001C07B3" w:rsidRDefault="00024056">
            <w:pPr>
              <w:pStyle w:val="TableParagraph"/>
              <w:ind w:right="187" w:hanging="4"/>
            </w:pPr>
            <w:r>
              <w:t>Modified Inpatient Medications V. 5.0 to consider the duration the same way as all other stop date parameters, rather than as an override.</w:t>
            </w:r>
          </w:p>
          <w:p w14:paraId="71AC0B2C" w14:textId="116E6DDD" w:rsidR="001C07B3" w:rsidRDefault="00024056">
            <w:pPr>
              <w:pStyle w:val="TableParagraph"/>
              <w:spacing w:before="125"/>
            </w:pPr>
            <w:r>
              <w:rPr>
                <w:highlight w:val="yellow"/>
              </w:rPr>
              <w:t>REDACTED</w:t>
            </w:r>
          </w:p>
        </w:tc>
      </w:tr>
      <w:tr w:rsidR="001C07B3" w14:paraId="04A1D954" w14:textId="77777777">
        <w:trPr>
          <w:trHeight w:val="1752"/>
        </w:trPr>
        <w:tc>
          <w:tcPr>
            <w:tcW w:w="990" w:type="dxa"/>
          </w:tcPr>
          <w:p w14:paraId="4FC2A31E" w14:textId="77777777" w:rsidR="001C07B3" w:rsidRDefault="00024056">
            <w:pPr>
              <w:pStyle w:val="TableParagraph"/>
            </w:pPr>
            <w:r>
              <w:t>12/2005</w:t>
            </w:r>
          </w:p>
        </w:tc>
        <w:tc>
          <w:tcPr>
            <w:tcW w:w="1170" w:type="dxa"/>
          </w:tcPr>
          <w:p w14:paraId="78F88E89" w14:textId="77777777" w:rsidR="001C07B3" w:rsidRDefault="00024056">
            <w:pPr>
              <w:pStyle w:val="TableParagraph"/>
              <w:ind w:left="251" w:right="238"/>
              <w:jc w:val="center"/>
            </w:pPr>
            <w:r>
              <w:t>1,</w:t>
            </w:r>
          </w:p>
          <w:p w14:paraId="72811966" w14:textId="77777777" w:rsidR="001C07B3" w:rsidRDefault="00024056">
            <w:pPr>
              <w:pStyle w:val="TableParagraph"/>
              <w:spacing w:before="122"/>
              <w:ind w:left="252" w:right="238"/>
              <w:jc w:val="center"/>
            </w:pPr>
            <w:r>
              <w:t>73-74b</w:t>
            </w:r>
          </w:p>
        </w:tc>
        <w:tc>
          <w:tcPr>
            <w:tcW w:w="1350" w:type="dxa"/>
          </w:tcPr>
          <w:p w14:paraId="5DB8532B" w14:textId="77777777" w:rsidR="001C07B3" w:rsidRDefault="00024056">
            <w:pPr>
              <w:pStyle w:val="TableParagraph"/>
              <w:ind w:left="178"/>
            </w:pPr>
            <w:r>
              <w:t>PSJ*5*146</w:t>
            </w:r>
          </w:p>
        </w:tc>
        <w:tc>
          <w:tcPr>
            <w:tcW w:w="6030" w:type="dxa"/>
          </w:tcPr>
          <w:p w14:paraId="035B6EDE" w14:textId="77777777" w:rsidR="001C07B3" w:rsidRDefault="00024056">
            <w:pPr>
              <w:pStyle w:val="TableParagraph"/>
              <w:ind w:left="105"/>
            </w:pPr>
            <w:r>
              <w:t>Remote Data Interoperability (RDI) Project:</w:t>
            </w:r>
          </w:p>
          <w:p w14:paraId="65B8F0BF" w14:textId="77777777" w:rsidR="001C07B3" w:rsidRDefault="00024056">
            <w:pPr>
              <w:pStyle w:val="TableParagraph"/>
              <w:spacing w:before="122"/>
            </w:pPr>
            <w:r>
              <w:t>Removed document revision dates in Section 1. Introduction.</w:t>
            </w:r>
          </w:p>
          <w:p w14:paraId="02F8AEC6" w14:textId="77777777" w:rsidR="001C07B3" w:rsidRDefault="00024056">
            <w:pPr>
              <w:pStyle w:val="TableParagraph"/>
              <w:spacing w:before="121"/>
              <w:ind w:right="187"/>
            </w:pPr>
            <w:r>
              <w:t>Updated Section 4.9. Order Checks, to include new functionality for remote order checking.</w:t>
            </w:r>
          </w:p>
          <w:p w14:paraId="19559E2D" w14:textId="0F921D07" w:rsidR="001C07B3" w:rsidRDefault="00024056">
            <w:pPr>
              <w:pStyle w:val="TableParagraph"/>
              <w:spacing w:before="123"/>
            </w:pPr>
            <w:r>
              <w:rPr>
                <w:highlight w:val="yellow"/>
              </w:rPr>
              <w:t>REDACTED</w:t>
            </w:r>
          </w:p>
        </w:tc>
      </w:tr>
      <w:tr w:rsidR="001C07B3" w14:paraId="53DCCB37" w14:textId="77777777">
        <w:trPr>
          <w:trHeight w:val="845"/>
        </w:trPr>
        <w:tc>
          <w:tcPr>
            <w:tcW w:w="990" w:type="dxa"/>
          </w:tcPr>
          <w:p w14:paraId="501B1FBD" w14:textId="77777777" w:rsidR="001C07B3" w:rsidRDefault="00024056">
            <w:pPr>
              <w:pStyle w:val="TableParagraph"/>
              <w:spacing w:before="40"/>
            </w:pPr>
            <w:r>
              <w:t>01/2005</w:t>
            </w:r>
          </w:p>
        </w:tc>
        <w:tc>
          <w:tcPr>
            <w:tcW w:w="1170" w:type="dxa"/>
          </w:tcPr>
          <w:p w14:paraId="3B9D86A7" w14:textId="77777777" w:rsidR="001C07B3" w:rsidRDefault="00024056">
            <w:pPr>
              <w:pStyle w:val="TableParagraph"/>
              <w:spacing w:before="40"/>
              <w:ind w:left="250" w:right="238"/>
              <w:jc w:val="center"/>
            </w:pPr>
            <w:r>
              <w:t>All</w:t>
            </w:r>
          </w:p>
        </w:tc>
        <w:tc>
          <w:tcPr>
            <w:tcW w:w="1350" w:type="dxa"/>
          </w:tcPr>
          <w:p w14:paraId="25438B36" w14:textId="77777777" w:rsidR="001C07B3" w:rsidRDefault="00024056">
            <w:pPr>
              <w:pStyle w:val="TableParagraph"/>
              <w:spacing w:before="40"/>
              <w:ind w:left="178"/>
            </w:pPr>
            <w:r>
              <w:t>PSJ*5*111</w:t>
            </w:r>
          </w:p>
        </w:tc>
        <w:tc>
          <w:tcPr>
            <w:tcW w:w="6030" w:type="dxa"/>
          </w:tcPr>
          <w:p w14:paraId="2B406897" w14:textId="77777777" w:rsidR="001C07B3" w:rsidRDefault="00024056">
            <w:pPr>
              <w:pStyle w:val="TableParagraph"/>
              <w:spacing w:before="21"/>
              <w:ind w:right="102"/>
            </w:pPr>
            <w:r>
              <w:t>Reissued entire document to include updates for Inpatient Medications Orders for Outpatients and Non-Standard Schedules.</w:t>
            </w:r>
          </w:p>
          <w:p w14:paraId="60F937C1" w14:textId="3280640A" w:rsidR="001C07B3" w:rsidRDefault="00024056">
            <w:pPr>
              <w:pStyle w:val="TableParagraph"/>
              <w:spacing w:before="43"/>
            </w:pPr>
            <w:r>
              <w:rPr>
                <w:highlight w:val="yellow"/>
              </w:rPr>
              <w:t>REDACTED</w:t>
            </w:r>
          </w:p>
        </w:tc>
      </w:tr>
    </w:tbl>
    <w:p w14:paraId="586CF098" w14:textId="77777777" w:rsidR="001C07B3" w:rsidRDefault="001C07B3">
      <w:pPr>
        <w:pStyle w:val="BodyText"/>
        <w:rPr>
          <w:sz w:val="20"/>
        </w:rPr>
      </w:pPr>
    </w:p>
    <w:p w14:paraId="6656DB79" w14:textId="77777777" w:rsidR="001C07B3" w:rsidRDefault="001C07B3">
      <w:pPr>
        <w:pStyle w:val="BodyText"/>
        <w:rPr>
          <w:sz w:val="20"/>
        </w:rPr>
      </w:pPr>
    </w:p>
    <w:p w14:paraId="2D2E8C25" w14:textId="77777777" w:rsidR="001C07B3" w:rsidRDefault="001C07B3">
      <w:pPr>
        <w:pStyle w:val="BodyText"/>
        <w:rPr>
          <w:sz w:val="20"/>
        </w:rPr>
      </w:pPr>
    </w:p>
    <w:p w14:paraId="6DC34373" w14:textId="77777777" w:rsidR="001C07B3" w:rsidRDefault="001C07B3">
      <w:pPr>
        <w:pStyle w:val="BodyText"/>
        <w:rPr>
          <w:sz w:val="20"/>
        </w:rPr>
      </w:pPr>
    </w:p>
    <w:p w14:paraId="76FF9513" w14:textId="77777777" w:rsidR="001C07B3" w:rsidRDefault="001C07B3">
      <w:pPr>
        <w:pStyle w:val="BodyText"/>
        <w:rPr>
          <w:sz w:val="20"/>
        </w:rPr>
      </w:pPr>
    </w:p>
    <w:p w14:paraId="4606F54F" w14:textId="77777777" w:rsidR="001C07B3" w:rsidRDefault="001C07B3">
      <w:pPr>
        <w:pStyle w:val="BodyText"/>
        <w:rPr>
          <w:sz w:val="20"/>
        </w:rPr>
      </w:pPr>
    </w:p>
    <w:p w14:paraId="13FDB7D6" w14:textId="77777777" w:rsidR="001C07B3" w:rsidRDefault="001C07B3">
      <w:pPr>
        <w:pStyle w:val="BodyText"/>
        <w:rPr>
          <w:sz w:val="20"/>
        </w:rPr>
      </w:pPr>
    </w:p>
    <w:p w14:paraId="078241F2" w14:textId="77777777" w:rsidR="001C07B3" w:rsidRDefault="001C07B3">
      <w:pPr>
        <w:pStyle w:val="BodyText"/>
        <w:rPr>
          <w:sz w:val="20"/>
        </w:rPr>
      </w:pPr>
    </w:p>
    <w:p w14:paraId="2B28930B" w14:textId="77777777" w:rsidR="001C07B3" w:rsidRDefault="001C07B3">
      <w:pPr>
        <w:pStyle w:val="BodyText"/>
        <w:rPr>
          <w:sz w:val="20"/>
        </w:rPr>
      </w:pPr>
    </w:p>
    <w:p w14:paraId="4E9DD454" w14:textId="77777777" w:rsidR="001C07B3" w:rsidRDefault="001C07B3">
      <w:pPr>
        <w:pStyle w:val="BodyText"/>
        <w:rPr>
          <w:sz w:val="20"/>
        </w:rPr>
      </w:pPr>
    </w:p>
    <w:p w14:paraId="17E7715C" w14:textId="77777777" w:rsidR="001C07B3" w:rsidRDefault="001C07B3">
      <w:pPr>
        <w:pStyle w:val="BodyText"/>
        <w:rPr>
          <w:sz w:val="20"/>
        </w:rPr>
      </w:pPr>
    </w:p>
    <w:p w14:paraId="24F49DE8" w14:textId="77777777" w:rsidR="001C07B3" w:rsidRDefault="001C07B3">
      <w:pPr>
        <w:pStyle w:val="BodyText"/>
        <w:rPr>
          <w:sz w:val="20"/>
        </w:rPr>
      </w:pPr>
    </w:p>
    <w:p w14:paraId="575A8BB2" w14:textId="77777777" w:rsidR="001C07B3" w:rsidRDefault="001C07B3">
      <w:pPr>
        <w:pStyle w:val="BodyText"/>
        <w:rPr>
          <w:sz w:val="20"/>
        </w:rPr>
      </w:pPr>
    </w:p>
    <w:p w14:paraId="47AE1144" w14:textId="77777777" w:rsidR="001C07B3" w:rsidRDefault="001C07B3">
      <w:pPr>
        <w:pStyle w:val="BodyText"/>
        <w:rPr>
          <w:sz w:val="20"/>
        </w:rPr>
      </w:pPr>
    </w:p>
    <w:p w14:paraId="7BD9433A" w14:textId="77777777" w:rsidR="001C07B3" w:rsidRDefault="001C07B3">
      <w:pPr>
        <w:pStyle w:val="BodyText"/>
        <w:rPr>
          <w:sz w:val="20"/>
        </w:rPr>
      </w:pPr>
    </w:p>
    <w:p w14:paraId="58F50CFE" w14:textId="77777777" w:rsidR="001C07B3" w:rsidRDefault="001C07B3">
      <w:pPr>
        <w:pStyle w:val="BodyText"/>
        <w:rPr>
          <w:sz w:val="20"/>
        </w:rPr>
      </w:pPr>
    </w:p>
    <w:p w14:paraId="4C004F1A" w14:textId="77777777" w:rsidR="001C07B3" w:rsidRDefault="001C07B3">
      <w:pPr>
        <w:pStyle w:val="BodyText"/>
        <w:rPr>
          <w:sz w:val="20"/>
        </w:rPr>
      </w:pPr>
    </w:p>
    <w:p w14:paraId="42E788B0" w14:textId="77777777" w:rsidR="001C07B3" w:rsidRDefault="001C07B3">
      <w:pPr>
        <w:pStyle w:val="BodyText"/>
        <w:rPr>
          <w:sz w:val="20"/>
        </w:rPr>
      </w:pPr>
    </w:p>
    <w:p w14:paraId="4773A586" w14:textId="77777777" w:rsidR="001C07B3" w:rsidRDefault="001C07B3">
      <w:pPr>
        <w:pStyle w:val="BodyText"/>
        <w:rPr>
          <w:sz w:val="20"/>
        </w:rPr>
      </w:pPr>
    </w:p>
    <w:p w14:paraId="3AA1DA80" w14:textId="77777777" w:rsidR="001C07B3" w:rsidRDefault="001C07B3">
      <w:pPr>
        <w:pStyle w:val="BodyText"/>
        <w:rPr>
          <w:sz w:val="20"/>
        </w:rPr>
      </w:pPr>
    </w:p>
    <w:p w14:paraId="6E482BA7" w14:textId="77777777" w:rsidR="001C07B3" w:rsidRDefault="001C07B3">
      <w:pPr>
        <w:pStyle w:val="BodyText"/>
        <w:rPr>
          <w:sz w:val="20"/>
        </w:rPr>
      </w:pPr>
    </w:p>
    <w:p w14:paraId="61BF86A0" w14:textId="77777777" w:rsidR="001C07B3" w:rsidRDefault="001C07B3">
      <w:pPr>
        <w:pStyle w:val="BodyText"/>
        <w:rPr>
          <w:sz w:val="20"/>
        </w:rPr>
      </w:pPr>
    </w:p>
    <w:p w14:paraId="0B9C83C4" w14:textId="77777777" w:rsidR="001C07B3" w:rsidRDefault="001C07B3">
      <w:pPr>
        <w:pStyle w:val="BodyText"/>
        <w:rPr>
          <w:sz w:val="20"/>
        </w:rPr>
      </w:pPr>
    </w:p>
    <w:p w14:paraId="0E77AF4D" w14:textId="77777777" w:rsidR="001C07B3" w:rsidRDefault="001C07B3">
      <w:pPr>
        <w:pStyle w:val="BodyText"/>
        <w:rPr>
          <w:sz w:val="20"/>
        </w:rPr>
      </w:pPr>
    </w:p>
    <w:p w14:paraId="208CE030" w14:textId="77777777" w:rsidR="001C07B3" w:rsidRDefault="001C07B3">
      <w:pPr>
        <w:pStyle w:val="BodyText"/>
        <w:rPr>
          <w:sz w:val="20"/>
        </w:rPr>
      </w:pPr>
    </w:p>
    <w:p w14:paraId="5781424A" w14:textId="77777777" w:rsidR="001C07B3" w:rsidRDefault="001C07B3">
      <w:pPr>
        <w:pStyle w:val="BodyText"/>
        <w:spacing w:before="7"/>
        <w:rPr>
          <w:sz w:val="23"/>
        </w:rPr>
      </w:pPr>
    </w:p>
    <w:p w14:paraId="14D8FB36" w14:textId="77777777" w:rsidR="001C07B3" w:rsidRDefault="00024056">
      <w:pPr>
        <w:tabs>
          <w:tab w:val="left" w:pos="3728"/>
          <w:tab w:val="left" w:pos="9504"/>
        </w:tabs>
        <w:spacing w:line="242" w:lineRule="auto"/>
        <w:ind w:left="200" w:right="217"/>
        <w:jc w:val="center"/>
        <w:rPr>
          <w:sz w:val="20"/>
        </w:rPr>
      </w:pPr>
      <w:r>
        <w:rPr>
          <w:sz w:val="20"/>
        </w:rPr>
        <w:t>May</w:t>
      </w:r>
      <w:r>
        <w:rPr>
          <w:spacing w:val="-2"/>
          <w:sz w:val="20"/>
        </w:rPr>
        <w:t xml:space="preserve"> </w:t>
      </w:r>
      <w:r>
        <w:rPr>
          <w:sz w:val="20"/>
        </w:rPr>
        <w:t>2007</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Nurse’s User Manual</w:t>
      </w:r>
    </w:p>
    <w:p w14:paraId="6329F06D" w14:textId="77777777" w:rsidR="001C07B3" w:rsidRDefault="00024056">
      <w:pPr>
        <w:spacing w:before="2"/>
        <w:ind w:left="199" w:right="217"/>
        <w:jc w:val="center"/>
        <w:rPr>
          <w:sz w:val="20"/>
        </w:rPr>
      </w:pPr>
      <w:r>
        <w:rPr>
          <w:sz w:val="20"/>
        </w:rPr>
        <w:t>PSJ*5*120</w:t>
      </w:r>
    </w:p>
    <w:p w14:paraId="5AF96D13" w14:textId="77777777" w:rsidR="001C07B3" w:rsidRDefault="001C07B3">
      <w:pPr>
        <w:jc w:val="center"/>
        <w:rPr>
          <w:sz w:val="20"/>
        </w:rPr>
        <w:sectPr w:rsidR="001C07B3">
          <w:pgSz w:w="12240" w:h="15840"/>
          <w:pgMar w:top="1500" w:right="1220" w:bottom="280" w:left="1240" w:header="720" w:footer="720" w:gutter="0"/>
          <w:cols w:space="720"/>
        </w:sectPr>
      </w:pPr>
    </w:p>
    <w:p w14:paraId="2DDA45D3" w14:textId="77777777" w:rsidR="001C07B3" w:rsidRDefault="00024056">
      <w:pPr>
        <w:spacing w:before="61"/>
        <w:ind w:left="200" w:right="159"/>
        <w:jc w:val="center"/>
        <w:rPr>
          <w:i/>
          <w:sz w:val="24"/>
        </w:rPr>
      </w:pPr>
      <w:r>
        <w:rPr>
          <w:sz w:val="24"/>
        </w:rPr>
        <w:lastRenderedPageBreak/>
        <w:t>(</w:t>
      </w:r>
      <w:r>
        <w:rPr>
          <w:i/>
          <w:sz w:val="24"/>
        </w:rPr>
        <w:t>This page included for two-sided copying.)</w:t>
      </w:r>
    </w:p>
    <w:p w14:paraId="29B573EA" w14:textId="77777777" w:rsidR="001C07B3" w:rsidRDefault="001C07B3">
      <w:pPr>
        <w:pStyle w:val="BodyText"/>
        <w:rPr>
          <w:i/>
          <w:sz w:val="26"/>
        </w:rPr>
      </w:pPr>
    </w:p>
    <w:p w14:paraId="312C9DB1" w14:textId="77777777" w:rsidR="001C07B3" w:rsidRDefault="001C07B3">
      <w:pPr>
        <w:pStyle w:val="BodyText"/>
        <w:rPr>
          <w:i/>
          <w:sz w:val="26"/>
        </w:rPr>
      </w:pPr>
    </w:p>
    <w:p w14:paraId="17AA664C" w14:textId="77777777" w:rsidR="001C07B3" w:rsidRDefault="001C07B3">
      <w:pPr>
        <w:pStyle w:val="BodyText"/>
        <w:rPr>
          <w:i/>
          <w:sz w:val="26"/>
        </w:rPr>
      </w:pPr>
    </w:p>
    <w:p w14:paraId="7F2320A9" w14:textId="77777777" w:rsidR="001C07B3" w:rsidRDefault="001C07B3">
      <w:pPr>
        <w:pStyle w:val="BodyText"/>
        <w:rPr>
          <w:i/>
          <w:sz w:val="26"/>
        </w:rPr>
      </w:pPr>
    </w:p>
    <w:p w14:paraId="01A8F64C" w14:textId="77777777" w:rsidR="001C07B3" w:rsidRDefault="001C07B3">
      <w:pPr>
        <w:pStyle w:val="BodyText"/>
        <w:rPr>
          <w:i/>
          <w:sz w:val="26"/>
        </w:rPr>
      </w:pPr>
    </w:p>
    <w:p w14:paraId="49FD81AC" w14:textId="77777777" w:rsidR="001C07B3" w:rsidRDefault="001C07B3">
      <w:pPr>
        <w:pStyle w:val="BodyText"/>
        <w:rPr>
          <w:i/>
          <w:sz w:val="26"/>
        </w:rPr>
      </w:pPr>
    </w:p>
    <w:p w14:paraId="1D6488F1" w14:textId="77777777" w:rsidR="001C07B3" w:rsidRDefault="001C07B3">
      <w:pPr>
        <w:pStyle w:val="BodyText"/>
        <w:rPr>
          <w:i/>
          <w:sz w:val="26"/>
        </w:rPr>
      </w:pPr>
    </w:p>
    <w:p w14:paraId="34E6423E" w14:textId="77777777" w:rsidR="001C07B3" w:rsidRDefault="001C07B3">
      <w:pPr>
        <w:pStyle w:val="BodyText"/>
        <w:rPr>
          <w:i/>
          <w:sz w:val="26"/>
        </w:rPr>
      </w:pPr>
    </w:p>
    <w:p w14:paraId="00882350" w14:textId="77777777" w:rsidR="001C07B3" w:rsidRDefault="001C07B3">
      <w:pPr>
        <w:pStyle w:val="BodyText"/>
        <w:rPr>
          <w:i/>
          <w:sz w:val="26"/>
        </w:rPr>
      </w:pPr>
    </w:p>
    <w:p w14:paraId="01BF5EED" w14:textId="77777777" w:rsidR="001C07B3" w:rsidRDefault="001C07B3">
      <w:pPr>
        <w:pStyle w:val="BodyText"/>
        <w:rPr>
          <w:i/>
          <w:sz w:val="26"/>
        </w:rPr>
      </w:pPr>
    </w:p>
    <w:p w14:paraId="25A959AE" w14:textId="77777777" w:rsidR="001C07B3" w:rsidRDefault="001C07B3">
      <w:pPr>
        <w:pStyle w:val="BodyText"/>
        <w:rPr>
          <w:i/>
          <w:sz w:val="26"/>
        </w:rPr>
      </w:pPr>
    </w:p>
    <w:p w14:paraId="6CE2344C" w14:textId="77777777" w:rsidR="001C07B3" w:rsidRDefault="001C07B3">
      <w:pPr>
        <w:pStyle w:val="BodyText"/>
        <w:rPr>
          <w:i/>
          <w:sz w:val="26"/>
        </w:rPr>
      </w:pPr>
    </w:p>
    <w:p w14:paraId="3CFD2F20" w14:textId="77777777" w:rsidR="001C07B3" w:rsidRDefault="001C07B3">
      <w:pPr>
        <w:pStyle w:val="BodyText"/>
        <w:rPr>
          <w:i/>
          <w:sz w:val="26"/>
        </w:rPr>
      </w:pPr>
    </w:p>
    <w:p w14:paraId="5805A2E2" w14:textId="77777777" w:rsidR="001C07B3" w:rsidRDefault="001C07B3">
      <w:pPr>
        <w:pStyle w:val="BodyText"/>
        <w:rPr>
          <w:i/>
          <w:sz w:val="26"/>
        </w:rPr>
      </w:pPr>
    </w:p>
    <w:p w14:paraId="6B46A425" w14:textId="77777777" w:rsidR="001C07B3" w:rsidRDefault="001C07B3">
      <w:pPr>
        <w:pStyle w:val="BodyText"/>
        <w:rPr>
          <w:i/>
          <w:sz w:val="26"/>
        </w:rPr>
      </w:pPr>
    </w:p>
    <w:p w14:paraId="10141CCD" w14:textId="77777777" w:rsidR="001C07B3" w:rsidRDefault="001C07B3">
      <w:pPr>
        <w:pStyle w:val="BodyText"/>
        <w:rPr>
          <w:i/>
          <w:sz w:val="26"/>
        </w:rPr>
      </w:pPr>
    </w:p>
    <w:p w14:paraId="6EA1939A" w14:textId="77777777" w:rsidR="001C07B3" w:rsidRDefault="001C07B3">
      <w:pPr>
        <w:pStyle w:val="BodyText"/>
        <w:rPr>
          <w:i/>
          <w:sz w:val="26"/>
        </w:rPr>
      </w:pPr>
    </w:p>
    <w:p w14:paraId="47A85E73" w14:textId="77777777" w:rsidR="001C07B3" w:rsidRDefault="001C07B3">
      <w:pPr>
        <w:pStyle w:val="BodyText"/>
        <w:rPr>
          <w:i/>
          <w:sz w:val="26"/>
        </w:rPr>
      </w:pPr>
    </w:p>
    <w:p w14:paraId="213C4403" w14:textId="77777777" w:rsidR="001C07B3" w:rsidRDefault="001C07B3">
      <w:pPr>
        <w:pStyle w:val="BodyText"/>
        <w:rPr>
          <w:i/>
          <w:sz w:val="26"/>
        </w:rPr>
      </w:pPr>
    </w:p>
    <w:p w14:paraId="2009DF97" w14:textId="77777777" w:rsidR="001C07B3" w:rsidRDefault="001C07B3">
      <w:pPr>
        <w:pStyle w:val="BodyText"/>
        <w:rPr>
          <w:i/>
          <w:sz w:val="26"/>
        </w:rPr>
      </w:pPr>
    </w:p>
    <w:p w14:paraId="35D355AF" w14:textId="77777777" w:rsidR="001C07B3" w:rsidRDefault="001C07B3">
      <w:pPr>
        <w:pStyle w:val="BodyText"/>
        <w:rPr>
          <w:i/>
          <w:sz w:val="26"/>
        </w:rPr>
      </w:pPr>
    </w:p>
    <w:p w14:paraId="078AEC66" w14:textId="77777777" w:rsidR="001C07B3" w:rsidRDefault="001C07B3">
      <w:pPr>
        <w:pStyle w:val="BodyText"/>
        <w:rPr>
          <w:i/>
          <w:sz w:val="26"/>
        </w:rPr>
      </w:pPr>
    </w:p>
    <w:p w14:paraId="779BC604" w14:textId="77777777" w:rsidR="001C07B3" w:rsidRDefault="001C07B3">
      <w:pPr>
        <w:pStyle w:val="BodyText"/>
        <w:rPr>
          <w:i/>
          <w:sz w:val="26"/>
        </w:rPr>
      </w:pPr>
    </w:p>
    <w:p w14:paraId="2E0873CD" w14:textId="77777777" w:rsidR="001C07B3" w:rsidRDefault="001C07B3">
      <w:pPr>
        <w:pStyle w:val="BodyText"/>
        <w:rPr>
          <w:i/>
          <w:sz w:val="26"/>
        </w:rPr>
      </w:pPr>
    </w:p>
    <w:p w14:paraId="154F4C21" w14:textId="77777777" w:rsidR="001C07B3" w:rsidRDefault="001C07B3">
      <w:pPr>
        <w:pStyle w:val="BodyText"/>
        <w:rPr>
          <w:i/>
          <w:sz w:val="26"/>
        </w:rPr>
      </w:pPr>
    </w:p>
    <w:p w14:paraId="1E283A80" w14:textId="77777777" w:rsidR="001C07B3" w:rsidRDefault="001C07B3">
      <w:pPr>
        <w:pStyle w:val="BodyText"/>
        <w:rPr>
          <w:i/>
          <w:sz w:val="26"/>
        </w:rPr>
      </w:pPr>
    </w:p>
    <w:p w14:paraId="0858EFEF" w14:textId="77777777" w:rsidR="001C07B3" w:rsidRDefault="001C07B3">
      <w:pPr>
        <w:pStyle w:val="BodyText"/>
        <w:rPr>
          <w:i/>
          <w:sz w:val="26"/>
        </w:rPr>
      </w:pPr>
    </w:p>
    <w:p w14:paraId="56F9567A" w14:textId="77777777" w:rsidR="001C07B3" w:rsidRDefault="001C07B3">
      <w:pPr>
        <w:pStyle w:val="BodyText"/>
        <w:rPr>
          <w:i/>
          <w:sz w:val="26"/>
        </w:rPr>
      </w:pPr>
    </w:p>
    <w:p w14:paraId="36775811" w14:textId="77777777" w:rsidR="001C07B3" w:rsidRDefault="001C07B3">
      <w:pPr>
        <w:pStyle w:val="BodyText"/>
        <w:rPr>
          <w:i/>
          <w:sz w:val="26"/>
        </w:rPr>
      </w:pPr>
    </w:p>
    <w:p w14:paraId="1B7A6489" w14:textId="77777777" w:rsidR="001C07B3" w:rsidRDefault="001C07B3">
      <w:pPr>
        <w:pStyle w:val="BodyText"/>
        <w:rPr>
          <w:i/>
          <w:sz w:val="26"/>
        </w:rPr>
      </w:pPr>
    </w:p>
    <w:p w14:paraId="416FA5E0" w14:textId="77777777" w:rsidR="001C07B3" w:rsidRDefault="001C07B3">
      <w:pPr>
        <w:pStyle w:val="BodyText"/>
        <w:rPr>
          <w:i/>
          <w:sz w:val="26"/>
        </w:rPr>
      </w:pPr>
    </w:p>
    <w:p w14:paraId="733B4E80" w14:textId="77777777" w:rsidR="001C07B3" w:rsidRDefault="001C07B3">
      <w:pPr>
        <w:pStyle w:val="BodyText"/>
        <w:rPr>
          <w:i/>
          <w:sz w:val="26"/>
        </w:rPr>
      </w:pPr>
    </w:p>
    <w:p w14:paraId="453F7352" w14:textId="77777777" w:rsidR="001C07B3" w:rsidRDefault="001C07B3">
      <w:pPr>
        <w:pStyle w:val="BodyText"/>
        <w:rPr>
          <w:i/>
          <w:sz w:val="26"/>
        </w:rPr>
      </w:pPr>
    </w:p>
    <w:p w14:paraId="2E37DD24" w14:textId="77777777" w:rsidR="001C07B3" w:rsidRDefault="001C07B3">
      <w:pPr>
        <w:pStyle w:val="BodyText"/>
        <w:rPr>
          <w:i/>
          <w:sz w:val="26"/>
        </w:rPr>
      </w:pPr>
    </w:p>
    <w:p w14:paraId="302B8B71" w14:textId="77777777" w:rsidR="001C07B3" w:rsidRDefault="001C07B3">
      <w:pPr>
        <w:pStyle w:val="BodyText"/>
        <w:rPr>
          <w:i/>
          <w:sz w:val="26"/>
        </w:rPr>
      </w:pPr>
    </w:p>
    <w:p w14:paraId="11912DF8" w14:textId="77777777" w:rsidR="001C07B3" w:rsidRDefault="001C07B3">
      <w:pPr>
        <w:pStyle w:val="BodyText"/>
        <w:rPr>
          <w:i/>
          <w:sz w:val="26"/>
        </w:rPr>
      </w:pPr>
    </w:p>
    <w:p w14:paraId="099D3440" w14:textId="77777777" w:rsidR="001C07B3" w:rsidRDefault="001C07B3">
      <w:pPr>
        <w:pStyle w:val="BodyText"/>
        <w:rPr>
          <w:i/>
          <w:sz w:val="26"/>
        </w:rPr>
      </w:pPr>
    </w:p>
    <w:p w14:paraId="6EEA34B8" w14:textId="77777777" w:rsidR="001C07B3" w:rsidRDefault="001C07B3">
      <w:pPr>
        <w:pStyle w:val="BodyText"/>
        <w:rPr>
          <w:i/>
          <w:sz w:val="26"/>
        </w:rPr>
      </w:pPr>
    </w:p>
    <w:p w14:paraId="29F55CE6" w14:textId="77777777" w:rsidR="001C07B3" w:rsidRDefault="001C07B3">
      <w:pPr>
        <w:pStyle w:val="BodyText"/>
        <w:rPr>
          <w:i/>
          <w:sz w:val="26"/>
        </w:rPr>
      </w:pPr>
    </w:p>
    <w:p w14:paraId="44F9A651" w14:textId="77777777" w:rsidR="001C07B3" w:rsidRDefault="001C07B3">
      <w:pPr>
        <w:pStyle w:val="BodyText"/>
        <w:rPr>
          <w:i/>
          <w:sz w:val="26"/>
        </w:rPr>
      </w:pPr>
    </w:p>
    <w:p w14:paraId="386E4532" w14:textId="77777777" w:rsidR="001C07B3" w:rsidRDefault="001C07B3">
      <w:pPr>
        <w:pStyle w:val="BodyText"/>
        <w:rPr>
          <w:i/>
          <w:sz w:val="26"/>
        </w:rPr>
      </w:pPr>
    </w:p>
    <w:p w14:paraId="79616BD9" w14:textId="77777777" w:rsidR="001C07B3" w:rsidRDefault="001C07B3">
      <w:pPr>
        <w:pStyle w:val="BodyText"/>
        <w:rPr>
          <w:i/>
          <w:sz w:val="26"/>
        </w:rPr>
      </w:pPr>
    </w:p>
    <w:p w14:paraId="2973581F" w14:textId="77777777" w:rsidR="001C07B3" w:rsidRDefault="001C07B3">
      <w:pPr>
        <w:pStyle w:val="BodyText"/>
        <w:spacing w:before="2"/>
        <w:rPr>
          <w:i/>
          <w:sz w:val="25"/>
        </w:rPr>
      </w:pPr>
    </w:p>
    <w:p w14:paraId="49087381" w14:textId="77777777" w:rsidR="001C07B3" w:rsidRDefault="00024056">
      <w:pPr>
        <w:tabs>
          <w:tab w:val="left" w:pos="3729"/>
          <w:tab w:val="left" w:pos="8393"/>
        </w:tabs>
        <w:spacing w:line="244" w:lineRule="auto"/>
        <w:ind w:left="4022" w:right="307" w:hanging="3823"/>
        <w:rPr>
          <w:sz w:val="20"/>
        </w:rPr>
      </w:pPr>
      <w:r>
        <w:rPr>
          <w:sz w:val="20"/>
        </w:rPr>
        <w:t>ii</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 xml:space="preserve">January </w:t>
      </w:r>
      <w:r>
        <w:rPr>
          <w:spacing w:val="-4"/>
          <w:sz w:val="20"/>
        </w:rPr>
        <w:t xml:space="preserve">2005 </w:t>
      </w:r>
      <w:r>
        <w:rPr>
          <w:sz w:val="20"/>
        </w:rPr>
        <w:t>Nurse’s User Manual</w:t>
      </w:r>
    </w:p>
    <w:p w14:paraId="6443F853" w14:textId="77777777" w:rsidR="001C07B3" w:rsidRDefault="001C07B3">
      <w:pPr>
        <w:spacing w:line="244" w:lineRule="auto"/>
        <w:rPr>
          <w:sz w:val="20"/>
        </w:rPr>
        <w:sectPr w:rsidR="001C07B3">
          <w:pgSz w:w="12240" w:h="15840"/>
          <w:pgMar w:top="1380" w:right="1220" w:bottom="280" w:left="1240" w:header="720" w:footer="720" w:gutter="0"/>
          <w:cols w:space="720"/>
        </w:sectPr>
      </w:pPr>
    </w:p>
    <w:p w14:paraId="1E9A678A" w14:textId="77777777" w:rsidR="001C07B3" w:rsidRDefault="00024056">
      <w:pPr>
        <w:pStyle w:val="ListParagraph"/>
        <w:numPr>
          <w:ilvl w:val="0"/>
          <w:numId w:val="2"/>
        </w:numPr>
        <w:tabs>
          <w:tab w:val="left" w:pos="559"/>
          <w:tab w:val="left" w:pos="560"/>
        </w:tabs>
        <w:spacing w:before="80"/>
        <w:rPr>
          <w:sz w:val="24"/>
        </w:rPr>
      </w:pPr>
      <w:r>
        <w:rPr>
          <w:b/>
          <w:sz w:val="24"/>
        </w:rPr>
        <w:lastRenderedPageBreak/>
        <w:t xml:space="preserve">“SCHEDULE:” </w:t>
      </w:r>
      <w:r>
        <w:rPr>
          <w:sz w:val="24"/>
        </w:rPr>
        <w:t>(Regular and</w:t>
      </w:r>
      <w:r>
        <w:rPr>
          <w:spacing w:val="-2"/>
          <w:sz w:val="24"/>
        </w:rPr>
        <w:t xml:space="preserve"> </w:t>
      </w:r>
      <w:r>
        <w:rPr>
          <w:sz w:val="24"/>
        </w:rPr>
        <w:t>Abbreviated)</w:t>
      </w:r>
    </w:p>
    <w:p w14:paraId="2482D561" w14:textId="77777777" w:rsidR="001C07B3" w:rsidRDefault="00024056">
      <w:pPr>
        <w:pStyle w:val="BodyText"/>
        <w:spacing w:before="2" w:line="242" w:lineRule="auto"/>
        <w:ind w:left="200" w:right="416"/>
      </w:pPr>
      <w:r>
        <w:t>This defines the frequency the order is to be administered. Schedules must be selected from the ADMINISTRATION SCHEDULE file, with the following exceptions:</w:t>
      </w:r>
    </w:p>
    <w:p w14:paraId="4A409F36" w14:textId="77777777" w:rsidR="001C07B3" w:rsidRDefault="001C07B3">
      <w:pPr>
        <w:pStyle w:val="BodyText"/>
        <w:rPr>
          <w:sz w:val="21"/>
        </w:rPr>
      </w:pPr>
    </w:p>
    <w:p w14:paraId="2C28C491" w14:textId="77777777" w:rsidR="001C07B3" w:rsidRDefault="00024056">
      <w:pPr>
        <w:pStyle w:val="ListParagraph"/>
        <w:numPr>
          <w:ilvl w:val="0"/>
          <w:numId w:val="1"/>
        </w:numPr>
        <w:tabs>
          <w:tab w:val="left" w:pos="920"/>
        </w:tabs>
        <w:spacing w:before="1" w:line="242" w:lineRule="auto"/>
        <w:ind w:right="600"/>
        <w:rPr>
          <w:sz w:val="24"/>
        </w:rPr>
      </w:pPr>
      <w:r>
        <w:rPr>
          <w:sz w:val="24"/>
        </w:rPr>
        <w:t xml:space="preserve">Schedule containing PRN: (Ex. TID PC PRN). If the schedule contains PRN, the </w:t>
      </w:r>
      <w:r>
        <w:rPr>
          <w:spacing w:val="-3"/>
          <w:sz w:val="24"/>
        </w:rPr>
        <w:t xml:space="preserve">base </w:t>
      </w:r>
      <w:r>
        <w:rPr>
          <w:sz w:val="24"/>
        </w:rPr>
        <w:t>schedule must be in the ADMINISTRATION SCHEDULE</w:t>
      </w:r>
      <w:r>
        <w:rPr>
          <w:spacing w:val="-12"/>
          <w:sz w:val="24"/>
        </w:rPr>
        <w:t xml:space="preserve"> </w:t>
      </w:r>
      <w:r>
        <w:rPr>
          <w:sz w:val="24"/>
        </w:rPr>
        <w:t>file.</w:t>
      </w:r>
    </w:p>
    <w:p w14:paraId="3309C25F" w14:textId="77777777" w:rsidR="001C07B3" w:rsidRDefault="001C07B3">
      <w:pPr>
        <w:pStyle w:val="BodyText"/>
        <w:rPr>
          <w:sz w:val="21"/>
        </w:rPr>
      </w:pPr>
    </w:p>
    <w:p w14:paraId="18728C3C" w14:textId="77777777" w:rsidR="001C07B3" w:rsidRDefault="00024056">
      <w:pPr>
        <w:pStyle w:val="ListParagraph"/>
        <w:numPr>
          <w:ilvl w:val="0"/>
          <w:numId w:val="1"/>
        </w:numPr>
        <w:tabs>
          <w:tab w:val="left" w:pos="920"/>
        </w:tabs>
        <w:rPr>
          <w:sz w:val="24"/>
        </w:rPr>
      </w:pPr>
      <w:r>
        <w:rPr>
          <w:sz w:val="24"/>
        </w:rPr>
        <w:t>Day of week schedules (Ex. MO-FR or</w:t>
      </w:r>
      <w:r>
        <w:rPr>
          <w:spacing w:val="-1"/>
          <w:sz w:val="24"/>
        </w:rPr>
        <w:t xml:space="preserve"> </w:t>
      </w:r>
      <w:r>
        <w:rPr>
          <w:sz w:val="24"/>
        </w:rPr>
        <w:t>MO-FR@0900)</w:t>
      </w:r>
    </w:p>
    <w:p w14:paraId="7D7A857A" w14:textId="77777777" w:rsidR="001C07B3" w:rsidRDefault="001C07B3">
      <w:pPr>
        <w:pStyle w:val="BodyText"/>
        <w:spacing w:before="2"/>
        <w:rPr>
          <w:sz w:val="21"/>
        </w:rPr>
      </w:pPr>
    </w:p>
    <w:p w14:paraId="605F958D" w14:textId="77777777" w:rsidR="001C07B3" w:rsidRDefault="00024056">
      <w:pPr>
        <w:pStyle w:val="ListParagraph"/>
        <w:numPr>
          <w:ilvl w:val="0"/>
          <w:numId w:val="1"/>
        </w:numPr>
        <w:tabs>
          <w:tab w:val="left" w:pos="920"/>
        </w:tabs>
        <w:rPr>
          <w:sz w:val="24"/>
        </w:rPr>
      </w:pPr>
      <w:r>
        <w:rPr>
          <w:sz w:val="24"/>
        </w:rPr>
        <w:t>Admin time only schedules (Ex.</w:t>
      </w:r>
      <w:r>
        <w:rPr>
          <w:spacing w:val="-1"/>
          <w:sz w:val="24"/>
        </w:rPr>
        <w:t xml:space="preserve"> </w:t>
      </w:r>
      <w:r>
        <w:rPr>
          <w:sz w:val="24"/>
        </w:rPr>
        <w:t>09-13)</w:t>
      </w:r>
    </w:p>
    <w:p w14:paraId="4DF9225B" w14:textId="77777777" w:rsidR="001C07B3" w:rsidRDefault="001C07B3">
      <w:pPr>
        <w:pStyle w:val="BodyText"/>
        <w:spacing w:before="2"/>
        <w:rPr>
          <w:sz w:val="21"/>
        </w:rPr>
      </w:pPr>
    </w:p>
    <w:p w14:paraId="69A7D89E" w14:textId="77777777" w:rsidR="001C07B3" w:rsidRDefault="00024056">
      <w:pPr>
        <w:pStyle w:val="BodyText"/>
        <w:spacing w:line="242" w:lineRule="auto"/>
        <w:ind w:left="200" w:right="1036"/>
      </w:pPr>
      <w:r>
        <w:t>While entering a new order, if a Schedule is defined for the selected Orderable Item, that Schedule is displayed as the default for the order.</w:t>
      </w:r>
    </w:p>
    <w:p w14:paraId="672E2440" w14:textId="77777777" w:rsidR="001C07B3" w:rsidRDefault="001C07B3">
      <w:pPr>
        <w:pStyle w:val="BodyText"/>
        <w:spacing w:before="4"/>
      </w:pPr>
    </w:p>
    <w:p w14:paraId="703198F1" w14:textId="77777777" w:rsidR="001C07B3" w:rsidRDefault="00024056">
      <w:pPr>
        <w:pStyle w:val="ListParagraph"/>
        <w:numPr>
          <w:ilvl w:val="0"/>
          <w:numId w:val="2"/>
        </w:numPr>
        <w:tabs>
          <w:tab w:val="left" w:pos="559"/>
          <w:tab w:val="left" w:pos="560"/>
        </w:tabs>
        <w:rPr>
          <w:sz w:val="24"/>
        </w:rPr>
      </w:pPr>
      <w:r>
        <w:rPr>
          <w:b/>
          <w:sz w:val="24"/>
        </w:rPr>
        <w:t>“ADMINISTRATION TIME:”</w:t>
      </w:r>
      <w:r>
        <w:rPr>
          <w:b/>
          <w:spacing w:val="-2"/>
          <w:sz w:val="24"/>
        </w:rPr>
        <w:t xml:space="preserve"> </w:t>
      </w:r>
      <w:r>
        <w:rPr>
          <w:sz w:val="24"/>
        </w:rPr>
        <w:t>(Regular)</w:t>
      </w:r>
    </w:p>
    <w:p w14:paraId="39C552C2" w14:textId="77777777" w:rsidR="001C07B3" w:rsidRDefault="00024056">
      <w:pPr>
        <w:pStyle w:val="BodyText"/>
        <w:spacing w:before="3" w:line="242" w:lineRule="auto"/>
        <w:ind w:left="200" w:right="208"/>
      </w:pPr>
      <w:r>
        <w:t>This defines the time(s) of day the order is to be given. Administration times must be entered in a two or four digit format . If you need to enter multiple administration times, they must be separated by a dash (e.g., 09-13 or 0900-1300). If the schedule for the order contains “PRN”, all Administration Times for the order will be ignored. In new order entry, the default Administration Times are determined as described below:</w:t>
      </w:r>
    </w:p>
    <w:p w14:paraId="6204A408" w14:textId="77777777" w:rsidR="001C07B3" w:rsidRDefault="00024056">
      <w:pPr>
        <w:pStyle w:val="ListParagraph"/>
        <w:numPr>
          <w:ilvl w:val="1"/>
          <w:numId w:val="2"/>
        </w:numPr>
        <w:tabs>
          <w:tab w:val="left" w:pos="919"/>
          <w:tab w:val="left" w:pos="920"/>
        </w:tabs>
        <w:spacing w:before="192" w:line="242" w:lineRule="auto"/>
        <w:ind w:right="400"/>
        <w:rPr>
          <w:sz w:val="24"/>
        </w:rPr>
      </w:pPr>
      <w:r>
        <w:rPr>
          <w:sz w:val="24"/>
        </w:rPr>
        <w:t>If Administration Times are defined for the selected Orderable Item, they will be shown as the default for the order.</w:t>
      </w:r>
    </w:p>
    <w:p w14:paraId="6715B2A7" w14:textId="77777777" w:rsidR="001C07B3" w:rsidRDefault="00024056">
      <w:pPr>
        <w:pStyle w:val="ListParagraph"/>
        <w:numPr>
          <w:ilvl w:val="1"/>
          <w:numId w:val="2"/>
        </w:numPr>
        <w:tabs>
          <w:tab w:val="left" w:pos="919"/>
          <w:tab w:val="left" w:pos="920"/>
        </w:tabs>
        <w:spacing w:before="122" w:line="242" w:lineRule="auto"/>
        <w:ind w:right="324"/>
        <w:rPr>
          <w:sz w:val="24"/>
        </w:rPr>
      </w:pPr>
      <w:r>
        <w:rPr>
          <w:sz w:val="24"/>
        </w:rPr>
        <w:t>If Administration Times are defined in the INPATIENT WARD PARAMETERS file</w:t>
      </w:r>
      <w:r>
        <w:rPr>
          <w:spacing w:val="-38"/>
          <w:sz w:val="24"/>
        </w:rPr>
        <w:t xml:space="preserve"> </w:t>
      </w:r>
      <w:r>
        <w:rPr>
          <w:sz w:val="24"/>
        </w:rPr>
        <w:t>for the patient’s ward and the order’s schedule, they will be shown as the default for the order.</w:t>
      </w:r>
    </w:p>
    <w:p w14:paraId="46739226" w14:textId="77777777" w:rsidR="001C07B3" w:rsidRDefault="00024056">
      <w:pPr>
        <w:pStyle w:val="ListParagraph"/>
        <w:numPr>
          <w:ilvl w:val="1"/>
          <w:numId w:val="2"/>
        </w:numPr>
        <w:tabs>
          <w:tab w:val="left" w:pos="919"/>
          <w:tab w:val="left" w:pos="920"/>
        </w:tabs>
        <w:spacing w:before="123" w:line="242" w:lineRule="auto"/>
        <w:ind w:right="473"/>
        <w:rPr>
          <w:sz w:val="24"/>
        </w:rPr>
      </w:pPr>
      <w:r>
        <w:rPr>
          <w:sz w:val="24"/>
        </w:rPr>
        <w:t>If Administration Times are defined for the Schedule, they will be shown as the default for the order.</w:t>
      </w:r>
    </w:p>
    <w:p w14:paraId="5ABAA1B5" w14:textId="77777777" w:rsidR="001C07B3" w:rsidRDefault="001C07B3">
      <w:pPr>
        <w:pStyle w:val="BodyText"/>
        <w:spacing w:before="8"/>
        <w:rPr>
          <w:sz w:val="34"/>
        </w:rPr>
      </w:pPr>
    </w:p>
    <w:p w14:paraId="44DA77CB" w14:textId="77777777" w:rsidR="001C07B3" w:rsidRDefault="00024056">
      <w:pPr>
        <w:pStyle w:val="ListParagraph"/>
        <w:numPr>
          <w:ilvl w:val="0"/>
          <w:numId w:val="2"/>
        </w:numPr>
        <w:tabs>
          <w:tab w:val="left" w:pos="559"/>
          <w:tab w:val="left" w:pos="560"/>
        </w:tabs>
        <w:rPr>
          <w:sz w:val="24"/>
        </w:rPr>
      </w:pPr>
      <w:r>
        <w:rPr>
          <w:b/>
          <w:sz w:val="24"/>
        </w:rPr>
        <w:t xml:space="preserve">“SPECIAL INSTRUCTIONS:” </w:t>
      </w:r>
      <w:r>
        <w:rPr>
          <w:sz w:val="24"/>
        </w:rPr>
        <w:t>(Regular and</w:t>
      </w:r>
      <w:r>
        <w:rPr>
          <w:spacing w:val="-3"/>
          <w:sz w:val="24"/>
        </w:rPr>
        <w:t xml:space="preserve"> </w:t>
      </w:r>
      <w:r>
        <w:rPr>
          <w:sz w:val="24"/>
        </w:rPr>
        <w:t>Abbreviated)</w:t>
      </w:r>
    </w:p>
    <w:p w14:paraId="0C3274D3" w14:textId="77777777" w:rsidR="001C07B3" w:rsidRDefault="00024056">
      <w:pPr>
        <w:pStyle w:val="BodyText"/>
        <w:spacing w:before="3" w:line="242" w:lineRule="auto"/>
        <w:ind w:left="200" w:right="232"/>
      </w:pPr>
      <w:r>
        <w:t>These are the Special Instructions (using abbreviations whenever possible) needed for the administration of this order. This field allows up to 180 characters and utilizes the abbreviations and expansions from the MEDICATION INSTRUCTION file. For new order entry, when Special Instructions are added, the nurse is prompted whether to flag this field for display in a BCMA message box. When finishing orders placed through CPRS, where the Provider Comments are not too long to be placed in this field, the nurse is given the option to copy the comments into this field. Should the nurse choose to copy and flag these comments for display in a BCMA message box on the Virtual Due List (VDL), an exclamation mark “!” will appear in the order next to this field.</w:t>
      </w:r>
    </w:p>
    <w:p w14:paraId="06B88079" w14:textId="77777777" w:rsidR="001C07B3" w:rsidRDefault="001C07B3">
      <w:pPr>
        <w:pStyle w:val="BodyText"/>
        <w:rPr>
          <w:sz w:val="20"/>
        </w:rPr>
      </w:pPr>
    </w:p>
    <w:p w14:paraId="6F254FD0" w14:textId="77777777" w:rsidR="001C07B3" w:rsidRDefault="001C07B3">
      <w:pPr>
        <w:pStyle w:val="BodyText"/>
        <w:spacing w:before="2"/>
        <w:rPr>
          <w:sz w:val="16"/>
        </w:rPr>
      </w:pPr>
    </w:p>
    <w:p w14:paraId="0573BEB3" w14:textId="77777777" w:rsidR="001C07B3" w:rsidRDefault="002E2453">
      <w:pPr>
        <w:pStyle w:val="BodyText"/>
        <w:spacing w:before="90" w:line="242" w:lineRule="auto"/>
        <w:ind w:left="1010" w:right="211" w:hanging="16"/>
      </w:pPr>
      <w:r>
        <w:pict w14:anchorId="798EF85D">
          <v:group id="_x0000_s1026" style="position:absolute;left:0;text-align:left;margin-left:72.05pt;margin-top:-14.45pt;width:39.7pt;height:32.1pt;z-index:15730688;mso-position-horizontal-relative:page" coordorigin="1441,-289" coordsize="794,642">
            <v:shape id="_x0000_s1030" type="#_x0000_t75" style="position:absolute;left:1606;top:-289;width:629;height:642">
              <v:imagedata r:id="rId6" o:title=""/>
            </v:shape>
            <v:shape id="_x0000_s1029" style="position:absolute;left:1474;top:-145;width:419;height:126" coordorigin="1475,-144" coordsize="419,126" o:spt="100" adj="0,,0" path="m1475,-144r62,48l1602,-59r68,24l1741,-21r75,3l1894,-26m1475,-144r62,48l1602,-59r68,24l1741,-21r75,3l1894,-26e" filled="f" strokeweight=".06pt">
              <v:stroke joinstyle="round"/>
              <v:formulas/>
              <v:path arrowok="t" o:connecttype="segments"/>
            </v:shape>
            <v:shape id="_x0000_s1028" type="#_x0000_t75" style="position:absolute;left:1828;top:-1;width:286;height:201">
              <v:imagedata r:id="rId7" o:title=""/>
            </v:shape>
            <v:shape id="_x0000_s1027" type="#_x0000_t75" style="position:absolute;left:1441;top:184;width:274;height:169">
              <v:imagedata r:id="rId8" o:title=""/>
            </v:shape>
            <w10:wrap anchorx="page"/>
          </v:group>
        </w:pict>
      </w:r>
      <w:r w:rsidR="00024056">
        <w:rPr>
          <w:b/>
        </w:rPr>
        <w:t xml:space="preserve">Note: </w:t>
      </w:r>
      <w:r w:rsidR="00024056">
        <w:t xml:space="preserve">For “DONE” Orders (CPRS Med Order) </w:t>
      </w:r>
      <w:r w:rsidR="00024056">
        <w:rPr>
          <w:u w:val="single"/>
        </w:rPr>
        <w:t>only</w:t>
      </w:r>
      <w:r w:rsidR="00024056">
        <w:t>, the Provider Comments are automatically placed in the SPECIAL INSTRUCTIONS field. If the Provider Comments are greater than 180 characters, Special Instructions will display “REFERENCE PROVIDER COMMENTS IN CPRS FOR INSTRUCTIONS.”</w:t>
      </w:r>
    </w:p>
    <w:p w14:paraId="44678E4D" w14:textId="77777777" w:rsidR="001C07B3" w:rsidRDefault="00024056">
      <w:pPr>
        <w:tabs>
          <w:tab w:val="left" w:pos="3529"/>
          <w:tab w:val="right" w:pos="9270"/>
        </w:tabs>
        <w:spacing w:before="448"/>
        <w:ind w:right="107"/>
        <w:jc w:val="center"/>
        <w:rPr>
          <w:sz w:val="20"/>
        </w:rPr>
      </w:pPr>
      <w:r>
        <w:rPr>
          <w:sz w:val="20"/>
        </w:rPr>
        <w:t>January</w:t>
      </w:r>
      <w:r>
        <w:rPr>
          <w:spacing w:val="-1"/>
          <w:sz w:val="20"/>
        </w:rPr>
        <w:t xml:space="preserve"> </w:t>
      </w:r>
      <w:r>
        <w:rPr>
          <w:sz w:val="20"/>
        </w:rPr>
        <w:t>2005</w:t>
      </w:r>
      <w:r>
        <w:rPr>
          <w:sz w:val="20"/>
        </w:rPr>
        <w:tab/>
        <w:t>Inpatient Medications V. 5.0</w:t>
      </w:r>
      <w:r>
        <w:rPr>
          <w:sz w:val="20"/>
        </w:rPr>
        <w:tab/>
        <w:t>23</w:t>
      </w:r>
    </w:p>
    <w:p w14:paraId="53CAFF6E" w14:textId="77777777" w:rsidR="001C07B3" w:rsidRDefault="00024056">
      <w:pPr>
        <w:spacing w:before="4"/>
        <w:ind w:left="200" w:right="217"/>
        <w:jc w:val="center"/>
        <w:rPr>
          <w:sz w:val="20"/>
        </w:rPr>
      </w:pPr>
      <w:r>
        <w:rPr>
          <w:sz w:val="20"/>
        </w:rPr>
        <w:t>Nurse’s User Manual</w:t>
      </w:r>
    </w:p>
    <w:p w14:paraId="2DB60889" w14:textId="77777777" w:rsidR="001C07B3" w:rsidRDefault="001C07B3">
      <w:pPr>
        <w:jc w:val="center"/>
        <w:rPr>
          <w:sz w:val="20"/>
        </w:rPr>
        <w:sectPr w:rsidR="001C07B3">
          <w:pgSz w:w="12240" w:h="15840"/>
          <w:pgMar w:top="1360" w:right="1220" w:bottom="280" w:left="1240" w:header="720" w:footer="720" w:gutter="0"/>
          <w:cols w:space="720"/>
        </w:sectPr>
      </w:pPr>
    </w:p>
    <w:p w14:paraId="3B7246FD" w14:textId="77777777" w:rsidR="001C07B3" w:rsidRDefault="00024056">
      <w:pPr>
        <w:pStyle w:val="ListParagraph"/>
        <w:numPr>
          <w:ilvl w:val="0"/>
          <w:numId w:val="2"/>
        </w:numPr>
        <w:tabs>
          <w:tab w:val="left" w:pos="619"/>
          <w:tab w:val="left" w:pos="620"/>
        </w:tabs>
        <w:spacing w:before="80"/>
        <w:ind w:left="620" w:hanging="420"/>
        <w:rPr>
          <w:sz w:val="24"/>
        </w:rPr>
      </w:pPr>
      <w:r>
        <w:rPr>
          <w:b/>
          <w:sz w:val="24"/>
        </w:rPr>
        <w:lastRenderedPageBreak/>
        <w:t xml:space="preserve">“START DATE/TIME:” </w:t>
      </w:r>
      <w:r>
        <w:rPr>
          <w:sz w:val="24"/>
        </w:rPr>
        <w:t>(Regular and</w:t>
      </w:r>
      <w:r>
        <w:rPr>
          <w:spacing w:val="-3"/>
          <w:sz w:val="24"/>
        </w:rPr>
        <w:t xml:space="preserve"> </w:t>
      </w:r>
      <w:r>
        <w:rPr>
          <w:sz w:val="24"/>
        </w:rPr>
        <w:t>Abbreviated)</w:t>
      </w:r>
    </w:p>
    <w:p w14:paraId="2A1A1BDF" w14:textId="77777777" w:rsidR="001C07B3" w:rsidRDefault="00024056">
      <w:pPr>
        <w:pStyle w:val="BodyText"/>
        <w:spacing w:before="2" w:line="242" w:lineRule="auto"/>
        <w:ind w:left="200" w:right="335"/>
      </w:pPr>
      <w:r>
        <w:t>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Start Date/Time may not be entered prior to 7 days from the order’s Login Date.</w:t>
      </w:r>
    </w:p>
    <w:p w14:paraId="46AC0A2F" w14:textId="77777777" w:rsidR="001C07B3" w:rsidRDefault="001C07B3">
      <w:pPr>
        <w:pStyle w:val="BodyText"/>
        <w:spacing w:before="7"/>
      </w:pPr>
    </w:p>
    <w:p w14:paraId="510F948D" w14:textId="77777777" w:rsidR="001C07B3" w:rsidRDefault="00024056">
      <w:pPr>
        <w:pStyle w:val="ListParagraph"/>
        <w:numPr>
          <w:ilvl w:val="0"/>
          <w:numId w:val="2"/>
        </w:numPr>
        <w:tabs>
          <w:tab w:val="left" w:pos="619"/>
          <w:tab w:val="left" w:pos="620"/>
        </w:tabs>
        <w:spacing w:before="1"/>
        <w:ind w:left="620" w:hanging="420"/>
        <w:rPr>
          <w:sz w:val="24"/>
        </w:rPr>
      </w:pPr>
      <w:r>
        <w:rPr>
          <w:b/>
          <w:sz w:val="24"/>
        </w:rPr>
        <w:t>“STOP DATE/TIME:”</w:t>
      </w:r>
      <w:r>
        <w:rPr>
          <w:b/>
          <w:spacing w:val="-3"/>
          <w:sz w:val="24"/>
        </w:rPr>
        <w:t xml:space="preserve"> </w:t>
      </w:r>
      <w:r>
        <w:rPr>
          <w:sz w:val="24"/>
        </w:rPr>
        <w:t>(Regular)</w:t>
      </w:r>
    </w:p>
    <w:p w14:paraId="5DC2B924" w14:textId="77777777" w:rsidR="001C07B3" w:rsidRDefault="00024056">
      <w:pPr>
        <w:pStyle w:val="BodyText"/>
        <w:spacing w:before="2" w:line="242" w:lineRule="auto"/>
        <w:ind w:left="199" w:right="248"/>
      </w:pPr>
      <w:r>
        <w:t xml:space="preserve">This is the date and time the order will automatically expire. The system calculates the default Stop Date/Time for order administration based on the STOP TIME FOR ORDER site parameter. The default date shown is the least of (1) the &lt;IV TYPE&gt; GOOD FOR HOW MANY DAYS </w:t>
      </w:r>
      <w:r>
        <w:rPr>
          <w:spacing w:val="-4"/>
        </w:rPr>
        <w:t xml:space="preserve">site </w:t>
      </w:r>
      <w:r>
        <w:t>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fields. This package initially calculates a default Stop Date/Time, depending on the INPATIENT WARD PARAMETERS</w:t>
      </w:r>
      <w:r>
        <w:rPr>
          <w:spacing w:val="-38"/>
        </w:rPr>
        <w:t xml:space="preserve"> </w:t>
      </w:r>
      <w:r>
        <w:t>file except for one-time orders and Inpatient orders for</w:t>
      </w:r>
      <w:r>
        <w:rPr>
          <w:spacing w:val="-1"/>
        </w:rPr>
        <w:t xml:space="preserve"> </w:t>
      </w:r>
      <w:r>
        <w:t>Outpatients.</w:t>
      </w:r>
    </w:p>
    <w:p w14:paraId="124584B4" w14:textId="77777777" w:rsidR="001C07B3" w:rsidRDefault="00024056">
      <w:pPr>
        <w:pStyle w:val="BodyText"/>
        <w:spacing w:before="129" w:line="242" w:lineRule="auto"/>
        <w:ind w:left="200" w:right="422"/>
      </w:pPr>
      <w:r>
        <w:t>For a one-time order, the ward parameter, DAYS UNTIL STOP FOR ONE-TIME, is accessed. When this parameter is not available, the system parameter, DAYS UNTIL STOP FOR ONE- TIME, will be used to determine the stop date. When neither parameter has been set, the ward parameter, DAYS UNTIL STOP DATE/TIME, will be used instead of the start and stop date being equal.</w:t>
      </w:r>
    </w:p>
    <w:p w14:paraId="1000B314" w14:textId="77777777" w:rsidR="001C07B3" w:rsidRDefault="001C07B3">
      <w:pPr>
        <w:pStyle w:val="BodyText"/>
        <w:rPr>
          <w:sz w:val="35"/>
        </w:rPr>
      </w:pPr>
    </w:p>
    <w:p w14:paraId="05E2B6E6" w14:textId="77777777" w:rsidR="001C07B3" w:rsidRDefault="00024056">
      <w:pPr>
        <w:pStyle w:val="ListParagraph"/>
        <w:numPr>
          <w:ilvl w:val="0"/>
          <w:numId w:val="2"/>
        </w:numPr>
        <w:tabs>
          <w:tab w:val="left" w:pos="559"/>
          <w:tab w:val="left" w:pos="560"/>
        </w:tabs>
        <w:rPr>
          <w:sz w:val="24"/>
        </w:rPr>
      </w:pPr>
      <w:r>
        <w:rPr>
          <w:b/>
          <w:sz w:val="24"/>
        </w:rPr>
        <w:t xml:space="preserve">“PROVIDER:” </w:t>
      </w:r>
      <w:r>
        <w:rPr>
          <w:sz w:val="24"/>
        </w:rPr>
        <w:t>(Regular and</w:t>
      </w:r>
      <w:r>
        <w:rPr>
          <w:spacing w:val="-1"/>
          <w:sz w:val="24"/>
        </w:rPr>
        <w:t xml:space="preserve"> </w:t>
      </w:r>
      <w:r>
        <w:rPr>
          <w:sz w:val="24"/>
        </w:rPr>
        <w:t>Abbreviated)</w:t>
      </w:r>
    </w:p>
    <w:p w14:paraId="658F449C" w14:textId="77777777" w:rsidR="001C07B3" w:rsidRDefault="00024056">
      <w:pPr>
        <w:pStyle w:val="BodyText"/>
        <w:spacing w:before="3" w:line="242" w:lineRule="auto"/>
        <w:ind w:left="200" w:right="422"/>
      </w:pPr>
      <w:r>
        <w:t>This identifies the provider who authorized the order. Only users identified as active Providers, who are authorized to write medication orders, may be selected.</w:t>
      </w:r>
    </w:p>
    <w:p w14:paraId="4447F135" w14:textId="77777777" w:rsidR="001C07B3" w:rsidRDefault="001C07B3">
      <w:pPr>
        <w:pStyle w:val="BodyText"/>
        <w:spacing w:before="3"/>
      </w:pPr>
    </w:p>
    <w:p w14:paraId="16FD649C" w14:textId="77777777" w:rsidR="001C07B3" w:rsidRDefault="00024056">
      <w:pPr>
        <w:pStyle w:val="ListParagraph"/>
        <w:numPr>
          <w:ilvl w:val="0"/>
          <w:numId w:val="2"/>
        </w:numPr>
        <w:tabs>
          <w:tab w:val="left" w:pos="559"/>
          <w:tab w:val="left" w:pos="560"/>
        </w:tabs>
        <w:rPr>
          <w:sz w:val="24"/>
        </w:rPr>
      </w:pPr>
      <w:r>
        <w:rPr>
          <w:b/>
          <w:sz w:val="24"/>
        </w:rPr>
        <w:t xml:space="preserve">“SELF MED:” </w:t>
      </w:r>
      <w:r>
        <w:rPr>
          <w:sz w:val="24"/>
        </w:rPr>
        <w:t>(Regular and</w:t>
      </w:r>
      <w:r>
        <w:rPr>
          <w:spacing w:val="-3"/>
          <w:sz w:val="24"/>
        </w:rPr>
        <w:t xml:space="preserve"> </w:t>
      </w:r>
      <w:r>
        <w:rPr>
          <w:sz w:val="24"/>
        </w:rPr>
        <w:t>Abbreviated)</w:t>
      </w:r>
    </w:p>
    <w:p w14:paraId="12096CCC" w14:textId="77777777" w:rsidR="001C07B3" w:rsidRDefault="00024056">
      <w:pPr>
        <w:pStyle w:val="BodyText"/>
        <w:spacing w:before="3" w:line="242" w:lineRule="auto"/>
        <w:ind w:left="199" w:right="223"/>
      </w:pPr>
      <w:r>
        <w:t>Identifies the order as one whose medication is to be given for administration by the patient. This prompt is only shown if the ‘SELF MED’ IN ORDER ENTRY field of the INPATIENT WARD PARAMETERS file is set to On.</w:t>
      </w:r>
    </w:p>
    <w:p w14:paraId="0E9F8376" w14:textId="77777777" w:rsidR="001C07B3" w:rsidRDefault="001C07B3">
      <w:pPr>
        <w:pStyle w:val="BodyText"/>
        <w:rPr>
          <w:sz w:val="26"/>
        </w:rPr>
      </w:pPr>
    </w:p>
    <w:p w14:paraId="188305EF" w14:textId="77777777" w:rsidR="001C07B3" w:rsidRDefault="001C07B3">
      <w:pPr>
        <w:pStyle w:val="BodyText"/>
        <w:rPr>
          <w:sz w:val="26"/>
        </w:rPr>
      </w:pPr>
    </w:p>
    <w:p w14:paraId="758760E9" w14:textId="77777777" w:rsidR="001C07B3" w:rsidRDefault="001C07B3">
      <w:pPr>
        <w:pStyle w:val="BodyText"/>
        <w:rPr>
          <w:sz w:val="26"/>
        </w:rPr>
      </w:pPr>
    </w:p>
    <w:p w14:paraId="659DC899" w14:textId="77777777" w:rsidR="001C07B3" w:rsidRDefault="001C07B3">
      <w:pPr>
        <w:pStyle w:val="BodyText"/>
        <w:rPr>
          <w:sz w:val="26"/>
        </w:rPr>
      </w:pPr>
    </w:p>
    <w:p w14:paraId="71257C75" w14:textId="77777777" w:rsidR="001C07B3" w:rsidRDefault="001C07B3">
      <w:pPr>
        <w:pStyle w:val="BodyText"/>
        <w:rPr>
          <w:sz w:val="26"/>
        </w:rPr>
      </w:pPr>
    </w:p>
    <w:p w14:paraId="46247D67" w14:textId="77777777" w:rsidR="001C07B3" w:rsidRDefault="001C07B3">
      <w:pPr>
        <w:pStyle w:val="BodyText"/>
        <w:rPr>
          <w:sz w:val="26"/>
        </w:rPr>
      </w:pPr>
    </w:p>
    <w:p w14:paraId="00EBBDA6" w14:textId="77777777" w:rsidR="001C07B3" w:rsidRDefault="001C07B3">
      <w:pPr>
        <w:pStyle w:val="BodyText"/>
        <w:rPr>
          <w:sz w:val="26"/>
        </w:rPr>
      </w:pPr>
    </w:p>
    <w:p w14:paraId="6ED74BFD" w14:textId="77777777" w:rsidR="001C07B3" w:rsidRDefault="001C07B3">
      <w:pPr>
        <w:pStyle w:val="BodyText"/>
        <w:rPr>
          <w:sz w:val="26"/>
        </w:rPr>
      </w:pPr>
    </w:p>
    <w:p w14:paraId="548B1C13" w14:textId="77777777" w:rsidR="001C07B3" w:rsidRDefault="001C07B3">
      <w:pPr>
        <w:pStyle w:val="BodyText"/>
        <w:rPr>
          <w:sz w:val="26"/>
        </w:rPr>
      </w:pPr>
    </w:p>
    <w:p w14:paraId="77C0F152" w14:textId="77777777" w:rsidR="001C07B3" w:rsidRDefault="001C07B3">
      <w:pPr>
        <w:pStyle w:val="BodyText"/>
        <w:rPr>
          <w:sz w:val="26"/>
        </w:rPr>
      </w:pPr>
    </w:p>
    <w:p w14:paraId="3FF6D09F" w14:textId="77777777" w:rsidR="001C07B3" w:rsidRDefault="001C07B3">
      <w:pPr>
        <w:pStyle w:val="BodyText"/>
        <w:rPr>
          <w:sz w:val="26"/>
        </w:rPr>
      </w:pPr>
    </w:p>
    <w:p w14:paraId="7AAE4B16" w14:textId="77777777" w:rsidR="001C07B3" w:rsidRDefault="001C07B3">
      <w:pPr>
        <w:pStyle w:val="BodyText"/>
        <w:spacing w:before="8"/>
        <w:rPr>
          <w:sz w:val="26"/>
        </w:rPr>
      </w:pPr>
    </w:p>
    <w:p w14:paraId="0B837758" w14:textId="77777777" w:rsidR="001C07B3" w:rsidRDefault="00024056">
      <w:pPr>
        <w:tabs>
          <w:tab w:val="left" w:pos="3728"/>
          <w:tab w:val="left" w:pos="8651"/>
        </w:tabs>
        <w:spacing w:line="244" w:lineRule="auto"/>
        <w:ind w:left="4022" w:right="307" w:hanging="3823"/>
        <w:rPr>
          <w:sz w:val="20"/>
        </w:rPr>
      </w:pPr>
      <w:r>
        <w:rPr>
          <w:sz w:val="20"/>
        </w:rPr>
        <w:t>24</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May </w:t>
      </w:r>
      <w:r>
        <w:rPr>
          <w:spacing w:val="-4"/>
          <w:sz w:val="20"/>
        </w:rPr>
        <w:t xml:space="preserve">2007 </w:t>
      </w:r>
      <w:r>
        <w:rPr>
          <w:sz w:val="20"/>
        </w:rPr>
        <w:t>Nurse’s User Manual</w:t>
      </w:r>
    </w:p>
    <w:p w14:paraId="4D861142" w14:textId="77777777" w:rsidR="001C07B3" w:rsidRDefault="00024056">
      <w:pPr>
        <w:spacing w:line="229" w:lineRule="exact"/>
        <w:ind w:left="199" w:right="217"/>
        <w:jc w:val="center"/>
        <w:rPr>
          <w:sz w:val="20"/>
        </w:rPr>
      </w:pPr>
      <w:r>
        <w:rPr>
          <w:sz w:val="20"/>
        </w:rPr>
        <w:t>PSJ*5*120</w:t>
      </w:r>
    </w:p>
    <w:sectPr w:rsidR="001C07B3">
      <w:pgSz w:w="12240" w:h="15840"/>
      <w:pgMar w:top="136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237ED"/>
    <w:multiLevelType w:val="hybridMultilevel"/>
    <w:tmpl w:val="A060F946"/>
    <w:lvl w:ilvl="0" w:tplc="75082956">
      <w:start w:val="1"/>
      <w:numFmt w:val="lowerLetter"/>
      <w:lvlText w:val="%1."/>
      <w:lvlJc w:val="left"/>
      <w:pPr>
        <w:ind w:left="920" w:hanging="360"/>
        <w:jc w:val="left"/>
      </w:pPr>
      <w:rPr>
        <w:rFonts w:ascii="Times New Roman" w:eastAsia="Times New Roman" w:hAnsi="Times New Roman" w:cs="Times New Roman" w:hint="default"/>
        <w:w w:val="100"/>
        <w:sz w:val="24"/>
        <w:szCs w:val="24"/>
        <w:lang w:val="en-US" w:eastAsia="en-US" w:bidi="ar-SA"/>
      </w:rPr>
    </w:lvl>
    <w:lvl w:ilvl="1" w:tplc="10F038DC">
      <w:numFmt w:val="bullet"/>
      <w:lvlText w:val="•"/>
      <w:lvlJc w:val="left"/>
      <w:pPr>
        <w:ind w:left="1806" w:hanging="360"/>
      </w:pPr>
      <w:rPr>
        <w:rFonts w:hint="default"/>
        <w:lang w:val="en-US" w:eastAsia="en-US" w:bidi="ar-SA"/>
      </w:rPr>
    </w:lvl>
    <w:lvl w:ilvl="2" w:tplc="AE989220">
      <w:numFmt w:val="bullet"/>
      <w:lvlText w:val="•"/>
      <w:lvlJc w:val="left"/>
      <w:pPr>
        <w:ind w:left="2692" w:hanging="360"/>
      </w:pPr>
      <w:rPr>
        <w:rFonts w:hint="default"/>
        <w:lang w:val="en-US" w:eastAsia="en-US" w:bidi="ar-SA"/>
      </w:rPr>
    </w:lvl>
    <w:lvl w:ilvl="3" w:tplc="6C80C5A0">
      <w:numFmt w:val="bullet"/>
      <w:lvlText w:val="•"/>
      <w:lvlJc w:val="left"/>
      <w:pPr>
        <w:ind w:left="3578" w:hanging="360"/>
      </w:pPr>
      <w:rPr>
        <w:rFonts w:hint="default"/>
        <w:lang w:val="en-US" w:eastAsia="en-US" w:bidi="ar-SA"/>
      </w:rPr>
    </w:lvl>
    <w:lvl w:ilvl="4" w:tplc="34609282">
      <w:numFmt w:val="bullet"/>
      <w:lvlText w:val="•"/>
      <w:lvlJc w:val="left"/>
      <w:pPr>
        <w:ind w:left="4464" w:hanging="360"/>
      </w:pPr>
      <w:rPr>
        <w:rFonts w:hint="default"/>
        <w:lang w:val="en-US" w:eastAsia="en-US" w:bidi="ar-SA"/>
      </w:rPr>
    </w:lvl>
    <w:lvl w:ilvl="5" w:tplc="0C88157E">
      <w:numFmt w:val="bullet"/>
      <w:lvlText w:val="•"/>
      <w:lvlJc w:val="left"/>
      <w:pPr>
        <w:ind w:left="5350" w:hanging="360"/>
      </w:pPr>
      <w:rPr>
        <w:rFonts w:hint="default"/>
        <w:lang w:val="en-US" w:eastAsia="en-US" w:bidi="ar-SA"/>
      </w:rPr>
    </w:lvl>
    <w:lvl w:ilvl="6" w:tplc="03E818B2">
      <w:numFmt w:val="bullet"/>
      <w:lvlText w:val="•"/>
      <w:lvlJc w:val="left"/>
      <w:pPr>
        <w:ind w:left="6236" w:hanging="360"/>
      </w:pPr>
      <w:rPr>
        <w:rFonts w:hint="default"/>
        <w:lang w:val="en-US" w:eastAsia="en-US" w:bidi="ar-SA"/>
      </w:rPr>
    </w:lvl>
    <w:lvl w:ilvl="7" w:tplc="DD105EE0">
      <w:numFmt w:val="bullet"/>
      <w:lvlText w:val="•"/>
      <w:lvlJc w:val="left"/>
      <w:pPr>
        <w:ind w:left="7122" w:hanging="360"/>
      </w:pPr>
      <w:rPr>
        <w:rFonts w:hint="default"/>
        <w:lang w:val="en-US" w:eastAsia="en-US" w:bidi="ar-SA"/>
      </w:rPr>
    </w:lvl>
    <w:lvl w:ilvl="8" w:tplc="29EA6624">
      <w:numFmt w:val="bullet"/>
      <w:lvlText w:val="•"/>
      <w:lvlJc w:val="left"/>
      <w:pPr>
        <w:ind w:left="8008" w:hanging="360"/>
      </w:pPr>
      <w:rPr>
        <w:rFonts w:hint="default"/>
        <w:lang w:val="en-US" w:eastAsia="en-US" w:bidi="ar-SA"/>
      </w:rPr>
    </w:lvl>
  </w:abstractNum>
  <w:abstractNum w:abstractNumId="1" w15:restartNumberingAfterBreak="0">
    <w:nsid w:val="71A62E39"/>
    <w:multiLevelType w:val="hybridMultilevel"/>
    <w:tmpl w:val="EF82053A"/>
    <w:lvl w:ilvl="0" w:tplc="DEE460BC">
      <w:numFmt w:val="bullet"/>
      <w:lvlText w:val=""/>
      <w:lvlJc w:val="left"/>
      <w:pPr>
        <w:ind w:left="560" w:hanging="360"/>
      </w:pPr>
      <w:rPr>
        <w:rFonts w:ascii="Symbol" w:eastAsia="Symbol" w:hAnsi="Symbol" w:cs="Symbol" w:hint="default"/>
        <w:w w:val="100"/>
        <w:sz w:val="24"/>
        <w:szCs w:val="24"/>
        <w:lang w:val="en-US" w:eastAsia="en-US" w:bidi="ar-SA"/>
      </w:rPr>
    </w:lvl>
    <w:lvl w:ilvl="1" w:tplc="93B4CADE">
      <w:numFmt w:val="bullet"/>
      <w:lvlText w:val=""/>
      <w:lvlJc w:val="left"/>
      <w:pPr>
        <w:ind w:left="920" w:hanging="360"/>
      </w:pPr>
      <w:rPr>
        <w:rFonts w:ascii="Symbol" w:eastAsia="Symbol" w:hAnsi="Symbol" w:cs="Symbol" w:hint="default"/>
        <w:w w:val="100"/>
        <w:sz w:val="20"/>
        <w:szCs w:val="20"/>
        <w:lang w:val="en-US" w:eastAsia="en-US" w:bidi="ar-SA"/>
      </w:rPr>
    </w:lvl>
    <w:lvl w:ilvl="2" w:tplc="631A570C">
      <w:numFmt w:val="bullet"/>
      <w:lvlText w:val="•"/>
      <w:lvlJc w:val="left"/>
      <w:pPr>
        <w:ind w:left="1904" w:hanging="360"/>
      </w:pPr>
      <w:rPr>
        <w:rFonts w:hint="default"/>
        <w:lang w:val="en-US" w:eastAsia="en-US" w:bidi="ar-SA"/>
      </w:rPr>
    </w:lvl>
    <w:lvl w:ilvl="3" w:tplc="CDD27D8A">
      <w:numFmt w:val="bullet"/>
      <w:lvlText w:val="•"/>
      <w:lvlJc w:val="left"/>
      <w:pPr>
        <w:ind w:left="2888" w:hanging="360"/>
      </w:pPr>
      <w:rPr>
        <w:rFonts w:hint="default"/>
        <w:lang w:val="en-US" w:eastAsia="en-US" w:bidi="ar-SA"/>
      </w:rPr>
    </w:lvl>
    <w:lvl w:ilvl="4" w:tplc="9B022CF6">
      <w:numFmt w:val="bullet"/>
      <w:lvlText w:val="•"/>
      <w:lvlJc w:val="left"/>
      <w:pPr>
        <w:ind w:left="3873" w:hanging="360"/>
      </w:pPr>
      <w:rPr>
        <w:rFonts w:hint="default"/>
        <w:lang w:val="en-US" w:eastAsia="en-US" w:bidi="ar-SA"/>
      </w:rPr>
    </w:lvl>
    <w:lvl w:ilvl="5" w:tplc="24E60FF0">
      <w:numFmt w:val="bullet"/>
      <w:lvlText w:val="•"/>
      <w:lvlJc w:val="left"/>
      <w:pPr>
        <w:ind w:left="4857" w:hanging="360"/>
      </w:pPr>
      <w:rPr>
        <w:rFonts w:hint="default"/>
        <w:lang w:val="en-US" w:eastAsia="en-US" w:bidi="ar-SA"/>
      </w:rPr>
    </w:lvl>
    <w:lvl w:ilvl="6" w:tplc="AF608624">
      <w:numFmt w:val="bullet"/>
      <w:lvlText w:val="•"/>
      <w:lvlJc w:val="left"/>
      <w:pPr>
        <w:ind w:left="5842" w:hanging="360"/>
      </w:pPr>
      <w:rPr>
        <w:rFonts w:hint="default"/>
        <w:lang w:val="en-US" w:eastAsia="en-US" w:bidi="ar-SA"/>
      </w:rPr>
    </w:lvl>
    <w:lvl w:ilvl="7" w:tplc="A448DF2A">
      <w:numFmt w:val="bullet"/>
      <w:lvlText w:val="•"/>
      <w:lvlJc w:val="left"/>
      <w:pPr>
        <w:ind w:left="6826" w:hanging="360"/>
      </w:pPr>
      <w:rPr>
        <w:rFonts w:hint="default"/>
        <w:lang w:val="en-US" w:eastAsia="en-US" w:bidi="ar-SA"/>
      </w:rPr>
    </w:lvl>
    <w:lvl w:ilvl="8" w:tplc="EBA48E0C">
      <w:numFmt w:val="bullet"/>
      <w:lvlText w:val="•"/>
      <w:lvlJc w:val="left"/>
      <w:pPr>
        <w:ind w:left="7811"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C07B3"/>
    <w:rsid w:val="00024056"/>
    <w:rsid w:val="001C07B3"/>
    <w:rsid w:val="002E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83EB88E"/>
  <w15:docId w15:val="{0B35056A-561D-4BFC-AF07-F98FBF0B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right="217"/>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4"/>
      <w:ind w:left="200" w:right="217"/>
      <w:jc w:val="center"/>
    </w:pPr>
    <w:rPr>
      <w:rFonts w:ascii="Arial" w:eastAsia="Arial" w:hAnsi="Arial" w:cs="Arial"/>
      <w:b/>
      <w:bCs/>
      <w:sz w:val="64"/>
      <w:szCs w:val="6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Department of Veterans Affairs Inpatient Medications</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dc:title>
  <dc:subject>PSJ*5*120 functionality</dc:subject>
  <dc:creator>Department of Veterans Affairs, Veterans Health Administration</dc:creator>
  <cp:keywords>Inpatient Medications, PSJ*5*120</cp:keywords>
  <cp:lastModifiedBy>Department of Veterans Affairs</cp:lastModifiedBy>
  <cp:revision>2</cp:revision>
  <dcterms:created xsi:type="dcterms:W3CDTF">2021-08-11T18:23:00Z</dcterms:created>
  <dcterms:modified xsi:type="dcterms:W3CDTF">2021-08-11T18:23:00Z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2007-06-05T00:00:00Z</vt:filetime>
  </property>
  <property fmtid="{D5CDD505-2E9C-101B-9397-08002B2CF9AE}" pid="3" name="Creator">
    <vt:lpwstr>Acrobat PDFMaker 7.0.7 for Word</vt:lpwstr>
  </property>
  <property fmtid="{D5CDD505-2E9C-101B-9397-08002B2CF9AE}" pid="4" name="LastSaved">
    <vt:filetime>2020-11-20T00:00:00Z</vt:filetime>
  </property>
</Properties>
</file>