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DE4BD" w14:textId="77777777" w:rsidR="00CB46CF" w:rsidRDefault="00CB46CF">
      <w:pPr>
        <w:pStyle w:val="BodyText"/>
      </w:pPr>
    </w:p>
    <w:bookmarkStart w:id="0" w:name="_bookmark0"/>
    <w:bookmarkEnd w:id="0"/>
    <w:p w14:paraId="2D7CF064" w14:textId="77777777" w:rsidR="00CB46CF" w:rsidRDefault="0060746B">
      <w:pPr>
        <w:tabs>
          <w:tab w:val="left" w:pos="3574"/>
        </w:tabs>
        <w:ind w:left="195"/>
        <w:rPr>
          <w:sz w:val="20"/>
        </w:rPr>
      </w:pPr>
      <w:r>
        <w:rPr>
          <w:position w:val="117"/>
          <w:sz w:val="20"/>
        </w:rPr>
      </w:r>
      <w:r>
        <w:rPr>
          <w:position w:val="117"/>
          <w:sz w:val="20"/>
        </w:rPr>
        <w:pict w14:anchorId="381EA6F7">
          <v:group id="_x0000_s1050" style="width:151.2pt;height:.5pt;mso-position-horizontal-relative:char;mso-position-vertical-relative:line" coordsize="3024,10">
            <v:line id="_x0000_s1051" style="position:absolute" from="0,5" to="3024,5" strokeweight=".48pt"/>
            <w10:anchorlock/>
          </v:group>
        </w:pict>
      </w:r>
      <w:r w:rsidR="003D3A9B">
        <w:rPr>
          <w:position w:val="117"/>
          <w:sz w:val="20"/>
        </w:rPr>
        <w:tab/>
      </w:r>
      <w:r>
        <w:rPr>
          <w:sz w:val="20"/>
        </w:rPr>
      </w:r>
      <w:r>
        <w:rPr>
          <w:sz w:val="20"/>
        </w:rPr>
        <w:pict w14:anchorId="6D47B63C">
          <v:group id="_x0000_s1047" style="width:299.3pt;height:75.6pt;mso-position-horizontal-relative:char;mso-position-vertical-relative:line" coordsize="5986,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2805;height:1512">
              <v:imagedata r:id="rId5" o:title=""/>
            </v:shape>
            <v:line id="_x0000_s1048" style="position:absolute" from="2817,341" to="5985,341" strokeweight=".48pt"/>
            <w10:anchorlock/>
          </v:group>
        </w:pict>
      </w:r>
    </w:p>
    <w:p w14:paraId="2D1EFBFA" w14:textId="77777777" w:rsidR="00CB46CF" w:rsidRDefault="00CB46CF">
      <w:pPr>
        <w:pStyle w:val="BodyText"/>
        <w:rPr>
          <w:sz w:val="20"/>
        </w:rPr>
      </w:pPr>
    </w:p>
    <w:p w14:paraId="18B582E2" w14:textId="77777777" w:rsidR="00CB46CF" w:rsidRDefault="00CB46CF">
      <w:pPr>
        <w:pStyle w:val="BodyText"/>
        <w:rPr>
          <w:sz w:val="20"/>
        </w:rPr>
      </w:pPr>
    </w:p>
    <w:p w14:paraId="066AE282" w14:textId="77777777" w:rsidR="00CB46CF" w:rsidRDefault="00CB46CF">
      <w:pPr>
        <w:pStyle w:val="BodyText"/>
        <w:rPr>
          <w:sz w:val="20"/>
        </w:rPr>
      </w:pPr>
    </w:p>
    <w:p w14:paraId="4D8056DD" w14:textId="77777777" w:rsidR="00CB46CF" w:rsidRDefault="00CB46CF">
      <w:pPr>
        <w:pStyle w:val="BodyText"/>
        <w:rPr>
          <w:sz w:val="20"/>
        </w:rPr>
      </w:pPr>
    </w:p>
    <w:p w14:paraId="4F913A9F" w14:textId="77777777" w:rsidR="00CB46CF" w:rsidRDefault="00CB46CF">
      <w:pPr>
        <w:pStyle w:val="BodyText"/>
        <w:rPr>
          <w:sz w:val="20"/>
        </w:rPr>
      </w:pPr>
    </w:p>
    <w:p w14:paraId="1182B38A" w14:textId="77777777" w:rsidR="00CB46CF" w:rsidRDefault="00CB46CF">
      <w:pPr>
        <w:pStyle w:val="BodyText"/>
        <w:rPr>
          <w:sz w:val="20"/>
        </w:rPr>
      </w:pPr>
    </w:p>
    <w:p w14:paraId="5E2E7D70" w14:textId="77777777" w:rsidR="00CB46CF" w:rsidRDefault="003D3A9B">
      <w:pPr>
        <w:pStyle w:val="Title"/>
      </w:pPr>
      <w:r>
        <w:t>INPATIENT MEDICATIONS</w:t>
      </w:r>
    </w:p>
    <w:p w14:paraId="388F1664" w14:textId="77777777" w:rsidR="00CB46CF" w:rsidRDefault="00CB46CF">
      <w:pPr>
        <w:pStyle w:val="BodyText"/>
        <w:spacing w:before="3"/>
        <w:rPr>
          <w:rFonts w:ascii="Arial"/>
          <w:b/>
          <w:sz w:val="65"/>
        </w:rPr>
      </w:pPr>
    </w:p>
    <w:p w14:paraId="645AD8F6" w14:textId="77777777" w:rsidR="00CB46CF" w:rsidRDefault="003D3A9B">
      <w:pPr>
        <w:spacing w:before="1"/>
        <w:ind w:left="842" w:right="1002"/>
        <w:jc w:val="center"/>
        <w:rPr>
          <w:rFonts w:ascii="Arial" w:hAnsi="Arial"/>
          <w:b/>
          <w:sz w:val="48"/>
        </w:rPr>
      </w:pPr>
      <w:r>
        <w:rPr>
          <w:rFonts w:ascii="Arial" w:hAnsi="Arial"/>
          <w:b/>
          <w:sz w:val="48"/>
        </w:rPr>
        <w:t>PHARMACIST’S USER MANUAL</w:t>
      </w:r>
    </w:p>
    <w:p w14:paraId="0C423F05" w14:textId="77777777" w:rsidR="00CB46CF" w:rsidRDefault="00CB46CF">
      <w:pPr>
        <w:pStyle w:val="BodyText"/>
        <w:rPr>
          <w:rFonts w:ascii="Arial"/>
          <w:b/>
          <w:sz w:val="49"/>
        </w:rPr>
      </w:pPr>
    </w:p>
    <w:p w14:paraId="64785AA3" w14:textId="77777777" w:rsidR="00CB46CF" w:rsidRDefault="003D3A9B">
      <w:pPr>
        <w:pStyle w:val="Heading1"/>
        <w:ind w:right="1001"/>
      </w:pPr>
      <w:r>
        <w:t>Version 5.0</w:t>
      </w:r>
    </w:p>
    <w:p w14:paraId="783A056A" w14:textId="77777777" w:rsidR="00CB46CF" w:rsidRDefault="003D3A9B">
      <w:pPr>
        <w:spacing w:before="1"/>
        <w:ind w:left="842" w:right="998"/>
        <w:jc w:val="center"/>
        <w:rPr>
          <w:rFonts w:ascii="Arial"/>
          <w:sz w:val="36"/>
        </w:rPr>
      </w:pPr>
      <w:r>
        <w:rPr>
          <w:rFonts w:ascii="Arial"/>
          <w:sz w:val="36"/>
        </w:rPr>
        <w:t>January</w:t>
      </w:r>
      <w:r>
        <w:rPr>
          <w:rFonts w:ascii="Arial"/>
          <w:spacing w:val="-12"/>
          <w:sz w:val="36"/>
        </w:rPr>
        <w:t xml:space="preserve"> </w:t>
      </w:r>
      <w:r>
        <w:rPr>
          <w:rFonts w:ascii="Arial"/>
          <w:sz w:val="36"/>
        </w:rPr>
        <w:t>2005</w:t>
      </w:r>
    </w:p>
    <w:p w14:paraId="64EEAA6B" w14:textId="77777777" w:rsidR="00CB46CF" w:rsidRDefault="00CB46CF">
      <w:pPr>
        <w:pStyle w:val="BodyText"/>
        <w:spacing w:before="2"/>
        <w:rPr>
          <w:rFonts w:ascii="Arial"/>
          <w:sz w:val="36"/>
        </w:rPr>
      </w:pPr>
    </w:p>
    <w:p w14:paraId="330CAEE7" w14:textId="77777777" w:rsidR="00CB46CF" w:rsidRDefault="003D3A9B">
      <w:pPr>
        <w:pStyle w:val="BodyText"/>
        <w:ind w:left="842" w:right="999"/>
        <w:jc w:val="center"/>
        <w:rPr>
          <w:rFonts w:ascii="Arial"/>
        </w:rPr>
      </w:pPr>
      <w:r>
        <w:rPr>
          <w:rFonts w:ascii="Arial"/>
        </w:rPr>
        <w:t>(Revised July</w:t>
      </w:r>
      <w:r>
        <w:rPr>
          <w:rFonts w:ascii="Arial"/>
          <w:spacing w:val="-9"/>
        </w:rPr>
        <w:t xml:space="preserve"> </w:t>
      </w:r>
      <w:r>
        <w:rPr>
          <w:rFonts w:ascii="Arial"/>
        </w:rPr>
        <w:t>2009)</w:t>
      </w:r>
    </w:p>
    <w:p w14:paraId="089E9A34" w14:textId="77777777" w:rsidR="00CB46CF" w:rsidRDefault="00CB46CF">
      <w:pPr>
        <w:pStyle w:val="BodyText"/>
        <w:rPr>
          <w:rFonts w:ascii="Arial"/>
          <w:sz w:val="26"/>
        </w:rPr>
      </w:pPr>
    </w:p>
    <w:p w14:paraId="478E7EE7" w14:textId="77777777" w:rsidR="00CB46CF" w:rsidRDefault="00CB46CF">
      <w:pPr>
        <w:pStyle w:val="BodyText"/>
        <w:rPr>
          <w:rFonts w:ascii="Arial"/>
          <w:sz w:val="26"/>
        </w:rPr>
      </w:pPr>
    </w:p>
    <w:p w14:paraId="40A73EBB" w14:textId="77777777" w:rsidR="00CB46CF" w:rsidRDefault="00CB46CF">
      <w:pPr>
        <w:pStyle w:val="BodyText"/>
        <w:rPr>
          <w:rFonts w:ascii="Arial"/>
          <w:sz w:val="26"/>
        </w:rPr>
      </w:pPr>
    </w:p>
    <w:p w14:paraId="6B1E6B77" w14:textId="77777777" w:rsidR="00CB46CF" w:rsidRDefault="00CB46CF">
      <w:pPr>
        <w:pStyle w:val="BodyText"/>
        <w:rPr>
          <w:rFonts w:ascii="Arial"/>
          <w:sz w:val="26"/>
        </w:rPr>
      </w:pPr>
    </w:p>
    <w:p w14:paraId="090DA4C7" w14:textId="77777777" w:rsidR="00CB46CF" w:rsidRDefault="00CB46CF">
      <w:pPr>
        <w:pStyle w:val="BodyText"/>
        <w:rPr>
          <w:rFonts w:ascii="Arial"/>
          <w:sz w:val="26"/>
        </w:rPr>
      </w:pPr>
    </w:p>
    <w:p w14:paraId="6B77132C" w14:textId="77777777" w:rsidR="00CB46CF" w:rsidRDefault="00CB46CF">
      <w:pPr>
        <w:pStyle w:val="BodyText"/>
        <w:rPr>
          <w:rFonts w:ascii="Arial"/>
          <w:sz w:val="26"/>
        </w:rPr>
      </w:pPr>
    </w:p>
    <w:p w14:paraId="5227779E" w14:textId="77777777" w:rsidR="00CB46CF" w:rsidRDefault="00CB46CF">
      <w:pPr>
        <w:pStyle w:val="BodyText"/>
        <w:rPr>
          <w:rFonts w:ascii="Arial"/>
          <w:sz w:val="26"/>
        </w:rPr>
      </w:pPr>
    </w:p>
    <w:p w14:paraId="4F24D352" w14:textId="77777777" w:rsidR="00CB46CF" w:rsidRDefault="00CB46CF">
      <w:pPr>
        <w:pStyle w:val="BodyText"/>
        <w:rPr>
          <w:rFonts w:ascii="Arial"/>
          <w:sz w:val="26"/>
        </w:rPr>
      </w:pPr>
    </w:p>
    <w:p w14:paraId="52CBD258" w14:textId="77777777" w:rsidR="00CB46CF" w:rsidRDefault="00CB46CF">
      <w:pPr>
        <w:pStyle w:val="BodyText"/>
        <w:rPr>
          <w:rFonts w:ascii="Arial"/>
          <w:sz w:val="26"/>
        </w:rPr>
      </w:pPr>
    </w:p>
    <w:p w14:paraId="705166D6" w14:textId="77777777" w:rsidR="00CB46CF" w:rsidRDefault="00CB46CF">
      <w:pPr>
        <w:pStyle w:val="BodyText"/>
        <w:rPr>
          <w:rFonts w:ascii="Arial"/>
          <w:sz w:val="26"/>
        </w:rPr>
      </w:pPr>
    </w:p>
    <w:p w14:paraId="7DE31D05" w14:textId="77777777" w:rsidR="00CB46CF" w:rsidRDefault="00CB46CF">
      <w:pPr>
        <w:pStyle w:val="BodyText"/>
        <w:rPr>
          <w:rFonts w:ascii="Arial"/>
          <w:sz w:val="26"/>
        </w:rPr>
      </w:pPr>
    </w:p>
    <w:p w14:paraId="0CDD3DA2" w14:textId="77777777" w:rsidR="00CB46CF" w:rsidRDefault="00CB46CF">
      <w:pPr>
        <w:pStyle w:val="BodyText"/>
        <w:rPr>
          <w:rFonts w:ascii="Arial"/>
          <w:sz w:val="26"/>
        </w:rPr>
      </w:pPr>
    </w:p>
    <w:p w14:paraId="1E922A39" w14:textId="77777777" w:rsidR="00CB46CF" w:rsidRDefault="00CB46CF">
      <w:pPr>
        <w:pStyle w:val="BodyText"/>
        <w:rPr>
          <w:rFonts w:ascii="Arial"/>
          <w:sz w:val="26"/>
        </w:rPr>
      </w:pPr>
    </w:p>
    <w:p w14:paraId="686A934A" w14:textId="77777777" w:rsidR="00CB46CF" w:rsidRDefault="00CB46CF">
      <w:pPr>
        <w:pStyle w:val="BodyText"/>
        <w:rPr>
          <w:rFonts w:ascii="Arial"/>
          <w:sz w:val="26"/>
        </w:rPr>
      </w:pPr>
    </w:p>
    <w:p w14:paraId="5BA15BC4" w14:textId="77777777" w:rsidR="00CB46CF" w:rsidRDefault="00CB46CF">
      <w:pPr>
        <w:pStyle w:val="BodyText"/>
        <w:rPr>
          <w:rFonts w:ascii="Arial"/>
          <w:sz w:val="26"/>
        </w:rPr>
      </w:pPr>
    </w:p>
    <w:p w14:paraId="584A5EE5" w14:textId="77777777" w:rsidR="00CB46CF" w:rsidRDefault="0060746B">
      <w:pPr>
        <w:pStyle w:val="BodyText"/>
        <w:spacing w:before="208"/>
        <w:ind w:left="3101" w:right="3262" w:firstLine="79"/>
        <w:jc w:val="center"/>
        <w:rPr>
          <w:rFonts w:ascii="Arial"/>
        </w:rPr>
      </w:pPr>
      <w:r>
        <w:pict w14:anchorId="73271255">
          <v:line id="_x0000_s1046" style="position:absolute;left:0;text-align:left;z-index:15729664;mso-position-horizontal-relative:page" from="396pt,19.75pt" to="547.2pt,19.75pt" strokeweight=".48pt">
            <w10:wrap anchorx="page"/>
          </v:line>
        </w:pict>
      </w:r>
      <w:r>
        <w:pict w14:anchorId="3CF72E81">
          <v:line id="_x0000_s1045" style="position:absolute;left:0;text-align:left;z-index:15730176;mso-position-horizontal-relative:page" from="3in,19.75pt" to="1in,19.75pt" strokeweight=".48pt">
            <w10:wrap anchorx="page"/>
          </v:line>
        </w:pict>
      </w:r>
      <w:r w:rsidR="003D3A9B">
        <w:rPr>
          <w:rFonts w:ascii="Arial"/>
        </w:rPr>
        <w:t>Department of Veterans Affairs Office of Enterprise Development</w:t>
      </w:r>
    </w:p>
    <w:p w14:paraId="38275839" w14:textId="77777777" w:rsidR="00CB46CF" w:rsidRDefault="00CB46CF">
      <w:pPr>
        <w:jc w:val="center"/>
        <w:rPr>
          <w:rFonts w:ascii="Arial"/>
        </w:rPr>
        <w:sectPr w:rsidR="00CB46CF">
          <w:type w:val="continuous"/>
          <w:pgSz w:w="12240" w:h="15840"/>
          <w:pgMar w:top="1500" w:right="1080" w:bottom="280" w:left="1240" w:header="720" w:footer="720" w:gutter="0"/>
          <w:cols w:space="720"/>
        </w:sectPr>
      </w:pPr>
    </w:p>
    <w:p w14:paraId="58706529" w14:textId="77777777" w:rsidR="00CB46CF" w:rsidRDefault="00CB46CF">
      <w:pPr>
        <w:pStyle w:val="BodyText"/>
        <w:spacing w:before="4"/>
        <w:rPr>
          <w:rFonts w:ascii="Arial"/>
          <w:sz w:val="17"/>
        </w:rPr>
      </w:pPr>
    </w:p>
    <w:p w14:paraId="6AE5C9A8" w14:textId="77777777" w:rsidR="00CB46CF" w:rsidRDefault="00CB46CF">
      <w:pPr>
        <w:rPr>
          <w:rFonts w:ascii="Arial"/>
          <w:sz w:val="17"/>
        </w:rPr>
        <w:sectPr w:rsidR="00CB46CF">
          <w:pgSz w:w="12240" w:h="15840"/>
          <w:pgMar w:top="1500" w:right="1080" w:bottom="280" w:left="1240" w:header="720" w:footer="720" w:gutter="0"/>
          <w:cols w:space="720"/>
        </w:sectPr>
      </w:pPr>
    </w:p>
    <w:p w14:paraId="0C76243A" w14:textId="77777777" w:rsidR="00CB46CF" w:rsidRDefault="003D3A9B">
      <w:pPr>
        <w:pStyle w:val="Heading1"/>
        <w:tabs>
          <w:tab w:val="left" w:pos="9588"/>
        </w:tabs>
        <w:spacing w:before="74"/>
        <w:ind w:left="111"/>
        <w:jc w:val="left"/>
        <w:rPr>
          <w:rFonts w:ascii="Arial Black"/>
        </w:rPr>
      </w:pPr>
      <w:r>
        <w:rPr>
          <w:rFonts w:ascii="Arial Black"/>
          <w:color w:val="FFFFFF"/>
          <w:spacing w:val="-32"/>
          <w:shd w:val="clear" w:color="auto" w:fill="000000"/>
        </w:rPr>
        <w:lastRenderedPageBreak/>
        <w:t xml:space="preserve"> </w:t>
      </w:r>
      <w:r>
        <w:rPr>
          <w:rFonts w:ascii="Arial Black"/>
          <w:color w:val="FFFFFF"/>
          <w:spacing w:val="-11"/>
          <w:shd w:val="clear" w:color="auto" w:fill="000000"/>
        </w:rPr>
        <w:t>Revision</w:t>
      </w:r>
      <w:r>
        <w:rPr>
          <w:rFonts w:ascii="Arial Black"/>
          <w:color w:val="FFFFFF"/>
          <w:spacing w:val="-19"/>
          <w:shd w:val="clear" w:color="auto" w:fill="000000"/>
        </w:rPr>
        <w:t xml:space="preserve"> </w:t>
      </w:r>
      <w:r>
        <w:rPr>
          <w:rFonts w:ascii="Arial Black"/>
          <w:color w:val="FFFFFF"/>
          <w:spacing w:val="-5"/>
          <w:shd w:val="clear" w:color="auto" w:fill="000000"/>
        </w:rPr>
        <w:t>History</w:t>
      </w:r>
      <w:r>
        <w:rPr>
          <w:rFonts w:ascii="Arial Black"/>
          <w:color w:val="FFFFFF"/>
          <w:spacing w:val="-5"/>
          <w:shd w:val="clear" w:color="auto" w:fill="000000"/>
        </w:rPr>
        <w:tab/>
      </w:r>
    </w:p>
    <w:p w14:paraId="2B5871A7" w14:textId="77777777" w:rsidR="00CB46CF" w:rsidRDefault="00CB46CF">
      <w:pPr>
        <w:pStyle w:val="BodyText"/>
        <w:spacing w:before="1"/>
        <w:rPr>
          <w:rFonts w:ascii="Arial Black"/>
          <w:sz w:val="39"/>
        </w:rPr>
      </w:pPr>
    </w:p>
    <w:p w14:paraId="7B0CF06D" w14:textId="77777777" w:rsidR="00CB46CF" w:rsidRDefault="003D3A9B">
      <w:pPr>
        <w:pStyle w:val="BodyText"/>
        <w:spacing w:line="225" w:lineRule="auto"/>
        <w:ind w:left="200" w:right="41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A7080DB" w14:textId="77777777" w:rsidR="00CB46CF" w:rsidRDefault="00CB46CF">
      <w:pPr>
        <w:pStyle w:val="BodyText"/>
        <w:spacing w:before="9"/>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182"/>
      </w:tblGrid>
      <w:tr w:rsidR="00CB46CF" w14:paraId="7463F755" w14:textId="77777777">
        <w:trPr>
          <w:trHeight w:val="743"/>
        </w:trPr>
        <w:tc>
          <w:tcPr>
            <w:tcW w:w="991" w:type="dxa"/>
            <w:shd w:val="clear" w:color="auto" w:fill="E2E2E2"/>
          </w:tcPr>
          <w:p w14:paraId="090C23C2" w14:textId="77777777" w:rsidR="00CB46CF" w:rsidRDefault="003D3A9B">
            <w:pPr>
              <w:pStyle w:val="TableParagraph"/>
              <w:spacing w:before="47"/>
              <w:ind w:left="107"/>
              <w:rPr>
                <w:b/>
                <w:sz w:val="28"/>
              </w:rPr>
            </w:pPr>
            <w:r>
              <w:rPr>
                <w:b/>
                <w:sz w:val="28"/>
              </w:rPr>
              <w:t>Date</w:t>
            </w:r>
          </w:p>
        </w:tc>
        <w:tc>
          <w:tcPr>
            <w:tcW w:w="1171" w:type="dxa"/>
            <w:shd w:val="clear" w:color="auto" w:fill="E2E2E2"/>
          </w:tcPr>
          <w:p w14:paraId="31C486EB" w14:textId="77777777" w:rsidR="00CB46CF" w:rsidRDefault="003D3A9B">
            <w:pPr>
              <w:pStyle w:val="TableParagraph"/>
              <w:spacing w:before="47" w:line="247" w:lineRule="auto"/>
              <w:ind w:left="239" w:right="88" w:hanging="125"/>
              <w:rPr>
                <w:b/>
                <w:sz w:val="28"/>
              </w:rPr>
            </w:pPr>
            <w:r>
              <w:rPr>
                <w:b/>
                <w:sz w:val="28"/>
              </w:rPr>
              <w:t>Revised Pages</w:t>
            </w:r>
          </w:p>
        </w:tc>
        <w:tc>
          <w:tcPr>
            <w:tcW w:w="1349" w:type="dxa"/>
            <w:shd w:val="clear" w:color="auto" w:fill="E2E2E2"/>
          </w:tcPr>
          <w:p w14:paraId="5B78BD1C" w14:textId="77777777" w:rsidR="00CB46CF" w:rsidRDefault="003D3A9B">
            <w:pPr>
              <w:pStyle w:val="TableParagraph"/>
              <w:spacing w:before="47" w:line="247" w:lineRule="auto"/>
              <w:ind w:left="177" w:right="141" w:firstLine="153"/>
              <w:rPr>
                <w:b/>
                <w:sz w:val="28"/>
              </w:rPr>
            </w:pPr>
            <w:r>
              <w:rPr>
                <w:b/>
                <w:sz w:val="28"/>
              </w:rPr>
              <w:t>Patch Number</w:t>
            </w:r>
          </w:p>
        </w:tc>
        <w:tc>
          <w:tcPr>
            <w:tcW w:w="6182" w:type="dxa"/>
            <w:shd w:val="clear" w:color="auto" w:fill="E2E2E2"/>
          </w:tcPr>
          <w:p w14:paraId="41FBCFE9" w14:textId="77777777" w:rsidR="00CB46CF" w:rsidRDefault="003D3A9B">
            <w:pPr>
              <w:pStyle w:val="TableParagraph"/>
              <w:spacing w:before="47"/>
              <w:ind w:left="2558" w:right="2184"/>
              <w:jc w:val="center"/>
              <w:rPr>
                <w:b/>
                <w:sz w:val="28"/>
              </w:rPr>
            </w:pPr>
            <w:r>
              <w:rPr>
                <w:b/>
                <w:sz w:val="28"/>
              </w:rPr>
              <w:t>Description</w:t>
            </w:r>
          </w:p>
        </w:tc>
      </w:tr>
      <w:tr w:rsidR="00CB46CF" w14:paraId="2FF052EB" w14:textId="77777777">
        <w:trPr>
          <w:trHeight w:val="853"/>
        </w:trPr>
        <w:tc>
          <w:tcPr>
            <w:tcW w:w="991" w:type="dxa"/>
          </w:tcPr>
          <w:p w14:paraId="3A1461FA" w14:textId="77777777" w:rsidR="00CB46CF" w:rsidRDefault="003D3A9B">
            <w:pPr>
              <w:pStyle w:val="TableParagraph"/>
              <w:ind w:left="107"/>
            </w:pPr>
            <w:r>
              <w:t>07/2009</w:t>
            </w:r>
          </w:p>
        </w:tc>
        <w:tc>
          <w:tcPr>
            <w:tcW w:w="1171" w:type="dxa"/>
          </w:tcPr>
          <w:p w14:paraId="3AFF9574" w14:textId="77777777" w:rsidR="00CB46CF" w:rsidRDefault="003D3A9B">
            <w:pPr>
              <w:pStyle w:val="TableParagraph"/>
              <w:ind w:left="92" w:right="80"/>
              <w:jc w:val="center"/>
            </w:pPr>
            <w:r>
              <w:t>43</w:t>
            </w:r>
          </w:p>
        </w:tc>
        <w:tc>
          <w:tcPr>
            <w:tcW w:w="1349" w:type="dxa"/>
          </w:tcPr>
          <w:p w14:paraId="7A15509D" w14:textId="77777777" w:rsidR="00CB46CF" w:rsidRDefault="003D3A9B">
            <w:pPr>
              <w:pStyle w:val="TableParagraph"/>
              <w:ind w:left="155" w:right="143"/>
              <w:jc w:val="center"/>
            </w:pPr>
            <w:r>
              <w:t>PSJ*5*215</w:t>
            </w:r>
          </w:p>
        </w:tc>
        <w:tc>
          <w:tcPr>
            <w:tcW w:w="6182" w:type="dxa"/>
          </w:tcPr>
          <w:p w14:paraId="1EC29032" w14:textId="77777777" w:rsidR="00CB46CF" w:rsidRDefault="003D3A9B">
            <w:pPr>
              <w:pStyle w:val="TableParagraph"/>
              <w:spacing w:before="20" w:line="244" w:lineRule="auto"/>
              <w:ind w:left="107"/>
            </w:pPr>
            <w:r>
              <w:t>When Dispense Drug is edited for an active Unit Dose, an entry is added to the activity log.</w:t>
            </w:r>
          </w:p>
          <w:p w14:paraId="29229D11" w14:textId="770276E2" w:rsidR="00CB46CF" w:rsidRDefault="003D3A9B">
            <w:pPr>
              <w:pStyle w:val="TableParagraph"/>
              <w:spacing w:before="40"/>
              <w:ind w:left="107"/>
            </w:pPr>
            <w:r>
              <w:rPr>
                <w:highlight w:val="yellow"/>
              </w:rPr>
              <w:t>REDACTED</w:t>
            </w:r>
          </w:p>
        </w:tc>
      </w:tr>
      <w:tr w:rsidR="00CB46CF" w14:paraId="462FA5B7" w14:textId="77777777">
        <w:trPr>
          <w:trHeight w:val="757"/>
        </w:trPr>
        <w:tc>
          <w:tcPr>
            <w:tcW w:w="991" w:type="dxa"/>
          </w:tcPr>
          <w:p w14:paraId="31A9CEA0" w14:textId="77777777" w:rsidR="00CB46CF" w:rsidRDefault="003D3A9B">
            <w:pPr>
              <w:pStyle w:val="TableParagraph"/>
              <w:ind w:left="107"/>
            </w:pPr>
            <w:r>
              <w:t>02/2009</w:t>
            </w:r>
          </w:p>
        </w:tc>
        <w:tc>
          <w:tcPr>
            <w:tcW w:w="1171" w:type="dxa"/>
          </w:tcPr>
          <w:p w14:paraId="5A688E04" w14:textId="77777777" w:rsidR="00CB46CF" w:rsidRDefault="003D3A9B">
            <w:pPr>
              <w:pStyle w:val="TableParagraph"/>
              <w:ind w:left="92" w:right="80"/>
              <w:jc w:val="center"/>
            </w:pPr>
            <w:r>
              <w:t>226</w:t>
            </w:r>
          </w:p>
        </w:tc>
        <w:tc>
          <w:tcPr>
            <w:tcW w:w="1349" w:type="dxa"/>
          </w:tcPr>
          <w:p w14:paraId="781D0AA3" w14:textId="77777777" w:rsidR="00CB46CF" w:rsidRDefault="003D3A9B">
            <w:pPr>
              <w:pStyle w:val="TableParagraph"/>
              <w:ind w:left="155" w:right="143"/>
              <w:jc w:val="center"/>
            </w:pPr>
            <w:r>
              <w:t>PSJ*5*196</w:t>
            </w:r>
          </w:p>
        </w:tc>
        <w:tc>
          <w:tcPr>
            <w:tcW w:w="6182" w:type="dxa"/>
          </w:tcPr>
          <w:p w14:paraId="0D2E1198" w14:textId="77777777" w:rsidR="00CB46CF" w:rsidRDefault="003D3A9B">
            <w:pPr>
              <w:pStyle w:val="TableParagraph"/>
              <w:ind w:left="104"/>
            </w:pPr>
            <w:r>
              <w:t>Update to IV Duration</w:t>
            </w:r>
          </w:p>
          <w:p w14:paraId="3B65A9CB" w14:textId="003DE43F" w:rsidR="00CB46CF" w:rsidRDefault="003D3A9B">
            <w:pPr>
              <w:pStyle w:val="TableParagraph"/>
              <w:spacing w:before="126"/>
              <w:ind w:left="107"/>
            </w:pPr>
            <w:r>
              <w:rPr>
                <w:highlight w:val="yellow"/>
              </w:rPr>
              <w:t>REDACTED</w:t>
            </w:r>
          </w:p>
        </w:tc>
      </w:tr>
      <w:tr w:rsidR="00CB46CF" w14:paraId="7EC00CF3" w14:textId="77777777">
        <w:trPr>
          <w:trHeight w:val="261"/>
        </w:trPr>
        <w:tc>
          <w:tcPr>
            <w:tcW w:w="991" w:type="dxa"/>
            <w:tcBorders>
              <w:bottom w:val="nil"/>
            </w:tcBorders>
          </w:tcPr>
          <w:p w14:paraId="2CF53692" w14:textId="77777777" w:rsidR="00CB46CF" w:rsidRDefault="003D3A9B">
            <w:pPr>
              <w:pStyle w:val="TableParagraph"/>
              <w:spacing w:line="241" w:lineRule="exact"/>
              <w:ind w:left="107"/>
            </w:pPr>
            <w:r>
              <w:t>08/2008</w:t>
            </w:r>
          </w:p>
        </w:tc>
        <w:tc>
          <w:tcPr>
            <w:tcW w:w="1171" w:type="dxa"/>
            <w:tcBorders>
              <w:bottom w:val="nil"/>
            </w:tcBorders>
          </w:tcPr>
          <w:p w14:paraId="563B57C1" w14:textId="77777777" w:rsidR="00CB46CF" w:rsidRDefault="003D3A9B">
            <w:pPr>
              <w:pStyle w:val="TableParagraph"/>
              <w:spacing w:line="241" w:lineRule="exact"/>
              <w:ind w:left="92" w:right="80"/>
              <w:jc w:val="center"/>
            </w:pPr>
            <w:r>
              <w:t>iii, 20-27,</w:t>
            </w:r>
          </w:p>
        </w:tc>
        <w:tc>
          <w:tcPr>
            <w:tcW w:w="1349" w:type="dxa"/>
            <w:tcBorders>
              <w:bottom w:val="nil"/>
            </w:tcBorders>
          </w:tcPr>
          <w:p w14:paraId="3DA2635A" w14:textId="77777777" w:rsidR="00CB46CF" w:rsidRDefault="003D3A9B">
            <w:pPr>
              <w:pStyle w:val="TableParagraph"/>
              <w:spacing w:line="241" w:lineRule="exact"/>
              <w:ind w:left="157" w:right="141"/>
              <w:jc w:val="center"/>
            </w:pPr>
            <w:r>
              <w:t>PSJ*5*134</w:t>
            </w:r>
          </w:p>
        </w:tc>
        <w:tc>
          <w:tcPr>
            <w:tcW w:w="6182" w:type="dxa"/>
            <w:tcBorders>
              <w:bottom w:val="nil"/>
            </w:tcBorders>
          </w:tcPr>
          <w:p w14:paraId="19CA3E2D" w14:textId="77777777" w:rsidR="00CB46CF" w:rsidRDefault="003D3A9B">
            <w:pPr>
              <w:pStyle w:val="TableParagraph"/>
              <w:spacing w:line="241" w:lineRule="exact"/>
              <w:ind w:left="106"/>
            </w:pPr>
            <w:r>
              <w:t>Inpatient Medication Route changes added, plus details on IV type</w:t>
            </w:r>
          </w:p>
        </w:tc>
      </w:tr>
      <w:tr w:rsidR="00CB46CF" w14:paraId="74230AF5" w14:textId="77777777">
        <w:trPr>
          <w:trHeight w:val="259"/>
        </w:trPr>
        <w:tc>
          <w:tcPr>
            <w:tcW w:w="991" w:type="dxa"/>
            <w:tcBorders>
              <w:top w:val="nil"/>
              <w:bottom w:val="nil"/>
            </w:tcBorders>
          </w:tcPr>
          <w:p w14:paraId="28BDC6DB" w14:textId="77777777" w:rsidR="00CB46CF" w:rsidRDefault="00CB46CF">
            <w:pPr>
              <w:pStyle w:val="TableParagraph"/>
              <w:rPr>
                <w:sz w:val="18"/>
              </w:rPr>
            </w:pPr>
          </w:p>
        </w:tc>
        <w:tc>
          <w:tcPr>
            <w:tcW w:w="1171" w:type="dxa"/>
            <w:tcBorders>
              <w:top w:val="nil"/>
              <w:bottom w:val="nil"/>
            </w:tcBorders>
          </w:tcPr>
          <w:p w14:paraId="13828DB6" w14:textId="77777777" w:rsidR="00CB46CF" w:rsidRDefault="003D3A9B">
            <w:pPr>
              <w:pStyle w:val="TableParagraph"/>
              <w:spacing w:line="239" w:lineRule="exact"/>
              <w:ind w:left="94" w:right="80"/>
              <w:jc w:val="center"/>
            </w:pPr>
            <w:r>
              <w:t>54, 68-76,</w:t>
            </w:r>
          </w:p>
        </w:tc>
        <w:tc>
          <w:tcPr>
            <w:tcW w:w="1349" w:type="dxa"/>
            <w:tcBorders>
              <w:top w:val="nil"/>
              <w:bottom w:val="nil"/>
            </w:tcBorders>
          </w:tcPr>
          <w:p w14:paraId="128343E8" w14:textId="77777777" w:rsidR="00CB46CF" w:rsidRDefault="00CB46CF">
            <w:pPr>
              <w:pStyle w:val="TableParagraph"/>
              <w:rPr>
                <w:sz w:val="18"/>
              </w:rPr>
            </w:pPr>
          </w:p>
        </w:tc>
        <w:tc>
          <w:tcPr>
            <w:tcW w:w="6182" w:type="dxa"/>
            <w:tcBorders>
              <w:top w:val="nil"/>
              <w:bottom w:val="nil"/>
            </w:tcBorders>
          </w:tcPr>
          <w:p w14:paraId="50D0C504" w14:textId="77777777" w:rsidR="00CB46CF" w:rsidRDefault="003D3A9B">
            <w:pPr>
              <w:pStyle w:val="TableParagraph"/>
              <w:spacing w:line="239" w:lineRule="exact"/>
              <w:ind w:left="107"/>
            </w:pPr>
            <w:r>
              <w:t>changes for infusion orders from CPRS, pending renewal</w:t>
            </w:r>
          </w:p>
        </w:tc>
      </w:tr>
      <w:tr w:rsidR="00CB46CF" w14:paraId="2C07FF35" w14:textId="77777777">
        <w:trPr>
          <w:trHeight w:val="259"/>
        </w:trPr>
        <w:tc>
          <w:tcPr>
            <w:tcW w:w="991" w:type="dxa"/>
            <w:tcBorders>
              <w:top w:val="nil"/>
              <w:bottom w:val="nil"/>
            </w:tcBorders>
          </w:tcPr>
          <w:p w14:paraId="7F685768" w14:textId="77777777" w:rsidR="00CB46CF" w:rsidRDefault="00CB46CF">
            <w:pPr>
              <w:pStyle w:val="TableParagraph"/>
              <w:rPr>
                <w:sz w:val="18"/>
              </w:rPr>
            </w:pPr>
          </w:p>
        </w:tc>
        <w:tc>
          <w:tcPr>
            <w:tcW w:w="1171" w:type="dxa"/>
            <w:tcBorders>
              <w:top w:val="nil"/>
              <w:bottom w:val="nil"/>
            </w:tcBorders>
          </w:tcPr>
          <w:p w14:paraId="60EE1B1A" w14:textId="77777777" w:rsidR="00CB46CF" w:rsidRDefault="003D3A9B">
            <w:pPr>
              <w:pStyle w:val="TableParagraph"/>
              <w:spacing w:line="239" w:lineRule="exact"/>
              <w:ind w:left="94" w:right="80"/>
              <w:jc w:val="center"/>
            </w:pPr>
            <w:r>
              <w:t>94-95,</w:t>
            </w:r>
          </w:p>
        </w:tc>
        <w:tc>
          <w:tcPr>
            <w:tcW w:w="1349" w:type="dxa"/>
            <w:tcBorders>
              <w:top w:val="nil"/>
              <w:bottom w:val="nil"/>
            </w:tcBorders>
          </w:tcPr>
          <w:p w14:paraId="2992AB0F" w14:textId="77777777" w:rsidR="00CB46CF" w:rsidRDefault="00CB46CF">
            <w:pPr>
              <w:pStyle w:val="TableParagraph"/>
              <w:rPr>
                <w:sz w:val="18"/>
              </w:rPr>
            </w:pPr>
          </w:p>
        </w:tc>
        <w:tc>
          <w:tcPr>
            <w:tcW w:w="6182" w:type="dxa"/>
            <w:tcBorders>
              <w:top w:val="nil"/>
              <w:bottom w:val="nil"/>
            </w:tcBorders>
          </w:tcPr>
          <w:p w14:paraId="7AB92687" w14:textId="77777777" w:rsidR="00CB46CF" w:rsidRDefault="003D3A9B">
            <w:pPr>
              <w:pStyle w:val="TableParagraph"/>
              <w:spacing w:line="239" w:lineRule="exact"/>
              <w:ind w:left="107"/>
            </w:pPr>
            <w:r>
              <w:t>functions, and expected first dose changes.</w:t>
            </w:r>
          </w:p>
        </w:tc>
      </w:tr>
      <w:tr w:rsidR="00CB46CF" w14:paraId="5D63CD9B" w14:textId="77777777">
        <w:trPr>
          <w:trHeight w:val="518"/>
        </w:trPr>
        <w:tc>
          <w:tcPr>
            <w:tcW w:w="991" w:type="dxa"/>
            <w:tcBorders>
              <w:top w:val="nil"/>
              <w:bottom w:val="nil"/>
            </w:tcBorders>
          </w:tcPr>
          <w:p w14:paraId="49D658F6" w14:textId="77777777" w:rsidR="00CB46CF" w:rsidRDefault="00CB46CF">
            <w:pPr>
              <w:pStyle w:val="TableParagraph"/>
            </w:pPr>
          </w:p>
        </w:tc>
        <w:tc>
          <w:tcPr>
            <w:tcW w:w="1171" w:type="dxa"/>
            <w:tcBorders>
              <w:top w:val="nil"/>
              <w:bottom w:val="nil"/>
            </w:tcBorders>
          </w:tcPr>
          <w:p w14:paraId="3F1FC4DC" w14:textId="77777777" w:rsidR="00CB46CF" w:rsidRDefault="003D3A9B">
            <w:pPr>
              <w:pStyle w:val="TableParagraph"/>
              <w:spacing w:line="252" w:lineRule="exact"/>
              <w:ind w:left="191"/>
            </w:pPr>
            <w:r>
              <w:t>104-106,</w:t>
            </w:r>
          </w:p>
          <w:p w14:paraId="40D0108D" w14:textId="77777777" w:rsidR="00CB46CF" w:rsidRDefault="003D3A9B">
            <w:pPr>
              <w:pStyle w:val="TableParagraph"/>
              <w:spacing w:before="6" w:line="241" w:lineRule="exact"/>
              <w:ind w:left="163"/>
            </w:pPr>
            <w:r>
              <w:t>236,</w:t>
            </w:r>
            <w:r>
              <w:rPr>
                <w:spacing w:val="2"/>
              </w:rPr>
              <w:t xml:space="preserve"> </w:t>
            </w:r>
            <w:r>
              <w:t>240-</w:t>
            </w:r>
          </w:p>
        </w:tc>
        <w:tc>
          <w:tcPr>
            <w:tcW w:w="1349" w:type="dxa"/>
            <w:tcBorders>
              <w:top w:val="nil"/>
              <w:bottom w:val="nil"/>
            </w:tcBorders>
          </w:tcPr>
          <w:p w14:paraId="0917C8E4" w14:textId="77777777" w:rsidR="00CB46CF" w:rsidRDefault="00CB46CF">
            <w:pPr>
              <w:pStyle w:val="TableParagraph"/>
            </w:pPr>
          </w:p>
        </w:tc>
        <w:tc>
          <w:tcPr>
            <w:tcW w:w="6182" w:type="dxa"/>
            <w:tcBorders>
              <w:top w:val="nil"/>
              <w:bottom w:val="nil"/>
            </w:tcBorders>
          </w:tcPr>
          <w:p w14:paraId="70829A3B" w14:textId="383E6D73" w:rsidR="00CB46CF" w:rsidRDefault="003D3A9B">
            <w:pPr>
              <w:pStyle w:val="TableParagraph"/>
              <w:spacing w:before="118"/>
              <w:ind w:left="107"/>
            </w:pPr>
            <w:r>
              <w:rPr>
                <w:highlight w:val="yellow"/>
              </w:rPr>
              <w:t>REDACTED</w:t>
            </w:r>
          </w:p>
        </w:tc>
      </w:tr>
      <w:tr w:rsidR="00CB46CF" w14:paraId="07C72EF4" w14:textId="77777777">
        <w:trPr>
          <w:trHeight w:val="496"/>
        </w:trPr>
        <w:tc>
          <w:tcPr>
            <w:tcW w:w="991" w:type="dxa"/>
            <w:tcBorders>
              <w:top w:val="nil"/>
            </w:tcBorders>
          </w:tcPr>
          <w:p w14:paraId="58D39D08" w14:textId="77777777" w:rsidR="00CB46CF" w:rsidRDefault="00CB46CF">
            <w:pPr>
              <w:pStyle w:val="TableParagraph"/>
            </w:pPr>
          </w:p>
        </w:tc>
        <w:tc>
          <w:tcPr>
            <w:tcW w:w="1171" w:type="dxa"/>
            <w:tcBorders>
              <w:top w:val="nil"/>
            </w:tcBorders>
          </w:tcPr>
          <w:p w14:paraId="493C210F" w14:textId="77777777" w:rsidR="00CB46CF" w:rsidRDefault="003D3A9B">
            <w:pPr>
              <w:pStyle w:val="TableParagraph"/>
              <w:spacing w:line="252" w:lineRule="exact"/>
              <w:ind w:left="94" w:right="80"/>
              <w:jc w:val="center"/>
            </w:pPr>
            <w:r>
              <w:t>241</w:t>
            </w:r>
          </w:p>
        </w:tc>
        <w:tc>
          <w:tcPr>
            <w:tcW w:w="1349" w:type="dxa"/>
            <w:tcBorders>
              <w:top w:val="nil"/>
            </w:tcBorders>
          </w:tcPr>
          <w:p w14:paraId="22CD1E88" w14:textId="77777777" w:rsidR="00CB46CF" w:rsidRDefault="00CB46CF">
            <w:pPr>
              <w:pStyle w:val="TableParagraph"/>
            </w:pPr>
          </w:p>
        </w:tc>
        <w:tc>
          <w:tcPr>
            <w:tcW w:w="6182" w:type="dxa"/>
            <w:tcBorders>
              <w:top w:val="nil"/>
            </w:tcBorders>
          </w:tcPr>
          <w:p w14:paraId="32191854" w14:textId="77777777" w:rsidR="00CB46CF" w:rsidRDefault="00CB46CF">
            <w:pPr>
              <w:pStyle w:val="TableParagraph"/>
            </w:pPr>
          </w:p>
        </w:tc>
      </w:tr>
      <w:tr w:rsidR="00CB46CF" w14:paraId="2CA68EE9" w14:textId="77777777">
        <w:trPr>
          <w:trHeight w:val="261"/>
        </w:trPr>
        <w:tc>
          <w:tcPr>
            <w:tcW w:w="991" w:type="dxa"/>
            <w:tcBorders>
              <w:bottom w:val="nil"/>
            </w:tcBorders>
          </w:tcPr>
          <w:p w14:paraId="7F60F159" w14:textId="77777777" w:rsidR="00CB46CF" w:rsidRDefault="003D3A9B">
            <w:pPr>
              <w:pStyle w:val="TableParagraph"/>
              <w:spacing w:line="241" w:lineRule="exact"/>
              <w:ind w:left="107"/>
            </w:pPr>
            <w:r>
              <w:t>10/2007</w:t>
            </w:r>
          </w:p>
        </w:tc>
        <w:tc>
          <w:tcPr>
            <w:tcW w:w="1171" w:type="dxa"/>
            <w:tcBorders>
              <w:bottom w:val="nil"/>
            </w:tcBorders>
          </w:tcPr>
          <w:p w14:paraId="4517D1B4" w14:textId="77777777" w:rsidR="00CB46CF" w:rsidRDefault="003D3A9B">
            <w:pPr>
              <w:pStyle w:val="TableParagraph"/>
              <w:spacing w:line="241" w:lineRule="exact"/>
              <w:ind w:left="92" w:right="80"/>
              <w:jc w:val="center"/>
            </w:pPr>
            <w:r>
              <w:t xml:space="preserve">iii, </w:t>
            </w:r>
            <w:hyperlink w:anchor="_bookmark0" w:history="1">
              <w:r>
                <w:t>124</w:t>
              </w:r>
            </w:hyperlink>
          </w:p>
        </w:tc>
        <w:tc>
          <w:tcPr>
            <w:tcW w:w="1349" w:type="dxa"/>
            <w:tcBorders>
              <w:bottom w:val="nil"/>
            </w:tcBorders>
          </w:tcPr>
          <w:p w14:paraId="3DD4AF4C" w14:textId="77777777" w:rsidR="00CB46CF" w:rsidRDefault="003D3A9B">
            <w:pPr>
              <w:pStyle w:val="TableParagraph"/>
              <w:spacing w:line="241" w:lineRule="exact"/>
              <w:ind w:left="157" w:right="141"/>
              <w:jc w:val="center"/>
            </w:pPr>
            <w:r>
              <w:t>PSJ*5*175</w:t>
            </w:r>
          </w:p>
        </w:tc>
        <w:tc>
          <w:tcPr>
            <w:tcW w:w="6182" w:type="dxa"/>
            <w:tcBorders>
              <w:bottom w:val="nil"/>
            </w:tcBorders>
          </w:tcPr>
          <w:p w14:paraId="2355C656" w14:textId="77777777" w:rsidR="00CB46CF" w:rsidRDefault="003D3A9B">
            <w:pPr>
              <w:pStyle w:val="TableParagraph"/>
              <w:spacing w:line="241" w:lineRule="exact"/>
              <w:ind w:left="107"/>
            </w:pPr>
            <w:r>
              <w:t>Modified outpatient header text for display of duplicate orders.</w:t>
            </w:r>
          </w:p>
        </w:tc>
      </w:tr>
      <w:tr w:rsidR="00CB46CF" w14:paraId="605F7E9F" w14:textId="77777777">
        <w:trPr>
          <w:trHeight w:val="379"/>
        </w:trPr>
        <w:tc>
          <w:tcPr>
            <w:tcW w:w="991" w:type="dxa"/>
            <w:tcBorders>
              <w:top w:val="nil"/>
              <w:bottom w:val="nil"/>
            </w:tcBorders>
          </w:tcPr>
          <w:p w14:paraId="0CC546EE" w14:textId="77777777" w:rsidR="00CB46CF" w:rsidRDefault="00CB46CF">
            <w:pPr>
              <w:pStyle w:val="TableParagraph"/>
            </w:pPr>
          </w:p>
        </w:tc>
        <w:tc>
          <w:tcPr>
            <w:tcW w:w="1171" w:type="dxa"/>
            <w:tcBorders>
              <w:top w:val="nil"/>
              <w:bottom w:val="nil"/>
            </w:tcBorders>
          </w:tcPr>
          <w:p w14:paraId="073EDA7A" w14:textId="77777777" w:rsidR="00CB46CF" w:rsidRDefault="003D3A9B">
            <w:pPr>
              <w:pStyle w:val="TableParagraph"/>
              <w:spacing w:line="252" w:lineRule="exact"/>
              <w:ind w:left="94" w:right="80"/>
              <w:jc w:val="center"/>
            </w:pPr>
            <w:r>
              <w:t>a-d</w:t>
            </w:r>
          </w:p>
        </w:tc>
        <w:tc>
          <w:tcPr>
            <w:tcW w:w="1349" w:type="dxa"/>
            <w:tcBorders>
              <w:top w:val="nil"/>
              <w:bottom w:val="nil"/>
            </w:tcBorders>
          </w:tcPr>
          <w:p w14:paraId="11502EC6" w14:textId="77777777" w:rsidR="00CB46CF" w:rsidRDefault="00CB46CF">
            <w:pPr>
              <w:pStyle w:val="TableParagraph"/>
            </w:pPr>
          </w:p>
        </w:tc>
        <w:tc>
          <w:tcPr>
            <w:tcW w:w="6182" w:type="dxa"/>
            <w:tcBorders>
              <w:top w:val="nil"/>
              <w:bottom w:val="nil"/>
            </w:tcBorders>
          </w:tcPr>
          <w:p w14:paraId="4C1F1B19" w14:textId="77777777" w:rsidR="00CB46CF" w:rsidRDefault="003D3A9B">
            <w:pPr>
              <w:pStyle w:val="TableParagraph"/>
              <w:spacing w:before="118" w:line="241" w:lineRule="exact"/>
              <w:ind w:left="107"/>
            </w:pPr>
            <w:r>
              <w:t>Added new functionality to Duplicate Drug and Duplicate Class</w:t>
            </w:r>
          </w:p>
        </w:tc>
      </w:tr>
      <w:tr w:rsidR="00CB46CF" w14:paraId="6571AB23" w14:textId="77777777">
        <w:trPr>
          <w:trHeight w:val="319"/>
        </w:trPr>
        <w:tc>
          <w:tcPr>
            <w:tcW w:w="991" w:type="dxa"/>
            <w:tcBorders>
              <w:top w:val="nil"/>
              <w:bottom w:val="nil"/>
            </w:tcBorders>
          </w:tcPr>
          <w:p w14:paraId="4A899338" w14:textId="77777777" w:rsidR="00CB46CF" w:rsidRDefault="00CB46CF">
            <w:pPr>
              <w:pStyle w:val="TableParagraph"/>
            </w:pPr>
          </w:p>
        </w:tc>
        <w:tc>
          <w:tcPr>
            <w:tcW w:w="1171" w:type="dxa"/>
            <w:tcBorders>
              <w:top w:val="nil"/>
              <w:bottom w:val="nil"/>
            </w:tcBorders>
          </w:tcPr>
          <w:p w14:paraId="1AE1B60B" w14:textId="77777777" w:rsidR="00CB46CF" w:rsidRDefault="00CB46CF">
            <w:pPr>
              <w:pStyle w:val="TableParagraph"/>
            </w:pPr>
          </w:p>
        </w:tc>
        <w:tc>
          <w:tcPr>
            <w:tcW w:w="1349" w:type="dxa"/>
            <w:tcBorders>
              <w:top w:val="nil"/>
              <w:bottom w:val="nil"/>
            </w:tcBorders>
          </w:tcPr>
          <w:p w14:paraId="601190A5" w14:textId="77777777" w:rsidR="00CB46CF" w:rsidRDefault="00CB46CF">
            <w:pPr>
              <w:pStyle w:val="TableParagraph"/>
            </w:pPr>
          </w:p>
        </w:tc>
        <w:tc>
          <w:tcPr>
            <w:tcW w:w="6182" w:type="dxa"/>
            <w:tcBorders>
              <w:top w:val="nil"/>
              <w:bottom w:val="nil"/>
            </w:tcBorders>
          </w:tcPr>
          <w:p w14:paraId="1CE7032E" w14:textId="77777777" w:rsidR="00CB46CF" w:rsidRDefault="003D3A9B">
            <w:pPr>
              <w:pStyle w:val="TableParagraph"/>
              <w:spacing w:line="252" w:lineRule="exact"/>
              <w:ind w:left="107"/>
            </w:pPr>
            <w:r>
              <w:t>Order Check definitions.</w:t>
            </w:r>
          </w:p>
        </w:tc>
      </w:tr>
      <w:tr w:rsidR="00CB46CF" w14:paraId="4150477F" w14:textId="77777777">
        <w:trPr>
          <w:trHeight w:val="379"/>
        </w:trPr>
        <w:tc>
          <w:tcPr>
            <w:tcW w:w="991" w:type="dxa"/>
            <w:tcBorders>
              <w:top w:val="nil"/>
              <w:bottom w:val="nil"/>
            </w:tcBorders>
          </w:tcPr>
          <w:p w14:paraId="54BF5D18" w14:textId="77777777" w:rsidR="00CB46CF" w:rsidRDefault="00CB46CF">
            <w:pPr>
              <w:pStyle w:val="TableParagraph"/>
            </w:pPr>
          </w:p>
        </w:tc>
        <w:tc>
          <w:tcPr>
            <w:tcW w:w="1171" w:type="dxa"/>
            <w:tcBorders>
              <w:top w:val="nil"/>
              <w:bottom w:val="nil"/>
            </w:tcBorders>
          </w:tcPr>
          <w:p w14:paraId="4C633377" w14:textId="77777777" w:rsidR="00CB46CF" w:rsidRDefault="00CB46CF">
            <w:pPr>
              <w:pStyle w:val="TableParagraph"/>
            </w:pPr>
          </w:p>
        </w:tc>
        <w:tc>
          <w:tcPr>
            <w:tcW w:w="1349" w:type="dxa"/>
            <w:tcBorders>
              <w:top w:val="nil"/>
              <w:bottom w:val="nil"/>
            </w:tcBorders>
          </w:tcPr>
          <w:p w14:paraId="14BA3C97" w14:textId="77777777" w:rsidR="00CB46CF" w:rsidRDefault="00CB46CF">
            <w:pPr>
              <w:pStyle w:val="TableParagraph"/>
            </w:pPr>
          </w:p>
        </w:tc>
        <w:tc>
          <w:tcPr>
            <w:tcW w:w="6182" w:type="dxa"/>
            <w:tcBorders>
              <w:top w:val="nil"/>
              <w:bottom w:val="nil"/>
            </w:tcBorders>
          </w:tcPr>
          <w:p w14:paraId="47B336F6" w14:textId="1145CC67" w:rsidR="00CB46CF" w:rsidRDefault="003D3A9B">
            <w:pPr>
              <w:pStyle w:val="TableParagraph"/>
              <w:spacing w:before="58"/>
              <w:ind w:left="107"/>
            </w:pPr>
            <w:r>
              <w:rPr>
                <w:highlight w:val="yellow"/>
              </w:rPr>
              <w:t>REDACTED</w:t>
            </w:r>
          </w:p>
        </w:tc>
      </w:tr>
      <w:tr w:rsidR="00CB46CF" w14:paraId="62D94C99" w14:textId="77777777">
        <w:trPr>
          <w:trHeight w:val="1759"/>
        </w:trPr>
        <w:tc>
          <w:tcPr>
            <w:tcW w:w="991" w:type="dxa"/>
            <w:tcBorders>
              <w:top w:val="nil"/>
              <w:bottom w:val="nil"/>
            </w:tcBorders>
          </w:tcPr>
          <w:p w14:paraId="3FD39B98" w14:textId="77777777" w:rsidR="00CB46CF" w:rsidRDefault="00CB46CF">
            <w:pPr>
              <w:pStyle w:val="TableParagraph"/>
            </w:pPr>
          </w:p>
        </w:tc>
        <w:tc>
          <w:tcPr>
            <w:tcW w:w="1171" w:type="dxa"/>
            <w:tcBorders>
              <w:top w:val="nil"/>
              <w:bottom w:val="nil"/>
            </w:tcBorders>
          </w:tcPr>
          <w:p w14:paraId="3404E27F" w14:textId="77777777" w:rsidR="00CB46CF" w:rsidRDefault="003D3A9B">
            <w:pPr>
              <w:pStyle w:val="TableParagraph"/>
              <w:spacing w:before="202"/>
              <w:ind w:left="191"/>
            </w:pPr>
            <w:r>
              <w:t>5, 17-18,</w:t>
            </w:r>
          </w:p>
          <w:p w14:paraId="3A71F888" w14:textId="77777777" w:rsidR="00CB46CF" w:rsidRDefault="003D3A9B">
            <w:pPr>
              <w:pStyle w:val="TableParagraph"/>
              <w:spacing w:before="7"/>
              <w:ind w:left="302"/>
            </w:pPr>
            <w:r>
              <w:t>27-28,</w:t>
            </w:r>
          </w:p>
          <w:p w14:paraId="41583D71" w14:textId="77777777" w:rsidR="00CB46CF" w:rsidRDefault="003D3A9B">
            <w:pPr>
              <w:pStyle w:val="TableParagraph"/>
              <w:spacing w:before="6"/>
              <w:ind w:left="129"/>
            </w:pPr>
            <w:r>
              <w:t>30-34,</w:t>
            </w:r>
            <w:r>
              <w:rPr>
                <w:spacing w:val="-2"/>
              </w:rPr>
              <w:t xml:space="preserve"> </w:t>
            </w:r>
            <w:r>
              <w:t>37-</w:t>
            </w:r>
          </w:p>
          <w:p w14:paraId="7139EF31" w14:textId="77777777" w:rsidR="00CB46CF" w:rsidRDefault="003D3A9B">
            <w:pPr>
              <w:pStyle w:val="TableParagraph"/>
              <w:spacing w:before="6"/>
              <w:ind w:left="136"/>
            </w:pPr>
            <w:r>
              <w:t>38,</w:t>
            </w:r>
            <w:r>
              <w:rPr>
                <w:spacing w:val="-2"/>
              </w:rPr>
              <w:t xml:space="preserve"> </w:t>
            </w:r>
            <w:r>
              <w:t>65-68,</w:t>
            </w:r>
          </w:p>
          <w:p w14:paraId="569A0E28" w14:textId="77777777" w:rsidR="00CB46CF" w:rsidRDefault="003D3A9B">
            <w:pPr>
              <w:pStyle w:val="TableParagraph"/>
              <w:spacing w:before="6"/>
              <w:ind w:left="302"/>
            </w:pPr>
            <w:r>
              <w:t>76-80,</w:t>
            </w:r>
          </w:p>
          <w:p w14:paraId="6F1DE8F9" w14:textId="77777777" w:rsidR="00CB46CF" w:rsidRDefault="003D3A9B">
            <w:pPr>
              <w:pStyle w:val="TableParagraph"/>
              <w:spacing w:before="6" w:line="241" w:lineRule="exact"/>
              <w:ind w:left="302"/>
            </w:pPr>
            <w:r>
              <w:t>83-84,</w:t>
            </w:r>
          </w:p>
        </w:tc>
        <w:tc>
          <w:tcPr>
            <w:tcW w:w="1349" w:type="dxa"/>
            <w:tcBorders>
              <w:top w:val="nil"/>
              <w:bottom w:val="nil"/>
            </w:tcBorders>
          </w:tcPr>
          <w:p w14:paraId="697F8D7E" w14:textId="77777777" w:rsidR="00CB46CF" w:rsidRDefault="003D3A9B">
            <w:pPr>
              <w:pStyle w:val="TableParagraph"/>
              <w:spacing w:before="178"/>
              <w:ind w:left="157" w:right="141"/>
              <w:jc w:val="center"/>
            </w:pPr>
            <w:r>
              <w:t>PSJ*5*160</w:t>
            </w:r>
          </w:p>
        </w:tc>
        <w:tc>
          <w:tcPr>
            <w:tcW w:w="6182" w:type="dxa"/>
            <w:tcBorders>
              <w:top w:val="nil"/>
              <w:bottom w:val="nil"/>
            </w:tcBorders>
          </w:tcPr>
          <w:p w14:paraId="5D64107C" w14:textId="77777777" w:rsidR="00CB46CF" w:rsidRDefault="003D3A9B">
            <w:pPr>
              <w:pStyle w:val="TableParagraph"/>
              <w:spacing w:before="58" w:line="244" w:lineRule="auto"/>
              <w:ind w:left="107" w:right="102"/>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tc>
      </w:tr>
      <w:tr w:rsidR="00CB46CF" w14:paraId="0D0DB50A" w14:textId="77777777">
        <w:trPr>
          <w:trHeight w:val="259"/>
        </w:trPr>
        <w:tc>
          <w:tcPr>
            <w:tcW w:w="991" w:type="dxa"/>
            <w:tcBorders>
              <w:top w:val="nil"/>
              <w:bottom w:val="nil"/>
            </w:tcBorders>
          </w:tcPr>
          <w:p w14:paraId="455C6478" w14:textId="77777777" w:rsidR="00CB46CF" w:rsidRDefault="00CB46CF">
            <w:pPr>
              <w:pStyle w:val="TableParagraph"/>
              <w:rPr>
                <w:sz w:val="18"/>
              </w:rPr>
            </w:pPr>
          </w:p>
        </w:tc>
        <w:tc>
          <w:tcPr>
            <w:tcW w:w="1171" w:type="dxa"/>
            <w:tcBorders>
              <w:top w:val="nil"/>
              <w:bottom w:val="nil"/>
            </w:tcBorders>
          </w:tcPr>
          <w:p w14:paraId="04873619" w14:textId="77777777" w:rsidR="00CB46CF" w:rsidRDefault="003D3A9B">
            <w:pPr>
              <w:pStyle w:val="TableParagraph"/>
              <w:spacing w:line="239" w:lineRule="exact"/>
              <w:ind w:left="94" w:right="80"/>
              <w:jc w:val="center"/>
            </w:pPr>
            <w:r>
              <w:t>119-120,</w:t>
            </w:r>
          </w:p>
        </w:tc>
        <w:tc>
          <w:tcPr>
            <w:tcW w:w="1349" w:type="dxa"/>
            <w:tcBorders>
              <w:top w:val="nil"/>
              <w:bottom w:val="nil"/>
            </w:tcBorders>
          </w:tcPr>
          <w:p w14:paraId="52332324" w14:textId="77777777" w:rsidR="00CB46CF" w:rsidRDefault="00CB46CF">
            <w:pPr>
              <w:pStyle w:val="TableParagraph"/>
              <w:rPr>
                <w:sz w:val="18"/>
              </w:rPr>
            </w:pPr>
          </w:p>
        </w:tc>
        <w:tc>
          <w:tcPr>
            <w:tcW w:w="6182" w:type="dxa"/>
            <w:tcBorders>
              <w:top w:val="nil"/>
              <w:bottom w:val="nil"/>
            </w:tcBorders>
          </w:tcPr>
          <w:p w14:paraId="0ED7EF8D" w14:textId="77777777" w:rsidR="00CB46CF" w:rsidRDefault="00CB46CF">
            <w:pPr>
              <w:pStyle w:val="TableParagraph"/>
              <w:rPr>
                <w:sz w:val="18"/>
              </w:rPr>
            </w:pPr>
          </w:p>
        </w:tc>
      </w:tr>
      <w:tr w:rsidR="00CB46CF" w14:paraId="3FF1EECF" w14:textId="77777777">
        <w:trPr>
          <w:trHeight w:val="259"/>
        </w:trPr>
        <w:tc>
          <w:tcPr>
            <w:tcW w:w="991" w:type="dxa"/>
            <w:tcBorders>
              <w:top w:val="nil"/>
              <w:bottom w:val="nil"/>
            </w:tcBorders>
          </w:tcPr>
          <w:p w14:paraId="61E6F8AD" w14:textId="77777777" w:rsidR="00CB46CF" w:rsidRDefault="00CB46CF">
            <w:pPr>
              <w:pStyle w:val="TableParagraph"/>
              <w:rPr>
                <w:sz w:val="18"/>
              </w:rPr>
            </w:pPr>
          </w:p>
        </w:tc>
        <w:tc>
          <w:tcPr>
            <w:tcW w:w="1171" w:type="dxa"/>
            <w:tcBorders>
              <w:top w:val="nil"/>
              <w:bottom w:val="nil"/>
            </w:tcBorders>
          </w:tcPr>
          <w:p w14:paraId="74DEFFF4" w14:textId="77777777" w:rsidR="00CB46CF" w:rsidRDefault="003D3A9B">
            <w:pPr>
              <w:pStyle w:val="TableParagraph"/>
              <w:spacing w:line="239" w:lineRule="exact"/>
              <w:ind w:left="94" w:right="80"/>
              <w:jc w:val="center"/>
            </w:pPr>
            <w:r>
              <w:t>123-124,</w:t>
            </w:r>
          </w:p>
        </w:tc>
        <w:tc>
          <w:tcPr>
            <w:tcW w:w="1349" w:type="dxa"/>
            <w:tcBorders>
              <w:top w:val="nil"/>
              <w:bottom w:val="nil"/>
            </w:tcBorders>
          </w:tcPr>
          <w:p w14:paraId="2A0E1E31" w14:textId="77777777" w:rsidR="00CB46CF" w:rsidRDefault="00CB46CF">
            <w:pPr>
              <w:pStyle w:val="TableParagraph"/>
              <w:rPr>
                <w:sz w:val="18"/>
              </w:rPr>
            </w:pPr>
          </w:p>
        </w:tc>
        <w:tc>
          <w:tcPr>
            <w:tcW w:w="6182" w:type="dxa"/>
            <w:tcBorders>
              <w:top w:val="nil"/>
              <w:bottom w:val="nil"/>
            </w:tcBorders>
          </w:tcPr>
          <w:p w14:paraId="7AA8FCAA" w14:textId="77777777" w:rsidR="00CB46CF" w:rsidRDefault="00CB46CF">
            <w:pPr>
              <w:pStyle w:val="TableParagraph"/>
              <w:rPr>
                <w:sz w:val="18"/>
              </w:rPr>
            </w:pPr>
          </w:p>
        </w:tc>
      </w:tr>
      <w:tr w:rsidR="00CB46CF" w14:paraId="79D30E64" w14:textId="77777777">
        <w:trPr>
          <w:trHeight w:val="259"/>
        </w:trPr>
        <w:tc>
          <w:tcPr>
            <w:tcW w:w="991" w:type="dxa"/>
            <w:tcBorders>
              <w:top w:val="nil"/>
              <w:bottom w:val="nil"/>
            </w:tcBorders>
          </w:tcPr>
          <w:p w14:paraId="3F634827" w14:textId="77777777" w:rsidR="00CB46CF" w:rsidRDefault="00CB46CF">
            <w:pPr>
              <w:pStyle w:val="TableParagraph"/>
              <w:rPr>
                <w:sz w:val="18"/>
              </w:rPr>
            </w:pPr>
          </w:p>
        </w:tc>
        <w:tc>
          <w:tcPr>
            <w:tcW w:w="1171" w:type="dxa"/>
            <w:tcBorders>
              <w:top w:val="nil"/>
              <w:bottom w:val="nil"/>
            </w:tcBorders>
          </w:tcPr>
          <w:p w14:paraId="5ED3C88C" w14:textId="77777777" w:rsidR="00CB46CF" w:rsidRDefault="003D3A9B">
            <w:pPr>
              <w:pStyle w:val="TableParagraph"/>
              <w:spacing w:line="239" w:lineRule="exact"/>
              <w:ind w:left="94" w:right="80"/>
              <w:jc w:val="center"/>
            </w:pPr>
            <w:r>
              <w:t>149-150,</w:t>
            </w:r>
          </w:p>
        </w:tc>
        <w:tc>
          <w:tcPr>
            <w:tcW w:w="1349" w:type="dxa"/>
            <w:tcBorders>
              <w:top w:val="nil"/>
              <w:bottom w:val="nil"/>
            </w:tcBorders>
          </w:tcPr>
          <w:p w14:paraId="7DC18E87" w14:textId="77777777" w:rsidR="00CB46CF" w:rsidRDefault="00CB46CF">
            <w:pPr>
              <w:pStyle w:val="TableParagraph"/>
              <w:rPr>
                <w:sz w:val="18"/>
              </w:rPr>
            </w:pPr>
          </w:p>
        </w:tc>
        <w:tc>
          <w:tcPr>
            <w:tcW w:w="6182" w:type="dxa"/>
            <w:tcBorders>
              <w:top w:val="nil"/>
              <w:bottom w:val="nil"/>
            </w:tcBorders>
          </w:tcPr>
          <w:p w14:paraId="0585D1EC" w14:textId="77777777" w:rsidR="00CB46CF" w:rsidRDefault="00CB46CF">
            <w:pPr>
              <w:pStyle w:val="TableParagraph"/>
              <w:rPr>
                <w:sz w:val="18"/>
              </w:rPr>
            </w:pPr>
          </w:p>
        </w:tc>
      </w:tr>
      <w:tr w:rsidR="00CB46CF" w14:paraId="33F60932" w14:textId="77777777">
        <w:trPr>
          <w:trHeight w:val="259"/>
        </w:trPr>
        <w:tc>
          <w:tcPr>
            <w:tcW w:w="991" w:type="dxa"/>
            <w:tcBorders>
              <w:top w:val="nil"/>
              <w:bottom w:val="nil"/>
            </w:tcBorders>
          </w:tcPr>
          <w:p w14:paraId="30DC135B" w14:textId="77777777" w:rsidR="00CB46CF" w:rsidRDefault="00CB46CF">
            <w:pPr>
              <w:pStyle w:val="TableParagraph"/>
              <w:rPr>
                <w:sz w:val="18"/>
              </w:rPr>
            </w:pPr>
          </w:p>
        </w:tc>
        <w:tc>
          <w:tcPr>
            <w:tcW w:w="1171" w:type="dxa"/>
            <w:tcBorders>
              <w:top w:val="nil"/>
              <w:bottom w:val="nil"/>
            </w:tcBorders>
          </w:tcPr>
          <w:p w14:paraId="05DF5BCF" w14:textId="77777777" w:rsidR="00CB46CF" w:rsidRDefault="003D3A9B">
            <w:pPr>
              <w:pStyle w:val="TableParagraph"/>
              <w:spacing w:line="239" w:lineRule="exact"/>
              <w:ind w:left="94" w:right="80"/>
              <w:jc w:val="center"/>
            </w:pPr>
            <w:r>
              <w:t>195-196,</w:t>
            </w:r>
          </w:p>
        </w:tc>
        <w:tc>
          <w:tcPr>
            <w:tcW w:w="1349" w:type="dxa"/>
            <w:tcBorders>
              <w:top w:val="nil"/>
              <w:bottom w:val="nil"/>
            </w:tcBorders>
          </w:tcPr>
          <w:p w14:paraId="64D1CE31" w14:textId="77777777" w:rsidR="00CB46CF" w:rsidRDefault="00CB46CF">
            <w:pPr>
              <w:pStyle w:val="TableParagraph"/>
              <w:rPr>
                <w:sz w:val="18"/>
              </w:rPr>
            </w:pPr>
          </w:p>
        </w:tc>
        <w:tc>
          <w:tcPr>
            <w:tcW w:w="6182" w:type="dxa"/>
            <w:tcBorders>
              <w:top w:val="nil"/>
              <w:bottom w:val="nil"/>
            </w:tcBorders>
          </w:tcPr>
          <w:p w14:paraId="5FE01E44" w14:textId="77777777" w:rsidR="00CB46CF" w:rsidRDefault="00CB46CF">
            <w:pPr>
              <w:pStyle w:val="TableParagraph"/>
              <w:rPr>
                <w:sz w:val="18"/>
              </w:rPr>
            </w:pPr>
          </w:p>
        </w:tc>
      </w:tr>
      <w:tr w:rsidR="00CB46CF" w14:paraId="6B50F20E" w14:textId="77777777">
        <w:trPr>
          <w:trHeight w:val="496"/>
        </w:trPr>
        <w:tc>
          <w:tcPr>
            <w:tcW w:w="991" w:type="dxa"/>
            <w:tcBorders>
              <w:top w:val="nil"/>
            </w:tcBorders>
          </w:tcPr>
          <w:p w14:paraId="00CB8BA0" w14:textId="77777777" w:rsidR="00CB46CF" w:rsidRDefault="00CB46CF">
            <w:pPr>
              <w:pStyle w:val="TableParagraph"/>
            </w:pPr>
          </w:p>
        </w:tc>
        <w:tc>
          <w:tcPr>
            <w:tcW w:w="1171" w:type="dxa"/>
            <w:tcBorders>
              <w:top w:val="nil"/>
            </w:tcBorders>
          </w:tcPr>
          <w:p w14:paraId="1BB81F0B" w14:textId="77777777" w:rsidR="00CB46CF" w:rsidRDefault="003D3A9B">
            <w:pPr>
              <w:pStyle w:val="TableParagraph"/>
              <w:spacing w:line="252" w:lineRule="exact"/>
              <w:ind w:left="91" w:right="80"/>
              <w:jc w:val="center"/>
            </w:pPr>
            <w:r>
              <w:t>209-210</w:t>
            </w:r>
          </w:p>
        </w:tc>
        <w:tc>
          <w:tcPr>
            <w:tcW w:w="1349" w:type="dxa"/>
            <w:tcBorders>
              <w:top w:val="nil"/>
            </w:tcBorders>
          </w:tcPr>
          <w:p w14:paraId="018B9908" w14:textId="77777777" w:rsidR="00CB46CF" w:rsidRDefault="00CB46CF">
            <w:pPr>
              <w:pStyle w:val="TableParagraph"/>
            </w:pPr>
          </w:p>
        </w:tc>
        <w:tc>
          <w:tcPr>
            <w:tcW w:w="6182" w:type="dxa"/>
            <w:tcBorders>
              <w:top w:val="nil"/>
            </w:tcBorders>
          </w:tcPr>
          <w:p w14:paraId="637A7114" w14:textId="77777777" w:rsidR="00CB46CF" w:rsidRDefault="00CB46CF">
            <w:pPr>
              <w:pStyle w:val="TableParagraph"/>
            </w:pPr>
          </w:p>
        </w:tc>
      </w:tr>
      <w:tr w:rsidR="00CB46CF" w14:paraId="40F1F5B5" w14:textId="77777777">
        <w:trPr>
          <w:trHeight w:val="1535"/>
        </w:trPr>
        <w:tc>
          <w:tcPr>
            <w:tcW w:w="991" w:type="dxa"/>
          </w:tcPr>
          <w:p w14:paraId="1B62F25B" w14:textId="77777777" w:rsidR="00CB46CF" w:rsidRDefault="003D3A9B">
            <w:pPr>
              <w:pStyle w:val="TableParagraph"/>
              <w:ind w:left="107"/>
            </w:pPr>
            <w:r>
              <w:t>07/2007</w:t>
            </w:r>
          </w:p>
        </w:tc>
        <w:tc>
          <w:tcPr>
            <w:tcW w:w="1171" w:type="dxa"/>
          </w:tcPr>
          <w:p w14:paraId="3DF85CDC" w14:textId="77777777" w:rsidR="00CB46CF" w:rsidRDefault="003D3A9B">
            <w:pPr>
              <w:pStyle w:val="TableParagraph"/>
              <w:ind w:left="94" w:right="78"/>
              <w:jc w:val="center"/>
            </w:pPr>
            <w:r>
              <w:t>155a-</w:t>
            </w:r>
          </w:p>
          <w:p w14:paraId="7C0F288E" w14:textId="77777777" w:rsidR="00CB46CF" w:rsidRDefault="003D3A9B">
            <w:pPr>
              <w:pStyle w:val="TableParagraph"/>
              <w:spacing w:before="7"/>
              <w:ind w:left="92" w:right="80"/>
              <w:jc w:val="center"/>
            </w:pPr>
            <w:r>
              <w:t>155b,</w:t>
            </w:r>
          </w:p>
          <w:p w14:paraId="6C93B81C" w14:textId="77777777" w:rsidR="00CB46CF" w:rsidRDefault="003D3A9B">
            <w:pPr>
              <w:pStyle w:val="TableParagraph"/>
              <w:spacing w:before="6"/>
              <w:ind w:left="94" w:right="76"/>
              <w:jc w:val="center"/>
            </w:pPr>
            <w:r>
              <w:t>162a-</w:t>
            </w:r>
          </w:p>
          <w:p w14:paraId="7A0AF2FE" w14:textId="77777777" w:rsidR="00CB46CF" w:rsidRDefault="003D3A9B">
            <w:pPr>
              <w:pStyle w:val="TableParagraph"/>
              <w:spacing w:before="6"/>
              <w:ind w:left="92" w:right="80"/>
              <w:jc w:val="center"/>
            </w:pPr>
            <w:r>
              <w:t>162b,</w:t>
            </w:r>
          </w:p>
          <w:p w14:paraId="1118FEFA" w14:textId="77777777" w:rsidR="00CB46CF" w:rsidRDefault="003D3A9B">
            <w:pPr>
              <w:pStyle w:val="TableParagraph"/>
              <w:spacing w:before="6"/>
              <w:ind w:left="94" w:right="80"/>
              <w:jc w:val="center"/>
            </w:pPr>
            <w:r>
              <w:t>168a-168b</w:t>
            </w:r>
          </w:p>
        </w:tc>
        <w:tc>
          <w:tcPr>
            <w:tcW w:w="1349" w:type="dxa"/>
          </w:tcPr>
          <w:p w14:paraId="06FA6450" w14:textId="77777777" w:rsidR="00CB46CF" w:rsidRDefault="003D3A9B">
            <w:pPr>
              <w:pStyle w:val="TableParagraph"/>
              <w:ind w:left="157" w:right="141"/>
              <w:jc w:val="center"/>
            </w:pPr>
            <w:r>
              <w:t>PSJ*5*145</w:t>
            </w:r>
          </w:p>
        </w:tc>
        <w:tc>
          <w:tcPr>
            <w:tcW w:w="6182" w:type="dxa"/>
          </w:tcPr>
          <w:p w14:paraId="4EE6F9F9" w14:textId="77777777" w:rsidR="00CB46CF" w:rsidRDefault="003D3A9B">
            <w:pPr>
              <w:pStyle w:val="TableParagraph"/>
              <w:spacing w:line="244" w:lineRule="auto"/>
              <w:ind w:left="107" w:right="322" w:hanging="2"/>
            </w:pPr>
            <w:r>
              <w:t>On 24-Hour, 7-Day, and 14-Day MAR Reports, added prompt to include Clinic Orders when printing by Ward or Ward Group.</w:t>
            </w:r>
          </w:p>
          <w:p w14:paraId="0E10A60B" w14:textId="77777777" w:rsidR="00CB46CF" w:rsidRDefault="003D3A9B">
            <w:pPr>
              <w:pStyle w:val="TableParagraph"/>
              <w:spacing w:before="3" w:line="244" w:lineRule="auto"/>
              <w:ind w:left="107" w:right="322"/>
            </w:pPr>
            <w:r>
              <w:t>Also added prompt to include Ward Orders when printing by Clinic or Clinic Group.</w:t>
            </w:r>
          </w:p>
          <w:p w14:paraId="2FBEACA5" w14:textId="7D68BEB7" w:rsidR="00CB46CF" w:rsidRDefault="003D3A9B">
            <w:pPr>
              <w:pStyle w:val="TableParagraph"/>
              <w:spacing w:before="122"/>
              <w:ind w:left="107"/>
            </w:pPr>
            <w:r>
              <w:rPr>
                <w:highlight w:val="yellow"/>
              </w:rPr>
              <w:t>REDACTED</w:t>
            </w:r>
          </w:p>
        </w:tc>
      </w:tr>
    </w:tbl>
    <w:p w14:paraId="1D6BEA56" w14:textId="77777777" w:rsidR="00CB46CF" w:rsidRDefault="00CB46CF">
      <w:pPr>
        <w:pStyle w:val="BodyText"/>
        <w:rPr>
          <w:sz w:val="8"/>
        </w:rPr>
      </w:pPr>
    </w:p>
    <w:p w14:paraId="5009A6F4" w14:textId="77777777" w:rsidR="00CB46CF" w:rsidRDefault="003D3A9B">
      <w:pPr>
        <w:tabs>
          <w:tab w:val="left" w:pos="3813"/>
          <w:tab w:val="left" w:pos="9504"/>
        </w:tabs>
        <w:spacing w:before="91" w:line="244" w:lineRule="auto"/>
        <w:ind w:left="3905" w:right="357" w:hanging="3706"/>
        <w:rPr>
          <w:sz w:val="20"/>
        </w:rPr>
      </w:pPr>
      <w:r>
        <w:rPr>
          <w:sz w:val="20"/>
        </w:rPr>
        <w:t>July</w:t>
      </w:r>
      <w:r>
        <w:rPr>
          <w:spacing w:val="-5"/>
          <w:sz w:val="20"/>
        </w:rPr>
        <w:t xml:space="preserve"> </w:t>
      </w:r>
      <w:r>
        <w:rPr>
          <w:sz w:val="20"/>
        </w:rPr>
        <w:t>2009</w:t>
      </w:r>
      <w:r>
        <w:rPr>
          <w:sz w:val="20"/>
        </w:rPr>
        <w:tab/>
        <w:t>Inpatient Medications</w:t>
      </w:r>
      <w:r>
        <w:rPr>
          <w:spacing w:val="-6"/>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Pharmacist’s User</w:t>
      </w:r>
      <w:r>
        <w:rPr>
          <w:spacing w:val="-1"/>
          <w:sz w:val="20"/>
        </w:rPr>
        <w:t xml:space="preserve"> </w:t>
      </w:r>
      <w:r>
        <w:rPr>
          <w:sz w:val="20"/>
        </w:rPr>
        <w:t>Manual</w:t>
      </w:r>
    </w:p>
    <w:p w14:paraId="1D56C3F2" w14:textId="77777777" w:rsidR="00CB46CF" w:rsidRDefault="003D3A9B">
      <w:pPr>
        <w:spacing w:before="1"/>
        <w:ind w:left="842" w:right="1001"/>
        <w:jc w:val="center"/>
        <w:rPr>
          <w:sz w:val="20"/>
        </w:rPr>
      </w:pPr>
      <w:r>
        <w:rPr>
          <w:sz w:val="20"/>
        </w:rPr>
        <w:t>PSJ*5*215</w:t>
      </w:r>
    </w:p>
    <w:p w14:paraId="24A7E492" w14:textId="77777777" w:rsidR="00CB46CF" w:rsidRDefault="00CB46CF">
      <w:pPr>
        <w:jc w:val="center"/>
        <w:rPr>
          <w:sz w:val="20"/>
        </w:rPr>
        <w:sectPr w:rsidR="00CB46CF">
          <w:pgSz w:w="12240" w:h="15840"/>
          <w:pgMar w:top="1500" w:right="1080" w:bottom="280" w:left="1240" w:header="720" w:footer="720" w:gutter="0"/>
          <w:cols w:space="720"/>
        </w:sectPr>
      </w:pPr>
    </w:p>
    <w:p w14:paraId="57F87DB8" w14:textId="77777777" w:rsidR="00CB46CF" w:rsidRDefault="00CB46CF">
      <w:pPr>
        <w:pStyle w:val="BodyText"/>
        <w:spacing w:before="4" w:after="1"/>
        <w:rPr>
          <w:sz w:val="19"/>
        </w:r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182"/>
      </w:tblGrid>
      <w:tr w:rsidR="00CB46CF" w14:paraId="51D99DBB" w14:textId="77777777">
        <w:trPr>
          <w:trHeight w:val="743"/>
        </w:trPr>
        <w:tc>
          <w:tcPr>
            <w:tcW w:w="991" w:type="dxa"/>
            <w:shd w:val="clear" w:color="auto" w:fill="E5E5E5"/>
          </w:tcPr>
          <w:p w14:paraId="72FBDD06" w14:textId="77777777" w:rsidR="00CB46CF" w:rsidRDefault="003D3A9B">
            <w:pPr>
              <w:pStyle w:val="TableParagraph"/>
              <w:spacing w:before="47"/>
              <w:ind w:left="107"/>
              <w:rPr>
                <w:b/>
                <w:sz w:val="28"/>
              </w:rPr>
            </w:pPr>
            <w:r>
              <w:rPr>
                <w:b/>
                <w:sz w:val="28"/>
              </w:rPr>
              <w:t>Date</w:t>
            </w:r>
          </w:p>
        </w:tc>
        <w:tc>
          <w:tcPr>
            <w:tcW w:w="1171" w:type="dxa"/>
            <w:shd w:val="clear" w:color="auto" w:fill="E5E5E5"/>
          </w:tcPr>
          <w:p w14:paraId="435B1F92" w14:textId="77777777" w:rsidR="00CB46CF" w:rsidRDefault="003D3A9B">
            <w:pPr>
              <w:pStyle w:val="TableParagraph"/>
              <w:spacing w:before="47" w:line="247" w:lineRule="auto"/>
              <w:ind w:left="239" w:right="88" w:hanging="125"/>
              <w:rPr>
                <w:b/>
                <w:sz w:val="28"/>
              </w:rPr>
            </w:pPr>
            <w:r>
              <w:rPr>
                <w:b/>
                <w:sz w:val="28"/>
              </w:rPr>
              <w:t>Revised Pages</w:t>
            </w:r>
          </w:p>
        </w:tc>
        <w:tc>
          <w:tcPr>
            <w:tcW w:w="1349" w:type="dxa"/>
            <w:shd w:val="clear" w:color="auto" w:fill="E5E5E5"/>
          </w:tcPr>
          <w:p w14:paraId="19D70F90" w14:textId="77777777" w:rsidR="00CB46CF" w:rsidRDefault="003D3A9B">
            <w:pPr>
              <w:pStyle w:val="TableParagraph"/>
              <w:spacing w:before="47" w:line="247" w:lineRule="auto"/>
              <w:ind w:left="177" w:right="141" w:firstLine="153"/>
              <w:rPr>
                <w:b/>
                <w:sz w:val="28"/>
              </w:rPr>
            </w:pPr>
            <w:r>
              <w:rPr>
                <w:b/>
                <w:sz w:val="28"/>
              </w:rPr>
              <w:t>Patch Number</w:t>
            </w:r>
          </w:p>
        </w:tc>
        <w:tc>
          <w:tcPr>
            <w:tcW w:w="6182" w:type="dxa"/>
            <w:shd w:val="clear" w:color="auto" w:fill="E5E5E5"/>
          </w:tcPr>
          <w:p w14:paraId="6A7CD3E3" w14:textId="77777777" w:rsidR="00CB46CF" w:rsidRDefault="003D3A9B">
            <w:pPr>
              <w:pStyle w:val="TableParagraph"/>
              <w:spacing w:before="47"/>
              <w:ind w:left="2558" w:right="2184"/>
              <w:jc w:val="center"/>
              <w:rPr>
                <w:b/>
                <w:sz w:val="28"/>
              </w:rPr>
            </w:pPr>
            <w:r>
              <w:rPr>
                <w:b/>
                <w:sz w:val="28"/>
              </w:rPr>
              <w:t>Description</w:t>
            </w:r>
          </w:p>
        </w:tc>
      </w:tr>
      <w:tr w:rsidR="00CB46CF" w14:paraId="0C531F38" w14:textId="77777777">
        <w:trPr>
          <w:trHeight w:val="1372"/>
        </w:trPr>
        <w:tc>
          <w:tcPr>
            <w:tcW w:w="991" w:type="dxa"/>
          </w:tcPr>
          <w:p w14:paraId="2484E8D9" w14:textId="77777777" w:rsidR="00CB46CF" w:rsidRDefault="003D3A9B">
            <w:pPr>
              <w:pStyle w:val="TableParagraph"/>
              <w:ind w:left="107"/>
            </w:pPr>
            <w:r>
              <w:t>05/2007</w:t>
            </w:r>
          </w:p>
        </w:tc>
        <w:tc>
          <w:tcPr>
            <w:tcW w:w="1171" w:type="dxa"/>
          </w:tcPr>
          <w:p w14:paraId="19E5A57A" w14:textId="77777777" w:rsidR="00CB46CF" w:rsidRDefault="003D3A9B">
            <w:pPr>
              <w:pStyle w:val="TableParagraph"/>
              <w:ind w:left="92" w:right="80"/>
              <w:jc w:val="center"/>
            </w:pPr>
            <w:r>
              <w:t>25</w:t>
            </w:r>
          </w:p>
        </w:tc>
        <w:tc>
          <w:tcPr>
            <w:tcW w:w="1349" w:type="dxa"/>
          </w:tcPr>
          <w:p w14:paraId="1A09E83A" w14:textId="77777777" w:rsidR="00CB46CF" w:rsidRDefault="003D3A9B">
            <w:pPr>
              <w:pStyle w:val="TableParagraph"/>
              <w:ind w:left="155" w:right="143"/>
              <w:jc w:val="center"/>
            </w:pPr>
            <w:r>
              <w:t>PSJ*5*120</w:t>
            </w:r>
          </w:p>
        </w:tc>
        <w:tc>
          <w:tcPr>
            <w:tcW w:w="6182" w:type="dxa"/>
          </w:tcPr>
          <w:p w14:paraId="091EC7AC" w14:textId="77777777" w:rsidR="00CB46CF" w:rsidRDefault="003D3A9B">
            <w:pPr>
              <w:pStyle w:val="TableParagraph"/>
              <w:spacing w:before="1" w:line="247" w:lineRule="auto"/>
              <w:ind w:left="107" w:right="322"/>
              <w:rPr>
                <w:sz w:val="24"/>
              </w:rPr>
            </w:pPr>
            <w:r>
              <w:rPr>
                <w:sz w:val="24"/>
              </w:rPr>
              <w:t>Modified Inpatient Medications V. 5.0 to consider the duration the same way as all other stop date parameters, rather than as an override.</w:t>
            </w:r>
          </w:p>
          <w:p w14:paraId="7CDED9B6" w14:textId="3B3D1A98" w:rsidR="00CB46CF" w:rsidRDefault="003D3A9B">
            <w:pPr>
              <w:pStyle w:val="TableParagraph"/>
              <w:spacing w:before="117"/>
              <w:ind w:left="107"/>
              <w:rPr>
                <w:sz w:val="24"/>
              </w:rPr>
            </w:pPr>
            <w:r>
              <w:rPr>
                <w:highlight w:val="yellow"/>
              </w:rPr>
              <w:t>REDACTED</w:t>
            </w:r>
          </w:p>
        </w:tc>
      </w:tr>
      <w:tr w:rsidR="00CB46CF" w14:paraId="5B5EF948" w14:textId="77777777">
        <w:trPr>
          <w:trHeight w:val="1775"/>
        </w:trPr>
        <w:tc>
          <w:tcPr>
            <w:tcW w:w="991" w:type="dxa"/>
          </w:tcPr>
          <w:p w14:paraId="6BE163CF" w14:textId="77777777" w:rsidR="00CB46CF" w:rsidRDefault="003D3A9B">
            <w:pPr>
              <w:pStyle w:val="TableParagraph"/>
              <w:ind w:left="107"/>
            </w:pPr>
            <w:r>
              <w:t>12/2005</w:t>
            </w:r>
          </w:p>
        </w:tc>
        <w:tc>
          <w:tcPr>
            <w:tcW w:w="1171" w:type="dxa"/>
          </w:tcPr>
          <w:p w14:paraId="40BEEC71" w14:textId="77777777" w:rsidR="00CB46CF" w:rsidRDefault="003D3A9B">
            <w:pPr>
              <w:pStyle w:val="TableParagraph"/>
              <w:ind w:left="90" w:right="80"/>
              <w:jc w:val="center"/>
            </w:pPr>
            <w:r>
              <w:t>1,</w:t>
            </w:r>
          </w:p>
          <w:p w14:paraId="778188C8" w14:textId="77777777" w:rsidR="00CB46CF" w:rsidRDefault="003D3A9B">
            <w:pPr>
              <w:pStyle w:val="TableParagraph"/>
              <w:spacing w:before="127"/>
              <w:ind w:left="91" w:right="80"/>
              <w:jc w:val="center"/>
            </w:pPr>
            <w:r>
              <w:t>124-124b</w:t>
            </w:r>
          </w:p>
        </w:tc>
        <w:tc>
          <w:tcPr>
            <w:tcW w:w="1349" w:type="dxa"/>
          </w:tcPr>
          <w:p w14:paraId="3F6969C7" w14:textId="77777777" w:rsidR="00CB46CF" w:rsidRDefault="003D3A9B">
            <w:pPr>
              <w:pStyle w:val="TableParagraph"/>
              <w:ind w:left="157" w:right="141"/>
              <w:jc w:val="center"/>
            </w:pPr>
            <w:r>
              <w:t>PSJ*5*146</w:t>
            </w:r>
          </w:p>
        </w:tc>
        <w:tc>
          <w:tcPr>
            <w:tcW w:w="6182" w:type="dxa"/>
          </w:tcPr>
          <w:p w14:paraId="4A0BBA5A" w14:textId="77777777" w:rsidR="00CB46CF" w:rsidRDefault="003D3A9B">
            <w:pPr>
              <w:pStyle w:val="TableParagraph"/>
              <w:ind w:left="106"/>
            </w:pPr>
            <w:r>
              <w:t>Remote Data Interoperability (RDI) Project:</w:t>
            </w:r>
          </w:p>
          <w:p w14:paraId="3EF8FE57" w14:textId="77777777" w:rsidR="00CB46CF" w:rsidRDefault="003D3A9B">
            <w:pPr>
              <w:pStyle w:val="TableParagraph"/>
              <w:spacing w:before="127"/>
              <w:ind w:left="107"/>
            </w:pPr>
            <w:r>
              <w:t>Removed document revision dates in Section 1. Introduction.</w:t>
            </w:r>
          </w:p>
          <w:p w14:paraId="71421BCE" w14:textId="77777777" w:rsidR="00CB46CF" w:rsidRDefault="003D3A9B">
            <w:pPr>
              <w:pStyle w:val="TableParagraph"/>
              <w:spacing w:before="126" w:line="244" w:lineRule="auto"/>
              <w:ind w:left="107" w:right="322"/>
            </w:pPr>
            <w:r>
              <w:t>Updated Section 4.3. Order Checks to include new functionality for checking allergies, drug reactions, and interactions.</w:t>
            </w:r>
          </w:p>
          <w:p w14:paraId="1031A3A0" w14:textId="7EEA2EB3" w:rsidR="00CB46CF" w:rsidRDefault="003D3A9B">
            <w:pPr>
              <w:pStyle w:val="TableParagraph"/>
              <w:spacing w:before="122"/>
              <w:ind w:left="107"/>
            </w:pPr>
            <w:r>
              <w:rPr>
                <w:highlight w:val="yellow"/>
              </w:rPr>
              <w:t>REDACTED</w:t>
            </w:r>
          </w:p>
        </w:tc>
      </w:tr>
      <w:tr w:rsidR="00CB46CF" w14:paraId="0DE1F441" w14:textId="77777777">
        <w:trPr>
          <w:trHeight w:val="4727"/>
        </w:trPr>
        <w:tc>
          <w:tcPr>
            <w:tcW w:w="991" w:type="dxa"/>
          </w:tcPr>
          <w:p w14:paraId="658E15EC" w14:textId="77777777" w:rsidR="00CB46CF" w:rsidRDefault="003D3A9B">
            <w:pPr>
              <w:pStyle w:val="TableParagraph"/>
              <w:ind w:left="107"/>
            </w:pPr>
            <w:r>
              <w:t>03/2005</w:t>
            </w:r>
          </w:p>
        </w:tc>
        <w:tc>
          <w:tcPr>
            <w:tcW w:w="1171" w:type="dxa"/>
          </w:tcPr>
          <w:p w14:paraId="16EBE59D" w14:textId="77777777" w:rsidR="00CB46CF" w:rsidRDefault="003D3A9B">
            <w:pPr>
              <w:pStyle w:val="TableParagraph"/>
              <w:ind w:left="298"/>
            </w:pPr>
            <w:r>
              <w:t>iv-v,1,</w:t>
            </w:r>
          </w:p>
          <w:p w14:paraId="72D47A92" w14:textId="77777777" w:rsidR="00CB46CF" w:rsidRDefault="003D3A9B">
            <w:pPr>
              <w:pStyle w:val="TableParagraph"/>
              <w:spacing w:before="126"/>
              <w:ind w:left="191"/>
            </w:pPr>
            <w:r>
              <w:t>114-116,</w:t>
            </w:r>
          </w:p>
          <w:p w14:paraId="5C6F1844" w14:textId="77777777" w:rsidR="00CB46CF" w:rsidRDefault="003D3A9B">
            <w:pPr>
              <w:pStyle w:val="TableParagraph"/>
              <w:spacing w:before="7"/>
              <w:ind w:left="391"/>
            </w:pPr>
            <w:r>
              <w:t>223,</w:t>
            </w:r>
          </w:p>
          <w:p w14:paraId="2D02D1D4" w14:textId="77777777" w:rsidR="00CB46CF" w:rsidRDefault="003D3A9B">
            <w:pPr>
              <w:pStyle w:val="TableParagraph"/>
              <w:spacing w:before="126"/>
              <w:ind w:left="218"/>
            </w:pPr>
            <w:r>
              <w:t>236-241</w:t>
            </w:r>
          </w:p>
        </w:tc>
        <w:tc>
          <w:tcPr>
            <w:tcW w:w="1349" w:type="dxa"/>
          </w:tcPr>
          <w:p w14:paraId="603885C9" w14:textId="77777777" w:rsidR="00CB46CF" w:rsidRDefault="003D3A9B">
            <w:pPr>
              <w:pStyle w:val="TableParagraph"/>
              <w:ind w:left="157" w:right="141"/>
              <w:jc w:val="center"/>
            </w:pPr>
            <w:r>
              <w:t>PSJ*5*112</w:t>
            </w:r>
          </w:p>
        </w:tc>
        <w:tc>
          <w:tcPr>
            <w:tcW w:w="6182" w:type="dxa"/>
          </w:tcPr>
          <w:p w14:paraId="73714CB4" w14:textId="77777777" w:rsidR="00CB46CF" w:rsidRDefault="003D3A9B">
            <w:pPr>
              <w:pStyle w:val="TableParagraph"/>
              <w:ind w:left="106"/>
            </w:pPr>
            <w:r>
              <w:t>Updated TOC to correct Index page number. (p. iv)</w:t>
            </w:r>
          </w:p>
          <w:p w14:paraId="5C9889AE" w14:textId="77777777" w:rsidR="00CB46CF" w:rsidRDefault="003D3A9B">
            <w:pPr>
              <w:pStyle w:val="TableParagraph"/>
              <w:spacing w:before="126" w:line="244" w:lineRule="auto"/>
              <w:ind w:left="107"/>
            </w:pPr>
            <w:r>
              <w:t>In Unit Dose Menu Tree, changed Clinic Stop Dates to Clinic Definition. (p. v)</w:t>
            </w:r>
          </w:p>
          <w:p w14:paraId="62E6AE74" w14:textId="77777777" w:rsidR="00CB46CF" w:rsidRDefault="003D3A9B">
            <w:pPr>
              <w:pStyle w:val="TableParagraph"/>
              <w:spacing w:before="123" w:line="244" w:lineRule="auto"/>
              <w:ind w:left="107"/>
            </w:pPr>
            <w:r>
              <w:t>In Section 1., Introduction, updated revision dates and added reference to Release Notes. (p. 1)</w:t>
            </w:r>
          </w:p>
          <w:p w14:paraId="46BF749A" w14:textId="77777777" w:rsidR="00CB46CF" w:rsidRDefault="003D3A9B">
            <w:pPr>
              <w:pStyle w:val="TableParagraph"/>
              <w:spacing w:before="122" w:line="244" w:lineRule="auto"/>
              <w:ind w:left="107" w:right="278"/>
            </w:pPr>
            <w:r>
              <w:t>In Sections 4.2.5.1., 4.2.5.3., and 4.2.5.3., added a sentence that refers to the IMO parameter NUMBER OF DAYS UNTIL STOP from the CLINIC DEFINITION file.</w:t>
            </w:r>
          </w:p>
          <w:p w14:paraId="39E91754" w14:textId="77777777" w:rsidR="00CB46CF" w:rsidRDefault="003D3A9B">
            <w:pPr>
              <w:pStyle w:val="TableParagraph"/>
              <w:spacing w:before="4"/>
              <w:ind w:left="107"/>
            </w:pPr>
            <w:r>
              <w:t>(p.114-116)</w:t>
            </w:r>
          </w:p>
          <w:p w14:paraId="3E30D41F" w14:textId="77777777" w:rsidR="00CB46CF" w:rsidRDefault="003D3A9B">
            <w:pPr>
              <w:pStyle w:val="TableParagraph"/>
              <w:spacing w:before="126" w:line="244" w:lineRule="auto"/>
              <w:ind w:left="107" w:right="504"/>
            </w:pPr>
            <w:r>
              <w:t>Updated Glossary; added definition for CLINIC DEFINITION File. (p. 223)</w:t>
            </w:r>
          </w:p>
          <w:p w14:paraId="72468499" w14:textId="77777777" w:rsidR="00CB46CF" w:rsidRDefault="003D3A9B">
            <w:pPr>
              <w:pStyle w:val="TableParagraph"/>
              <w:spacing w:before="122" w:line="244" w:lineRule="auto"/>
              <w:ind w:left="107" w:right="102"/>
            </w:pPr>
            <w:r>
              <w:t>Updated Index; added CLINIC DEFINITION file and Inpatient Medication Orders for Outpatients page number references; reflowed all following Index pages. (p. 236-241)</w:t>
            </w:r>
          </w:p>
          <w:p w14:paraId="1659CB89" w14:textId="64E35D00" w:rsidR="00CB46CF" w:rsidRDefault="003D3A9B">
            <w:pPr>
              <w:pStyle w:val="TableParagraph"/>
              <w:spacing w:before="124"/>
              <w:ind w:left="107"/>
            </w:pPr>
            <w:r>
              <w:rPr>
                <w:highlight w:val="yellow"/>
              </w:rPr>
              <w:t>REDACTED</w:t>
            </w:r>
          </w:p>
        </w:tc>
      </w:tr>
      <w:tr w:rsidR="00CB46CF" w14:paraId="62769C0A" w14:textId="77777777">
        <w:trPr>
          <w:trHeight w:val="1017"/>
        </w:trPr>
        <w:tc>
          <w:tcPr>
            <w:tcW w:w="991" w:type="dxa"/>
          </w:tcPr>
          <w:p w14:paraId="30641EE8" w14:textId="77777777" w:rsidR="00CB46CF" w:rsidRDefault="003D3A9B">
            <w:pPr>
              <w:pStyle w:val="TableParagraph"/>
              <w:ind w:left="107"/>
            </w:pPr>
            <w:r>
              <w:t>01/2005</w:t>
            </w:r>
          </w:p>
        </w:tc>
        <w:tc>
          <w:tcPr>
            <w:tcW w:w="1171" w:type="dxa"/>
          </w:tcPr>
          <w:p w14:paraId="0C027417" w14:textId="77777777" w:rsidR="00CB46CF" w:rsidRDefault="003D3A9B">
            <w:pPr>
              <w:pStyle w:val="TableParagraph"/>
              <w:ind w:left="91" w:right="80"/>
              <w:jc w:val="center"/>
            </w:pPr>
            <w:r>
              <w:t>All</w:t>
            </w:r>
          </w:p>
        </w:tc>
        <w:tc>
          <w:tcPr>
            <w:tcW w:w="1349" w:type="dxa"/>
          </w:tcPr>
          <w:p w14:paraId="552C469C" w14:textId="77777777" w:rsidR="00CB46CF" w:rsidRDefault="003D3A9B">
            <w:pPr>
              <w:pStyle w:val="TableParagraph"/>
              <w:ind w:left="155" w:right="143"/>
              <w:jc w:val="center"/>
            </w:pPr>
            <w:r>
              <w:t>PSJ*5*111</w:t>
            </w:r>
          </w:p>
        </w:tc>
        <w:tc>
          <w:tcPr>
            <w:tcW w:w="6182" w:type="dxa"/>
          </w:tcPr>
          <w:p w14:paraId="1E9DA79D" w14:textId="77777777" w:rsidR="00CB46CF" w:rsidRDefault="003D3A9B">
            <w:pPr>
              <w:pStyle w:val="TableParagraph"/>
              <w:spacing w:line="244" w:lineRule="auto"/>
              <w:ind w:left="107" w:right="102" w:hanging="3"/>
            </w:pPr>
            <w:r>
              <w:t>Reissued entire document to include updates for Inpatient Medication Orders for Outpatients and Non-Standard Schedules.</w:t>
            </w:r>
          </w:p>
          <w:p w14:paraId="2133FCD1" w14:textId="3398D5B0" w:rsidR="00CB46CF" w:rsidRDefault="003D3A9B">
            <w:pPr>
              <w:pStyle w:val="TableParagraph"/>
              <w:spacing w:before="123"/>
              <w:ind w:left="107"/>
            </w:pPr>
            <w:r>
              <w:rPr>
                <w:highlight w:val="yellow"/>
              </w:rPr>
              <w:t>REDACTED</w:t>
            </w:r>
          </w:p>
        </w:tc>
      </w:tr>
    </w:tbl>
    <w:p w14:paraId="7B4D1BB9" w14:textId="77777777" w:rsidR="00CB46CF" w:rsidRDefault="00CB46CF">
      <w:pPr>
        <w:pStyle w:val="BodyText"/>
        <w:rPr>
          <w:sz w:val="20"/>
        </w:rPr>
      </w:pPr>
    </w:p>
    <w:p w14:paraId="582D7E38" w14:textId="77777777" w:rsidR="00CB46CF" w:rsidRDefault="00CB46CF">
      <w:pPr>
        <w:pStyle w:val="BodyText"/>
        <w:rPr>
          <w:sz w:val="20"/>
        </w:rPr>
      </w:pPr>
    </w:p>
    <w:p w14:paraId="6450077A" w14:textId="77777777" w:rsidR="00CB46CF" w:rsidRDefault="00CB46CF">
      <w:pPr>
        <w:pStyle w:val="BodyText"/>
        <w:rPr>
          <w:sz w:val="20"/>
        </w:rPr>
      </w:pPr>
    </w:p>
    <w:p w14:paraId="6D3BCB0E" w14:textId="77777777" w:rsidR="00CB46CF" w:rsidRDefault="00CB46CF">
      <w:pPr>
        <w:pStyle w:val="BodyText"/>
        <w:rPr>
          <w:sz w:val="20"/>
        </w:rPr>
      </w:pPr>
    </w:p>
    <w:p w14:paraId="29E9BBF8" w14:textId="77777777" w:rsidR="00CB46CF" w:rsidRDefault="00CB46CF">
      <w:pPr>
        <w:pStyle w:val="BodyText"/>
        <w:rPr>
          <w:sz w:val="20"/>
        </w:rPr>
      </w:pPr>
    </w:p>
    <w:p w14:paraId="06DCD185" w14:textId="77777777" w:rsidR="00CB46CF" w:rsidRDefault="00CB46CF">
      <w:pPr>
        <w:pStyle w:val="BodyText"/>
        <w:rPr>
          <w:sz w:val="20"/>
        </w:rPr>
      </w:pPr>
    </w:p>
    <w:p w14:paraId="605E862C" w14:textId="77777777" w:rsidR="00CB46CF" w:rsidRDefault="00CB46CF">
      <w:pPr>
        <w:pStyle w:val="BodyText"/>
        <w:rPr>
          <w:sz w:val="20"/>
        </w:rPr>
      </w:pPr>
    </w:p>
    <w:p w14:paraId="254E424B" w14:textId="77777777" w:rsidR="00CB46CF" w:rsidRDefault="00CB46CF">
      <w:pPr>
        <w:pStyle w:val="BodyText"/>
        <w:rPr>
          <w:sz w:val="20"/>
        </w:rPr>
      </w:pPr>
    </w:p>
    <w:p w14:paraId="4651F7D6" w14:textId="77777777" w:rsidR="00CB46CF" w:rsidRDefault="00CB46CF">
      <w:pPr>
        <w:pStyle w:val="BodyText"/>
        <w:rPr>
          <w:sz w:val="20"/>
        </w:rPr>
      </w:pPr>
    </w:p>
    <w:p w14:paraId="519D963F" w14:textId="77777777" w:rsidR="00CB46CF" w:rsidRDefault="00CB46CF">
      <w:pPr>
        <w:pStyle w:val="BodyText"/>
        <w:rPr>
          <w:sz w:val="20"/>
        </w:rPr>
      </w:pPr>
    </w:p>
    <w:p w14:paraId="2599CFFF" w14:textId="77777777" w:rsidR="00CB46CF" w:rsidRDefault="00CB46CF">
      <w:pPr>
        <w:pStyle w:val="BodyText"/>
        <w:rPr>
          <w:sz w:val="20"/>
        </w:rPr>
      </w:pPr>
    </w:p>
    <w:p w14:paraId="18CD2CB3" w14:textId="77777777" w:rsidR="00CB46CF" w:rsidRDefault="00CB46CF">
      <w:pPr>
        <w:pStyle w:val="BodyText"/>
        <w:rPr>
          <w:sz w:val="20"/>
        </w:rPr>
      </w:pPr>
    </w:p>
    <w:p w14:paraId="1238984F" w14:textId="77777777" w:rsidR="00CB46CF" w:rsidRDefault="00CB46CF">
      <w:pPr>
        <w:pStyle w:val="BodyText"/>
        <w:spacing w:before="7"/>
        <w:rPr>
          <w:sz w:val="22"/>
        </w:rPr>
      </w:pPr>
    </w:p>
    <w:p w14:paraId="2037DAE7" w14:textId="77777777" w:rsidR="00CB46CF" w:rsidRDefault="003D3A9B">
      <w:pPr>
        <w:tabs>
          <w:tab w:val="left" w:pos="3813"/>
          <w:tab w:val="left" w:pos="8776"/>
        </w:tabs>
        <w:spacing w:before="91" w:line="244" w:lineRule="auto"/>
        <w:ind w:left="3905" w:right="360" w:hanging="3706"/>
        <w:rPr>
          <w:sz w:val="20"/>
        </w:rPr>
      </w:pPr>
      <w:r>
        <w:rPr>
          <w:sz w:val="20"/>
        </w:rPr>
        <w:t>ii</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 xml:space="preserve">July </w:t>
      </w:r>
      <w:r>
        <w:rPr>
          <w:spacing w:val="-4"/>
          <w:sz w:val="20"/>
        </w:rPr>
        <w:t xml:space="preserve">2009 </w:t>
      </w:r>
      <w:r>
        <w:rPr>
          <w:sz w:val="20"/>
        </w:rPr>
        <w:t>Pharmacist’s User</w:t>
      </w:r>
      <w:r>
        <w:rPr>
          <w:spacing w:val="-1"/>
          <w:sz w:val="20"/>
        </w:rPr>
        <w:t xml:space="preserve"> </w:t>
      </w:r>
      <w:r>
        <w:rPr>
          <w:sz w:val="20"/>
        </w:rPr>
        <w:t>Manual</w:t>
      </w:r>
    </w:p>
    <w:p w14:paraId="19D59F58" w14:textId="77777777" w:rsidR="00CB46CF" w:rsidRDefault="003D3A9B">
      <w:pPr>
        <w:spacing w:before="1"/>
        <w:ind w:left="842" w:right="1001"/>
        <w:jc w:val="center"/>
        <w:rPr>
          <w:sz w:val="20"/>
        </w:rPr>
      </w:pPr>
      <w:r>
        <w:rPr>
          <w:sz w:val="20"/>
        </w:rPr>
        <w:t>PSJ*5*215</w:t>
      </w:r>
    </w:p>
    <w:p w14:paraId="334EBB20" w14:textId="77777777" w:rsidR="00CB46CF" w:rsidRDefault="00CB46CF">
      <w:pPr>
        <w:jc w:val="center"/>
        <w:rPr>
          <w:sz w:val="20"/>
        </w:rPr>
        <w:sectPr w:rsidR="00CB46CF">
          <w:pgSz w:w="12240" w:h="15840"/>
          <w:pgMar w:top="1500" w:right="1080" w:bottom="280" w:left="1240" w:header="720" w:footer="720" w:gutter="0"/>
          <w:cols w:space="720"/>
        </w:sectPr>
      </w:pPr>
    </w:p>
    <w:p w14:paraId="6E6D9164" w14:textId="77777777" w:rsidR="00CB46CF" w:rsidRDefault="003D3A9B">
      <w:pPr>
        <w:pStyle w:val="BodyText"/>
        <w:spacing w:before="61"/>
        <w:ind w:left="200"/>
      </w:pPr>
      <w:r>
        <w:lastRenderedPageBreak/>
        <w:t xml:space="preserve">Once a Complex Order is made active, the following fields may </w:t>
      </w:r>
      <w:r>
        <w:rPr>
          <w:u w:val="single"/>
        </w:rPr>
        <w:t>not</w:t>
      </w:r>
      <w:r>
        <w:t xml:space="preserve"> be edited:</w:t>
      </w:r>
    </w:p>
    <w:p w14:paraId="7C6F9034" w14:textId="77777777" w:rsidR="00CB46CF" w:rsidRDefault="003D3A9B">
      <w:pPr>
        <w:pStyle w:val="ListParagraph"/>
        <w:numPr>
          <w:ilvl w:val="0"/>
          <w:numId w:val="1"/>
        </w:numPr>
        <w:tabs>
          <w:tab w:val="left" w:pos="1099"/>
          <w:tab w:val="left" w:pos="1100"/>
        </w:tabs>
        <w:spacing w:before="101"/>
        <w:rPr>
          <w:sz w:val="24"/>
        </w:rPr>
      </w:pPr>
      <w:r>
        <w:rPr>
          <w:sz w:val="24"/>
        </w:rPr>
        <w:t>ADMINISTRATION</w:t>
      </w:r>
      <w:r>
        <w:rPr>
          <w:spacing w:val="-2"/>
          <w:sz w:val="24"/>
        </w:rPr>
        <w:t xml:space="preserve"> </w:t>
      </w:r>
      <w:r>
        <w:rPr>
          <w:sz w:val="24"/>
        </w:rPr>
        <w:t>TIME</w:t>
      </w:r>
    </w:p>
    <w:p w14:paraId="5EFC03DD" w14:textId="77777777" w:rsidR="00CB46CF" w:rsidRDefault="003D3A9B">
      <w:pPr>
        <w:pStyle w:val="ListParagraph"/>
        <w:numPr>
          <w:ilvl w:val="0"/>
          <w:numId w:val="1"/>
        </w:numPr>
        <w:tabs>
          <w:tab w:val="left" w:pos="1099"/>
          <w:tab w:val="left" w:pos="1100"/>
        </w:tabs>
        <w:spacing w:before="114" w:line="220" w:lineRule="auto"/>
        <w:ind w:right="392"/>
        <w:rPr>
          <w:sz w:val="24"/>
        </w:rPr>
      </w:pPr>
      <w:r>
        <w:rPr>
          <w:sz w:val="24"/>
        </w:rPr>
        <w:t>Any</w:t>
      </w:r>
      <w:r>
        <w:rPr>
          <w:spacing w:val="-43"/>
          <w:sz w:val="24"/>
        </w:rPr>
        <w:t xml:space="preserve"> </w:t>
      </w:r>
      <w:r>
        <w:rPr>
          <w:sz w:val="24"/>
        </w:rPr>
        <w:t>field where an edit would cause a new order to be created. These fields are denoted with an asterisk in the Detailed View of a Complex</w:t>
      </w:r>
      <w:r>
        <w:rPr>
          <w:spacing w:val="-5"/>
          <w:sz w:val="24"/>
        </w:rPr>
        <w:t xml:space="preserve"> </w:t>
      </w:r>
      <w:r>
        <w:rPr>
          <w:sz w:val="24"/>
        </w:rPr>
        <w:t>Order.</w:t>
      </w:r>
    </w:p>
    <w:p w14:paraId="052D218F" w14:textId="77777777" w:rsidR="00CB46CF" w:rsidRDefault="00CB46CF">
      <w:pPr>
        <w:pStyle w:val="BodyText"/>
        <w:spacing w:before="2"/>
        <w:rPr>
          <w:sz w:val="25"/>
        </w:rPr>
      </w:pPr>
    </w:p>
    <w:p w14:paraId="2F6D307C" w14:textId="77777777" w:rsidR="00CB46CF" w:rsidRDefault="003D3A9B">
      <w:pPr>
        <w:pStyle w:val="BodyText"/>
        <w:spacing w:line="247" w:lineRule="auto"/>
        <w:ind w:left="200" w:right="415"/>
      </w:pPr>
      <w:r>
        <w:t>If a change to one of these fields is necessary, the Complex Order must be discontinued and a new Complex Order must be created.</w:t>
      </w:r>
    </w:p>
    <w:p w14:paraId="0AE9CE1B" w14:textId="77777777" w:rsidR="00CB46CF" w:rsidRDefault="00CB46CF">
      <w:pPr>
        <w:pStyle w:val="BodyText"/>
        <w:rPr>
          <w:sz w:val="26"/>
        </w:rPr>
      </w:pPr>
    </w:p>
    <w:p w14:paraId="4694991B" w14:textId="77777777" w:rsidR="00CB46CF" w:rsidRDefault="003D3A9B">
      <w:pPr>
        <w:spacing w:before="173"/>
        <w:ind w:left="200"/>
        <w:rPr>
          <w:b/>
          <w:sz w:val="20"/>
        </w:rPr>
      </w:pPr>
      <w:r>
        <w:rPr>
          <w:b/>
          <w:sz w:val="20"/>
        </w:rPr>
        <w:t>Example: Edit an Order</w:t>
      </w:r>
    </w:p>
    <w:p w14:paraId="4DC27C98" w14:textId="77777777" w:rsidR="00CB46CF" w:rsidRDefault="00CB46CF">
      <w:pPr>
        <w:pStyle w:val="BodyText"/>
        <w:spacing w:before="3"/>
        <w:rPr>
          <w:b/>
          <w:sz w:val="20"/>
        </w:rPr>
      </w:pPr>
    </w:p>
    <w:tbl>
      <w:tblPr>
        <w:tblW w:w="0" w:type="auto"/>
        <w:tblInd w:w="178" w:type="dxa"/>
        <w:tblLayout w:type="fixed"/>
        <w:tblCellMar>
          <w:left w:w="0" w:type="dxa"/>
          <w:right w:w="0" w:type="dxa"/>
        </w:tblCellMar>
        <w:tblLook w:val="01E0" w:firstRow="1" w:lastRow="1" w:firstColumn="1" w:lastColumn="1" w:noHBand="0" w:noVBand="0"/>
      </w:tblPr>
      <w:tblGrid>
        <w:gridCol w:w="653"/>
        <w:gridCol w:w="3069"/>
        <w:gridCol w:w="1199"/>
        <w:gridCol w:w="4498"/>
      </w:tblGrid>
      <w:tr w:rsidR="00CB46CF" w14:paraId="3F8919F7" w14:textId="77777777">
        <w:trPr>
          <w:trHeight w:val="189"/>
        </w:trPr>
        <w:tc>
          <w:tcPr>
            <w:tcW w:w="3722" w:type="dxa"/>
            <w:gridSpan w:val="2"/>
            <w:tcBorders>
              <w:bottom w:val="single" w:sz="4" w:space="0" w:color="000000"/>
            </w:tcBorders>
            <w:shd w:val="clear" w:color="auto" w:fill="E2E2E2"/>
          </w:tcPr>
          <w:p w14:paraId="3932C09D" w14:textId="77777777" w:rsidR="00CB46CF" w:rsidRDefault="003D3A9B">
            <w:pPr>
              <w:pStyle w:val="TableParagraph"/>
              <w:tabs>
                <w:tab w:val="left" w:pos="2905"/>
              </w:tabs>
              <w:spacing w:line="169" w:lineRule="exact"/>
              <w:ind w:left="28" w:right="-58"/>
              <w:rPr>
                <w:rFonts w:ascii="Courier New"/>
                <w:sz w:val="16"/>
              </w:rPr>
            </w:pPr>
            <w:r>
              <w:rPr>
                <w:rFonts w:ascii="Courier New"/>
                <w:sz w:val="16"/>
              </w:rPr>
              <w:t>NON-VERIFIED</w:t>
            </w:r>
            <w:r>
              <w:rPr>
                <w:rFonts w:ascii="Courier New"/>
                <w:spacing w:val="-5"/>
                <w:sz w:val="16"/>
              </w:rPr>
              <w:t xml:space="preserve"> </w:t>
            </w:r>
            <w:r>
              <w:rPr>
                <w:rFonts w:ascii="Courier New"/>
                <w:sz w:val="16"/>
              </w:rPr>
              <w:t>UNIT</w:t>
            </w:r>
            <w:r>
              <w:rPr>
                <w:rFonts w:ascii="Courier New"/>
                <w:spacing w:val="-4"/>
                <w:sz w:val="16"/>
              </w:rPr>
              <w:t xml:space="preserve"> </w:t>
            </w:r>
            <w:r>
              <w:rPr>
                <w:rFonts w:ascii="Courier New"/>
                <w:sz w:val="16"/>
              </w:rPr>
              <w:t>DOSE</w:t>
            </w:r>
            <w:r>
              <w:rPr>
                <w:rFonts w:ascii="Courier New"/>
                <w:sz w:val="16"/>
              </w:rPr>
              <w:tab/>
              <w:t>Sep 13,</w:t>
            </w:r>
            <w:r>
              <w:rPr>
                <w:rFonts w:ascii="Courier New"/>
                <w:spacing w:val="-4"/>
                <w:sz w:val="16"/>
              </w:rPr>
              <w:t xml:space="preserve"> </w:t>
            </w:r>
            <w:r>
              <w:rPr>
                <w:rFonts w:ascii="Courier New"/>
                <w:sz w:val="16"/>
              </w:rPr>
              <w:t>2</w:t>
            </w:r>
          </w:p>
        </w:tc>
        <w:tc>
          <w:tcPr>
            <w:tcW w:w="1199" w:type="dxa"/>
            <w:tcBorders>
              <w:bottom w:val="single" w:sz="4" w:space="0" w:color="000000"/>
            </w:tcBorders>
            <w:shd w:val="clear" w:color="auto" w:fill="E2E2E2"/>
          </w:tcPr>
          <w:p w14:paraId="6B14285D" w14:textId="77777777" w:rsidR="00CB46CF" w:rsidRDefault="003D3A9B">
            <w:pPr>
              <w:pStyle w:val="TableParagraph"/>
              <w:spacing w:line="169" w:lineRule="exact"/>
              <w:ind w:left="46"/>
              <w:rPr>
                <w:rFonts w:ascii="Courier New"/>
                <w:sz w:val="16"/>
              </w:rPr>
            </w:pPr>
            <w:r>
              <w:rPr>
                <w:rFonts w:ascii="Courier New"/>
                <w:sz w:val="16"/>
              </w:rPr>
              <w:t>000 15:26:46</w:t>
            </w:r>
          </w:p>
        </w:tc>
        <w:tc>
          <w:tcPr>
            <w:tcW w:w="4498" w:type="dxa"/>
            <w:tcBorders>
              <w:bottom w:val="single" w:sz="4" w:space="0" w:color="000000"/>
            </w:tcBorders>
            <w:shd w:val="clear" w:color="auto" w:fill="E2E2E2"/>
          </w:tcPr>
          <w:p w14:paraId="7F5D761C" w14:textId="77777777" w:rsidR="00CB46CF" w:rsidRDefault="003D3A9B">
            <w:pPr>
              <w:pStyle w:val="TableParagraph"/>
              <w:tabs>
                <w:tab w:val="left" w:pos="1820"/>
                <w:tab w:val="right" w:pos="2683"/>
              </w:tabs>
              <w:spacing w:line="169" w:lineRule="exact"/>
              <w:ind w:left="957"/>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2</w:t>
            </w:r>
          </w:p>
        </w:tc>
      </w:tr>
      <w:tr w:rsidR="00CB46CF" w14:paraId="6F275B97" w14:textId="77777777">
        <w:trPr>
          <w:trHeight w:val="681"/>
        </w:trPr>
        <w:tc>
          <w:tcPr>
            <w:tcW w:w="3722" w:type="dxa"/>
            <w:gridSpan w:val="2"/>
            <w:tcBorders>
              <w:top w:val="single" w:sz="4" w:space="0" w:color="000000"/>
              <w:bottom w:val="single" w:sz="4" w:space="0" w:color="000000"/>
            </w:tcBorders>
            <w:shd w:val="clear" w:color="auto" w:fill="E2E2E2"/>
          </w:tcPr>
          <w:p w14:paraId="09B5F412" w14:textId="77777777" w:rsidR="00CB46CF" w:rsidRDefault="003D3A9B">
            <w:pPr>
              <w:pStyle w:val="TableParagraph"/>
              <w:tabs>
                <w:tab w:val="left" w:pos="2809"/>
                <w:tab w:val="left" w:pos="3193"/>
              </w:tabs>
              <w:spacing w:before="1" w:line="225" w:lineRule="auto"/>
              <w:ind w:left="316" w:right="46" w:hanging="288"/>
              <w:rPr>
                <w:rFonts w:ascii="Courier New"/>
                <w:sz w:val="16"/>
              </w:rPr>
            </w:pPr>
            <w:r>
              <w:rPr>
                <w:rFonts w:ascii="Courier New"/>
                <w:sz w:val="16"/>
              </w:rPr>
              <w:t>PSJPATIENT1,ONE</w:t>
            </w:r>
            <w:r>
              <w:rPr>
                <w:rFonts w:ascii="Courier New"/>
                <w:sz w:val="16"/>
              </w:rPr>
              <w:tab/>
            </w:r>
            <w:r>
              <w:rPr>
                <w:rFonts w:ascii="Courier New"/>
                <w:sz w:val="16"/>
              </w:rPr>
              <w:tab/>
            </w:r>
            <w:r>
              <w:rPr>
                <w:rFonts w:ascii="Courier New"/>
                <w:spacing w:val="-4"/>
                <w:sz w:val="16"/>
              </w:rPr>
              <w:t xml:space="preserve">Ward: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r>
            <w:r>
              <w:rPr>
                <w:rFonts w:ascii="Courier New"/>
                <w:spacing w:val="-3"/>
                <w:sz w:val="16"/>
              </w:rPr>
              <w:t>Room-Bed:</w:t>
            </w:r>
          </w:p>
          <w:p w14:paraId="24611A20" w14:textId="77777777" w:rsidR="00CB46CF" w:rsidRDefault="003D3A9B">
            <w:pPr>
              <w:pStyle w:val="TableParagraph"/>
              <w:spacing w:line="173" w:lineRule="exact"/>
              <w:ind w:left="316"/>
              <w:rPr>
                <w:rFonts w:ascii="Courier New"/>
                <w:sz w:val="16"/>
              </w:rPr>
            </w:pPr>
            <w:r>
              <w:rPr>
                <w:rFonts w:ascii="Courier New"/>
                <w:sz w:val="16"/>
              </w:rPr>
              <w:t>DOB: 08/18/20 (80)</w:t>
            </w:r>
          </w:p>
        </w:tc>
        <w:tc>
          <w:tcPr>
            <w:tcW w:w="1199" w:type="dxa"/>
            <w:tcBorders>
              <w:top w:val="single" w:sz="4" w:space="0" w:color="000000"/>
              <w:bottom w:val="single" w:sz="4" w:space="0" w:color="000000"/>
            </w:tcBorders>
            <w:shd w:val="clear" w:color="auto" w:fill="E2E2E2"/>
          </w:tcPr>
          <w:p w14:paraId="3C341152" w14:textId="77777777" w:rsidR="00CB46CF" w:rsidRDefault="003D3A9B">
            <w:pPr>
              <w:pStyle w:val="TableParagraph"/>
              <w:spacing w:before="1" w:line="225" w:lineRule="auto"/>
              <w:ind w:left="46" w:right="574" w:hanging="1"/>
              <w:rPr>
                <w:rFonts w:ascii="Courier New"/>
                <w:sz w:val="16"/>
              </w:rPr>
            </w:pPr>
            <w:r>
              <w:rPr>
                <w:rFonts w:ascii="Courier New"/>
                <w:sz w:val="16"/>
              </w:rPr>
              <w:t>1 EAST B-12</w:t>
            </w:r>
          </w:p>
        </w:tc>
        <w:tc>
          <w:tcPr>
            <w:tcW w:w="4498" w:type="dxa"/>
            <w:tcBorders>
              <w:top w:val="single" w:sz="4" w:space="0" w:color="000000"/>
              <w:bottom w:val="single" w:sz="4" w:space="0" w:color="000000"/>
            </w:tcBorders>
            <w:shd w:val="clear" w:color="auto" w:fill="E2E2E2"/>
          </w:tcPr>
          <w:p w14:paraId="34894C82" w14:textId="77777777" w:rsidR="00CB46CF" w:rsidRDefault="00CB46CF">
            <w:pPr>
              <w:pStyle w:val="TableParagraph"/>
              <w:spacing w:before="3"/>
              <w:rPr>
                <w:b/>
                <w:sz w:val="14"/>
              </w:rPr>
            </w:pPr>
          </w:p>
          <w:p w14:paraId="1248E947" w14:textId="77777777" w:rsidR="00CB46CF" w:rsidRDefault="003D3A9B">
            <w:pPr>
              <w:pStyle w:val="TableParagraph"/>
              <w:tabs>
                <w:tab w:val="left" w:pos="1425"/>
                <w:tab w:val="left" w:pos="2299"/>
              </w:tabs>
              <w:spacing w:line="176" w:lineRule="exact"/>
              <w:ind w:left="-2"/>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1229F84D" w14:textId="77777777" w:rsidR="00CB46CF" w:rsidRDefault="003D3A9B">
            <w:pPr>
              <w:pStyle w:val="TableParagraph"/>
              <w:tabs>
                <w:tab w:val="left" w:pos="1425"/>
                <w:tab w:val="left" w:pos="2299"/>
              </w:tabs>
              <w:spacing w:line="176" w:lineRule="exact"/>
              <w:ind w:left="-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CB46CF" w14:paraId="1CEE6F7A" w14:textId="77777777">
        <w:trPr>
          <w:trHeight w:val="188"/>
        </w:trPr>
        <w:tc>
          <w:tcPr>
            <w:tcW w:w="3722" w:type="dxa"/>
            <w:gridSpan w:val="2"/>
            <w:tcBorders>
              <w:top w:val="single" w:sz="4" w:space="0" w:color="000000"/>
            </w:tcBorders>
            <w:shd w:val="clear" w:color="auto" w:fill="E2E2E2"/>
          </w:tcPr>
          <w:p w14:paraId="53F1A3D8" w14:textId="77777777" w:rsidR="00CB46CF" w:rsidRDefault="003D3A9B">
            <w:pPr>
              <w:pStyle w:val="TableParagraph"/>
              <w:spacing w:before="12" w:line="156" w:lineRule="exact"/>
              <w:ind w:left="124"/>
              <w:rPr>
                <w:rFonts w:ascii="Courier New"/>
                <w:sz w:val="16"/>
              </w:rPr>
            </w:pPr>
            <w:r>
              <w:rPr>
                <w:rFonts w:ascii="Courier New"/>
                <w:sz w:val="16"/>
              </w:rPr>
              <w:t>*(1)Orderable Item: AMPICILLIN CAP</w:t>
            </w:r>
          </w:p>
        </w:tc>
        <w:tc>
          <w:tcPr>
            <w:tcW w:w="5697" w:type="dxa"/>
            <w:gridSpan w:val="2"/>
            <w:tcBorders>
              <w:top w:val="single" w:sz="4" w:space="0" w:color="000000"/>
            </w:tcBorders>
            <w:shd w:val="clear" w:color="auto" w:fill="E2E2E2"/>
          </w:tcPr>
          <w:p w14:paraId="78277633" w14:textId="77777777" w:rsidR="00CB46CF" w:rsidRDefault="00CB46CF">
            <w:pPr>
              <w:pStyle w:val="TableParagraph"/>
              <w:rPr>
                <w:sz w:val="12"/>
              </w:rPr>
            </w:pPr>
          </w:p>
        </w:tc>
      </w:tr>
      <w:tr w:rsidR="00CB46CF" w14:paraId="4E0930ED" w14:textId="77777777">
        <w:trPr>
          <w:trHeight w:val="170"/>
        </w:trPr>
        <w:tc>
          <w:tcPr>
            <w:tcW w:w="3722" w:type="dxa"/>
            <w:gridSpan w:val="2"/>
            <w:shd w:val="clear" w:color="auto" w:fill="E2E2E2"/>
          </w:tcPr>
          <w:p w14:paraId="023752FF" w14:textId="77777777" w:rsidR="00CB46CF" w:rsidRDefault="003D3A9B">
            <w:pPr>
              <w:pStyle w:val="TableParagraph"/>
              <w:spacing w:line="150" w:lineRule="exact"/>
              <w:ind w:left="700"/>
              <w:rPr>
                <w:rFonts w:ascii="Courier New"/>
                <w:sz w:val="16"/>
              </w:rPr>
            </w:pPr>
            <w:r>
              <w:rPr>
                <w:rFonts w:ascii="Courier New"/>
                <w:sz w:val="16"/>
              </w:rPr>
              <w:t>Instructions:</w:t>
            </w:r>
          </w:p>
        </w:tc>
        <w:tc>
          <w:tcPr>
            <w:tcW w:w="5697" w:type="dxa"/>
            <w:gridSpan w:val="2"/>
            <w:shd w:val="clear" w:color="auto" w:fill="E2E2E2"/>
          </w:tcPr>
          <w:p w14:paraId="1F77B28B" w14:textId="77777777" w:rsidR="00CB46CF" w:rsidRDefault="00CB46CF">
            <w:pPr>
              <w:pStyle w:val="TableParagraph"/>
              <w:rPr>
                <w:sz w:val="10"/>
              </w:rPr>
            </w:pPr>
          </w:p>
        </w:tc>
      </w:tr>
      <w:tr w:rsidR="00CB46CF" w14:paraId="77E5570E" w14:textId="77777777">
        <w:trPr>
          <w:trHeight w:val="170"/>
        </w:trPr>
        <w:tc>
          <w:tcPr>
            <w:tcW w:w="3722" w:type="dxa"/>
            <w:gridSpan w:val="2"/>
            <w:shd w:val="clear" w:color="auto" w:fill="E2E2E2"/>
          </w:tcPr>
          <w:p w14:paraId="51A6C7F1" w14:textId="77777777" w:rsidR="00CB46CF" w:rsidRDefault="003D3A9B">
            <w:pPr>
              <w:pStyle w:val="TableParagraph"/>
              <w:spacing w:line="150" w:lineRule="exact"/>
              <w:ind w:left="124"/>
              <w:rPr>
                <w:rFonts w:ascii="Courier New"/>
                <w:sz w:val="16"/>
              </w:rPr>
            </w:pPr>
            <w:r>
              <w:rPr>
                <w:rFonts w:ascii="Courier New"/>
                <w:sz w:val="16"/>
              </w:rPr>
              <w:t>*(2)Dosage Ordered: 500MG</w:t>
            </w:r>
          </w:p>
        </w:tc>
        <w:tc>
          <w:tcPr>
            <w:tcW w:w="5697" w:type="dxa"/>
            <w:gridSpan w:val="2"/>
            <w:shd w:val="clear" w:color="auto" w:fill="E2E2E2"/>
          </w:tcPr>
          <w:p w14:paraId="06514C36" w14:textId="77777777" w:rsidR="00CB46CF" w:rsidRDefault="00CB46CF">
            <w:pPr>
              <w:pStyle w:val="TableParagraph"/>
              <w:rPr>
                <w:sz w:val="10"/>
              </w:rPr>
            </w:pPr>
          </w:p>
        </w:tc>
      </w:tr>
      <w:tr w:rsidR="00CB46CF" w14:paraId="3D2FF3AD" w14:textId="77777777">
        <w:trPr>
          <w:trHeight w:val="170"/>
        </w:trPr>
        <w:tc>
          <w:tcPr>
            <w:tcW w:w="3722" w:type="dxa"/>
            <w:gridSpan w:val="2"/>
            <w:shd w:val="clear" w:color="auto" w:fill="E2E2E2"/>
          </w:tcPr>
          <w:p w14:paraId="3449B111" w14:textId="77777777" w:rsidR="00CB46CF" w:rsidRDefault="003D3A9B">
            <w:pPr>
              <w:pStyle w:val="TableParagraph"/>
              <w:spacing w:line="150" w:lineRule="exact"/>
              <w:ind w:left="1084"/>
              <w:rPr>
                <w:rFonts w:ascii="Courier New"/>
                <w:sz w:val="16"/>
              </w:rPr>
            </w:pPr>
            <w:r>
              <w:rPr>
                <w:rFonts w:ascii="Courier New"/>
                <w:sz w:val="16"/>
              </w:rPr>
              <w:t>Duration:</w:t>
            </w:r>
          </w:p>
        </w:tc>
        <w:tc>
          <w:tcPr>
            <w:tcW w:w="5697" w:type="dxa"/>
            <w:gridSpan w:val="2"/>
            <w:shd w:val="clear" w:color="auto" w:fill="E2E2E2"/>
          </w:tcPr>
          <w:p w14:paraId="0A1AB21F" w14:textId="77777777" w:rsidR="00CB46CF" w:rsidRDefault="003D3A9B">
            <w:pPr>
              <w:pStyle w:val="TableParagraph"/>
              <w:spacing w:line="150" w:lineRule="exact"/>
              <w:ind w:left="1390"/>
              <w:rPr>
                <w:rFonts w:ascii="Courier New"/>
                <w:sz w:val="16"/>
              </w:rPr>
            </w:pPr>
            <w:r>
              <w:rPr>
                <w:rFonts w:ascii="Courier New"/>
                <w:sz w:val="16"/>
              </w:rPr>
              <w:t>*(3)Start: 09/13/00</w:t>
            </w:r>
            <w:r>
              <w:rPr>
                <w:rFonts w:ascii="Courier New"/>
                <w:spacing w:val="92"/>
                <w:sz w:val="16"/>
              </w:rPr>
              <w:t xml:space="preserve"> </w:t>
            </w:r>
            <w:r>
              <w:rPr>
                <w:rFonts w:ascii="Courier New"/>
                <w:sz w:val="16"/>
              </w:rPr>
              <w:t>20:00</w:t>
            </w:r>
          </w:p>
        </w:tc>
      </w:tr>
      <w:tr w:rsidR="00CB46CF" w14:paraId="1F777CE8" w14:textId="77777777">
        <w:trPr>
          <w:trHeight w:val="170"/>
        </w:trPr>
        <w:tc>
          <w:tcPr>
            <w:tcW w:w="653" w:type="dxa"/>
            <w:shd w:val="clear" w:color="auto" w:fill="E2E2E2"/>
          </w:tcPr>
          <w:p w14:paraId="73A41853" w14:textId="77777777" w:rsidR="00CB46CF" w:rsidRDefault="003D3A9B">
            <w:pPr>
              <w:pStyle w:val="TableParagraph"/>
              <w:spacing w:line="150" w:lineRule="exact"/>
              <w:ind w:right="142"/>
              <w:jc w:val="right"/>
              <w:rPr>
                <w:rFonts w:ascii="Courier New"/>
                <w:sz w:val="16"/>
              </w:rPr>
            </w:pPr>
            <w:r>
              <w:rPr>
                <w:rFonts w:ascii="Courier New"/>
                <w:sz w:val="16"/>
              </w:rPr>
              <w:t>*(4)</w:t>
            </w:r>
          </w:p>
        </w:tc>
        <w:tc>
          <w:tcPr>
            <w:tcW w:w="3069" w:type="dxa"/>
            <w:shd w:val="clear" w:color="auto" w:fill="E2E2E2"/>
          </w:tcPr>
          <w:p w14:paraId="7946183E" w14:textId="77777777" w:rsidR="00CB46CF" w:rsidRDefault="003D3A9B">
            <w:pPr>
              <w:pStyle w:val="TableParagraph"/>
              <w:spacing w:line="150" w:lineRule="exact"/>
              <w:ind w:left="334"/>
              <w:rPr>
                <w:rFonts w:ascii="Courier New"/>
                <w:sz w:val="16"/>
              </w:rPr>
            </w:pPr>
            <w:r>
              <w:rPr>
                <w:rFonts w:ascii="Courier New"/>
                <w:sz w:val="16"/>
              </w:rPr>
              <w:t>Med Route: ORAL</w:t>
            </w:r>
          </w:p>
        </w:tc>
        <w:tc>
          <w:tcPr>
            <w:tcW w:w="5697" w:type="dxa"/>
            <w:gridSpan w:val="2"/>
            <w:shd w:val="clear" w:color="auto" w:fill="E2E2E2"/>
          </w:tcPr>
          <w:p w14:paraId="111CF88A" w14:textId="77777777" w:rsidR="00CB46CF" w:rsidRDefault="00CB46CF">
            <w:pPr>
              <w:pStyle w:val="TableParagraph"/>
              <w:rPr>
                <w:sz w:val="10"/>
              </w:rPr>
            </w:pPr>
          </w:p>
        </w:tc>
      </w:tr>
      <w:tr w:rsidR="00CB46CF" w14:paraId="67364491" w14:textId="77777777">
        <w:trPr>
          <w:trHeight w:val="170"/>
        </w:trPr>
        <w:tc>
          <w:tcPr>
            <w:tcW w:w="3722" w:type="dxa"/>
            <w:gridSpan w:val="2"/>
            <w:shd w:val="clear" w:color="auto" w:fill="E2E2E2"/>
          </w:tcPr>
          <w:p w14:paraId="45FFA1A7" w14:textId="77777777" w:rsidR="00CB46CF" w:rsidRDefault="00CB46CF">
            <w:pPr>
              <w:pStyle w:val="TableParagraph"/>
              <w:rPr>
                <w:sz w:val="10"/>
              </w:rPr>
            </w:pPr>
          </w:p>
        </w:tc>
        <w:tc>
          <w:tcPr>
            <w:tcW w:w="5697" w:type="dxa"/>
            <w:gridSpan w:val="2"/>
            <w:shd w:val="clear" w:color="auto" w:fill="E2E2E2"/>
          </w:tcPr>
          <w:p w14:paraId="7AE9678B" w14:textId="77777777" w:rsidR="00CB46CF" w:rsidRDefault="003D3A9B">
            <w:pPr>
              <w:pStyle w:val="TableParagraph"/>
              <w:spacing w:line="150" w:lineRule="exact"/>
              <w:ind w:left="1394"/>
              <w:rPr>
                <w:rFonts w:ascii="Courier New"/>
                <w:sz w:val="16"/>
              </w:rPr>
            </w:pPr>
            <w:r>
              <w:rPr>
                <w:rFonts w:ascii="Courier New"/>
                <w:sz w:val="16"/>
              </w:rPr>
              <w:t xml:space="preserve">*(5) </w:t>
            </w:r>
            <w:r>
              <w:rPr>
                <w:rFonts w:ascii="Courier New"/>
                <w:color w:val="FFFFFF"/>
                <w:sz w:val="16"/>
                <w:shd w:val="clear" w:color="auto" w:fill="000000"/>
              </w:rPr>
              <w:t>Stop: 09/27/00</w:t>
            </w:r>
            <w:r>
              <w:rPr>
                <w:rFonts w:ascii="Courier New"/>
                <w:color w:val="FFFFFF"/>
                <w:spacing w:val="91"/>
                <w:sz w:val="16"/>
                <w:shd w:val="clear" w:color="auto" w:fill="000000"/>
              </w:rPr>
              <w:t xml:space="preserve"> </w:t>
            </w:r>
            <w:r>
              <w:rPr>
                <w:rFonts w:ascii="Courier New"/>
                <w:color w:val="FFFFFF"/>
                <w:sz w:val="16"/>
                <w:shd w:val="clear" w:color="auto" w:fill="000000"/>
              </w:rPr>
              <w:t>24:00</w:t>
            </w:r>
          </w:p>
        </w:tc>
      </w:tr>
      <w:tr w:rsidR="00CB46CF" w14:paraId="76E9AF46" w14:textId="77777777">
        <w:trPr>
          <w:trHeight w:val="170"/>
        </w:trPr>
        <w:tc>
          <w:tcPr>
            <w:tcW w:w="3722" w:type="dxa"/>
            <w:gridSpan w:val="2"/>
            <w:shd w:val="clear" w:color="auto" w:fill="E2E2E2"/>
          </w:tcPr>
          <w:p w14:paraId="27F15F4B" w14:textId="77777777" w:rsidR="00CB46CF" w:rsidRDefault="003D3A9B">
            <w:pPr>
              <w:pStyle w:val="TableParagraph"/>
              <w:spacing w:line="150" w:lineRule="exact"/>
              <w:ind w:left="220"/>
              <w:rPr>
                <w:rFonts w:ascii="Courier New"/>
                <w:sz w:val="16"/>
              </w:rPr>
            </w:pPr>
            <w:r>
              <w:rPr>
                <w:rFonts w:ascii="Courier New"/>
                <w:sz w:val="16"/>
              </w:rPr>
              <w:t>(6) Schedule Type: CONTINUOUS</w:t>
            </w:r>
          </w:p>
        </w:tc>
        <w:tc>
          <w:tcPr>
            <w:tcW w:w="5697" w:type="dxa"/>
            <w:gridSpan w:val="2"/>
            <w:shd w:val="clear" w:color="auto" w:fill="E2E2E2"/>
          </w:tcPr>
          <w:p w14:paraId="71E19A4F" w14:textId="77777777" w:rsidR="00CB46CF" w:rsidRDefault="00CB46CF">
            <w:pPr>
              <w:pStyle w:val="TableParagraph"/>
              <w:rPr>
                <w:sz w:val="10"/>
              </w:rPr>
            </w:pPr>
          </w:p>
        </w:tc>
      </w:tr>
      <w:tr w:rsidR="00CB46CF" w14:paraId="141C260F" w14:textId="77777777">
        <w:trPr>
          <w:trHeight w:val="170"/>
        </w:trPr>
        <w:tc>
          <w:tcPr>
            <w:tcW w:w="653" w:type="dxa"/>
            <w:shd w:val="clear" w:color="auto" w:fill="E2E2E2"/>
          </w:tcPr>
          <w:p w14:paraId="7DF603E4" w14:textId="77777777" w:rsidR="00CB46CF" w:rsidRDefault="003D3A9B">
            <w:pPr>
              <w:pStyle w:val="TableParagraph"/>
              <w:spacing w:line="150" w:lineRule="exact"/>
              <w:ind w:right="142"/>
              <w:jc w:val="right"/>
              <w:rPr>
                <w:rFonts w:ascii="Courier New"/>
                <w:sz w:val="16"/>
              </w:rPr>
            </w:pPr>
            <w:r>
              <w:rPr>
                <w:rFonts w:ascii="Courier New"/>
                <w:sz w:val="16"/>
              </w:rPr>
              <w:t>*(8)</w:t>
            </w:r>
          </w:p>
        </w:tc>
        <w:tc>
          <w:tcPr>
            <w:tcW w:w="3069" w:type="dxa"/>
            <w:shd w:val="clear" w:color="auto" w:fill="E2E2E2"/>
          </w:tcPr>
          <w:p w14:paraId="62003E95" w14:textId="77777777" w:rsidR="00CB46CF" w:rsidRDefault="003D3A9B">
            <w:pPr>
              <w:pStyle w:val="TableParagraph"/>
              <w:spacing w:line="150" w:lineRule="exact"/>
              <w:ind w:left="430"/>
              <w:rPr>
                <w:rFonts w:ascii="Courier New"/>
                <w:sz w:val="16"/>
              </w:rPr>
            </w:pPr>
            <w:r>
              <w:rPr>
                <w:rFonts w:ascii="Courier New"/>
                <w:sz w:val="16"/>
              </w:rPr>
              <w:t>Schedule: QID</w:t>
            </w:r>
          </w:p>
        </w:tc>
        <w:tc>
          <w:tcPr>
            <w:tcW w:w="5697" w:type="dxa"/>
            <w:gridSpan w:val="2"/>
            <w:shd w:val="clear" w:color="auto" w:fill="E2E2E2"/>
          </w:tcPr>
          <w:p w14:paraId="3E6DC49A" w14:textId="77777777" w:rsidR="00CB46CF" w:rsidRDefault="00CB46CF">
            <w:pPr>
              <w:pStyle w:val="TableParagraph"/>
              <w:rPr>
                <w:sz w:val="10"/>
              </w:rPr>
            </w:pPr>
          </w:p>
        </w:tc>
      </w:tr>
      <w:tr w:rsidR="00CB46CF" w14:paraId="4C53B6D4" w14:textId="77777777">
        <w:trPr>
          <w:trHeight w:val="170"/>
        </w:trPr>
        <w:tc>
          <w:tcPr>
            <w:tcW w:w="653" w:type="dxa"/>
            <w:shd w:val="clear" w:color="auto" w:fill="E2E2E2"/>
          </w:tcPr>
          <w:p w14:paraId="16ECC653" w14:textId="77777777" w:rsidR="00CB46CF" w:rsidRDefault="003D3A9B">
            <w:pPr>
              <w:pStyle w:val="TableParagraph"/>
              <w:spacing w:line="150" w:lineRule="exact"/>
              <w:ind w:right="142"/>
              <w:jc w:val="right"/>
              <w:rPr>
                <w:rFonts w:ascii="Courier New"/>
                <w:sz w:val="16"/>
              </w:rPr>
            </w:pPr>
            <w:r>
              <w:rPr>
                <w:rFonts w:ascii="Courier New"/>
                <w:sz w:val="16"/>
              </w:rPr>
              <w:t>(9)</w:t>
            </w:r>
          </w:p>
        </w:tc>
        <w:tc>
          <w:tcPr>
            <w:tcW w:w="3069" w:type="dxa"/>
            <w:shd w:val="clear" w:color="auto" w:fill="E2E2E2"/>
          </w:tcPr>
          <w:p w14:paraId="14810C76" w14:textId="77777777" w:rsidR="00CB46CF" w:rsidRDefault="003D3A9B">
            <w:pPr>
              <w:pStyle w:val="TableParagraph"/>
              <w:spacing w:line="150" w:lineRule="exact"/>
              <w:ind w:left="143"/>
              <w:rPr>
                <w:rFonts w:ascii="Courier New"/>
                <w:sz w:val="16"/>
              </w:rPr>
            </w:pPr>
            <w:r>
              <w:rPr>
                <w:rFonts w:ascii="Courier New"/>
                <w:sz w:val="16"/>
              </w:rPr>
              <w:t>Admin Times: 01-09-15-20</w:t>
            </w:r>
          </w:p>
        </w:tc>
        <w:tc>
          <w:tcPr>
            <w:tcW w:w="5697" w:type="dxa"/>
            <w:gridSpan w:val="2"/>
            <w:shd w:val="clear" w:color="auto" w:fill="E2E2E2"/>
          </w:tcPr>
          <w:p w14:paraId="35C7C816" w14:textId="77777777" w:rsidR="00CB46CF" w:rsidRDefault="00CB46CF">
            <w:pPr>
              <w:pStyle w:val="TableParagraph"/>
              <w:rPr>
                <w:sz w:val="10"/>
              </w:rPr>
            </w:pPr>
          </w:p>
        </w:tc>
      </w:tr>
      <w:tr w:rsidR="00CB46CF" w14:paraId="52CDC64F" w14:textId="77777777">
        <w:trPr>
          <w:trHeight w:val="170"/>
        </w:trPr>
        <w:tc>
          <w:tcPr>
            <w:tcW w:w="653" w:type="dxa"/>
            <w:shd w:val="clear" w:color="auto" w:fill="E2E2E2"/>
          </w:tcPr>
          <w:p w14:paraId="4299BDC1" w14:textId="77777777" w:rsidR="00CB46CF" w:rsidRDefault="003D3A9B">
            <w:pPr>
              <w:pStyle w:val="TableParagraph"/>
              <w:spacing w:line="150" w:lineRule="exact"/>
              <w:ind w:right="142"/>
              <w:jc w:val="right"/>
              <w:rPr>
                <w:rFonts w:ascii="Courier New"/>
                <w:sz w:val="16"/>
              </w:rPr>
            </w:pPr>
            <w:r>
              <w:rPr>
                <w:rFonts w:ascii="Courier New"/>
                <w:sz w:val="16"/>
              </w:rPr>
              <w:t>*(10)</w:t>
            </w:r>
          </w:p>
        </w:tc>
        <w:tc>
          <w:tcPr>
            <w:tcW w:w="3069" w:type="dxa"/>
            <w:shd w:val="clear" w:color="auto" w:fill="E2E2E2"/>
          </w:tcPr>
          <w:p w14:paraId="1F116DAE" w14:textId="77777777" w:rsidR="00CB46CF" w:rsidRDefault="003D3A9B">
            <w:pPr>
              <w:pStyle w:val="TableParagraph"/>
              <w:spacing w:line="150" w:lineRule="exact"/>
              <w:ind w:left="431"/>
              <w:rPr>
                <w:rFonts w:ascii="Courier New"/>
                <w:sz w:val="16"/>
              </w:rPr>
            </w:pPr>
            <w:r>
              <w:rPr>
                <w:rFonts w:ascii="Courier New"/>
                <w:color w:val="FFFFFF"/>
                <w:sz w:val="16"/>
                <w:shd w:val="clear" w:color="auto" w:fill="000000"/>
              </w:rPr>
              <w:t>Provider: PSJPROVIDER,ONE</w:t>
            </w:r>
          </w:p>
        </w:tc>
        <w:tc>
          <w:tcPr>
            <w:tcW w:w="5697" w:type="dxa"/>
            <w:gridSpan w:val="2"/>
            <w:shd w:val="clear" w:color="auto" w:fill="E2E2E2"/>
          </w:tcPr>
          <w:p w14:paraId="7AA97A82" w14:textId="77777777" w:rsidR="00CB46CF" w:rsidRDefault="00CB46CF">
            <w:pPr>
              <w:pStyle w:val="TableParagraph"/>
              <w:rPr>
                <w:sz w:val="10"/>
              </w:rPr>
            </w:pPr>
          </w:p>
        </w:tc>
      </w:tr>
      <w:tr w:rsidR="00CB46CF" w14:paraId="7D086B7B" w14:textId="77777777">
        <w:trPr>
          <w:trHeight w:val="255"/>
        </w:trPr>
        <w:tc>
          <w:tcPr>
            <w:tcW w:w="3722" w:type="dxa"/>
            <w:gridSpan w:val="2"/>
            <w:shd w:val="clear" w:color="auto" w:fill="E2E2E2"/>
          </w:tcPr>
          <w:p w14:paraId="3B3DB2EB" w14:textId="77777777" w:rsidR="00CB46CF" w:rsidRDefault="003D3A9B">
            <w:pPr>
              <w:pStyle w:val="TableParagraph"/>
              <w:spacing w:line="176" w:lineRule="exact"/>
              <w:ind w:left="124"/>
              <w:rPr>
                <w:rFonts w:ascii="Courier New"/>
                <w:sz w:val="16"/>
              </w:rPr>
            </w:pPr>
            <w:r>
              <w:rPr>
                <w:rFonts w:ascii="Courier New"/>
                <w:sz w:val="16"/>
              </w:rPr>
              <w:t>(11) Special Instructions:</w:t>
            </w:r>
          </w:p>
        </w:tc>
        <w:tc>
          <w:tcPr>
            <w:tcW w:w="5697" w:type="dxa"/>
            <w:gridSpan w:val="2"/>
            <w:shd w:val="clear" w:color="auto" w:fill="E2E2E2"/>
          </w:tcPr>
          <w:p w14:paraId="4905C2A1" w14:textId="77777777" w:rsidR="00CB46CF" w:rsidRDefault="00CB46CF">
            <w:pPr>
              <w:pStyle w:val="TableParagraph"/>
              <w:rPr>
                <w:sz w:val="18"/>
              </w:rPr>
            </w:pPr>
          </w:p>
        </w:tc>
      </w:tr>
      <w:tr w:rsidR="00CB46CF" w14:paraId="2E482951" w14:textId="77777777">
        <w:trPr>
          <w:trHeight w:val="275"/>
        </w:trPr>
        <w:tc>
          <w:tcPr>
            <w:tcW w:w="3722" w:type="dxa"/>
            <w:gridSpan w:val="2"/>
            <w:tcBorders>
              <w:bottom w:val="single" w:sz="4" w:space="0" w:color="000000"/>
            </w:tcBorders>
            <w:shd w:val="clear" w:color="auto" w:fill="E2E2E2"/>
          </w:tcPr>
          <w:p w14:paraId="47105B73" w14:textId="77777777" w:rsidR="00CB46CF" w:rsidRDefault="003D3A9B">
            <w:pPr>
              <w:pStyle w:val="TableParagraph"/>
              <w:spacing w:before="80" w:line="176" w:lineRule="exact"/>
              <w:ind w:left="124"/>
              <w:rPr>
                <w:rFonts w:ascii="Courier New"/>
                <w:sz w:val="16"/>
              </w:rPr>
            </w:pPr>
            <w:r>
              <w:rPr>
                <w:rFonts w:ascii="Courier New"/>
                <w:sz w:val="16"/>
              </w:rPr>
              <w:t>(12) Dispense Drug</w:t>
            </w:r>
          </w:p>
        </w:tc>
        <w:tc>
          <w:tcPr>
            <w:tcW w:w="5697" w:type="dxa"/>
            <w:gridSpan w:val="2"/>
            <w:tcBorders>
              <w:bottom w:val="single" w:sz="4" w:space="0" w:color="000000"/>
            </w:tcBorders>
            <w:shd w:val="clear" w:color="auto" w:fill="E2E2E2"/>
          </w:tcPr>
          <w:p w14:paraId="599117BA" w14:textId="77777777" w:rsidR="00CB46CF" w:rsidRDefault="003D3A9B">
            <w:pPr>
              <w:pStyle w:val="TableParagraph"/>
              <w:tabs>
                <w:tab w:val="left" w:pos="2443"/>
              </w:tabs>
              <w:spacing w:before="80" w:line="176" w:lineRule="exact"/>
              <w:ind w:left="138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CB46CF" w14:paraId="643E1239" w14:textId="77777777">
        <w:trPr>
          <w:trHeight w:val="340"/>
        </w:trPr>
        <w:tc>
          <w:tcPr>
            <w:tcW w:w="3722" w:type="dxa"/>
            <w:gridSpan w:val="2"/>
            <w:tcBorders>
              <w:top w:val="single" w:sz="4" w:space="0" w:color="000000"/>
            </w:tcBorders>
            <w:shd w:val="clear" w:color="auto" w:fill="E2E2E2"/>
          </w:tcPr>
          <w:p w14:paraId="2165CDBD" w14:textId="77777777" w:rsidR="00CB46CF" w:rsidRDefault="003D3A9B">
            <w:pPr>
              <w:pStyle w:val="TableParagraph"/>
              <w:spacing w:line="175" w:lineRule="exact"/>
              <w:ind w:left="604"/>
              <w:rPr>
                <w:rFonts w:ascii="Courier New"/>
                <w:sz w:val="16"/>
              </w:rPr>
            </w:pPr>
            <w:r>
              <w:rPr>
                <w:rFonts w:ascii="Courier New"/>
                <w:sz w:val="16"/>
              </w:rPr>
              <w:t>AMPICILLIN 500MG CAP</w:t>
            </w:r>
          </w:p>
        </w:tc>
        <w:tc>
          <w:tcPr>
            <w:tcW w:w="5697" w:type="dxa"/>
            <w:gridSpan w:val="2"/>
            <w:tcBorders>
              <w:top w:val="single" w:sz="4" w:space="0" w:color="000000"/>
            </w:tcBorders>
            <w:shd w:val="clear" w:color="auto" w:fill="E2E2E2"/>
          </w:tcPr>
          <w:p w14:paraId="59927FCF" w14:textId="77777777" w:rsidR="00CB46CF" w:rsidRDefault="003D3A9B">
            <w:pPr>
              <w:pStyle w:val="TableParagraph"/>
              <w:spacing w:line="175" w:lineRule="exact"/>
              <w:ind w:left="1389"/>
              <w:rPr>
                <w:rFonts w:ascii="Courier New"/>
                <w:sz w:val="16"/>
              </w:rPr>
            </w:pPr>
            <w:r>
              <w:rPr>
                <w:rFonts w:ascii="Courier New"/>
                <w:sz w:val="16"/>
              </w:rPr>
              <w:t>1</w:t>
            </w:r>
          </w:p>
        </w:tc>
      </w:tr>
    </w:tbl>
    <w:p w14:paraId="3C4DEF5F" w14:textId="77777777" w:rsidR="00CB46CF" w:rsidRDefault="003D3A9B">
      <w:pPr>
        <w:tabs>
          <w:tab w:val="left" w:pos="1158"/>
        </w:tabs>
        <w:ind w:left="200"/>
        <w:rPr>
          <w:rFonts w:ascii="Courier New"/>
          <w:sz w:val="16"/>
        </w:rPr>
      </w:pPr>
      <w:r>
        <w:rPr>
          <w:rFonts w:ascii="Courier New"/>
          <w:sz w:val="16"/>
        </w:rPr>
        <w:t>+</w:t>
      </w:r>
      <w:r>
        <w:rPr>
          <w:rFonts w:ascii="Courier New"/>
          <w:sz w:val="16"/>
        </w:rPr>
        <w:tab/>
        <w:t>This change will cause a new order to be</w:t>
      </w:r>
      <w:r>
        <w:rPr>
          <w:rFonts w:ascii="Courier New"/>
          <w:spacing w:val="-12"/>
          <w:sz w:val="16"/>
        </w:rPr>
        <w:t xml:space="preserve"> </w:t>
      </w:r>
      <w:r>
        <w:rPr>
          <w:rFonts w:ascii="Courier New"/>
          <w:sz w:val="16"/>
        </w:rPr>
        <w:t>created.</w:t>
      </w:r>
    </w:p>
    <w:p w14:paraId="14E4E11D" w14:textId="77777777" w:rsidR="00CB46CF" w:rsidRDefault="0060746B">
      <w:pPr>
        <w:pStyle w:val="BodyText"/>
        <w:ind w:left="171"/>
        <w:rPr>
          <w:rFonts w:ascii="Courier New"/>
          <w:sz w:val="20"/>
        </w:rPr>
      </w:pPr>
      <w:r>
        <w:rPr>
          <w:rFonts w:ascii="Courier New"/>
          <w:sz w:val="20"/>
        </w:rPr>
      </w:r>
      <w:r>
        <w:rPr>
          <w:rFonts w:ascii="Courier New"/>
          <w:sz w:val="20"/>
        </w:rPr>
        <w:pict w14:anchorId="6AEC1118">
          <v:group id="_x0000_s1041" style="width:470.9pt;height:17.65pt;mso-position-horizontal-relative:char;mso-position-vertical-relative:line" coordsize="9418,353">
            <v:shape id="_x0000_s1044" style="position:absolute;top:6;width:9418;height:341" coordorigin=",7" coordsize="9418,341" o:spt="100" adj="0,,0" path="m9417,177l,177,,347r9417,l9417,177xm9417,7l,7,,177r9417,l9417,7xe" fillcolor="#e2e2e2" stroked="f">
              <v:stroke joinstyle="round"/>
              <v:formulas/>
              <v:path arrowok="t" o:connecttype="segments"/>
            </v:shape>
            <v:shapetype id="_x0000_t202" coordsize="21600,21600" o:spt="202" path="m,l,21600r21600,l21600,xe">
              <v:stroke joinstyle="miter"/>
              <v:path gradientshapeok="t" o:connecttype="rect"/>
            </v:shapetype>
            <v:shape id="_x0000_s1043" type="#_x0000_t202" style="position:absolute;left:28;width:2802;height:353" filled="f" stroked="f">
              <v:textbox inset="0,0,0,0">
                <w:txbxContent>
                  <w:p w14:paraId="3E5503B5" w14:textId="77777777" w:rsidR="00CB46CF" w:rsidRDefault="003D3A9B">
                    <w:pPr>
                      <w:spacing w:line="176" w:lineRule="exact"/>
                      <w:rPr>
                        <w:rFonts w:ascii="Courier New"/>
                        <w:sz w:val="16"/>
                      </w:rPr>
                    </w:pPr>
                    <w:r>
                      <w:rPr>
                        <w:rFonts w:ascii="Courier New"/>
                        <w:sz w:val="16"/>
                      </w:rPr>
                      <w:t>ED</w:t>
                    </w:r>
                    <w:r>
                      <w:rPr>
                        <w:rFonts w:ascii="Courier New"/>
                        <w:spacing w:val="94"/>
                        <w:sz w:val="16"/>
                      </w:rPr>
                      <w:t xml:space="preserve"> </w:t>
                    </w:r>
                    <w:r>
                      <w:rPr>
                        <w:rFonts w:ascii="Courier New"/>
                        <w:sz w:val="16"/>
                      </w:rPr>
                      <w:t>Edit</w:t>
                    </w:r>
                  </w:p>
                  <w:p w14:paraId="5E7C1756" w14:textId="77777777" w:rsidR="00CB46CF" w:rsidRDefault="003D3A9B">
                    <w:pPr>
                      <w:spacing w:line="176" w:lineRule="exact"/>
                      <w:rPr>
                        <w:rFonts w:ascii="Courier New"/>
                        <w:sz w:val="16"/>
                      </w:rPr>
                    </w:pPr>
                    <w:r>
                      <w:rPr>
                        <w:rFonts w:ascii="Courier New"/>
                        <w:sz w:val="16"/>
                      </w:rPr>
                      <w:t>Select Item(s): Next Screen//</w:t>
                    </w:r>
                  </w:p>
                </w:txbxContent>
              </v:textbox>
            </v:shape>
            <v:shape id="_x0000_s1042" type="#_x0000_t202" style="position:absolute;left:3864;width:980;height:182" filled="f" stroked="f">
              <v:textbox inset="0,0,0,0">
                <w:txbxContent>
                  <w:p w14:paraId="3BA70661" w14:textId="77777777" w:rsidR="00CB46CF" w:rsidRDefault="003D3A9B">
                    <w:pPr>
                      <w:rPr>
                        <w:rFonts w:ascii="Courier New"/>
                        <w:sz w:val="16"/>
                      </w:rPr>
                    </w:pPr>
                    <w:r>
                      <w:rPr>
                        <w:rFonts w:ascii="Courier New"/>
                        <w:sz w:val="16"/>
                      </w:rPr>
                      <w:t>AC</w:t>
                    </w:r>
                    <w:r>
                      <w:rPr>
                        <w:rFonts w:ascii="Courier New"/>
                        <w:spacing w:val="92"/>
                        <w:sz w:val="16"/>
                      </w:rPr>
                      <w:t xml:space="preserve"> </w:t>
                    </w:r>
                    <w:r>
                      <w:rPr>
                        <w:rFonts w:ascii="Courier New"/>
                        <w:sz w:val="16"/>
                      </w:rPr>
                      <w:t>ACCEPT</w:t>
                    </w:r>
                  </w:p>
                </w:txbxContent>
              </v:textbox>
            </v:shape>
            <w10:anchorlock/>
          </v:group>
        </w:pict>
      </w:r>
    </w:p>
    <w:p w14:paraId="2B9CC198" w14:textId="77777777" w:rsidR="00CB46CF" w:rsidRDefault="00CB46CF">
      <w:pPr>
        <w:pStyle w:val="BodyText"/>
        <w:spacing w:before="9"/>
        <w:rPr>
          <w:rFonts w:ascii="Courier New"/>
          <w:sz w:val="12"/>
        </w:rPr>
      </w:pPr>
    </w:p>
    <w:p w14:paraId="37BBB691" w14:textId="77777777" w:rsidR="00CB46CF" w:rsidRDefault="003D3A9B">
      <w:pPr>
        <w:pStyle w:val="BodyText"/>
        <w:spacing w:before="90" w:line="247" w:lineRule="auto"/>
        <w:ind w:left="200" w:right="415"/>
      </w:pPr>
      <w:r>
        <w:t>If the ORDERABLE ITEM or DOSAGE ORDERED fields are edited, the Dispense Drug data will not be transferred to the new order. If the Orderable Item is changed, data in the DOSAGE ORDERED field will not be transferred. New Start Date/Time, Stop Date/Time, Login Date/Time, and Entry Code will be determined for the new order. Changes to other fields (those without the asterisk) will be recorded in the order’s activity log.</w:t>
      </w:r>
    </w:p>
    <w:p w14:paraId="3757A40E" w14:textId="77777777" w:rsidR="00CB46CF" w:rsidRDefault="00CB46CF">
      <w:pPr>
        <w:pStyle w:val="BodyText"/>
        <w:spacing w:before="2"/>
      </w:pPr>
    </w:p>
    <w:p w14:paraId="383D7C96" w14:textId="77777777" w:rsidR="00CB46CF" w:rsidRDefault="003D3A9B">
      <w:pPr>
        <w:pStyle w:val="BodyText"/>
        <w:spacing w:line="247" w:lineRule="auto"/>
        <w:ind w:left="200" w:right="415"/>
      </w:pPr>
      <w:r>
        <w:t>If the Dispense Drug or Orderable Item has a non-formulary status, this status will be displayed on the screen as “*N/F*” beside the Dispense Drug or Orderable Item.</w:t>
      </w:r>
    </w:p>
    <w:p w14:paraId="29E1559E" w14:textId="77777777" w:rsidR="00CB46CF" w:rsidRDefault="00CB46CF">
      <w:pPr>
        <w:pStyle w:val="BodyText"/>
        <w:spacing w:before="8"/>
        <w:rPr>
          <w:sz w:val="20"/>
        </w:rPr>
      </w:pPr>
    </w:p>
    <w:p w14:paraId="449E610B" w14:textId="77777777" w:rsidR="00CB46CF" w:rsidRDefault="003D3A9B">
      <w:pPr>
        <w:pStyle w:val="BodyText"/>
        <w:spacing w:line="247" w:lineRule="auto"/>
        <w:ind w:left="200" w:right="415"/>
      </w:pPr>
      <w:r>
        <w:t>If the DISPENSE DRUG is edited, an entry in the order’s activity log is made to record the change.</w:t>
      </w:r>
    </w:p>
    <w:p w14:paraId="0AFDCA40" w14:textId="77777777" w:rsidR="00CB46CF" w:rsidRDefault="00CB46CF">
      <w:pPr>
        <w:pStyle w:val="BodyText"/>
        <w:rPr>
          <w:sz w:val="20"/>
        </w:rPr>
      </w:pPr>
    </w:p>
    <w:p w14:paraId="4544B844" w14:textId="77777777" w:rsidR="00CB46CF" w:rsidRDefault="00CB46CF">
      <w:pPr>
        <w:pStyle w:val="BodyText"/>
        <w:rPr>
          <w:sz w:val="20"/>
        </w:rPr>
      </w:pPr>
    </w:p>
    <w:p w14:paraId="785DD953" w14:textId="77777777" w:rsidR="00CB46CF" w:rsidRDefault="00CB46CF">
      <w:pPr>
        <w:pStyle w:val="BodyText"/>
        <w:rPr>
          <w:sz w:val="20"/>
        </w:rPr>
      </w:pPr>
    </w:p>
    <w:p w14:paraId="43673013" w14:textId="77777777" w:rsidR="00CB46CF" w:rsidRDefault="00CB46CF">
      <w:pPr>
        <w:pStyle w:val="BodyText"/>
        <w:rPr>
          <w:sz w:val="20"/>
        </w:rPr>
      </w:pPr>
    </w:p>
    <w:p w14:paraId="68AC2A88" w14:textId="77777777" w:rsidR="00CB46CF" w:rsidRDefault="00CB46CF">
      <w:pPr>
        <w:pStyle w:val="BodyText"/>
        <w:rPr>
          <w:sz w:val="20"/>
        </w:rPr>
      </w:pPr>
    </w:p>
    <w:p w14:paraId="2FE8973F" w14:textId="77777777" w:rsidR="00CB46CF" w:rsidRDefault="00CB46CF">
      <w:pPr>
        <w:pStyle w:val="BodyText"/>
        <w:rPr>
          <w:sz w:val="20"/>
        </w:rPr>
      </w:pPr>
    </w:p>
    <w:p w14:paraId="08FF1EB0" w14:textId="77777777" w:rsidR="00CB46CF" w:rsidRDefault="00CB46CF">
      <w:pPr>
        <w:pStyle w:val="BodyText"/>
        <w:rPr>
          <w:sz w:val="20"/>
        </w:rPr>
      </w:pPr>
    </w:p>
    <w:p w14:paraId="3E48EE66" w14:textId="77777777" w:rsidR="00CB46CF" w:rsidRDefault="00CB46CF">
      <w:pPr>
        <w:pStyle w:val="BodyText"/>
        <w:rPr>
          <w:sz w:val="20"/>
        </w:rPr>
      </w:pPr>
    </w:p>
    <w:p w14:paraId="0EEE9C32" w14:textId="77777777" w:rsidR="00CB46CF" w:rsidRDefault="00CB46CF">
      <w:pPr>
        <w:pStyle w:val="BodyText"/>
        <w:rPr>
          <w:sz w:val="20"/>
        </w:rPr>
      </w:pPr>
    </w:p>
    <w:p w14:paraId="72EAD52C" w14:textId="77777777" w:rsidR="00CB46CF" w:rsidRDefault="00CB46CF">
      <w:pPr>
        <w:pStyle w:val="BodyText"/>
        <w:rPr>
          <w:sz w:val="20"/>
        </w:rPr>
      </w:pPr>
    </w:p>
    <w:p w14:paraId="3600DCDD" w14:textId="77777777" w:rsidR="00CB46CF" w:rsidRDefault="00CB46CF">
      <w:pPr>
        <w:pStyle w:val="BodyText"/>
        <w:spacing w:before="8"/>
        <w:rPr>
          <w:sz w:val="22"/>
        </w:rPr>
      </w:pPr>
    </w:p>
    <w:p w14:paraId="5A25E911" w14:textId="77777777" w:rsidR="00CB46CF" w:rsidRDefault="003D3A9B">
      <w:pPr>
        <w:tabs>
          <w:tab w:val="left" w:pos="3813"/>
          <w:tab w:val="right" w:pos="9558"/>
        </w:tabs>
        <w:spacing w:before="91"/>
        <w:ind w:left="200"/>
        <w:rPr>
          <w:sz w:val="20"/>
        </w:rPr>
      </w:pPr>
      <w:r>
        <w:rPr>
          <w:sz w:val="20"/>
        </w:rPr>
        <w:t>July</w:t>
      </w:r>
      <w:r>
        <w:rPr>
          <w:spacing w:val="-5"/>
          <w:sz w:val="20"/>
        </w:rPr>
        <w:t xml:space="preserve"> </w:t>
      </w:r>
      <w:r>
        <w:rPr>
          <w:sz w:val="20"/>
        </w:rPr>
        <w:t>2009</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43</w:t>
      </w:r>
    </w:p>
    <w:p w14:paraId="7B6B28C2" w14:textId="77777777" w:rsidR="00CB46CF" w:rsidRDefault="003D3A9B">
      <w:pPr>
        <w:spacing w:before="5" w:line="244" w:lineRule="auto"/>
        <w:ind w:left="4431" w:right="3013" w:hanging="526"/>
        <w:rPr>
          <w:sz w:val="20"/>
        </w:rPr>
      </w:pPr>
      <w:r>
        <w:rPr>
          <w:sz w:val="20"/>
        </w:rPr>
        <w:t>Pharmacist’s User Manual PSJ*5*215</w:t>
      </w:r>
    </w:p>
    <w:p w14:paraId="590796C8" w14:textId="77777777" w:rsidR="00CB46CF" w:rsidRDefault="00CB46CF">
      <w:pPr>
        <w:spacing w:line="244" w:lineRule="auto"/>
        <w:rPr>
          <w:sz w:val="20"/>
        </w:rPr>
        <w:sectPr w:rsidR="00CB46CF">
          <w:pgSz w:w="12240" w:h="15840"/>
          <w:pgMar w:top="1380" w:right="1080" w:bottom="280" w:left="1240" w:header="720" w:footer="720" w:gutter="0"/>
          <w:cols w:space="720"/>
        </w:sectPr>
      </w:pPr>
    </w:p>
    <w:p w14:paraId="13305DB0" w14:textId="77777777" w:rsidR="00CB46CF" w:rsidRDefault="003D3A9B">
      <w:pPr>
        <w:pStyle w:val="ListParagraph"/>
        <w:numPr>
          <w:ilvl w:val="3"/>
          <w:numId w:val="2"/>
        </w:numPr>
        <w:tabs>
          <w:tab w:val="left" w:pos="1274"/>
          <w:tab w:val="left" w:pos="1275"/>
        </w:tabs>
        <w:spacing w:before="185"/>
        <w:rPr>
          <w:rFonts w:ascii="Arial"/>
          <w:b/>
          <w:sz w:val="24"/>
        </w:rPr>
      </w:pPr>
      <w:r>
        <w:rPr>
          <w:rFonts w:ascii="Arial"/>
          <w:b/>
          <w:sz w:val="24"/>
        </w:rPr>
        <w:lastRenderedPageBreak/>
        <w:t>Verify</w:t>
      </w:r>
    </w:p>
    <w:p w14:paraId="4186D30C" w14:textId="77777777" w:rsidR="00CB46CF" w:rsidRDefault="00CB46CF">
      <w:pPr>
        <w:pStyle w:val="BodyText"/>
        <w:spacing w:before="1"/>
        <w:rPr>
          <w:rFonts w:ascii="Arial"/>
          <w:b/>
          <w:sz w:val="30"/>
        </w:rPr>
      </w:pPr>
    </w:p>
    <w:p w14:paraId="6C5B5058" w14:textId="77777777" w:rsidR="00CB46CF" w:rsidRDefault="003D3A9B">
      <w:pPr>
        <w:pStyle w:val="BodyText"/>
        <w:spacing w:before="1" w:line="247" w:lineRule="auto"/>
        <w:ind w:left="200" w:right="370"/>
      </w:pPr>
      <w:r>
        <w:t>Orders must be accepted and verified before they can become active and are included on the pick list, BCMA VDL, etc. If AUTO-VERIFY is enabled for the pharmacist, new orders immediately become active after entry or finish (pending orders entered through CPRS). Orders verified by nursing prior to pharmacy verification are displayed on the profile under the active header marked with an arrow (</w:t>
      </w:r>
      <w:r>
        <w:rPr>
          <w:b/>
        </w:rPr>
        <w:t>-&gt;</w:t>
      </w:r>
      <w:r>
        <w:t>) to the right of the order number.</w:t>
      </w:r>
    </w:p>
    <w:p w14:paraId="062629C5" w14:textId="77777777" w:rsidR="00CB46CF" w:rsidRDefault="00CB46CF">
      <w:pPr>
        <w:pStyle w:val="BodyText"/>
        <w:spacing w:before="6"/>
      </w:pPr>
    </w:p>
    <w:p w14:paraId="011D3054" w14:textId="77777777" w:rsidR="00CB46CF" w:rsidRDefault="003D3A9B">
      <w:pPr>
        <w:pStyle w:val="BodyText"/>
        <w:spacing w:line="247" w:lineRule="auto"/>
        <w:ind w:left="200" w:right="360"/>
      </w:pPr>
      <w:r>
        <w:t>When an action of VF (Verify) is taken on one child order that is part of a Complex Order, a message will display informing the user that the order is part of a Complex Order, and the user is prompted to confirm that the action will be taken on all of the associated child orders.</w:t>
      </w:r>
    </w:p>
    <w:p w14:paraId="57D3BE1C" w14:textId="77777777" w:rsidR="00CB46CF" w:rsidRDefault="00CB46CF">
      <w:pPr>
        <w:pStyle w:val="BodyText"/>
        <w:rPr>
          <w:sz w:val="20"/>
        </w:rPr>
      </w:pPr>
    </w:p>
    <w:p w14:paraId="71312FD5" w14:textId="77777777" w:rsidR="00CB46CF" w:rsidRDefault="00CB46CF">
      <w:pPr>
        <w:pStyle w:val="BodyText"/>
        <w:spacing w:before="4"/>
        <w:rPr>
          <w:sz w:val="29"/>
        </w:rPr>
      </w:pPr>
    </w:p>
    <w:p w14:paraId="0704E6C2" w14:textId="77777777" w:rsidR="00CB46CF" w:rsidRDefault="0060746B">
      <w:pPr>
        <w:pStyle w:val="BodyText"/>
        <w:spacing w:before="90" w:line="247" w:lineRule="auto"/>
        <w:ind w:left="1011" w:right="360" w:hanging="17"/>
      </w:pPr>
      <w:r>
        <w:pict w14:anchorId="7D58AE8A">
          <v:group id="_x0000_s1036" style="position:absolute;left:0;text-align:left;margin-left:71.95pt;margin-top:-14.45pt;width:39.85pt;height:32.3pt;z-index:15731200;mso-position-horizontal-relative:page" coordorigin="1439,-289" coordsize="797,646">
            <v:shape id="_x0000_s1040" type="#_x0000_t75" style="position:absolute;left:1606;top:-290;width:629;height:646">
              <v:imagedata r:id="rId6" o:title=""/>
            </v:shape>
            <v:shape id="_x0000_s1039" style="position:absolute;left:1476;top:-145;width:418;height:128" coordorigin="1476,-144" coordsize="418,128" o:spt="100" adj="0,,0" path="m1476,-144r26,26l1534,-96r31,19l1598,-60r36,14l1670,-34r36,10l1745,-19r36,2l1819,-17r39,-5l1894,-24m1476,-144r26,26l1534,-96r31,19l1598,-60r36,14l1670,-34r36,10l1745,-19r36,2l1819,-17r39,-5l1894,-24e" filled="f" strokeweight=".12pt">
              <v:stroke joinstyle="round"/>
              <v:formulas/>
              <v:path arrowok="t" o:connecttype="segments"/>
            </v:shape>
            <v:shape id="_x0000_s1038" type="#_x0000_t75" style="position:absolute;left:1827;top:-2;width:286;height:202">
              <v:imagedata r:id="rId7" o:title=""/>
            </v:shape>
            <v:shape id="_x0000_s1037" type="#_x0000_t75" style="position:absolute;left:1438;top:185;width:276;height:171">
              <v:imagedata r:id="rId8" o:title=""/>
            </v:shape>
            <w10:wrap anchorx="page"/>
          </v:group>
        </w:pict>
      </w:r>
      <w:r w:rsidR="003D3A9B">
        <w:rPr>
          <w:b/>
        </w:rPr>
        <w:t xml:space="preserve">Note: </w:t>
      </w:r>
      <w:r w:rsidR="003D3A9B">
        <w:t>Orders that have been accepted by the pharmacist will appear on the BCMA VDL if verified by a nurse.</w:t>
      </w:r>
    </w:p>
    <w:p w14:paraId="62155500" w14:textId="77777777" w:rsidR="00CB46CF" w:rsidRDefault="00CB46CF">
      <w:pPr>
        <w:pStyle w:val="BodyText"/>
        <w:rPr>
          <w:sz w:val="20"/>
        </w:rPr>
      </w:pPr>
    </w:p>
    <w:p w14:paraId="676AC780" w14:textId="77777777" w:rsidR="00CB46CF" w:rsidRDefault="00CB46CF">
      <w:pPr>
        <w:pStyle w:val="BodyText"/>
        <w:spacing w:before="3"/>
        <w:rPr>
          <w:sz w:val="21"/>
        </w:rPr>
      </w:pPr>
    </w:p>
    <w:p w14:paraId="067465ED" w14:textId="77777777" w:rsidR="00CB46CF" w:rsidRDefault="0060746B">
      <w:pPr>
        <w:pStyle w:val="BodyText"/>
        <w:spacing w:before="90" w:line="247" w:lineRule="auto"/>
        <w:ind w:left="1011" w:right="360" w:firstLine="43"/>
      </w:pPr>
      <w:r>
        <w:pict w14:anchorId="4E2CE8D5">
          <v:group id="_x0000_s1031" style="position:absolute;left:0;text-align:left;margin-left:74.95pt;margin-top:-14.45pt;width:39.85pt;height:32.3pt;z-index:-16076288;mso-position-horizontal-relative:page" coordorigin="1499,-289" coordsize="797,646">
            <v:shape id="_x0000_s1035" type="#_x0000_t75" style="position:absolute;left:1666;top:-290;width:629;height:646">
              <v:imagedata r:id="rId9" o:title=""/>
            </v:shape>
            <v:shape id="_x0000_s1034" style="position:absolute;left:1536;top:-145;width:418;height:128" coordorigin="1536,-144" coordsize="418,128" o:spt="100" adj="0,,0" path="m1536,-144r26,26l1594,-96r31,19l1658,-60r36,14l1730,-34r36,10l1805,-19r36,2l1879,-17r39,-5l1954,-24m1536,-144r26,26l1594,-96r31,19l1658,-60r36,14l1730,-34r36,10l1805,-19r36,2l1879,-17r39,-5l1954,-24e" filled="f" strokeweight=".12pt">
              <v:stroke joinstyle="round"/>
              <v:formulas/>
              <v:path arrowok="t" o:connecttype="segments"/>
            </v:shape>
            <v:shape id="_x0000_s1033" type="#_x0000_t75" style="position:absolute;left:1887;top:-2;width:286;height:202">
              <v:imagedata r:id="rId10" o:title=""/>
            </v:shape>
            <v:shape id="_x0000_s1032" type="#_x0000_t75" style="position:absolute;left:1498;top:185;width:276;height:171">
              <v:imagedata r:id="rId11" o:title=""/>
            </v:shape>
            <w10:wrap anchorx="page"/>
          </v:group>
        </w:pict>
      </w:r>
      <w:r w:rsidR="003D3A9B">
        <w:rPr>
          <w:b/>
        </w:rPr>
        <w:t xml:space="preserve">Note: </w:t>
      </w:r>
      <w:r w:rsidR="003D3A9B">
        <w:t>AUTO-VERIFY is controlled by the ALLOW AUTO-VERIFY FOR USER field in the INPATIENT USER PARAMETERS file. For more information on the Auto- Verify function, see the Edit User Parameters section of the Pharmacy Supervisor Manual.</w:t>
      </w:r>
    </w:p>
    <w:p w14:paraId="3A76E235" w14:textId="77777777" w:rsidR="00CB46CF" w:rsidRDefault="00CB46CF">
      <w:pPr>
        <w:pStyle w:val="BodyText"/>
        <w:rPr>
          <w:sz w:val="20"/>
        </w:rPr>
      </w:pPr>
    </w:p>
    <w:p w14:paraId="7DD0CC10" w14:textId="77777777" w:rsidR="00CB46CF" w:rsidRDefault="00CB46CF">
      <w:pPr>
        <w:pStyle w:val="BodyText"/>
        <w:spacing w:before="2"/>
        <w:rPr>
          <w:sz w:val="29"/>
        </w:rPr>
      </w:pPr>
    </w:p>
    <w:p w14:paraId="4E318696" w14:textId="77777777" w:rsidR="00CB46CF" w:rsidRDefault="0060746B">
      <w:pPr>
        <w:pStyle w:val="BodyText"/>
        <w:spacing w:before="90" w:line="247" w:lineRule="auto"/>
        <w:ind w:left="1011" w:right="415" w:hanging="17"/>
      </w:pPr>
      <w:r>
        <w:pict w14:anchorId="2BED013B">
          <v:group id="_x0000_s1026" style="position:absolute;left:0;text-align:left;margin-left:71.95pt;margin-top:-14.45pt;width:39.85pt;height:32.3pt;z-index:15732224;mso-position-horizontal-relative:page" coordorigin="1439,-289" coordsize="797,646">
            <v:shape id="_x0000_s1030" type="#_x0000_t75" style="position:absolute;left:1606;top:-290;width:629;height:646">
              <v:imagedata r:id="rId12" o:title=""/>
            </v:shape>
            <v:shape id="_x0000_s1029" style="position:absolute;left:1476;top:-145;width:418;height:127" coordorigin="1476,-144" coordsize="418,127" o:spt="100" adj="0,,0" path="m1476,-144r26,26l1534,-96r31,19l1598,-60r36,14l1670,-34r36,10l1745,-19r36,2l1819,-17r39,-5l1894,-24m1476,-144r26,26l1534,-96r31,19l1598,-60r36,14l1670,-34r36,10l1745,-19r36,2l1819,-17r39,-5l1894,-24e" filled="f" strokeweight=".12pt">
              <v:stroke joinstyle="round"/>
              <v:formulas/>
              <v:path arrowok="t" o:connecttype="segments"/>
            </v:shape>
            <v:shape id="_x0000_s1028" type="#_x0000_t75" style="position:absolute;left:1827;top:-2;width:286;height:202">
              <v:imagedata r:id="rId7" o:title=""/>
            </v:shape>
            <v:shape id="_x0000_s1027" type="#_x0000_t75" style="position:absolute;left:1438;top:185;width:276;height:171">
              <v:imagedata r:id="rId13" o:title=""/>
            </v:shape>
            <w10:wrap anchorx="page"/>
          </v:group>
        </w:pict>
      </w:r>
      <w:r w:rsidR="003D3A9B">
        <w:rPr>
          <w:b/>
        </w:rPr>
        <w:t xml:space="preserve">Note: </w:t>
      </w:r>
      <w:r w:rsidR="003D3A9B">
        <w:t>The user will not be allowed to finish an order that contains a schedule that is considered to be non-standard. Schedules must be selected from the ADMINISTRATION SCHEDULE file, with the following exceptions:</w:t>
      </w:r>
    </w:p>
    <w:p w14:paraId="5D04FD3C" w14:textId="77777777" w:rsidR="00CB46CF" w:rsidRDefault="00CB46CF">
      <w:pPr>
        <w:pStyle w:val="BodyText"/>
        <w:spacing w:before="7"/>
        <w:rPr>
          <w:sz w:val="20"/>
        </w:rPr>
      </w:pPr>
    </w:p>
    <w:p w14:paraId="2373D159" w14:textId="77777777" w:rsidR="00CB46CF" w:rsidRDefault="003D3A9B">
      <w:pPr>
        <w:pStyle w:val="ListParagraph"/>
        <w:numPr>
          <w:ilvl w:val="4"/>
          <w:numId w:val="2"/>
        </w:numPr>
        <w:tabs>
          <w:tab w:val="left" w:pos="1372"/>
        </w:tabs>
        <w:spacing w:line="247" w:lineRule="auto"/>
        <w:ind w:right="794"/>
        <w:rPr>
          <w:sz w:val="24"/>
        </w:rPr>
      </w:pPr>
      <w:r>
        <w:rPr>
          <w:sz w:val="24"/>
        </w:rPr>
        <w:t xml:space="preserve">Schedule containing PRN: (Ex. </w:t>
      </w:r>
      <w:r>
        <w:rPr>
          <w:spacing w:val="-3"/>
          <w:sz w:val="24"/>
        </w:rPr>
        <w:t xml:space="preserve">TID </w:t>
      </w:r>
      <w:r>
        <w:rPr>
          <w:sz w:val="24"/>
        </w:rPr>
        <w:t xml:space="preserve">PC PRN). </w:t>
      </w:r>
      <w:r>
        <w:rPr>
          <w:spacing w:val="-3"/>
          <w:sz w:val="24"/>
        </w:rPr>
        <w:t xml:space="preserve">If </w:t>
      </w:r>
      <w:r>
        <w:rPr>
          <w:sz w:val="24"/>
        </w:rPr>
        <w:t>the schedule contains PRN, the base schedule must be in the ADMINISTRATION SCHEDULE</w:t>
      </w:r>
      <w:r>
        <w:rPr>
          <w:spacing w:val="-18"/>
          <w:sz w:val="24"/>
        </w:rPr>
        <w:t xml:space="preserve"> </w:t>
      </w:r>
      <w:r>
        <w:rPr>
          <w:sz w:val="24"/>
        </w:rPr>
        <w:t>file.</w:t>
      </w:r>
    </w:p>
    <w:p w14:paraId="2D33020C" w14:textId="77777777" w:rsidR="00CB46CF" w:rsidRDefault="003D3A9B">
      <w:pPr>
        <w:pStyle w:val="ListParagraph"/>
        <w:numPr>
          <w:ilvl w:val="4"/>
          <w:numId w:val="2"/>
        </w:numPr>
        <w:tabs>
          <w:tab w:val="left" w:pos="1372"/>
        </w:tabs>
        <w:spacing w:before="118"/>
        <w:ind w:hanging="361"/>
        <w:rPr>
          <w:sz w:val="24"/>
        </w:rPr>
      </w:pPr>
      <w:r>
        <w:rPr>
          <w:sz w:val="24"/>
        </w:rPr>
        <w:t>Day of week schedules (Ex. MO-FR or</w:t>
      </w:r>
      <w:r>
        <w:rPr>
          <w:spacing w:val="-12"/>
          <w:sz w:val="24"/>
        </w:rPr>
        <w:t xml:space="preserve"> </w:t>
      </w:r>
      <w:r>
        <w:rPr>
          <w:sz w:val="24"/>
        </w:rPr>
        <w:t>MO-FR@0900)</w:t>
      </w:r>
    </w:p>
    <w:p w14:paraId="18E2617A" w14:textId="77777777" w:rsidR="00CB46CF" w:rsidRDefault="003D3A9B">
      <w:pPr>
        <w:pStyle w:val="ListParagraph"/>
        <w:numPr>
          <w:ilvl w:val="4"/>
          <w:numId w:val="2"/>
        </w:numPr>
        <w:tabs>
          <w:tab w:val="left" w:pos="1372"/>
        </w:tabs>
        <w:spacing w:before="127"/>
        <w:ind w:hanging="361"/>
        <w:rPr>
          <w:sz w:val="24"/>
        </w:rPr>
      </w:pPr>
      <w:r>
        <w:rPr>
          <w:sz w:val="24"/>
        </w:rPr>
        <w:t>Admin time only schedules (Ex.</w:t>
      </w:r>
      <w:r>
        <w:rPr>
          <w:spacing w:val="-10"/>
          <w:sz w:val="24"/>
        </w:rPr>
        <w:t xml:space="preserve"> </w:t>
      </w:r>
      <w:r>
        <w:rPr>
          <w:sz w:val="24"/>
        </w:rPr>
        <w:t>09-13)</w:t>
      </w:r>
    </w:p>
    <w:p w14:paraId="3FC23400" w14:textId="77777777" w:rsidR="00CB46CF" w:rsidRDefault="00CB46CF">
      <w:pPr>
        <w:pStyle w:val="BodyText"/>
        <w:spacing w:before="8"/>
        <w:rPr>
          <w:sz w:val="35"/>
        </w:rPr>
      </w:pPr>
    </w:p>
    <w:p w14:paraId="1851C410" w14:textId="77777777" w:rsidR="00CB46CF" w:rsidRDefault="003D3A9B">
      <w:pPr>
        <w:pStyle w:val="BodyText"/>
        <w:spacing w:line="247" w:lineRule="auto"/>
        <w:ind w:left="200" w:right="415"/>
      </w:pPr>
      <w:r>
        <w:t>If the Dispense Drug or Orderable Item has a non-formulary status, this status will be displayed on the screen as “*N/F*” beside the Dispense Drug or Orderable Item.</w:t>
      </w:r>
    </w:p>
    <w:p w14:paraId="13DB480C" w14:textId="77777777" w:rsidR="00CB46CF" w:rsidRDefault="00CB46CF">
      <w:pPr>
        <w:pStyle w:val="BodyText"/>
        <w:rPr>
          <w:sz w:val="20"/>
        </w:rPr>
      </w:pPr>
    </w:p>
    <w:p w14:paraId="5E67AA9B" w14:textId="77777777" w:rsidR="00CB46CF" w:rsidRDefault="00CB46CF">
      <w:pPr>
        <w:pStyle w:val="BodyText"/>
        <w:rPr>
          <w:sz w:val="20"/>
        </w:rPr>
      </w:pPr>
    </w:p>
    <w:p w14:paraId="4A08E9A1" w14:textId="77777777" w:rsidR="00CB46CF" w:rsidRDefault="00CB46CF">
      <w:pPr>
        <w:pStyle w:val="BodyText"/>
        <w:rPr>
          <w:sz w:val="20"/>
        </w:rPr>
      </w:pPr>
    </w:p>
    <w:p w14:paraId="52F79FDA" w14:textId="77777777" w:rsidR="00CB46CF" w:rsidRDefault="00CB46CF">
      <w:pPr>
        <w:pStyle w:val="BodyText"/>
        <w:rPr>
          <w:sz w:val="20"/>
        </w:rPr>
      </w:pPr>
    </w:p>
    <w:p w14:paraId="00BC4A49" w14:textId="77777777" w:rsidR="00CB46CF" w:rsidRDefault="00CB46CF">
      <w:pPr>
        <w:pStyle w:val="BodyText"/>
        <w:rPr>
          <w:sz w:val="20"/>
        </w:rPr>
      </w:pPr>
    </w:p>
    <w:p w14:paraId="527A8F10" w14:textId="77777777" w:rsidR="00CB46CF" w:rsidRDefault="00CB46CF">
      <w:pPr>
        <w:pStyle w:val="BodyText"/>
        <w:rPr>
          <w:sz w:val="20"/>
        </w:rPr>
      </w:pPr>
    </w:p>
    <w:p w14:paraId="42CF29A9" w14:textId="77777777" w:rsidR="00CB46CF" w:rsidRDefault="00CB46CF">
      <w:pPr>
        <w:pStyle w:val="BodyText"/>
        <w:rPr>
          <w:sz w:val="20"/>
        </w:rPr>
      </w:pPr>
    </w:p>
    <w:p w14:paraId="207E1D53" w14:textId="77777777" w:rsidR="00CB46CF" w:rsidRDefault="00CB46CF">
      <w:pPr>
        <w:pStyle w:val="BodyText"/>
        <w:rPr>
          <w:sz w:val="20"/>
        </w:rPr>
      </w:pPr>
    </w:p>
    <w:p w14:paraId="2137C655" w14:textId="77777777" w:rsidR="00CB46CF" w:rsidRDefault="00CB46CF">
      <w:pPr>
        <w:pStyle w:val="BodyText"/>
        <w:rPr>
          <w:sz w:val="20"/>
        </w:rPr>
      </w:pPr>
    </w:p>
    <w:p w14:paraId="73C061CC" w14:textId="77777777" w:rsidR="00CB46CF" w:rsidRDefault="00CB46CF">
      <w:pPr>
        <w:pStyle w:val="BodyText"/>
        <w:rPr>
          <w:sz w:val="20"/>
        </w:rPr>
      </w:pPr>
    </w:p>
    <w:p w14:paraId="3674D4C8" w14:textId="77777777" w:rsidR="00CB46CF" w:rsidRDefault="00CB46CF">
      <w:pPr>
        <w:pStyle w:val="BodyText"/>
        <w:spacing w:before="11"/>
      </w:pPr>
    </w:p>
    <w:p w14:paraId="3B13D84B" w14:textId="77777777" w:rsidR="00CB46CF" w:rsidRDefault="003D3A9B">
      <w:pPr>
        <w:tabs>
          <w:tab w:val="left" w:pos="3813"/>
          <w:tab w:val="left" w:pos="8488"/>
        </w:tabs>
        <w:spacing w:before="91" w:line="244" w:lineRule="auto"/>
        <w:ind w:left="3905" w:right="360" w:hanging="3706"/>
        <w:rPr>
          <w:sz w:val="20"/>
        </w:rPr>
      </w:pPr>
      <w:r>
        <w:rPr>
          <w:sz w:val="20"/>
        </w:rPr>
        <w:t>44</w:t>
      </w:r>
      <w:r>
        <w:rPr>
          <w:sz w:val="20"/>
        </w:rPr>
        <w:tab/>
        <w:t>Inpatient Medications</w:t>
      </w:r>
      <w:r>
        <w:rPr>
          <w:spacing w:val="-6"/>
          <w:sz w:val="20"/>
        </w:rPr>
        <w:t xml:space="preserve"> </w:t>
      </w:r>
      <w:r>
        <w:rPr>
          <w:sz w:val="20"/>
        </w:rPr>
        <w:t>V.</w:t>
      </w:r>
      <w:r>
        <w:rPr>
          <w:spacing w:val="-2"/>
          <w:sz w:val="20"/>
        </w:rPr>
        <w:t xml:space="preserve"> </w:t>
      </w:r>
      <w:r>
        <w:rPr>
          <w:sz w:val="20"/>
        </w:rPr>
        <w:t>5.0</w:t>
      </w:r>
      <w:r>
        <w:rPr>
          <w:sz w:val="20"/>
        </w:rPr>
        <w:tab/>
        <w:t xml:space="preserve">January </w:t>
      </w:r>
      <w:r>
        <w:rPr>
          <w:spacing w:val="-3"/>
          <w:sz w:val="20"/>
        </w:rPr>
        <w:t xml:space="preserve">2005 </w:t>
      </w:r>
      <w:r>
        <w:rPr>
          <w:sz w:val="20"/>
        </w:rPr>
        <w:t>Pharmacist’s User</w:t>
      </w:r>
      <w:r>
        <w:rPr>
          <w:spacing w:val="-1"/>
          <w:sz w:val="20"/>
        </w:rPr>
        <w:t xml:space="preserve"> </w:t>
      </w:r>
      <w:r>
        <w:rPr>
          <w:sz w:val="20"/>
        </w:rPr>
        <w:t>Manual</w:t>
      </w:r>
    </w:p>
    <w:sectPr w:rsidR="00CB46CF">
      <w:pgSz w:w="12240" w:h="15840"/>
      <w:pgMar w:top="1500" w:right="10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01FEB"/>
    <w:multiLevelType w:val="hybridMultilevel"/>
    <w:tmpl w:val="5700091E"/>
    <w:lvl w:ilvl="0" w:tplc="18DAE87E">
      <w:numFmt w:val="bullet"/>
      <w:lvlText w:val=""/>
      <w:lvlJc w:val="left"/>
      <w:pPr>
        <w:ind w:left="1100" w:hanging="401"/>
      </w:pPr>
      <w:rPr>
        <w:rFonts w:ascii="Symbol" w:eastAsia="Symbol" w:hAnsi="Symbol" w:cs="Symbol" w:hint="default"/>
        <w:w w:val="100"/>
        <w:sz w:val="24"/>
        <w:szCs w:val="24"/>
        <w:lang w:val="en-US" w:eastAsia="en-US" w:bidi="ar-SA"/>
      </w:rPr>
    </w:lvl>
    <w:lvl w:ilvl="1" w:tplc="ACA6C9BC">
      <w:numFmt w:val="bullet"/>
      <w:lvlText w:val="•"/>
      <w:lvlJc w:val="left"/>
      <w:pPr>
        <w:ind w:left="1982" w:hanging="401"/>
      </w:pPr>
      <w:rPr>
        <w:rFonts w:hint="default"/>
        <w:lang w:val="en-US" w:eastAsia="en-US" w:bidi="ar-SA"/>
      </w:rPr>
    </w:lvl>
    <w:lvl w:ilvl="2" w:tplc="AB7430B0">
      <w:numFmt w:val="bullet"/>
      <w:lvlText w:val="•"/>
      <w:lvlJc w:val="left"/>
      <w:pPr>
        <w:ind w:left="2864" w:hanging="401"/>
      </w:pPr>
      <w:rPr>
        <w:rFonts w:hint="default"/>
        <w:lang w:val="en-US" w:eastAsia="en-US" w:bidi="ar-SA"/>
      </w:rPr>
    </w:lvl>
    <w:lvl w:ilvl="3" w:tplc="21B68432">
      <w:numFmt w:val="bullet"/>
      <w:lvlText w:val="•"/>
      <w:lvlJc w:val="left"/>
      <w:pPr>
        <w:ind w:left="3746" w:hanging="401"/>
      </w:pPr>
      <w:rPr>
        <w:rFonts w:hint="default"/>
        <w:lang w:val="en-US" w:eastAsia="en-US" w:bidi="ar-SA"/>
      </w:rPr>
    </w:lvl>
    <w:lvl w:ilvl="4" w:tplc="0958F08A">
      <w:numFmt w:val="bullet"/>
      <w:lvlText w:val="•"/>
      <w:lvlJc w:val="left"/>
      <w:pPr>
        <w:ind w:left="4628" w:hanging="401"/>
      </w:pPr>
      <w:rPr>
        <w:rFonts w:hint="default"/>
        <w:lang w:val="en-US" w:eastAsia="en-US" w:bidi="ar-SA"/>
      </w:rPr>
    </w:lvl>
    <w:lvl w:ilvl="5" w:tplc="5DACF840">
      <w:numFmt w:val="bullet"/>
      <w:lvlText w:val="•"/>
      <w:lvlJc w:val="left"/>
      <w:pPr>
        <w:ind w:left="5510" w:hanging="401"/>
      </w:pPr>
      <w:rPr>
        <w:rFonts w:hint="default"/>
        <w:lang w:val="en-US" w:eastAsia="en-US" w:bidi="ar-SA"/>
      </w:rPr>
    </w:lvl>
    <w:lvl w:ilvl="6" w:tplc="3176F0F4">
      <w:numFmt w:val="bullet"/>
      <w:lvlText w:val="•"/>
      <w:lvlJc w:val="left"/>
      <w:pPr>
        <w:ind w:left="6392" w:hanging="401"/>
      </w:pPr>
      <w:rPr>
        <w:rFonts w:hint="default"/>
        <w:lang w:val="en-US" w:eastAsia="en-US" w:bidi="ar-SA"/>
      </w:rPr>
    </w:lvl>
    <w:lvl w:ilvl="7" w:tplc="50E4C620">
      <w:numFmt w:val="bullet"/>
      <w:lvlText w:val="•"/>
      <w:lvlJc w:val="left"/>
      <w:pPr>
        <w:ind w:left="7274" w:hanging="401"/>
      </w:pPr>
      <w:rPr>
        <w:rFonts w:hint="default"/>
        <w:lang w:val="en-US" w:eastAsia="en-US" w:bidi="ar-SA"/>
      </w:rPr>
    </w:lvl>
    <w:lvl w:ilvl="8" w:tplc="678CE3F4">
      <w:numFmt w:val="bullet"/>
      <w:lvlText w:val="•"/>
      <w:lvlJc w:val="left"/>
      <w:pPr>
        <w:ind w:left="8156" w:hanging="401"/>
      </w:pPr>
      <w:rPr>
        <w:rFonts w:hint="default"/>
        <w:lang w:val="en-US" w:eastAsia="en-US" w:bidi="ar-SA"/>
      </w:rPr>
    </w:lvl>
  </w:abstractNum>
  <w:abstractNum w:abstractNumId="1" w15:restartNumberingAfterBreak="0">
    <w:nsid w:val="464E7486"/>
    <w:multiLevelType w:val="multilevel"/>
    <w:tmpl w:val="BC2A1584"/>
    <w:lvl w:ilvl="0">
      <w:start w:val="4"/>
      <w:numFmt w:val="decimal"/>
      <w:lvlText w:val="%1"/>
      <w:lvlJc w:val="left"/>
      <w:pPr>
        <w:ind w:left="1274" w:hanging="1075"/>
        <w:jc w:val="left"/>
      </w:pPr>
      <w:rPr>
        <w:rFonts w:hint="default"/>
        <w:lang w:val="en-US" w:eastAsia="en-US" w:bidi="ar-SA"/>
      </w:rPr>
    </w:lvl>
    <w:lvl w:ilvl="1">
      <w:start w:val="1"/>
      <w:numFmt w:val="decimal"/>
      <w:lvlText w:val="%1.%2"/>
      <w:lvlJc w:val="left"/>
      <w:pPr>
        <w:ind w:left="1274" w:hanging="1075"/>
        <w:jc w:val="left"/>
      </w:pPr>
      <w:rPr>
        <w:rFonts w:hint="default"/>
        <w:lang w:val="en-US" w:eastAsia="en-US" w:bidi="ar-SA"/>
      </w:rPr>
    </w:lvl>
    <w:lvl w:ilvl="2">
      <w:start w:val="5"/>
      <w:numFmt w:val="decimal"/>
      <w:lvlText w:val="%1.%2.%3"/>
      <w:lvlJc w:val="left"/>
      <w:pPr>
        <w:ind w:left="1274" w:hanging="1075"/>
        <w:jc w:val="left"/>
      </w:pPr>
      <w:rPr>
        <w:rFonts w:hint="default"/>
        <w:lang w:val="en-US" w:eastAsia="en-US" w:bidi="ar-SA"/>
      </w:rPr>
    </w:lvl>
    <w:lvl w:ilvl="3">
      <w:start w:val="3"/>
      <w:numFmt w:val="decimal"/>
      <w:lvlText w:val="%1.%2.%3.%4."/>
      <w:lvlJc w:val="left"/>
      <w:pPr>
        <w:ind w:left="1274" w:hanging="1075"/>
        <w:jc w:val="left"/>
      </w:pPr>
      <w:rPr>
        <w:rFonts w:ascii="Arial" w:eastAsia="Arial" w:hAnsi="Arial" w:cs="Arial" w:hint="default"/>
        <w:b/>
        <w:bCs/>
        <w:w w:val="99"/>
        <w:sz w:val="24"/>
        <w:szCs w:val="24"/>
        <w:lang w:val="en-US" w:eastAsia="en-US" w:bidi="ar-SA"/>
      </w:rPr>
    </w:lvl>
    <w:lvl w:ilvl="4">
      <w:start w:val="1"/>
      <w:numFmt w:val="lowerLetter"/>
      <w:lvlText w:val="%5."/>
      <w:lvlJc w:val="left"/>
      <w:pPr>
        <w:ind w:left="1371" w:hanging="360"/>
        <w:jc w:val="left"/>
      </w:pPr>
      <w:rPr>
        <w:rFonts w:ascii="Times New Roman" w:eastAsia="Times New Roman" w:hAnsi="Times New Roman" w:cs="Times New Roman" w:hint="default"/>
        <w:spacing w:val="-1"/>
        <w:w w:val="100"/>
        <w:sz w:val="24"/>
        <w:szCs w:val="24"/>
        <w:lang w:val="en-US" w:eastAsia="en-US" w:bidi="ar-SA"/>
      </w:rPr>
    </w:lvl>
    <w:lvl w:ilvl="5">
      <w:numFmt w:val="bullet"/>
      <w:lvlText w:val="•"/>
      <w:lvlJc w:val="left"/>
      <w:pPr>
        <w:ind w:left="5175" w:hanging="360"/>
      </w:pPr>
      <w:rPr>
        <w:rFonts w:hint="default"/>
        <w:lang w:val="en-US" w:eastAsia="en-US" w:bidi="ar-SA"/>
      </w:rPr>
    </w:lvl>
    <w:lvl w:ilvl="6">
      <w:numFmt w:val="bullet"/>
      <w:lvlText w:val="•"/>
      <w:lvlJc w:val="left"/>
      <w:pPr>
        <w:ind w:left="6124" w:hanging="360"/>
      </w:pPr>
      <w:rPr>
        <w:rFonts w:hint="default"/>
        <w:lang w:val="en-US" w:eastAsia="en-US" w:bidi="ar-SA"/>
      </w:rPr>
    </w:lvl>
    <w:lvl w:ilvl="7">
      <w:numFmt w:val="bullet"/>
      <w:lvlText w:val="•"/>
      <w:lvlJc w:val="left"/>
      <w:pPr>
        <w:ind w:left="7073" w:hanging="360"/>
      </w:pPr>
      <w:rPr>
        <w:rFonts w:hint="default"/>
        <w:lang w:val="en-US" w:eastAsia="en-US" w:bidi="ar-SA"/>
      </w:rPr>
    </w:lvl>
    <w:lvl w:ilvl="8">
      <w:numFmt w:val="bullet"/>
      <w:lvlText w:val="•"/>
      <w:lvlJc w:val="left"/>
      <w:pPr>
        <w:ind w:left="802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B46CF"/>
    <w:rsid w:val="003D3A9B"/>
    <w:rsid w:val="008D6E73"/>
    <w:rsid w:val="00C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7AFB4FE"/>
  <w15:docId w15:val="{607C5AC0-36EC-4D7E-92B4-2E40126E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2"/>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9"/>
      <w:ind w:left="842" w:right="1002"/>
      <w:jc w:val="center"/>
    </w:pPr>
    <w:rPr>
      <w:rFonts w:ascii="Arial" w:eastAsia="Arial" w:hAnsi="Arial" w:cs="Arial"/>
      <w:b/>
      <w:bCs/>
      <w:sz w:val="64"/>
      <w:szCs w:val="64"/>
    </w:rPr>
  </w:style>
  <w:style w:type="paragraph" w:styleId="ListParagraph">
    <w:name w:val="List Paragraph"/>
    <w:basedOn w:val="Normal"/>
    <w:uiPriority w:val="1"/>
    <w:qFormat/>
    <w:pPr>
      <w:ind w:left="1371" w:hanging="4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Inpatient Medications Pharmacist's User Manual Change Pages</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Pharmacist's User Manual Change Pages</dc:title>
  <dc:subject>Inpatient Medications Pharmacist's User Manual Change Pages</dc:subject>
  <dc:creator/>
  <cp:keywords>Inpatient Medications Pharmacist's User Manual Change Pages</cp:keywords>
  <cp:lastModifiedBy>Department of Veterans Affairs</cp:lastModifiedBy>
  <cp:revision>3</cp:revision>
  <dcterms:created xsi:type="dcterms:W3CDTF">2021-08-13T15:32:00Z</dcterms:created>
  <dcterms:modified xsi:type="dcterms:W3CDTF">2021-08-13T15:32:00Z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2009-07-01T00:00:00Z</vt:filetime>
  </property>
  <property fmtid="{D5CDD505-2E9C-101B-9397-08002B2CF9AE}" pid="3" name="Creator">
    <vt:lpwstr>Microsoft Word - psj_5_P215_phar_um_CP.doc</vt:lpwstr>
  </property>
  <property fmtid="{D5CDD505-2E9C-101B-9397-08002B2CF9AE}" pid="4" name="LastSaved">
    <vt:filetime>2020-11-20T00:00:00Z</vt:filetime>
  </property>
</Properties>
</file>